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96" w:rsidRDefault="00A95DB5" w:rsidP="003A1596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8"/>
          <w:szCs w:val="18"/>
        </w:rPr>
      </w:pPr>
      <w:r w:rsidRPr="003A6E27">
        <w:rPr>
          <w:rFonts w:ascii="GHEA Grapalat" w:hAnsi="GHEA Grapalat"/>
          <w:sz w:val="24"/>
          <w:szCs w:val="24"/>
        </w:rPr>
        <w:t xml:space="preserve">            </w:t>
      </w:r>
      <w:proofErr w:type="spellStart"/>
      <w:r w:rsidR="003A1596">
        <w:rPr>
          <w:rFonts w:ascii="GHEA Grapalat" w:hAnsi="GHEA Grapalat"/>
          <w:sz w:val="18"/>
          <w:szCs w:val="18"/>
        </w:rPr>
        <w:t>Հավելված</w:t>
      </w:r>
      <w:proofErr w:type="spellEnd"/>
      <w:r w:rsidR="003A1596">
        <w:rPr>
          <w:rFonts w:ascii="GHEA Grapalat" w:hAnsi="GHEA Grapalat"/>
          <w:sz w:val="18"/>
          <w:szCs w:val="18"/>
        </w:rPr>
        <w:t xml:space="preserve"> N 13</w:t>
      </w:r>
    </w:p>
    <w:p w:rsidR="003A1596" w:rsidRDefault="003A1596" w:rsidP="003A1596">
      <w:pPr>
        <w:spacing w:after="0"/>
        <w:jc w:val="right"/>
        <w:rPr>
          <w:rFonts w:ascii="GHEA Grapalat" w:hAnsi="GHEA Grapalat"/>
          <w:sz w:val="18"/>
          <w:szCs w:val="18"/>
        </w:rPr>
      </w:pPr>
      <w:proofErr w:type="spellStart"/>
      <w:r>
        <w:rPr>
          <w:rFonts w:ascii="GHEA Grapalat" w:hAnsi="GHEA Grapalat"/>
          <w:sz w:val="18"/>
          <w:szCs w:val="18"/>
        </w:rPr>
        <w:t>Հայաստանի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Հանրապետության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արդարադատության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</w:p>
    <w:p w:rsidR="003A1596" w:rsidRDefault="003A1596" w:rsidP="003A1596">
      <w:pPr>
        <w:spacing w:after="0"/>
        <w:jc w:val="right"/>
        <w:rPr>
          <w:rFonts w:ascii="GHEA Grapalat" w:hAnsi="GHEA Grapalat"/>
          <w:sz w:val="18"/>
          <w:szCs w:val="18"/>
        </w:rPr>
      </w:pPr>
      <w:proofErr w:type="spellStart"/>
      <w:proofErr w:type="gramStart"/>
      <w:r>
        <w:rPr>
          <w:rFonts w:ascii="GHEA Grapalat" w:hAnsi="GHEA Grapalat"/>
          <w:sz w:val="18"/>
          <w:szCs w:val="18"/>
        </w:rPr>
        <w:t>նախարարության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 </w:t>
      </w:r>
      <w:proofErr w:type="spellStart"/>
      <w:r>
        <w:rPr>
          <w:rFonts w:ascii="GHEA Grapalat" w:hAnsi="GHEA Grapalat"/>
          <w:sz w:val="18"/>
          <w:szCs w:val="18"/>
        </w:rPr>
        <w:t>գլխավոր</w:t>
      </w:r>
      <w:proofErr w:type="spellEnd"/>
      <w:proofErr w:type="gram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քարտուղարի</w:t>
      </w:r>
      <w:proofErr w:type="spellEnd"/>
    </w:p>
    <w:p w:rsidR="003A1596" w:rsidRDefault="003A1596" w:rsidP="003A1596">
      <w:pPr>
        <w:tabs>
          <w:tab w:val="left" w:pos="567"/>
        </w:tabs>
        <w:spacing w:after="0"/>
        <w:ind w:firstLine="284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18"/>
          <w:szCs w:val="18"/>
        </w:rPr>
        <w:t xml:space="preserve">2019 </w:t>
      </w:r>
      <w:proofErr w:type="spellStart"/>
      <w:r>
        <w:rPr>
          <w:rFonts w:ascii="GHEA Grapalat" w:hAnsi="GHEA Grapalat"/>
          <w:sz w:val="18"/>
          <w:szCs w:val="18"/>
        </w:rPr>
        <w:t>թվականի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սեպտեմբերի</w:t>
      </w:r>
      <w:proofErr w:type="spellEnd"/>
      <w:r>
        <w:rPr>
          <w:rFonts w:ascii="GHEA Grapalat" w:hAnsi="GHEA Grapalat"/>
          <w:sz w:val="18"/>
          <w:szCs w:val="18"/>
        </w:rPr>
        <w:t xml:space="preserve"> 12-ի N 766-Ա </w:t>
      </w:r>
      <w:proofErr w:type="spellStart"/>
      <w:r>
        <w:rPr>
          <w:rFonts w:ascii="GHEA Grapalat" w:hAnsi="GHEA Grapalat"/>
          <w:sz w:val="18"/>
          <w:szCs w:val="18"/>
        </w:rPr>
        <w:t>հրամանի</w:t>
      </w:r>
      <w:proofErr w:type="spellEnd"/>
    </w:p>
    <w:p w:rsidR="00A95DB5" w:rsidRPr="003A6E27" w:rsidRDefault="00A95DB5" w:rsidP="003A1596">
      <w:pPr>
        <w:tabs>
          <w:tab w:val="left" w:pos="567"/>
          <w:tab w:val="left" w:pos="709"/>
        </w:tabs>
        <w:spacing w:after="0"/>
        <w:ind w:firstLine="567"/>
        <w:jc w:val="right"/>
        <w:rPr>
          <w:rFonts w:ascii="GHEA Grapalat" w:hAnsi="GHEA Grapalat"/>
          <w:sz w:val="24"/>
          <w:szCs w:val="24"/>
        </w:rPr>
      </w:pPr>
    </w:p>
    <w:p w:rsidR="00A95DB5" w:rsidRPr="003A6E27" w:rsidRDefault="00A95DB5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3A6E27">
        <w:rPr>
          <w:rFonts w:ascii="GHEA Grapalat" w:hAnsi="GHEA Grapalat"/>
          <w:b/>
          <w:sz w:val="24"/>
          <w:szCs w:val="24"/>
        </w:rPr>
        <w:t>ՔԱՂԱՔԱՑԻԱԿԱՆ ԾԱՌԱՅՈՒԹՅԱՆ ՊԱՇՏՈՆԻ ԱՆՁՆԱԳԻՐ</w:t>
      </w:r>
    </w:p>
    <w:p w:rsidR="00A95DB5" w:rsidRPr="003A6E27" w:rsidRDefault="00A95DB5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1A336C" w:rsidRPr="003A6E27" w:rsidRDefault="00A95DB5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3A6E27">
        <w:rPr>
          <w:rFonts w:ascii="GHEA Grapalat" w:hAnsi="GHEA Grapalat"/>
          <w:b/>
          <w:sz w:val="24"/>
          <w:szCs w:val="24"/>
        </w:rPr>
        <w:t xml:space="preserve">ԱՐԴԱՐԱԴԱՏՈՒԹՅԱՆ ՆԱԽԱՐԱՐՈՒԹՅԱՆ </w:t>
      </w:r>
      <w:r w:rsidR="00E00E6B" w:rsidRPr="00F82A5B">
        <w:rPr>
          <w:rFonts w:ascii="GHEA Grapalat" w:hAnsi="GHEA Grapalat"/>
          <w:b/>
          <w:sz w:val="24"/>
          <w:lang w:val="hy-AM"/>
        </w:rPr>
        <w:t>ԻՐԱՎԱԿԱՆ ԱԿՏԵՐԻ ՓՈՐՁԱՔՆՆՈՒԹՅԱՆ ԳՈՐԾԱԿԱԼՈՒԹՅԱՆ</w:t>
      </w:r>
      <w:r w:rsidR="00F7457C">
        <w:rPr>
          <w:rFonts w:ascii="GHEA Grapalat" w:hAnsi="GHEA Grapalat"/>
          <w:b/>
          <w:sz w:val="24"/>
        </w:rPr>
        <w:t xml:space="preserve"> ՔԱՂԱՔԱՑԻԱԿԱՆ ԵՎ ԱՌԵՎՏՐԱՅԻՆ</w:t>
      </w:r>
      <w:r w:rsidR="00E00E6B" w:rsidRPr="00F82A5B">
        <w:rPr>
          <w:rFonts w:ascii="GHEA Grapalat" w:hAnsi="GHEA Grapalat"/>
          <w:b/>
          <w:sz w:val="24"/>
          <w:lang w:val="hy-AM"/>
        </w:rPr>
        <w:t xml:space="preserve"> ԻՐԱՎՈՒՆՔԻ </w:t>
      </w:r>
      <w:r w:rsidR="002A51DA">
        <w:rPr>
          <w:rFonts w:ascii="GHEA Grapalat" w:hAnsi="GHEA Grapalat"/>
          <w:b/>
          <w:sz w:val="24"/>
          <w:szCs w:val="24"/>
        </w:rPr>
        <w:t>ԲԱԺՆԻ</w:t>
      </w:r>
      <w:r w:rsidR="00E00E6B">
        <w:rPr>
          <w:rFonts w:ascii="GHEA Grapalat" w:hAnsi="GHEA Grapalat"/>
          <w:b/>
          <w:sz w:val="24"/>
          <w:szCs w:val="24"/>
        </w:rPr>
        <w:t xml:space="preserve"> </w:t>
      </w:r>
      <w:r w:rsidR="00FA3B9F">
        <w:rPr>
          <w:rFonts w:ascii="GHEA Grapalat" w:hAnsi="GHEA Grapalat"/>
          <w:b/>
          <w:color w:val="000000" w:themeColor="text1"/>
          <w:sz w:val="24"/>
          <w:szCs w:val="24"/>
        </w:rPr>
        <w:t>ԱՎԱԳ ԻՐԱՎԱԲԱՆ</w:t>
      </w:r>
    </w:p>
    <w:tbl>
      <w:tblPr>
        <w:tblStyle w:val="TableGrid"/>
        <w:tblW w:w="9468" w:type="dxa"/>
        <w:tblInd w:w="250" w:type="dxa"/>
        <w:tblLook w:val="04A0"/>
      </w:tblPr>
      <w:tblGrid>
        <w:gridCol w:w="9468"/>
      </w:tblGrid>
      <w:tr w:rsidR="00A95DB5" w:rsidRPr="003A6E27" w:rsidTr="00DA71BC">
        <w:tc>
          <w:tcPr>
            <w:tcW w:w="9468" w:type="dxa"/>
          </w:tcPr>
          <w:p w:rsidR="00883147" w:rsidRPr="003A6E27" w:rsidRDefault="00A95DB5" w:rsidP="0094793C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965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A95DB5" w:rsidRPr="003A6E27" w:rsidTr="00DA71BC">
        <w:tc>
          <w:tcPr>
            <w:tcW w:w="9468" w:type="dxa"/>
          </w:tcPr>
          <w:p w:rsidR="00A95DB5" w:rsidRPr="003A6E27" w:rsidRDefault="00A95DB5" w:rsidP="00B54918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  <w:tab w:val="left" w:pos="965"/>
                <w:tab w:val="left" w:pos="1025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ծածկագիրը</w:t>
            </w:r>
            <w:proofErr w:type="spellEnd"/>
          </w:p>
          <w:p w:rsidR="00A95DB5" w:rsidRPr="001A336C" w:rsidRDefault="00B54918" w:rsidP="00B54918">
            <w:pPr>
              <w:tabs>
                <w:tab w:val="left" w:pos="965"/>
                <w:tab w:val="left" w:pos="1025"/>
              </w:tabs>
              <w:spacing w:line="276" w:lineRule="auto"/>
              <w:ind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>րդարադատության</w:t>
            </w:r>
            <w:proofErr w:type="spellEnd"/>
            <w:r w:rsidR="00A95DB5" w:rsidRPr="003A6E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5DB5" w:rsidRPr="003A6E27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="004C337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4C3373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="004C3373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4C337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4C3373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00E6B" w:rsidRPr="000D4FB4">
              <w:rPr>
                <w:rFonts w:ascii="GHEA Grapalat" w:hAnsi="GHEA Grapalat"/>
                <w:sz w:val="24"/>
                <w:lang w:val="hy-AM"/>
              </w:rPr>
              <w:t xml:space="preserve">իրավական ակտերի փորձաքննության գործակալության (այսուհետ՝ Գործակալություն) </w:t>
            </w:r>
            <w:proofErr w:type="spellStart"/>
            <w:r w:rsidR="00F7457C">
              <w:rPr>
                <w:rFonts w:ascii="GHEA Grapalat" w:hAnsi="GHEA Grapalat"/>
                <w:sz w:val="24"/>
              </w:rPr>
              <w:t>քաղաքացիական</w:t>
            </w:r>
            <w:proofErr w:type="spellEnd"/>
            <w:r w:rsidR="00F7457C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="00F7457C">
              <w:rPr>
                <w:rFonts w:ascii="GHEA Grapalat" w:hAnsi="GHEA Grapalat"/>
                <w:sz w:val="24"/>
              </w:rPr>
              <w:t>առևտրային</w:t>
            </w:r>
            <w:proofErr w:type="spellEnd"/>
            <w:r w:rsidR="00E00E6B">
              <w:rPr>
                <w:rFonts w:ascii="GHEA Grapalat" w:hAnsi="GHEA Grapalat"/>
                <w:sz w:val="24"/>
                <w:lang w:val="hy-AM"/>
              </w:rPr>
              <w:t xml:space="preserve"> իրավունքի </w:t>
            </w:r>
            <w:r w:rsidR="00E00E6B" w:rsidRPr="000D4FB4">
              <w:rPr>
                <w:rFonts w:ascii="GHEA Grapalat" w:hAnsi="GHEA Grapalat"/>
                <w:sz w:val="24"/>
                <w:lang w:val="hy-AM"/>
              </w:rPr>
              <w:t xml:space="preserve">բաժնի (այսուհետ՝ Բաժին) </w:t>
            </w:r>
            <w:proofErr w:type="spellStart"/>
            <w:r w:rsidR="00FA3B9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FA3B9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A3B9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այսուհետ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՝ </w:t>
            </w:r>
            <w:proofErr w:type="spellStart"/>
            <w:r w:rsidR="00FA3B9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BF11E4" w:rsidRPr="00773340">
              <w:rPr>
                <w:rFonts w:ascii="GHEA Grapalat" w:hAnsi="GHEA Grapalat"/>
                <w:sz w:val="24"/>
                <w:szCs w:val="24"/>
              </w:rPr>
              <w:t>ծածկագիր</w:t>
            </w:r>
            <w:proofErr w:type="spellEnd"/>
            <w:r w:rsidR="00BF11E4" w:rsidRPr="00773340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CC3501">
              <w:rPr>
                <w:rFonts w:ascii="GHEA Grapalat" w:hAnsi="GHEA Grapalat"/>
                <w:sz w:val="24"/>
                <w:szCs w:val="24"/>
              </w:rPr>
              <w:t xml:space="preserve">                 </w:t>
            </w:r>
            <w:r w:rsidR="00BF11E4" w:rsidRPr="00773340">
              <w:rPr>
                <w:rFonts w:ascii="GHEA Grapalat" w:hAnsi="GHEA Grapalat"/>
                <w:sz w:val="24"/>
                <w:szCs w:val="24"/>
              </w:rPr>
              <w:t>12-</w:t>
            </w:r>
            <w:r w:rsidR="00E00E6B">
              <w:rPr>
                <w:rFonts w:ascii="GHEA Grapalat" w:hAnsi="GHEA Grapalat"/>
                <w:sz w:val="24"/>
                <w:szCs w:val="24"/>
              </w:rPr>
              <w:t>34.4</w:t>
            </w:r>
            <w:r w:rsidR="00BF11E4" w:rsidRPr="00773340">
              <w:rPr>
                <w:rFonts w:ascii="GHEA Grapalat" w:hAnsi="GHEA Grapalat"/>
                <w:sz w:val="24"/>
                <w:szCs w:val="24"/>
              </w:rPr>
              <w:t>-Մ</w:t>
            </w:r>
            <w:r w:rsidR="00DA71BC">
              <w:rPr>
                <w:rFonts w:ascii="GHEA Grapalat" w:hAnsi="GHEA Grapalat"/>
                <w:sz w:val="24"/>
                <w:szCs w:val="24"/>
              </w:rPr>
              <w:t>3</w:t>
            </w:r>
            <w:r w:rsidR="00BF11E4" w:rsidRPr="00773340">
              <w:rPr>
                <w:rFonts w:ascii="GHEA Grapalat" w:hAnsi="GHEA Grapalat"/>
                <w:sz w:val="24"/>
                <w:szCs w:val="24"/>
              </w:rPr>
              <w:t>-</w:t>
            </w:r>
            <w:r w:rsidR="00F7457C">
              <w:rPr>
                <w:rFonts w:ascii="GHEA Grapalat" w:hAnsi="GHEA Grapalat"/>
                <w:sz w:val="24"/>
                <w:szCs w:val="24"/>
              </w:rPr>
              <w:t>5</w:t>
            </w:r>
            <w:r w:rsidR="00BF11E4" w:rsidRPr="00773340">
              <w:rPr>
                <w:rFonts w:ascii="GHEA Grapalat" w:hAnsi="GHEA Grapalat"/>
                <w:sz w:val="24"/>
                <w:szCs w:val="24"/>
              </w:rPr>
              <w:t>)</w:t>
            </w:r>
            <w:r w:rsidR="00BF11E4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3A6E27" w:rsidRDefault="00E42FBF" w:rsidP="00B54918">
            <w:pPr>
              <w:pStyle w:val="ListParagraph"/>
              <w:numPr>
                <w:ilvl w:val="1"/>
                <w:numId w:val="1"/>
              </w:numPr>
              <w:tabs>
                <w:tab w:val="left" w:pos="300"/>
                <w:tab w:val="left" w:pos="567"/>
                <w:tab w:val="left" w:pos="965"/>
                <w:tab w:val="left" w:pos="1025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Ենթակա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հաշվետու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  <w:p w:rsidR="0069591C" w:rsidRDefault="00FA3B9F" w:rsidP="00B54918">
            <w:pPr>
              <w:pStyle w:val="ListParagraph"/>
              <w:tabs>
                <w:tab w:val="left" w:pos="965"/>
                <w:tab w:val="left" w:pos="1025"/>
              </w:tabs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="001A33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A336C">
              <w:rPr>
                <w:rFonts w:ascii="GHEA Grapalat" w:hAnsi="GHEA Grapalat"/>
                <w:sz w:val="24"/>
                <w:szCs w:val="24"/>
              </w:rPr>
              <w:t>իրավաբանը</w:t>
            </w:r>
            <w:proofErr w:type="spellEnd"/>
            <w:r w:rsidR="006959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591C">
              <w:rPr>
                <w:rFonts w:ascii="GHEA Grapalat" w:hAnsi="GHEA Grapalat"/>
                <w:sz w:val="24"/>
                <w:szCs w:val="24"/>
              </w:rPr>
              <w:t>ենթակա</w:t>
            </w:r>
            <w:proofErr w:type="spellEnd"/>
            <w:r w:rsidR="0069591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69591C">
              <w:rPr>
                <w:rFonts w:ascii="GHEA Grapalat" w:hAnsi="GHEA Grapalat"/>
                <w:sz w:val="24"/>
                <w:szCs w:val="24"/>
              </w:rPr>
              <w:t>հաշվետու</w:t>
            </w:r>
            <w:proofErr w:type="spellEnd"/>
            <w:r w:rsidR="0069591C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1A336C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="001A33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591C">
              <w:rPr>
                <w:rFonts w:ascii="GHEA Grapalat" w:hAnsi="GHEA Grapalat"/>
                <w:sz w:val="24"/>
                <w:szCs w:val="24"/>
              </w:rPr>
              <w:t>պետին</w:t>
            </w:r>
            <w:proofErr w:type="spellEnd"/>
            <w:r w:rsidR="0069591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3A6E27" w:rsidRDefault="00E42FBF" w:rsidP="00B54918">
            <w:pPr>
              <w:pStyle w:val="ListParagraph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  <w:tab w:val="left" w:pos="965"/>
                <w:tab w:val="left" w:pos="1025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պաշտոնների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անվանումները</w:t>
            </w:r>
            <w:proofErr w:type="spellEnd"/>
          </w:p>
          <w:p w:rsidR="00E42FBF" w:rsidRPr="003A6E27" w:rsidRDefault="00FA3B9F" w:rsidP="00B54918">
            <w:pPr>
              <w:pStyle w:val="ListParagraph"/>
              <w:tabs>
                <w:tab w:val="left" w:pos="225"/>
                <w:tab w:val="left" w:pos="510"/>
                <w:tab w:val="left" w:pos="567"/>
                <w:tab w:val="left" w:pos="965"/>
                <w:tab w:val="left" w:pos="1025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րավաբանի</w:t>
            </w:r>
            <w:proofErr w:type="spellEnd"/>
            <w:r w:rsidR="00A6692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բացակայության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նրան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փոխարինում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45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proofErr w:type="spellEnd"/>
            <w:r w:rsidR="00F745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45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իրավաբաններից</w:t>
            </w:r>
            <w:proofErr w:type="spellEnd"/>
            <w:r w:rsidR="00F745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45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մեկը</w:t>
            </w:r>
            <w:proofErr w:type="spellEnd"/>
            <w:r w:rsidR="00F745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45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="00F745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457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F7457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ներից</w:t>
            </w:r>
            <w:proofErr w:type="spellEnd"/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մեկ</w:t>
            </w:r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</w:t>
            </w:r>
            <w:proofErr w:type="spellEnd"/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Pr="003A6E27" w:rsidRDefault="00E42FBF" w:rsidP="00B54918">
            <w:pPr>
              <w:pStyle w:val="ListParagraph"/>
              <w:numPr>
                <w:ilvl w:val="1"/>
                <w:numId w:val="1"/>
              </w:numPr>
              <w:tabs>
                <w:tab w:val="left" w:pos="390"/>
                <w:tab w:val="left" w:pos="567"/>
                <w:tab w:val="left" w:pos="965"/>
                <w:tab w:val="left" w:pos="1025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  <w:proofErr w:type="spellEnd"/>
          </w:p>
          <w:p w:rsidR="00883147" w:rsidRPr="00773340" w:rsidRDefault="00E42FBF" w:rsidP="00B54918">
            <w:pPr>
              <w:tabs>
                <w:tab w:val="left" w:pos="225"/>
                <w:tab w:val="left" w:pos="510"/>
                <w:tab w:val="left" w:pos="567"/>
                <w:tab w:val="left" w:pos="965"/>
                <w:tab w:val="left" w:pos="1025"/>
              </w:tabs>
              <w:spacing w:line="276" w:lineRule="auto"/>
              <w:ind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ք.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Երևան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Կենտրոն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շրջան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Վ.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3/8:</w:t>
            </w:r>
          </w:p>
        </w:tc>
      </w:tr>
      <w:tr w:rsidR="00E42FBF" w:rsidRPr="00B54918" w:rsidTr="00DA71BC">
        <w:tc>
          <w:tcPr>
            <w:tcW w:w="9468" w:type="dxa"/>
          </w:tcPr>
          <w:p w:rsidR="00E42FBF" w:rsidRPr="003A6E27" w:rsidRDefault="00E42FBF" w:rsidP="00B54918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965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  <w:p w:rsidR="00E42FBF" w:rsidRDefault="00E42FBF" w:rsidP="00B54918">
            <w:pPr>
              <w:pStyle w:val="ListParagraph"/>
              <w:tabs>
                <w:tab w:val="left" w:pos="567"/>
                <w:tab w:val="left" w:pos="965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2.1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Աշխատանքի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իրավունքները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պարտականությունները</w:t>
            </w:r>
            <w:proofErr w:type="spellEnd"/>
          </w:p>
          <w:p w:rsidR="0069795A" w:rsidRDefault="0069795A" w:rsidP="00783CBA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իրականացնում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«Կառավարության կառուցվածքի և գործունեության» մասին օրենքով հաստատված հավելվածի 3-րդ կետով նախատեսված իրավական փորձաքննության ոլորտում /այսուհետ՝ Իրավական փորձաքննության ոլորտ/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նորմատիվ իրավական ակտերի նախագծերի` Սահմանադրությանը, օրենքներին և այլ իրավական ակտերին համապատասխանության վերաբերյալ պետական իրավական փորձաքննությ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և պետական փորձագիտական եզրակացության տրամադր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աշխատանքները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:rsidR="0069795A" w:rsidRDefault="0069795A" w:rsidP="00783CBA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իրականացնում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անհատական և ներքին իրավական ակտերի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նախագծերի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վերաբերյալ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կարծիքի և առաջարկությունների ներկայացման աշխատանքները.</w:t>
            </w:r>
          </w:p>
          <w:p w:rsidR="0069795A" w:rsidRDefault="0069795A" w:rsidP="00783CBA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մասնակցում</w:t>
            </w:r>
            <w:proofErr w:type="spellEnd"/>
            <w:proofErr w:type="gram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դատարանի ներկայացրած գրությունների կապակցությամբ Կառավարության դիրքորոշման վերաբերյալ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առաջարկությունների տրամադրման աշխատանքներ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69795A" w:rsidRDefault="0069795A" w:rsidP="00783CBA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իրականացնում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 իրավական ակտերի՝ Սահմանադրությանը, օրենքներին և այլ իրավական ակտերին համապատասխանության վերաբերյալ պետական իրավական փորձաքննության և համապատասխան առաջարկություններ ներկայացնելու աշխատանքները.</w:t>
            </w:r>
          </w:p>
          <w:p w:rsidR="0069795A" w:rsidRDefault="0069795A" w:rsidP="00783CBA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իրականացնում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ետական կառավարման մարմինների ղեկավարների ենթաօրենսդրական նորմատիվ իրավական ակտերի նախագծերի` Սահմանադրությանը, օրենքներին և այլ իրավական ակտերին համապատասխանության վերաբերյալ պետական իրավական փորձաքննությունը.</w:t>
            </w:r>
          </w:p>
          <w:p w:rsidR="0069795A" w:rsidRDefault="0069795A" w:rsidP="00783CBA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իրականացնում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Տեղական ինքնակառավարման մարմինների ենթաօրենսդրական նորմատիվ իրավական ակտերի նախագծերի` Սահմանադրությանը, օրենքներին և այլ իրավական ակտերին համապատասխանության վերաբերյալ պետական իրավական փորձաքննությունը.</w:t>
            </w:r>
          </w:p>
          <w:p w:rsidR="0069795A" w:rsidRDefault="0069795A" w:rsidP="00783CBA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մասնակցում</w:t>
            </w:r>
            <w:proofErr w:type="spellEnd"/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առավարության հանձնարարականների համաձայն իրավական բնույթի պարզաբանումների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պետական կառավարման համակարգի մարմինների </w:t>
            </w:r>
            <w:r>
              <w:rPr>
                <w:rFonts w:ascii="GHEA Grapalat" w:hAnsi="GHEA Grapalat"/>
                <w:sz w:val="24"/>
                <w:lang w:val="hy-AM"/>
              </w:rPr>
              <w:t>գ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րությունների վերաբերյալ պարզաբանումների, իրավական դիրքորոշումների և առաջարկությունների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տրամադրման աշխատանքներ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9795A" w:rsidRDefault="0069795A" w:rsidP="0069795A">
            <w:pPr>
              <w:pStyle w:val="ListParagraph"/>
              <w:tabs>
                <w:tab w:val="left" w:pos="240"/>
                <w:tab w:val="left" w:pos="390"/>
                <w:tab w:val="left" w:pos="567"/>
                <w:tab w:val="left" w:pos="1026"/>
              </w:tabs>
              <w:ind w:left="601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69795A" w:rsidRDefault="0069795A" w:rsidP="0069795A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Իրավունքները՝</w:t>
            </w:r>
          </w:p>
          <w:p w:rsidR="00783CBA" w:rsidRPr="00783CBA" w:rsidRDefault="00783CBA" w:rsidP="0069795A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ind w:left="0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69795A" w:rsidRDefault="0069795A" w:rsidP="00783CB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րավական փորձաքննության ոլորտում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նորմատիվ իրավական ակտերի նախագծերի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անհատական և ներքին իրավական ակտերի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նախագծերի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 իրավական ակտերի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ետական կառավարման մարմինների ղեկավարների ենթաօրենսդրական նորմատիվ իրավական ակտերի նախագծերի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ետական կառավարման մարմինների ղեկավարների ենթաօրենսդրական նորմատիվ իրավական ակտերի նախագծերի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տեղական ինքնակառավարման մարմինների ենթաօրենսդրական նորմատիվ իրավական ակտերի նախագծերի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Սահմանադրությանը, օրենքներին և այլ իրավական ակտերին համապատասխանության վերաբերյալ պետական իրավական փորձաքննությ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կարծիքի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առաջարկությունների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փաստաթղթերի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ամբողջականությունը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նորմատիվ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Սահմանադրությա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, օրենքներ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և այլ իրավական ակտեր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համապատասխանության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բացահայտել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վերլուծել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բովանդակության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այլընտրանքային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առաջարկել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համաձայնեցնել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ախարարության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այլ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շահագրգիռ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ստորաբաժանումների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ստանալ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դիրքորոշումը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Գործակալության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պետի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համաձայնությամբ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կազմակերպել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աշխատանքային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քննարկումներ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մասնակից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դարձ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նելով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համապատաս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գետների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փորձագետների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69795A" w:rsidRDefault="0069795A" w:rsidP="00783CB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ուսումնասիրել</w:t>
            </w:r>
            <w:proofErr w:type="spellEnd"/>
            <w:proofErr w:type="gram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դիրքորոշման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համապատասխանությունը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Սահմանադրությանը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:rsidR="0069795A" w:rsidRDefault="0069795A" w:rsidP="00783CB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առավարության հանձնարարականների համաձայն իրավական բնույթի պարզաբանումների, ինչպես նաև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ետական կառավարման համակարգի մարմինների </w:t>
            </w:r>
            <w:r>
              <w:rPr>
                <w:rFonts w:ascii="GHEA Grapalat" w:hAnsi="GHEA Grapalat"/>
                <w:sz w:val="24"/>
                <w:lang w:val="hy-AM"/>
              </w:rPr>
              <w:t>գ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րությունների վերաբերյալ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պարզաբանումների,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 դիրքորոշումների և առաջարկությունների ներկայացման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գործառույթների շրջանակներում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ուսումնասիրել ոլորտը կարգավորող իրավական ակտերը, համաձայնեցնել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ախարարության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այլ շահագրգիռ ստորաբաժանումների հետ,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Բաժնի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պետի համաձայնությամբ կազմակերպել աշխատանքային քննարկումներ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69795A" w:rsidRDefault="0069795A" w:rsidP="00783CB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մարմիններից, պաշտոնատար անձանցից ստանալ Բաժնի առջև դրված գործառույթների և խնդիրների իրականացման հետ կապված անհրաժեշտ տեղեկատվություն և նյութեր, ինչպես նաև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այլ ստորաբաժանումներից պահանջել իրավական ակտերի նախագծերի վերաբերյալ դիրքորոշումներ, հիմնավորումներ, կարծիքներ և այլ անհրաժեշտ տեղեկատվություն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9795A" w:rsidRDefault="0069795A" w:rsidP="0069795A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ind w:firstLine="567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</w:p>
          <w:p w:rsidR="0069795A" w:rsidRDefault="0069795A" w:rsidP="0069795A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ind w:firstLine="567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Պարտականությունները</w:t>
            </w:r>
            <w:proofErr w:type="spellEnd"/>
            <w:r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՝ </w:t>
            </w:r>
          </w:p>
          <w:p w:rsidR="0069795A" w:rsidRDefault="0069795A" w:rsidP="0069795A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ind w:firstLine="567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</w:p>
          <w:p w:rsidR="0069795A" w:rsidRDefault="0069795A" w:rsidP="00FE7234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տրամադրել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փորձագիտակլան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եզրակացություններ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նորմատիվ իրավական ակտերի նախագծերի,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անհատական և ներքին իրավական ակտերի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նախագծերի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Հայաստանի Հանրապետության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 իրավական ակտերի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նախագծերի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ետական կառավարման մարմինների ղեկավարների ենթաօրենսդրական նորմատիվ իրավական ակտերի նախագծերի,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ետական կառավարման մարմինների ղեկավարների ենթաօրենսդրական նորմատիվ իրավական ակտերի նախագծերի, տեղական ինքնակառավարման մարմինների ենթաօրենսդրական նորմատիվ իրավական ակտերի նախագծերի՝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Սահմանադրությանը, օրենքներին և այլ իրավական ակտերին համապատասխանության վերաբերյալ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տրամադրել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կարծիք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և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ներկայացնել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համապատասխան առաջարկություններ.</w:t>
            </w:r>
          </w:p>
          <w:p w:rsidR="0069795A" w:rsidRPr="000D5F58" w:rsidRDefault="0069795A" w:rsidP="00FE7234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Բաժնի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պետի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հանձնարարությամբ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տրամադրել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Սահմանադրական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դատարանի ներկայացրած գրությունների կապակցությամբ Կառավարության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դիրքորոշման վերաբերյալ առաջարկություններ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</w:p>
          <w:p w:rsidR="00B54918" w:rsidRPr="00E00E6B" w:rsidRDefault="000D5F58" w:rsidP="00FE7234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Բաժնի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պետի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հանձնարարությամբ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տրամադրել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օրենքով սահմանված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9795A">
              <w:rPr>
                <w:rFonts w:ascii="GHEA Grapalat" w:hAnsi="GHEA Grapalat"/>
                <w:sz w:val="24"/>
                <w:szCs w:val="24"/>
                <w:lang w:val="hy-AM"/>
              </w:rPr>
              <w:t>կարգով և ժամկետներում</w:t>
            </w:r>
            <w:r w:rsidR="0069795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</w:t>
            </w:r>
            <w:r w:rsidR="0069795A">
              <w:rPr>
                <w:rFonts w:ascii="GHEA Grapalat" w:hAnsi="GHEA Grapalat"/>
                <w:sz w:val="24"/>
                <w:szCs w:val="24"/>
                <w:lang w:val="hy-AM"/>
              </w:rPr>
              <w:t>առավարության հանձնարարականների համաձայն իրավական բնույթի</w:t>
            </w:r>
            <w:r w:rsidR="0069795A">
              <w:rPr>
                <w:rFonts w:ascii="GHEA Grapalat" w:hAnsi="GHEA Grapalat"/>
                <w:sz w:val="24"/>
                <w:szCs w:val="24"/>
              </w:rPr>
              <w:t>,</w:t>
            </w:r>
            <w:r w:rsidR="0069795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9795A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 կառավարման համակարգի մարմինների կողմից ներկայացված գրությունների վերաբերյալ պարզաբանումներ, իրավական դիրքորոշումներ և առաջարկություններ</w:t>
            </w:r>
            <w:r w:rsidR="0069795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2E48E5" w:rsidRPr="003A6E27" w:rsidTr="00DA71BC">
        <w:tc>
          <w:tcPr>
            <w:tcW w:w="9468" w:type="dxa"/>
          </w:tcPr>
          <w:p w:rsidR="002E48E5" w:rsidRDefault="002E48E5" w:rsidP="00B54918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965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Պաշտոնին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ներկայացվող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պահանջները</w:t>
            </w:r>
            <w:proofErr w:type="spellEnd"/>
          </w:p>
          <w:p w:rsidR="00FA5FE1" w:rsidRPr="003A6E27" w:rsidRDefault="00FA5FE1" w:rsidP="00B54918">
            <w:pPr>
              <w:pStyle w:val="ListParagraph"/>
              <w:tabs>
                <w:tab w:val="left" w:pos="567"/>
                <w:tab w:val="left" w:pos="965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Default="002E48E5" w:rsidP="00B54918">
            <w:pPr>
              <w:pStyle w:val="ListParagraph"/>
              <w:tabs>
                <w:tab w:val="left" w:pos="567"/>
                <w:tab w:val="left" w:pos="965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3.1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Կրթություն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որակավորման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աստիճանը</w:t>
            </w:r>
            <w:proofErr w:type="spellEnd"/>
          </w:p>
          <w:tbl>
            <w:tblPr>
              <w:tblStyle w:val="TableGrid"/>
              <w:tblW w:w="0" w:type="auto"/>
              <w:tblLook w:val="04A0"/>
            </w:tblPr>
            <w:tblGrid>
              <w:gridCol w:w="2391"/>
              <w:gridCol w:w="2662"/>
              <w:gridCol w:w="4189"/>
            </w:tblGrid>
            <w:tr w:rsidR="00CD1D07" w:rsidTr="001E1178"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D07" w:rsidRDefault="00CD1D07" w:rsidP="00B54918">
                  <w:pPr>
                    <w:pStyle w:val="ListParagraph"/>
                    <w:tabs>
                      <w:tab w:val="left" w:pos="567"/>
                      <w:tab w:val="left" w:pos="965"/>
                    </w:tabs>
                    <w:ind w:left="0" w:right="2079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D07" w:rsidRDefault="00CD1D07" w:rsidP="00B54918">
                  <w:pPr>
                    <w:pStyle w:val="ListParagraph"/>
                    <w:tabs>
                      <w:tab w:val="left" w:pos="567"/>
                      <w:tab w:val="left" w:pos="965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Ուղղություն</w:t>
                  </w:r>
                  <w:proofErr w:type="spellEnd"/>
                </w:p>
              </w:tc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D07" w:rsidRDefault="00CD1D07" w:rsidP="00B54918">
                  <w:pPr>
                    <w:pStyle w:val="ListParagraph"/>
                    <w:tabs>
                      <w:tab w:val="left" w:pos="567"/>
                      <w:tab w:val="left" w:pos="965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վարչարարություն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  <w:proofErr w:type="spellEnd"/>
                </w:p>
              </w:tc>
            </w:tr>
            <w:tr w:rsidR="00CD1D07" w:rsidTr="001E1178"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D07" w:rsidRDefault="00CD1D07" w:rsidP="00B54918">
                  <w:pPr>
                    <w:pStyle w:val="ListParagraph"/>
                    <w:tabs>
                      <w:tab w:val="left" w:pos="567"/>
                      <w:tab w:val="left" w:pos="965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D07" w:rsidRDefault="00CD1D07" w:rsidP="00B54918">
                  <w:pPr>
                    <w:pStyle w:val="ListParagraph"/>
                    <w:tabs>
                      <w:tab w:val="left" w:pos="567"/>
                      <w:tab w:val="left" w:pos="965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Ոլորտ</w:t>
                  </w:r>
                  <w:proofErr w:type="spellEnd"/>
                </w:p>
              </w:tc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D07" w:rsidRDefault="00CD1D07" w:rsidP="00B54918">
                  <w:pPr>
                    <w:pStyle w:val="ListParagraph"/>
                    <w:tabs>
                      <w:tab w:val="left" w:pos="567"/>
                      <w:tab w:val="left" w:pos="965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վարչարարություն</w:t>
                  </w:r>
                  <w:proofErr w:type="spellEnd"/>
                </w:p>
              </w:tc>
            </w:tr>
            <w:tr w:rsidR="00CD1D07" w:rsidTr="001E1178"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D07" w:rsidRDefault="00CD1D07" w:rsidP="00B54918">
                  <w:pPr>
                    <w:pStyle w:val="ListParagraph"/>
                    <w:tabs>
                      <w:tab w:val="left" w:pos="567"/>
                      <w:tab w:val="left" w:pos="965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D07" w:rsidRDefault="00CD1D07" w:rsidP="00B54918">
                  <w:pPr>
                    <w:pStyle w:val="ListParagraph"/>
                    <w:tabs>
                      <w:tab w:val="left" w:pos="567"/>
                      <w:tab w:val="left" w:pos="965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Ենթոլորտ</w:t>
                  </w:r>
                  <w:proofErr w:type="spellEnd"/>
                </w:p>
              </w:tc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D07" w:rsidRDefault="00CD1D07" w:rsidP="00B54918">
                  <w:pPr>
                    <w:pStyle w:val="ListParagraph"/>
                    <w:tabs>
                      <w:tab w:val="left" w:pos="567"/>
                      <w:tab w:val="left" w:pos="965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  <w:proofErr w:type="spellEnd"/>
                </w:p>
              </w:tc>
            </w:tr>
          </w:tbl>
          <w:p w:rsidR="00CD1D07" w:rsidRDefault="00CD1D07" w:rsidP="00B54918">
            <w:pPr>
              <w:pStyle w:val="ListParagraph"/>
              <w:tabs>
                <w:tab w:val="left" w:pos="567"/>
                <w:tab w:val="left" w:pos="965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Default="002E48E5" w:rsidP="00B54918">
            <w:pPr>
              <w:pStyle w:val="ListParagraph"/>
              <w:tabs>
                <w:tab w:val="left" w:pos="567"/>
                <w:tab w:val="left" w:pos="965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3.2.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Մասնագիտական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գիտելիքները</w:t>
            </w:r>
            <w:proofErr w:type="spellEnd"/>
          </w:p>
          <w:p w:rsidR="00996A62" w:rsidRDefault="00996A62" w:rsidP="00B54918">
            <w:pPr>
              <w:tabs>
                <w:tab w:val="left" w:pos="567"/>
                <w:tab w:val="left" w:pos="965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:rsidR="00FA5FE1" w:rsidRPr="00FA5FE1" w:rsidRDefault="00FA5FE1" w:rsidP="00B54918">
            <w:pPr>
              <w:tabs>
                <w:tab w:val="left" w:pos="567"/>
                <w:tab w:val="left" w:pos="965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2E48E5" w:rsidRDefault="00781FB4" w:rsidP="00B54918">
            <w:pPr>
              <w:pStyle w:val="ListParagraph"/>
              <w:tabs>
                <w:tab w:val="left" w:pos="567"/>
                <w:tab w:val="left" w:pos="965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3.3. Աշխատանքային ստաժը, աշխատանքի բնագավառում փորձը</w:t>
            </w:r>
          </w:p>
          <w:p w:rsidR="00781FB4" w:rsidRPr="003257A3" w:rsidRDefault="00781FB4" w:rsidP="00B54918">
            <w:pPr>
              <w:tabs>
                <w:tab w:val="left" w:pos="567"/>
                <w:tab w:val="left" w:pos="965"/>
              </w:tabs>
              <w:spacing w:line="276" w:lineRule="auto"/>
              <w:ind w:firstLine="567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3257A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Հանրային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ծառայության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առնվազն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="00DA71BC"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>մեկ</w:t>
            </w:r>
            <w:r w:rsidR="00104324"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տարվա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ստաժ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կամ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="00EE3DF2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>մեկ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տարվա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մասնագիտական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աշխատանքային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ստաժ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կամ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="007753A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>իրավունքի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hy-AM"/>
              </w:rPr>
              <w:t xml:space="preserve"> բնագավառում</w:t>
            </w:r>
            <w:r w:rsidR="00104324" w:rsidRPr="003257A3">
              <w:rPr>
                <w:rFonts w:ascii="GHEA Grapalat" w:eastAsia="Calibri" w:hAnsi="GHEA Grapalat" w:cs="ArTarumianTimes"/>
                <w:sz w:val="24"/>
                <w:szCs w:val="24"/>
              </w:rPr>
              <w:t>՝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hy-AM"/>
              </w:rPr>
              <w:t xml:space="preserve"> </w:t>
            </w:r>
            <w:r w:rsidR="00EE3DF2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>մեկ</w:t>
            </w:r>
            <w:r w:rsidR="00DA71BC" w:rsidRPr="003257A3">
              <w:rPr>
                <w:rFonts w:ascii="GHEA Grapalat" w:eastAsia="Calibri" w:hAnsi="GHEA Grapalat" w:cs="ArTarumianTimes"/>
                <w:sz w:val="24"/>
                <w:szCs w:val="24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տարվա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աշխատանքային</w:t>
            </w:r>
            <w:r w:rsidRPr="003257A3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ստաժ</w:t>
            </w:r>
            <w:r w:rsidRPr="003257A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։</w:t>
            </w:r>
          </w:p>
          <w:p w:rsidR="00781FB4" w:rsidRPr="003A6E27" w:rsidRDefault="00781FB4" w:rsidP="00B54918">
            <w:pPr>
              <w:tabs>
                <w:tab w:val="left" w:pos="567"/>
                <w:tab w:val="left" w:pos="965"/>
              </w:tabs>
              <w:spacing w:line="276" w:lineRule="auto"/>
              <w:ind w:firstLine="567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781FB4" w:rsidRDefault="00781FB4" w:rsidP="00B54918">
            <w:pPr>
              <w:tabs>
                <w:tab w:val="left" w:pos="210"/>
                <w:tab w:val="left" w:pos="567"/>
                <w:tab w:val="left" w:pos="743"/>
                <w:tab w:val="left" w:pos="885"/>
                <w:tab w:val="left" w:pos="965"/>
                <w:tab w:val="left" w:pos="1092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3.4 Անհրաժեշտ կոմպետենցիաներ</w:t>
            </w:r>
          </w:p>
          <w:p w:rsidR="003257A3" w:rsidRPr="003257A3" w:rsidRDefault="003257A3" w:rsidP="00B54918">
            <w:pPr>
              <w:tabs>
                <w:tab w:val="left" w:pos="210"/>
                <w:tab w:val="left" w:pos="567"/>
                <w:tab w:val="left" w:pos="743"/>
                <w:tab w:val="left" w:pos="885"/>
                <w:tab w:val="left" w:pos="965"/>
                <w:tab w:val="left" w:pos="1092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781FB4" w:rsidRPr="003A6E27" w:rsidRDefault="00781FB4" w:rsidP="00B54918">
            <w:pPr>
              <w:tabs>
                <w:tab w:val="left" w:pos="210"/>
                <w:tab w:val="left" w:pos="567"/>
                <w:tab w:val="left" w:pos="743"/>
                <w:tab w:val="left" w:pos="885"/>
                <w:tab w:val="left" w:pos="965"/>
                <w:tab w:val="left" w:pos="1092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Ընդհանրական կոմպետենցիաներ՝</w:t>
            </w:r>
          </w:p>
          <w:p w:rsidR="009A05EC" w:rsidRPr="00DA71BC" w:rsidRDefault="00DA71BC" w:rsidP="00B54918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  <w:tab w:val="left" w:pos="743"/>
                <w:tab w:val="left" w:pos="885"/>
                <w:tab w:val="left" w:pos="965"/>
                <w:tab w:val="left" w:pos="1092"/>
              </w:tabs>
              <w:spacing w:line="276" w:lineRule="auto"/>
              <w:ind w:left="0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="009A05EC"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Խնդրի լուծում</w:t>
            </w:r>
          </w:p>
          <w:p w:rsidR="009A05EC" w:rsidRPr="00DA71BC" w:rsidRDefault="009A05EC" w:rsidP="00B54918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  <w:tab w:val="left" w:pos="743"/>
                <w:tab w:val="left" w:pos="885"/>
                <w:tab w:val="left" w:pos="965"/>
                <w:tab w:val="left" w:pos="1092"/>
              </w:tabs>
              <w:spacing w:line="276" w:lineRule="auto"/>
              <w:ind w:left="0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Հաշվետվությունների</w:t>
            </w:r>
            <w:proofErr w:type="spellEnd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մշակում</w:t>
            </w:r>
            <w:proofErr w:type="spellEnd"/>
          </w:p>
          <w:p w:rsidR="009A05EC" w:rsidRPr="00DA71BC" w:rsidRDefault="009A05EC" w:rsidP="00B54918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  <w:tab w:val="left" w:pos="743"/>
                <w:tab w:val="left" w:pos="885"/>
                <w:tab w:val="left" w:pos="965"/>
                <w:tab w:val="left" w:pos="1092"/>
              </w:tabs>
              <w:spacing w:line="276" w:lineRule="auto"/>
              <w:ind w:left="0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Տեղեկատվության</w:t>
            </w:r>
            <w:proofErr w:type="spellEnd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հավաքագրում</w:t>
            </w:r>
            <w:proofErr w:type="spellEnd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վերլուծություն</w:t>
            </w:r>
            <w:proofErr w:type="spellEnd"/>
          </w:p>
          <w:p w:rsidR="009A05EC" w:rsidRPr="00DA71BC" w:rsidRDefault="009A05EC" w:rsidP="00B54918">
            <w:pPr>
              <w:pStyle w:val="ListParagraph"/>
              <w:numPr>
                <w:ilvl w:val="0"/>
                <w:numId w:val="11"/>
              </w:numPr>
              <w:tabs>
                <w:tab w:val="left" w:pos="210"/>
                <w:tab w:val="left" w:pos="567"/>
                <w:tab w:val="left" w:pos="743"/>
                <w:tab w:val="left" w:pos="885"/>
                <w:tab w:val="left" w:pos="965"/>
                <w:tab w:val="left" w:pos="1092"/>
              </w:tabs>
              <w:spacing w:line="276" w:lineRule="auto"/>
              <w:ind w:left="0"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Բարեվարքություն</w:t>
            </w:r>
            <w:proofErr w:type="spellEnd"/>
          </w:p>
          <w:p w:rsidR="003A6E27" w:rsidRPr="003A6E27" w:rsidRDefault="003A6E27" w:rsidP="00B54918">
            <w:pPr>
              <w:tabs>
                <w:tab w:val="left" w:pos="240"/>
                <w:tab w:val="left" w:pos="567"/>
                <w:tab w:val="left" w:pos="743"/>
                <w:tab w:val="left" w:pos="885"/>
                <w:tab w:val="left" w:pos="965"/>
                <w:tab w:val="left" w:pos="1092"/>
              </w:tabs>
              <w:spacing w:line="276" w:lineRule="auto"/>
              <w:ind w:firstLine="567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  <w:p w:rsidR="00781FB4" w:rsidRPr="003A6E27" w:rsidRDefault="00781FB4" w:rsidP="00B54918">
            <w:pPr>
              <w:pStyle w:val="ListParagraph"/>
              <w:tabs>
                <w:tab w:val="left" w:pos="210"/>
                <w:tab w:val="left" w:pos="567"/>
                <w:tab w:val="left" w:pos="743"/>
                <w:tab w:val="left" w:pos="885"/>
                <w:tab w:val="left" w:pos="965"/>
                <w:tab w:val="left" w:pos="1092"/>
              </w:tabs>
              <w:spacing w:line="276" w:lineRule="auto"/>
              <w:ind w:left="0" w:firstLine="567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Ընտրանքային կոմպետենցիաներ՝</w:t>
            </w:r>
          </w:p>
          <w:p w:rsidR="00E00E6B" w:rsidRDefault="00E00E6B" w:rsidP="00B54918">
            <w:pPr>
              <w:pStyle w:val="ListParagraph"/>
              <w:numPr>
                <w:ilvl w:val="0"/>
                <w:numId w:val="20"/>
              </w:numPr>
              <w:tabs>
                <w:tab w:val="left" w:pos="965"/>
                <w:tab w:val="left" w:pos="1055"/>
              </w:tabs>
              <w:spacing w:after="160" w:line="252" w:lineRule="auto"/>
              <w:ind w:left="34" w:firstLine="567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կառավարում</w:t>
            </w:r>
            <w:proofErr w:type="spellEnd"/>
          </w:p>
          <w:p w:rsidR="00E00E6B" w:rsidRDefault="00E00E6B" w:rsidP="00B54918">
            <w:pPr>
              <w:pStyle w:val="ListParagraph"/>
              <w:numPr>
                <w:ilvl w:val="0"/>
                <w:numId w:val="20"/>
              </w:numPr>
              <w:tabs>
                <w:tab w:val="left" w:pos="965"/>
                <w:tab w:val="left" w:pos="1055"/>
              </w:tabs>
              <w:spacing w:after="160" w:line="252" w:lineRule="auto"/>
              <w:ind w:left="34" w:firstLine="56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Ժամանակի կառավարում</w:t>
            </w:r>
          </w:p>
          <w:p w:rsidR="00883147" w:rsidRPr="003A6E27" w:rsidRDefault="00E00E6B" w:rsidP="00B54918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965"/>
                <w:tab w:val="left" w:pos="1055"/>
              </w:tabs>
              <w:spacing w:line="276" w:lineRule="auto"/>
              <w:ind w:left="34" w:firstLine="567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աստաթղթերի նախապատրա</w:t>
            </w:r>
            <w:r>
              <w:rPr>
                <w:rFonts w:ascii="GHEA Grapalat" w:hAnsi="GHEA Grapalat"/>
                <w:sz w:val="24"/>
                <w:szCs w:val="24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տում</w:t>
            </w:r>
          </w:p>
        </w:tc>
      </w:tr>
      <w:tr w:rsidR="003A6E27" w:rsidRPr="003A6E27" w:rsidTr="00DA71BC">
        <w:tc>
          <w:tcPr>
            <w:tcW w:w="9468" w:type="dxa"/>
          </w:tcPr>
          <w:p w:rsidR="003A6E27" w:rsidRPr="006823DD" w:rsidRDefault="004A5FE1" w:rsidP="00B54918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965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Կազմակերպակ</w:t>
            </w:r>
            <w:r w:rsidR="003A6E27" w:rsidRPr="006823DD">
              <w:rPr>
                <w:rFonts w:ascii="GHEA Grapalat" w:hAnsi="GHEA Grapalat"/>
                <w:b/>
                <w:sz w:val="24"/>
                <w:szCs w:val="24"/>
              </w:rPr>
              <w:t>ան</w:t>
            </w:r>
            <w:proofErr w:type="spellEnd"/>
            <w:r w:rsidR="003A6E27" w:rsidRPr="006823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3A6E27" w:rsidRPr="006823DD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FE1614" w:rsidRDefault="00FE1614" w:rsidP="00FE1614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4.1.Աշխատանքի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կազմակերպական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ղեկավարման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FE1614" w:rsidRDefault="00FE1614" w:rsidP="00FE1614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Պատասխանատու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ստորաբաժանման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բնույթով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պայմանավորված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վերջնարդյունքին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նպաստող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միջանկյալ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արդյունքի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ստեղծման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։</w:t>
            </w:r>
          </w:p>
          <w:p w:rsidR="00FE1614" w:rsidRDefault="00FE1614" w:rsidP="00FE1614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4.2.Որոշումներ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կայացնելու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լիազորությունները</w:t>
            </w:r>
            <w:proofErr w:type="spellEnd"/>
          </w:p>
          <w:p w:rsidR="00FE1614" w:rsidRDefault="00FE1614" w:rsidP="00FE1614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Կայացնում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որոշումներ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ստորաբաժանման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բնույթով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պայմանավորված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վերջնարդյունքին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նպաստող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միջանկյալ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արդյունքի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ստեղծման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։</w:t>
            </w:r>
          </w:p>
          <w:p w:rsidR="00FE1614" w:rsidRDefault="00FE1614" w:rsidP="00FE1614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4.3.Գործունեության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ազդեցությունը</w:t>
            </w:r>
            <w:proofErr w:type="spellEnd"/>
          </w:p>
          <w:p w:rsidR="00FE1614" w:rsidRDefault="00FE1614" w:rsidP="00FE1614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Ունի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ազդեցություն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ապահովման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որոշակի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գործառույթների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իրականացման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  <w:p w:rsidR="00FE1614" w:rsidRDefault="00FE1614" w:rsidP="00FE1614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4.4.Շփումները և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ներկայացուցչությունը</w:t>
            </w:r>
            <w:proofErr w:type="spellEnd"/>
          </w:p>
          <w:p w:rsidR="00FE1614" w:rsidRDefault="00FE1614" w:rsidP="00FE1614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Իր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իրավասության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շրջանակներում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շփվում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որպես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ներկայացուցիչ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հանդես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գալիս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մարմնի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կառուցվածքային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հանդես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գալիս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մարմնի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ներսում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մարմնից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դուրս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ձևավորված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խմբերում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:</w:t>
            </w:r>
          </w:p>
          <w:p w:rsidR="00FE1614" w:rsidRDefault="00FE1614" w:rsidP="00FE1614">
            <w:pPr>
              <w:pStyle w:val="ListParagraph"/>
              <w:tabs>
                <w:tab w:val="left" w:pos="567"/>
              </w:tabs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4.5.Խնդիրների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բարդությունը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լուծումը</w:t>
            </w:r>
            <w:proofErr w:type="spellEnd"/>
          </w:p>
          <w:p w:rsidR="00BE4277" w:rsidRPr="006823DD" w:rsidRDefault="00FE1614" w:rsidP="00FE1614">
            <w:pPr>
              <w:pStyle w:val="ListParagraph"/>
              <w:tabs>
                <w:tab w:val="left" w:pos="567"/>
                <w:tab w:val="left" w:pos="965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Իր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լիազորությունների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բացահայտում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խնդիրներ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ներկայացնում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խնդիրների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լուծման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տարբերակներ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մասնակցում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ստորաբաժանման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առջև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դրված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խնդիրների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լուծմանը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</w:tbl>
    <w:p w:rsidR="00A95DB5" w:rsidRDefault="00A95DB5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3A6E27" w:rsidRDefault="003A6E27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3A6E27" w:rsidRPr="003A6E27" w:rsidRDefault="003A6E27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sectPr w:rsidR="003A6E27" w:rsidRPr="003A6E27" w:rsidSect="00773340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F89"/>
    <w:multiLevelType w:val="hybridMultilevel"/>
    <w:tmpl w:val="C40ECB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4A2288"/>
    <w:multiLevelType w:val="hybridMultilevel"/>
    <w:tmpl w:val="0DC209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622C5"/>
    <w:multiLevelType w:val="hybridMultilevel"/>
    <w:tmpl w:val="44D058C6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AB5867"/>
    <w:multiLevelType w:val="hybridMultilevel"/>
    <w:tmpl w:val="62BE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B5A39"/>
    <w:multiLevelType w:val="hybridMultilevel"/>
    <w:tmpl w:val="24786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11692"/>
    <w:multiLevelType w:val="hybridMultilevel"/>
    <w:tmpl w:val="224C2A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777B42"/>
    <w:multiLevelType w:val="hybridMultilevel"/>
    <w:tmpl w:val="EE0833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37F5357"/>
    <w:multiLevelType w:val="hybridMultilevel"/>
    <w:tmpl w:val="118A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B1C5F"/>
    <w:multiLevelType w:val="hybridMultilevel"/>
    <w:tmpl w:val="412C9DE6"/>
    <w:lvl w:ilvl="0" w:tplc="0409000F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5213B"/>
    <w:multiLevelType w:val="hybridMultilevel"/>
    <w:tmpl w:val="FA52A81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A241D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F2A3BCE"/>
    <w:multiLevelType w:val="hybridMultilevel"/>
    <w:tmpl w:val="2BCC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92AB7"/>
    <w:multiLevelType w:val="hybridMultilevel"/>
    <w:tmpl w:val="04BE33F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31D2CD6"/>
    <w:multiLevelType w:val="hybridMultilevel"/>
    <w:tmpl w:val="2FDA21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5775DEC"/>
    <w:multiLevelType w:val="hybridMultilevel"/>
    <w:tmpl w:val="E1F2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54678"/>
    <w:multiLevelType w:val="hybridMultilevel"/>
    <w:tmpl w:val="41363DB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7FB480E"/>
    <w:multiLevelType w:val="hybridMultilevel"/>
    <w:tmpl w:val="FC76C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3044A"/>
    <w:multiLevelType w:val="hybridMultilevel"/>
    <w:tmpl w:val="7E28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B94729"/>
    <w:multiLevelType w:val="hybridMultilevel"/>
    <w:tmpl w:val="2424015A"/>
    <w:lvl w:ilvl="0" w:tplc="0409000F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7498462D"/>
    <w:multiLevelType w:val="hybridMultilevel"/>
    <w:tmpl w:val="03C0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E017F"/>
    <w:multiLevelType w:val="hybridMultilevel"/>
    <w:tmpl w:val="4A08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9032B9"/>
    <w:multiLevelType w:val="hybridMultilevel"/>
    <w:tmpl w:val="6ECC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343B5"/>
    <w:multiLevelType w:val="hybridMultilevel"/>
    <w:tmpl w:val="68168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3"/>
  </w:num>
  <w:num w:numId="5">
    <w:abstractNumId w:val="12"/>
  </w:num>
  <w:num w:numId="6">
    <w:abstractNumId w:val="23"/>
  </w:num>
  <w:num w:numId="7">
    <w:abstractNumId w:val="20"/>
  </w:num>
  <w:num w:numId="8">
    <w:abstractNumId w:val="15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2"/>
  </w:num>
  <w:num w:numId="13">
    <w:abstractNumId w:val="16"/>
  </w:num>
  <w:num w:numId="14">
    <w:abstractNumId w:val="4"/>
  </w:num>
  <w:num w:numId="15">
    <w:abstractNumId w:val="18"/>
  </w:num>
  <w:num w:numId="16">
    <w:abstractNumId w:val="24"/>
  </w:num>
  <w:num w:numId="17">
    <w:abstractNumId w:val="10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7"/>
  </w:num>
  <w:num w:numId="22">
    <w:abstractNumId w:val="17"/>
  </w:num>
  <w:num w:numId="23">
    <w:abstractNumId w:val="5"/>
  </w:num>
  <w:num w:numId="24">
    <w:abstractNumId w:val="8"/>
  </w:num>
  <w:num w:numId="25">
    <w:abstractNumId w:val="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DB5"/>
    <w:rsid w:val="00000B09"/>
    <w:rsid w:val="000150CF"/>
    <w:rsid w:val="00023900"/>
    <w:rsid w:val="0004017A"/>
    <w:rsid w:val="0009795C"/>
    <w:rsid w:val="000C1D4D"/>
    <w:rsid w:val="000D0A58"/>
    <w:rsid w:val="000D5F58"/>
    <w:rsid w:val="000E51DB"/>
    <w:rsid w:val="00104324"/>
    <w:rsid w:val="0017335A"/>
    <w:rsid w:val="001A336C"/>
    <w:rsid w:val="001B4FC8"/>
    <w:rsid w:val="001E1178"/>
    <w:rsid w:val="00204615"/>
    <w:rsid w:val="00217116"/>
    <w:rsid w:val="00227D19"/>
    <w:rsid w:val="00276AB6"/>
    <w:rsid w:val="002A51DA"/>
    <w:rsid w:val="002B5C82"/>
    <w:rsid w:val="002D2D5E"/>
    <w:rsid w:val="002E48E5"/>
    <w:rsid w:val="003257A3"/>
    <w:rsid w:val="00345DA6"/>
    <w:rsid w:val="00393E47"/>
    <w:rsid w:val="003A1596"/>
    <w:rsid w:val="003A6E27"/>
    <w:rsid w:val="003C796E"/>
    <w:rsid w:val="003F08A7"/>
    <w:rsid w:val="0046407A"/>
    <w:rsid w:val="00464FC4"/>
    <w:rsid w:val="004652C7"/>
    <w:rsid w:val="0049187F"/>
    <w:rsid w:val="004A3660"/>
    <w:rsid w:val="004A5FE1"/>
    <w:rsid w:val="004B7066"/>
    <w:rsid w:val="004C3373"/>
    <w:rsid w:val="005020C7"/>
    <w:rsid w:val="005054C3"/>
    <w:rsid w:val="00534D1E"/>
    <w:rsid w:val="005647EF"/>
    <w:rsid w:val="0058204F"/>
    <w:rsid w:val="005C23BD"/>
    <w:rsid w:val="00610B22"/>
    <w:rsid w:val="0063088E"/>
    <w:rsid w:val="00634750"/>
    <w:rsid w:val="006551D7"/>
    <w:rsid w:val="00662AC9"/>
    <w:rsid w:val="00680AFF"/>
    <w:rsid w:val="006823DD"/>
    <w:rsid w:val="006904E4"/>
    <w:rsid w:val="0069591C"/>
    <w:rsid w:val="0069795A"/>
    <w:rsid w:val="006A3AD7"/>
    <w:rsid w:val="006D5A49"/>
    <w:rsid w:val="007245DD"/>
    <w:rsid w:val="007312CE"/>
    <w:rsid w:val="00773340"/>
    <w:rsid w:val="007751F1"/>
    <w:rsid w:val="007753AE"/>
    <w:rsid w:val="00781FB4"/>
    <w:rsid w:val="00783CBA"/>
    <w:rsid w:val="007A5837"/>
    <w:rsid w:val="007B519A"/>
    <w:rsid w:val="007D22C5"/>
    <w:rsid w:val="007D6483"/>
    <w:rsid w:val="00814F1D"/>
    <w:rsid w:val="00855EC1"/>
    <w:rsid w:val="008711BD"/>
    <w:rsid w:val="00883147"/>
    <w:rsid w:val="00890294"/>
    <w:rsid w:val="008F40F4"/>
    <w:rsid w:val="00937D7F"/>
    <w:rsid w:val="0094793C"/>
    <w:rsid w:val="00960794"/>
    <w:rsid w:val="009873D8"/>
    <w:rsid w:val="00996A62"/>
    <w:rsid w:val="009A05EC"/>
    <w:rsid w:val="009C3236"/>
    <w:rsid w:val="00A11D3C"/>
    <w:rsid w:val="00A27EF9"/>
    <w:rsid w:val="00A41DD8"/>
    <w:rsid w:val="00A66928"/>
    <w:rsid w:val="00A95DB5"/>
    <w:rsid w:val="00AA60D1"/>
    <w:rsid w:val="00AB4A51"/>
    <w:rsid w:val="00AC2D94"/>
    <w:rsid w:val="00AD3186"/>
    <w:rsid w:val="00AE0350"/>
    <w:rsid w:val="00AE5DDB"/>
    <w:rsid w:val="00AF32A5"/>
    <w:rsid w:val="00B03901"/>
    <w:rsid w:val="00B136CF"/>
    <w:rsid w:val="00B54575"/>
    <w:rsid w:val="00B54918"/>
    <w:rsid w:val="00B61E75"/>
    <w:rsid w:val="00B62D8A"/>
    <w:rsid w:val="00BC07D1"/>
    <w:rsid w:val="00BC1313"/>
    <w:rsid w:val="00BD03BB"/>
    <w:rsid w:val="00BE4277"/>
    <w:rsid w:val="00BF11E4"/>
    <w:rsid w:val="00C10F0C"/>
    <w:rsid w:val="00C21582"/>
    <w:rsid w:val="00C4746B"/>
    <w:rsid w:val="00C53AE8"/>
    <w:rsid w:val="00C92F9F"/>
    <w:rsid w:val="00CC3501"/>
    <w:rsid w:val="00CD1D07"/>
    <w:rsid w:val="00D407AC"/>
    <w:rsid w:val="00D77283"/>
    <w:rsid w:val="00D87AFD"/>
    <w:rsid w:val="00DA71BC"/>
    <w:rsid w:val="00E00E6B"/>
    <w:rsid w:val="00E42FBF"/>
    <w:rsid w:val="00E6002C"/>
    <w:rsid w:val="00E729F4"/>
    <w:rsid w:val="00E95AEB"/>
    <w:rsid w:val="00EE3DF2"/>
    <w:rsid w:val="00F41AF8"/>
    <w:rsid w:val="00F7457C"/>
    <w:rsid w:val="00FA3B9F"/>
    <w:rsid w:val="00FA5FE1"/>
    <w:rsid w:val="00FD1DD3"/>
    <w:rsid w:val="00FE1614"/>
    <w:rsid w:val="00FE7234"/>
    <w:rsid w:val="00FF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99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E42FBF"/>
  </w:style>
  <w:style w:type="paragraph" w:customStyle="1" w:styleId="Style7">
    <w:name w:val="Style7"/>
    <w:basedOn w:val="Normal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48FCC-96C9-47E5-AC6B-D28B93FF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N-Dallakyan</cp:lastModifiedBy>
  <cp:revision>88</cp:revision>
  <cp:lastPrinted>2019-06-28T11:38:00Z</cp:lastPrinted>
  <dcterms:created xsi:type="dcterms:W3CDTF">2019-03-13T10:50:00Z</dcterms:created>
  <dcterms:modified xsi:type="dcterms:W3CDTF">2020-07-10T11:32:00Z</dcterms:modified>
</cp:coreProperties>
</file>