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CA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D8337F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D8337F" w:rsidRPr="00D8337F">
        <w:rPr>
          <w:rFonts w:ascii="GHEA Grapalat" w:hAnsi="GHEA Grapalat" w:cs="Sylfaen"/>
          <w:sz w:val="16"/>
          <w:szCs w:val="16"/>
        </w:rPr>
        <w:t>7</w:t>
      </w:r>
    </w:p>
    <w:p w:rsidR="001465CA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D8337F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D8337F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D8337F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1465CA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D8337F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D8337F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D8337F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D8337F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D8337F">
        <w:rPr>
          <w:rFonts w:ascii="GHEA Grapalat" w:hAnsi="GHEA Grapalat" w:cs="Sylfaen"/>
          <w:sz w:val="16"/>
          <w:szCs w:val="16"/>
        </w:rPr>
        <w:t>19</w:t>
      </w:r>
      <w:r w:rsidRPr="00D8337F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1465CA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D8337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29-ի N 943-Ա հրամանի</w:t>
      </w:r>
    </w:p>
    <w:p w:rsidR="001465CA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465CA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D8337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վերահսկողական ծառայության վեցերորդ բաժնի </w:t>
      </w:r>
      <w:r w:rsidRPr="00D833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Pr="00D8337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1465CA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465CA" w:rsidRPr="00D8337F" w:rsidRDefault="001465CA" w:rsidP="001465CA">
      <w:pPr>
        <w:pStyle w:val="ListParagraph"/>
        <w:numPr>
          <w:ilvl w:val="0"/>
          <w:numId w:val="20"/>
        </w:numPr>
        <w:tabs>
          <w:tab w:val="left" w:pos="567"/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D8337F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D8337F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D8337F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1465CA" w:rsidRPr="00D8337F" w:rsidRDefault="001465CA" w:rsidP="001465CA">
      <w:pPr>
        <w:pStyle w:val="ListParagraph"/>
        <w:tabs>
          <w:tab w:val="left" w:pos="567"/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1465CA" w:rsidRPr="00D8337F" w:rsidRDefault="001465CA" w:rsidP="001465CA">
      <w:pPr>
        <w:pStyle w:val="ListParagraph"/>
        <w:numPr>
          <w:ilvl w:val="0"/>
          <w:numId w:val="21"/>
        </w:numPr>
        <w:tabs>
          <w:tab w:val="left" w:pos="567"/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D8337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</w:t>
      </w:r>
      <w:r w:rsidRPr="00D833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և տվյալ </w:t>
      </w:r>
      <w:r w:rsidRPr="00D8337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Pr="00D833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 առանձնահատկություններից բխող օրենքների իմացություն՝</w:t>
      </w:r>
    </w:p>
    <w:p w:rsidR="001465CA" w:rsidRPr="00D8337F" w:rsidRDefault="001465CA" w:rsidP="001465CA">
      <w:pPr>
        <w:pStyle w:val="ListParagraph"/>
        <w:tabs>
          <w:tab w:val="left" w:pos="567"/>
          <w:tab w:val="left" w:pos="1080"/>
        </w:tabs>
        <w:spacing w:after="0" w:line="276" w:lineRule="auto"/>
        <w:ind w:left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B41A4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ind w:firstLine="36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ա. ՀՀ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Սահմանադրություն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EB41A4" w:rsidRPr="00D8337F" w:rsidRDefault="001465CA" w:rsidP="001465CA">
      <w:pPr>
        <w:tabs>
          <w:tab w:val="left" w:pos="567"/>
        </w:tabs>
        <w:spacing w:after="0" w:line="276" w:lineRule="auto"/>
        <w:ind w:firstLine="36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բ.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«Քաղաքացիական ծառայության մասին» օրենք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EB41A4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  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գ.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«Հանրային ծառայության մասին» օրենք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EB41A4" w:rsidRPr="00D8337F" w:rsidRDefault="001465CA" w:rsidP="001465CA">
      <w:pPr>
        <w:tabs>
          <w:tab w:val="left" w:pos="567"/>
        </w:tabs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8337F">
        <w:rPr>
          <w:rFonts w:ascii="GHEA Grapalat" w:hAnsi="GHEA Grapalat" w:cs="Sylfaen"/>
          <w:iCs/>
          <w:sz w:val="24"/>
          <w:szCs w:val="24"/>
          <w:lang w:val="hy-AM"/>
        </w:rPr>
        <w:t xml:space="preserve">      դ.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«Նորմատիվ իրավական ակտերի մասին» օրենք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EB41A4" w:rsidRPr="00D8337F" w:rsidRDefault="001465CA" w:rsidP="001465CA">
      <w:pPr>
        <w:tabs>
          <w:tab w:val="left" w:pos="567"/>
        </w:tabs>
        <w:spacing w:after="0" w:line="276" w:lineRule="auto"/>
        <w:ind w:firstLine="36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ե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«Կառավարչական իրավահարաբերությունների կարգավորման մասին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»</w:t>
      </w:r>
      <w:r w:rsidR="00F953D7"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օրենք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EB41A4" w:rsidRPr="00D8337F" w:rsidRDefault="001465CA" w:rsidP="001465CA">
      <w:pPr>
        <w:tabs>
          <w:tab w:val="left" w:pos="567"/>
        </w:tabs>
        <w:spacing w:after="0" w:line="276" w:lineRule="auto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     զ. </w:t>
      </w:r>
      <w:r w:rsidR="00F953D7" w:rsidRPr="00D8337F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F953D7" w:rsidRPr="00D8337F">
        <w:rPr>
          <w:rFonts w:ascii="GHEA Grapalat" w:hAnsi="GHEA Grapalat" w:cs="Sylfaen"/>
          <w:iCs/>
          <w:sz w:val="24"/>
          <w:szCs w:val="24"/>
          <w:lang w:val="hy-AM"/>
        </w:rPr>
        <w:t>ք</w:t>
      </w:r>
      <w:r w:rsidR="00EB41A4" w:rsidRPr="00D8337F">
        <w:rPr>
          <w:rFonts w:ascii="GHEA Grapalat" w:hAnsi="GHEA Grapalat" w:cs="Sylfaen"/>
          <w:iCs/>
          <w:sz w:val="24"/>
          <w:szCs w:val="24"/>
          <w:lang w:val="hy-AM"/>
        </w:rPr>
        <w:t>աղաքացիական օրենսգիրք</w:t>
      </w:r>
      <w:r w:rsidRPr="00D8337F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F953D7" w:rsidRPr="00D8337F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</w:p>
    <w:p w:rsidR="00EB41A4" w:rsidRPr="00D8337F" w:rsidRDefault="001465CA" w:rsidP="001465CA">
      <w:pPr>
        <w:tabs>
          <w:tab w:val="left" w:pos="567"/>
        </w:tabs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      է.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«Վարչարարության հիմունքների և վարչական վարույթի մասին»</w:t>
      </w:r>
      <w:r w:rsidR="00F953D7"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օրենք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EB41A4" w:rsidRPr="00D8337F" w:rsidRDefault="001465CA" w:rsidP="001465CA">
      <w:pPr>
        <w:tabs>
          <w:tab w:val="left" w:pos="567"/>
        </w:tabs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      ը. 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>«</w:t>
      </w:r>
      <w:r w:rsidR="00EB41A4" w:rsidRPr="00D8337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 xml:space="preserve"> </w:t>
      </w:r>
      <w:r w:rsidR="00EB41A4" w:rsidRPr="00D8337F">
        <w:rPr>
          <w:rFonts w:ascii="GHEA Grapalat" w:hAnsi="GHEA Grapalat" w:cs="Sylfaen"/>
          <w:sz w:val="24"/>
          <w:szCs w:val="24"/>
          <w:lang w:val="hy-AM"/>
        </w:rPr>
        <w:t>կառուցվածքի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 xml:space="preserve"> </w:t>
      </w:r>
      <w:r w:rsidR="00EB41A4" w:rsidRPr="00D8337F">
        <w:rPr>
          <w:rFonts w:ascii="GHEA Grapalat" w:hAnsi="GHEA Grapalat" w:cs="Sylfaen"/>
          <w:sz w:val="24"/>
          <w:szCs w:val="24"/>
          <w:lang w:val="hy-AM"/>
        </w:rPr>
        <w:t>և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 xml:space="preserve"> </w:t>
      </w:r>
      <w:r w:rsidR="00EB41A4" w:rsidRPr="00D8337F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 xml:space="preserve"> </w:t>
      </w:r>
      <w:r w:rsidR="00EB41A4" w:rsidRPr="00D8337F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>»</w:t>
      </w:r>
      <w:r w:rsidR="00F953D7" w:rsidRPr="00D8337F">
        <w:rPr>
          <w:rFonts w:ascii="GHEA Grapalat" w:hAnsi="GHEA Grapalat"/>
          <w:sz w:val="24"/>
          <w:szCs w:val="24"/>
          <w:lang w:val="pt-BR"/>
        </w:rPr>
        <w:t xml:space="preserve"> </w:t>
      </w:r>
      <w:r w:rsidR="00EB41A4" w:rsidRPr="00D8337F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D8337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465CA" w:rsidRPr="00D8337F" w:rsidRDefault="001465CA" w:rsidP="001465CA">
      <w:pPr>
        <w:tabs>
          <w:tab w:val="left" w:pos="567"/>
        </w:tabs>
        <w:spacing w:after="0" w:line="276" w:lineRule="auto"/>
        <w:ind w:firstLine="1080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EB41A4" w:rsidRPr="00D8337F" w:rsidRDefault="00EB41A4" w:rsidP="001465CA">
      <w:pPr>
        <w:pStyle w:val="ListParagraph"/>
        <w:numPr>
          <w:ilvl w:val="0"/>
          <w:numId w:val="15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color w:val="000000" w:themeColor="text1"/>
          <w:sz w:val="24"/>
          <w:szCs w:val="24"/>
          <w:lang w:val="hy-AM"/>
        </w:rPr>
      </w:pPr>
      <w:r w:rsidRPr="00D8337F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1465CA" w:rsidRPr="00D8337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</w:t>
      </w:r>
      <w:r w:rsidR="001465CA" w:rsidRPr="00D833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և տվյալ </w:t>
      </w:r>
      <w:r w:rsidR="001465CA" w:rsidRPr="00D8337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1465CA" w:rsidRPr="00D833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Pr="00D8337F">
        <w:rPr>
          <w:rFonts w:ascii="GHEA Grapalat" w:hAnsi="GHEA Grapalat"/>
          <w:b/>
          <w:iCs/>
          <w:color w:val="000000" w:themeColor="text1"/>
          <w:sz w:val="24"/>
          <w:szCs w:val="24"/>
          <w:lang w:val="hy-AM"/>
        </w:rPr>
        <w:t>առանձնահատկություններից բխող ենթաօրենսդրական ակտերի իմացություն՝</w:t>
      </w:r>
    </w:p>
    <w:p w:rsidR="001465CA" w:rsidRPr="00D8337F" w:rsidRDefault="001465CA" w:rsidP="001465CA">
      <w:pPr>
        <w:pStyle w:val="ListParagraph"/>
        <w:tabs>
          <w:tab w:val="left" w:pos="567"/>
          <w:tab w:val="left" w:pos="993"/>
        </w:tabs>
        <w:spacing w:after="0" w:line="276" w:lineRule="auto"/>
        <w:ind w:left="567"/>
        <w:jc w:val="both"/>
        <w:rPr>
          <w:rFonts w:ascii="GHEA Grapalat" w:hAnsi="GHEA Grapalat"/>
          <w:b/>
          <w:iCs/>
          <w:color w:val="000000" w:themeColor="text1"/>
          <w:sz w:val="24"/>
          <w:szCs w:val="24"/>
          <w:lang w:val="hy-AM"/>
        </w:rPr>
      </w:pPr>
    </w:p>
    <w:p w:rsidR="001465CA" w:rsidRPr="00D8337F" w:rsidRDefault="001465CA" w:rsidP="001465CA">
      <w:pPr>
        <w:pStyle w:val="ListParagraph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D833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ա.</w:t>
      </w:r>
      <w:r w:rsidRPr="00D8337F">
        <w:rPr>
          <w:rFonts w:ascii="GHEA Grapalat" w:hAnsi="GHEA Grapalat" w:cs="Sylfaen"/>
          <w:color w:val="00B0F0"/>
          <w:sz w:val="24"/>
          <w:szCs w:val="24"/>
          <w:lang w:val="hy-AM"/>
        </w:rPr>
        <w:t xml:space="preserve"> </w:t>
      </w:r>
      <w:r w:rsidR="00EB41A4" w:rsidRPr="00D8337F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Հանրապետության վարչապետի 2018 թվականի հունիսի 11-ի 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>«</w:t>
      </w:r>
      <w:r w:rsidR="00EB41A4" w:rsidRPr="00D8337F">
        <w:rPr>
          <w:rFonts w:ascii="GHEA Grapalat" w:hAnsi="GHEA Grapalat" w:cs="Sylfaen"/>
          <w:iCs/>
          <w:sz w:val="24"/>
          <w:szCs w:val="24"/>
          <w:lang w:val="hy-AM"/>
        </w:rPr>
        <w:t>Հայաստանի Հանրապետության արդարադատության նախարարության կանոնադրությունը հաստատելու մասին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»</w:t>
      </w:r>
      <w:r w:rsidR="00EB41A4" w:rsidRPr="00D8337F">
        <w:rPr>
          <w:rFonts w:ascii="GHEA Grapalat" w:hAnsi="GHEA Grapalat" w:cs="Sylfaen"/>
          <w:iCs/>
          <w:sz w:val="24"/>
          <w:szCs w:val="24"/>
          <w:lang w:val="hy-AM"/>
        </w:rPr>
        <w:t xml:space="preserve"> թիվ </w:t>
      </w:r>
      <w:r w:rsidR="00EB41A4" w:rsidRPr="00D8337F">
        <w:rPr>
          <w:rFonts w:ascii="GHEA Grapalat" w:hAnsi="GHEA Grapalat" w:cs="Sylfaen"/>
          <w:iCs/>
          <w:color w:val="0070C0"/>
          <w:sz w:val="24"/>
          <w:szCs w:val="24"/>
          <w:u w:val="single"/>
          <w:lang w:val="hy-AM"/>
        </w:rPr>
        <w:t>704-Լ</w:t>
      </w:r>
      <w:r w:rsidR="00EB41A4" w:rsidRPr="00D8337F">
        <w:rPr>
          <w:rFonts w:ascii="GHEA Grapalat" w:hAnsi="GHEA Grapalat" w:cs="Sylfaen"/>
          <w:iCs/>
          <w:sz w:val="24"/>
          <w:szCs w:val="24"/>
          <w:lang w:val="hy-AM"/>
        </w:rPr>
        <w:t xml:space="preserve"> որոշում</w:t>
      </w:r>
      <w:r w:rsidRPr="00D8337F">
        <w:rPr>
          <w:rFonts w:ascii="GHEA Grapalat" w:hAnsi="GHEA Grapalat" w:cs="Sylfaen"/>
          <w:iCs/>
          <w:sz w:val="24"/>
          <w:szCs w:val="24"/>
          <w:lang w:val="hy-AM"/>
        </w:rPr>
        <w:t>.</w:t>
      </w:r>
    </w:p>
    <w:p w:rsidR="00EB41A4" w:rsidRPr="00D8337F" w:rsidRDefault="001465CA" w:rsidP="001465CA">
      <w:pPr>
        <w:pStyle w:val="ListParagraph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D8337F">
        <w:rPr>
          <w:rFonts w:ascii="GHEA Grapalat" w:hAnsi="GHEA Grapalat" w:cs="Sylfaen"/>
          <w:iCs/>
          <w:sz w:val="24"/>
          <w:szCs w:val="24"/>
          <w:lang w:val="hy-AM"/>
        </w:rPr>
        <w:t xml:space="preserve">բ. </w:t>
      </w:r>
      <w:r w:rsidR="00EB41A4" w:rsidRPr="00D8337F">
        <w:rPr>
          <w:rFonts w:ascii="GHEA Grapalat" w:hAnsi="GHEA Grapalat" w:cs="Sylfaen"/>
          <w:iCs/>
          <w:sz w:val="24"/>
          <w:szCs w:val="24"/>
          <w:lang w:val="hy-AM"/>
        </w:rPr>
        <w:t>Հայաստանի Հանրապետության կառավարության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2016 թվականի դեկտեմբերի 22-ի 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>«</w:t>
      </w:r>
      <w:r w:rsidR="00EB41A4" w:rsidRPr="00D8337F">
        <w:rPr>
          <w:rFonts w:ascii="GHEA Grapalat" w:hAnsi="GHEA Grapalat" w:cs="Sylfaen"/>
          <w:iCs/>
          <w:sz w:val="24"/>
          <w:szCs w:val="24"/>
          <w:lang w:val="hy-AM"/>
        </w:rPr>
        <w:t>Հայաստանի Հանրապետության արդարադատության նախարարության աշխատակազմի վերահսկողական ծառայություն հիմնադրելու, Հայաստանի Հանրապետության արդարադատության նախարարության աշխատակազմի վերահսկողական ծառայության կանոնադրությունը և կառուցվածքը հաստատելու, Հայաստանի Հանրապետության կառավարության 2011 թվականի ապրիլի 14-ի թիվ 431-Ն և 2013 թվականի հունիսի 13-ի թիվ 624-Ն որոշումներն ուժը կորցրած ճանաչելու մասին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» թիվ </w:t>
      </w:r>
      <w:r w:rsidR="00EB41A4" w:rsidRPr="00D8337F">
        <w:rPr>
          <w:rFonts w:ascii="GHEA Grapalat" w:hAnsi="GHEA Grapalat"/>
          <w:iCs/>
          <w:color w:val="0070C0"/>
          <w:sz w:val="24"/>
          <w:szCs w:val="24"/>
          <w:u w:val="single"/>
          <w:lang w:val="hy-AM"/>
        </w:rPr>
        <w:t>1384-Ն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որոշում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F953D7" w:rsidRPr="00D8337F" w:rsidRDefault="00F953D7" w:rsidP="001465CA">
      <w:pPr>
        <w:tabs>
          <w:tab w:val="left" w:pos="567"/>
        </w:tabs>
        <w:spacing w:after="0" w:line="276" w:lineRule="auto"/>
        <w:ind w:hanging="90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1465CA" w:rsidRDefault="001465CA" w:rsidP="001465CA">
      <w:pPr>
        <w:tabs>
          <w:tab w:val="left" w:pos="567"/>
        </w:tabs>
        <w:spacing w:after="0" w:line="276" w:lineRule="auto"/>
        <w:ind w:hanging="90"/>
        <w:jc w:val="both"/>
        <w:rPr>
          <w:rFonts w:ascii="GHEA Grapalat" w:hAnsi="GHEA Grapalat"/>
          <w:iCs/>
          <w:sz w:val="24"/>
          <w:szCs w:val="24"/>
        </w:rPr>
      </w:pPr>
    </w:p>
    <w:p w:rsidR="00D8337F" w:rsidRDefault="00D8337F" w:rsidP="001465CA">
      <w:pPr>
        <w:tabs>
          <w:tab w:val="left" w:pos="567"/>
        </w:tabs>
        <w:spacing w:after="0" w:line="276" w:lineRule="auto"/>
        <w:ind w:hanging="90"/>
        <w:jc w:val="both"/>
        <w:rPr>
          <w:rFonts w:ascii="GHEA Grapalat" w:hAnsi="GHEA Grapalat"/>
          <w:iCs/>
          <w:sz w:val="24"/>
          <w:szCs w:val="24"/>
        </w:rPr>
      </w:pPr>
    </w:p>
    <w:p w:rsidR="00D8337F" w:rsidRPr="00D8337F" w:rsidRDefault="00D8337F" w:rsidP="001465CA">
      <w:pPr>
        <w:tabs>
          <w:tab w:val="left" w:pos="567"/>
        </w:tabs>
        <w:spacing w:after="0" w:line="276" w:lineRule="auto"/>
        <w:ind w:hanging="90"/>
        <w:jc w:val="both"/>
        <w:rPr>
          <w:rFonts w:ascii="GHEA Grapalat" w:hAnsi="GHEA Grapalat"/>
          <w:iCs/>
          <w:sz w:val="24"/>
          <w:szCs w:val="24"/>
        </w:rPr>
      </w:pPr>
    </w:p>
    <w:p w:rsidR="00C7367D" w:rsidRPr="00D8337F" w:rsidRDefault="00C7367D" w:rsidP="001465CA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D8337F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 xml:space="preserve"> Այլ գիտելիքներ</w:t>
      </w:r>
    </w:p>
    <w:p w:rsidR="00C7367D" w:rsidRPr="00D8337F" w:rsidRDefault="00C7367D" w:rsidP="001465CA">
      <w:pPr>
        <w:pStyle w:val="ListParagraph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C7367D" w:rsidRPr="00D8337F" w:rsidRDefault="00C7367D" w:rsidP="001465CA">
      <w:pPr>
        <w:numPr>
          <w:ilvl w:val="0"/>
          <w:numId w:val="18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8337F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C7367D" w:rsidRPr="00D8337F" w:rsidRDefault="00C7367D" w:rsidP="001465CA">
      <w:pPr>
        <w:tabs>
          <w:tab w:val="left" w:pos="567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337F">
        <w:rPr>
          <w:rFonts w:ascii="GHEA Grapalat" w:hAnsi="GHEA Grapalat" w:cs="Sylfaen"/>
          <w:sz w:val="24"/>
          <w:szCs w:val="24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C7367D" w:rsidRPr="00D8337F" w:rsidRDefault="006A1725" w:rsidP="001465CA">
      <w:pPr>
        <w:pStyle w:val="ListParagraph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5" w:history="1">
        <w:r w:rsidR="00C7367D" w:rsidRPr="00D8337F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C7367D" w:rsidRPr="00D8337F" w:rsidRDefault="00C7367D" w:rsidP="001465CA">
      <w:pPr>
        <w:numPr>
          <w:ilvl w:val="0"/>
          <w:numId w:val="18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8337F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C7367D" w:rsidRPr="00D8337F" w:rsidRDefault="00C7367D" w:rsidP="001465CA">
      <w:pPr>
        <w:tabs>
          <w:tab w:val="left" w:pos="567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337F">
        <w:rPr>
          <w:rFonts w:ascii="GHEA Grapalat" w:hAnsi="GHEA Grapalat" w:cs="Sylfaen"/>
          <w:sz w:val="24"/>
          <w:szCs w:val="24"/>
          <w:lang w:val="hy-AM"/>
        </w:rPr>
        <w:t>ա)</w:t>
      </w:r>
      <w:r w:rsidRPr="00D8337F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8337F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C7367D" w:rsidRPr="00D8337F" w:rsidRDefault="006A1725" w:rsidP="001465CA">
      <w:pPr>
        <w:pStyle w:val="ListParagraph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hyperlink r:id="rId6" w:history="1">
        <w:r w:rsidR="00C7367D" w:rsidRPr="00D8337F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E769B0" w:rsidRPr="00D8337F" w:rsidRDefault="00E769B0" w:rsidP="001465CA">
      <w:pPr>
        <w:pStyle w:val="ListParagraph"/>
        <w:numPr>
          <w:ilvl w:val="0"/>
          <w:numId w:val="18"/>
        </w:numPr>
        <w:tabs>
          <w:tab w:val="left" w:pos="567"/>
          <w:tab w:val="left" w:pos="993"/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8337F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Pr="00D8337F">
        <w:rPr>
          <w:rFonts w:ascii="GHEA Grapalat" w:hAnsi="GHEA Grapalat" w:cs="Sylfaen"/>
          <w:b/>
          <w:sz w:val="24"/>
          <w:szCs w:val="24"/>
        </w:rPr>
        <w:t>:</w:t>
      </w:r>
    </w:p>
    <w:p w:rsidR="00E769B0" w:rsidRPr="00D8337F" w:rsidRDefault="00E769B0" w:rsidP="001465CA">
      <w:pPr>
        <w:pStyle w:val="ListParagraph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</w:p>
    <w:p w:rsidR="00C7367D" w:rsidRPr="00D8337F" w:rsidRDefault="00C7367D" w:rsidP="001465CA">
      <w:pPr>
        <w:pStyle w:val="ListParagraph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7367D" w:rsidRPr="00D8337F" w:rsidRDefault="00C7367D" w:rsidP="001465CA">
      <w:pPr>
        <w:tabs>
          <w:tab w:val="left" w:pos="567"/>
        </w:tabs>
        <w:spacing w:after="0" w:line="276" w:lineRule="auto"/>
        <w:ind w:firstLine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:rsidR="00C7367D" w:rsidRPr="00D8337F" w:rsidRDefault="00C7367D" w:rsidP="001465CA">
      <w:pPr>
        <w:tabs>
          <w:tab w:val="left" w:pos="567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</w:rPr>
      </w:pPr>
    </w:p>
    <w:p w:rsidR="00C7367D" w:rsidRPr="00D8337F" w:rsidRDefault="00C7367D" w:rsidP="001465CA">
      <w:pPr>
        <w:tabs>
          <w:tab w:val="left" w:pos="567"/>
        </w:tabs>
        <w:spacing w:after="0" w:line="276" w:lineRule="auto"/>
        <w:ind w:firstLine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:rsidR="00C7367D" w:rsidRPr="00D8337F" w:rsidRDefault="00C7367D" w:rsidP="001465CA">
      <w:pPr>
        <w:tabs>
          <w:tab w:val="left" w:pos="567"/>
        </w:tabs>
        <w:spacing w:after="0"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B41A4" w:rsidRPr="00D8337F" w:rsidRDefault="00EB41A4" w:rsidP="001465CA">
      <w:pPr>
        <w:tabs>
          <w:tab w:val="left" w:pos="567"/>
          <w:tab w:val="left" w:pos="1440"/>
        </w:tabs>
        <w:spacing w:after="0"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8337F" w:rsidRPr="00D8337F" w:rsidRDefault="00D8337F">
      <w:pPr>
        <w:tabs>
          <w:tab w:val="left" w:pos="567"/>
          <w:tab w:val="left" w:pos="1440"/>
        </w:tabs>
        <w:spacing w:after="0"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8337F" w:rsidRPr="00D8337F" w:rsidSect="00D8337F">
      <w:pgSz w:w="11906" w:h="16838" w:code="9"/>
      <w:pgMar w:top="851" w:right="849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1"/>
  </w:num>
  <w:num w:numId="11">
    <w:abstractNumId w:val="5"/>
  </w:num>
  <w:num w:numId="12">
    <w:abstractNumId w:val="17"/>
  </w:num>
  <w:num w:numId="13">
    <w:abstractNumId w:val="13"/>
  </w:num>
  <w:num w:numId="14">
    <w:abstractNumId w:val="6"/>
  </w:num>
  <w:num w:numId="15">
    <w:abstractNumId w:val="9"/>
  </w:num>
  <w:num w:numId="16">
    <w:abstractNumId w:val="8"/>
  </w:num>
  <w:num w:numId="17">
    <w:abstractNumId w:val="12"/>
  </w:num>
  <w:num w:numId="18">
    <w:abstractNumId w:val="18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0C22"/>
    <w:rsid w:val="00007652"/>
    <w:rsid w:val="00050E25"/>
    <w:rsid w:val="000635F9"/>
    <w:rsid w:val="00097F6D"/>
    <w:rsid w:val="000A3518"/>
    <w:rsid w:val="000B1A44"/>
    <w:rsid w:val="00141B1D"/>
    <w:rsid w:val="001465CA"/>
    <w:rsid w:val="0016746C"/>
    <w:rsid w:val="001A630C"/>
    <w:rsid w:val="00212D3A"/>
    <w:rsid w:val="00247D3D"/>
    <w:rsid w:val="002A2B29"/>
    <w:rsid w:val="002A3018"/>
    <w:rsid w:val="002E419B"/>
    <w:rsid w:val="00305B2F"/>
    <w:rsid w:val="003312BB"/>
    <w:rsid w:val="003411DB"/>
    <w:rsid w:val="003B40A6"/>
    <w:rsid w:val="003E79CE"/>
    <w:rsid w:val="004609CD"/>
    <w:rsid w:val="004A5049"/>
    <w:rsid w:val="004E7A96"/>
    <w:rsid w:val="004F3679"/>
    <w:rsid w:val="00546B5F"/>
    <w:rsid w:val="0054775F"/>
    <w:rsid w:val="00661D5C"/>
    <w:rsid w:val="00690E2A"/>
    <w:rsid w:val="006A1725"/>
    <w:rsid w:val="006B5E1A"/>
    <w:rsid w:val="006F2951"/>
    <w:rsid w:val="00726EDF"/>
    <w:rsid w:val="0074531B"/>
    <w:rsid w:val="007626C6"/>
    <w:rsid w:val="007736B7"/>
    <w:rsid w:val="00780F69"/>
    <w:rsid w:val="00805903"/>
    <w:rsid w:val="008839D2"/>
    <w:rsid w:val="008B04FD"/>
    <w:rsid w:val="008E3D52"/>
    <w:rsid w:val="00987260"/>
    <w:rsid w:val="009E70F4"/>
    <w:rsid w:val="009F5168"/>
    <w:rsid w:val="00AD0502"/>
    <w:rsid w:val="00AF7345"/>
    <w:rsid w:val="00B11C1E"/>
    <w:rsid w:val="00B81B96"/>
    <w:rsid w:val="00B918C2"/>
    <w:rsid w:val="00C200FE"/>
    <w:rsid w:val="00C7367D"/>
    <w:rsid w:val="00C74F1C"/>
    <w:rsid w:val="00CA4177"/>
    <w:rsid w:val="00CB4966"/>
    <w:rsid w:val="00D76314"/>
    <w:rsid w:val="00D81A21"/>
    <w:rsid w:val="00D8337F"/>
    <w:rsid w:val="00D965C0"/>
    <w:rsid w:val="00DC6414"/>
    <w:rsid w:val="00E769B0"/>
    <w:rsid w:val="00EB41A4"/>
    <w:rsid w:val="00F21085"/>
    <w:rsid w:val="00F27E8A"/>
    <w:rsid w:val="00F76F40"/>
    <w:rsid w:val="00F953D7"/>
    <w:rsid w:val="00FC13EF"/>
    <w:rsid w:val="00FD691A"/>
    <w:rsid w:val="00FE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E76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iament.am/library/books/gravor-khosq.pdf" TargetMode="External"/><Relationship Id="rId5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Armine-Mkrtchyan</cp:lastModifiedBy>
  <cp:revision>2</cp:revision>
  <cp:lastPrinted>2019-04-03T12:21:00Z</cp:lastPrinted>
  <dcterms:created xsi:type="dcterms:W3CDTF">2022-12-13T06:22:00Z</dcterms:created>
  <dcterms:modified xsi:type="dcterms:W3CDTF">2022-12-13T06:22:00Z</dcterms:modified>
</cp:coreProperties>
</file>