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E7" w:rsidRPr="00EA6BE7" w:rsidRDefault="00EA6BE7" w:rsidP="00EA6BE7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</w:t>
      </w:r>
      <w:r>
        <w:rPr>
          <w:rFonts w:ascii="GHEA Grapalat" w:hAnsi="GHEA Grapalat"/>
          <w:sz w:val="16"/>
          <w:szCs w:val="16"/>
          <w:lang w:val="hy-AM"/>
        </w:rPr>
        <w:t>8</w:t>
      </w:r>
    </w:p>
    <w:p w:rsidR="00EA6BE7" w:rsidRDefault="00EA6BE7" w:rsidP="00EA6BE7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նախարարության</w:t>
      </w:r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EA6BE7" w:rsidRDefault="00EA6BE7" w:rsidP="00EA6BE7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EA6BE7" w:rsidRDefault="00EA6BE7" w:rsidP="00EA6BE7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ապրիլի 6</w:t>
      </w:r>
      <w:r>
        <w:rPr>
          <w:rFonts w:ascii="GHEA Grapalat" w:hAnsi="GHEA Grapalat"/>
          <w:sz w:val="16"/>
          <w:szCs w:val="16"/>
        </w:rPr>
        <w:t xml:space="preserve">-ի N 273-Ա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1B4163" w:rsidRDefault="001B4163" w:rsidP="00EA6BE7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</w:p>
    <w:p w:rsidR="00A95DB5" w:rsidRPr="003A6E27" w:rsidRDefault="00A95DB5" w:rsidP="0078250B">
      <w:pPr>
        <w:tabs>
          <w:tab w:val="left" w:pos="567"/>
          <w:tab w:val="left" w:pos="851"/>
          <w:tab w:val="left" w:pos="993"/>
        </w:tabs>
        <w:spacing w:after="0"/>
        <w:ind w:firstLine="567"/>
        <w:rPr>
          <w:rFonts w:ascii="GHEA Grapalat" w:hAnsi="GHEA Grapalat"/>
          <w:sz w:val="24"/>
          <w:szCs w:val="24"/>
        </w:rPr>
      </w:pPr>
    </w:p>
    <w:p w:rsidR="00A95DB5" w:rsidRPr="003A6E27" w:rsidRDefault="00A95DB5" w:rsidP="0078250B">
      <w:pPr>
        <w:tabs>
          <w:tab w:val="left" w:pos="567"/>
          <w:tab w:val="left" w:pos="851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78250B">
      <w:pPr>
        <w:tabs>
          <w:tab w:val="left" w:pos="567"/>
          <w:tab w:val="left" w:pos="851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p w:rsidR="001A336C" w:rsidRDefault="00B67BEF" w:rsidP="0078250B">
      <w:pPr>
        <w:tabs>
          <w:tab w:val="left" w:pos="567"/>
          <w:tab w:val="left" w:pos="851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CA4AB0">
        <w:rPr>
          <w:rFonts w:ascii="GHEA Grapalat" w:hAnsi="GHEA Grapalat"/>
          <w:b/>
          <w:sz w:val="24"/>
          <w:szCs w:val="24"/>
        </w:rPr>
        <w:t>ԱՐԴԱՐԱԴԱՏՈՒԹՅԱՆ ՆԱԽԱՐԱՐՈՒԹՅԱՆ</w:t>
      </w:r>
      <w:r w:rsidRPr="00CA4AB0">
        <w:rPr>
          <w:rFonts w:ascii="GHEA Grapalat" w:hAnsi="GHEA Grapalat"/>
          <w:b/>
          <w:sz w:val="24"/>
          <w:szCs w:val="24"/>
          <w:lang w:val="hy-AM"/>
        </w:rPr>
        <w:t xml:space="preserve"> ԻՐԱՎԱԲԱՆԱԿԱՆ ԱՆՁԱՆՑ ՊԵՏԱԿԱՆ ՌԵԳԻՍՏՐԻ ԳՈՐԾԱԿԱԼՈՒԹՅԱՆ</w:t>
      </w:r>
      <w:r w:rsidRPr="00CA4AB0">
        <w:rPr>
          <w:rFonts w:ascii="GHEA Grapalat" w:hAnsi="GHEA Grapalat"/>
          <w:b/>
          <w:sz w:val="24"/>
          <w:szCs w:val="24"/>
        </w:rPr>
        <w:t xml:space="preserve"> </w:t>
      </w:r>
      <w:r w:rsidR="000C7CFB" w:rsidRPr="00A936D0">
        <w:rPr>
          <w:rFonts w:ascii="GHEA Grapalat" w:hAnsi="GHEA Grapalat" w:cs="Sylfaen"/>
          <w:b/>
          <w:sz w:val="24"/>
          <w:szCs w:val="24"/>
          <w:lang w:val="hy-AM"/>
        </w:rPr>
        <w:t>ՀԱՍԱՐԱԿԱԿԱՆ ՄԻԱՎՈՐՈՒՄՆԵՐԻ</w:t>
      </w:r>
      <w:r w:rsidR="000C7CFB" w:rsidRPr="00676A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C3911" w:rsidRPr="00676A4B">
        <w:rPr>
          <w:rFonts w:ascii="GHEA Grapalat" w:hAnsi="GHEA Grapalat"/>
          <w:b/>
          <w:sz w:val="24"/>
          <w:szCs w:val="24"/>
          <w:lang w:val="hy-AM"/>
        </w:rPr>
        <w:t>ԳՐԱՆՑՄԱՆ</w:t>
      </w:r>
      <w:r w:rsidR="00772769" w:rsidRPr="00772769">
        <w:rPr>
          <w:rFonts w:ascii="GHEA Grapalat" w:hAnsi="GHEA Grapalat"/>
          <w:b/>
          <w:sz w:val="24"/>
          <w:szCs w:val="24"/>
          <w:lang w:val="hy-AM"/>
        </w:rPr>
        <w:t xml:space="preserve"> ԲԱԺՆԻ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CA4AB0">
        <w:rPr>
          <w:rFonts w:ascii="GHEA Grapalat" w:hAnsi="GHEA Grapalat"/>
          <w:b/>
          <w:color w:val="000000" w:themeColor="text1"/>
          <w:sz w:val="24"/>
          <w:szCs w:val="24"/>
        </w:rPr>
        <w:t>ԳԼԽԱՎՈՐ ՄԱՍՆԱԳԵՏ</w:t>
      </w:r>
    </w:p>
    <w:p w:rsidR="00B67BEF" w:rsidRPr="003A6E27" w:rsidRDefault="00B67BEF" w:rsidP="0078250B">
      <w:pPr>
        <w:tabs>
          <w:tab w:val="left" w:pos="567"/>
          <w:tab w:val="left" w:pos="851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A95DB5" w:rsidRPr="003A6E27" w:rsidTr="00FE4408">
        <w:tc>
          <w:tcPr>
            <w:tcW w:w="9356" w:type="dxa"/>
          </w:tcPr>
          <w:p w:rsidR="00A95DB5" w:rsidRDefault="00A95DB5" w:rsidP="007825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  <w:p w:rsidR="00883147" w:rsidRPr="003A6E27" w:rsidRDefault="00883147" w:rsidP="0078250B">
            <w:pPr>
              <w:pStyle w:val="ListParagraph"/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95DB5" w:rsidRPr="003A6E27" w:rsidTr="00FE4408">
        <w:tc>
          <w:tcPr>
            <w:tcW w:w="9356" w:type="dxa"/>
          </w:tcPr>
          <w:p w:rsidR="00A95DB5" w:rsidRPr="003A6E27" w:rsidRDefault="00A95DB5" w:rsidP="0078250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772769" w:rsidRDefault="00AD10ED" w:rsidP="0078250B">
            <w:pPr>
              <w:tabs>
                <w:tab w:val="left" w:pos="851"/>
                <w:tab w:val="left" w:pos="993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նախարարության </w:t>
            </w:r>
            <w:r w:rsidR="00003D08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003D08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003D08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003D08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003D08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CA2D9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անձանց պետական ռեգիստրի գործակալության (այսուհետ՝ Գործակալություն) </w:t>
            </w:r>
            <w:proofErr w:type="spellStart"/>
            <w:r w:rsidR="00433EA8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proofErr w:type="spellEnd"/>
            <w:r w:rsidR="00433EA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33EA8">
              <w:rPr>
                <w:rFonts w:ascii="GHEA Grapalat" w:hAnsi="GHEA Grapalat" w:cs="Sylfaen"/>
                <w:sz w:val="24"/>
                <w:szCs w:val="24"/>
              </w:rPr>
              <w:t>միավորումների</w:t>
            </w:r>
            <w:proofErr w:type="spellEnd"/>
            <w:r w:rsidR="005C3911" w:rsidRPr="001774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գրանցման</w:t>
            </w:r>
            <w:r w:rsidR="005C39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5C3911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Բաժին) </w:t>
            </w:r>
            <w:proofErr w:type="spellStart"/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772769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772769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772769">
              <w:rPr>
                <w:rFonts w:ascii="GHEA Grapalat" w:hAnsi="GHEA Grapalat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 </w:t>
            </w:r>
            <w:r w:rsidR="00BF11E4" w:rsidRPr="00772769">
              <w:rPr>
                <w:rFonts w:ascii="GHEA Grapalat" w:hAnsi="GHEA Grapalat"/>
                <w:sz w:val="24"/>
                <w:szCs w:val="24"/>
              </w:rPr>
              <w:t xml:space="preserve"> 12-</w:t>
            </w:r>
            <w:r w:rsidR="00416122" w:rsidRPr="00772769">
              <w:rPr>
                <w:rFonts w:ascii="GHEA Grapalat" w:hAnsi="GHEA Grapalat"/>
                <w:sz w:val="24"/>
                <w:szCs w:val="24"/>
              </w:rPr>
              <w:t>34.2</w:t>
            </w:r>
            <w:r w:rsidR="00BF11E4" w:rsidRPr="00772769">
              <w:rPr>
                <w:rFonts w:ascii="GHEA Grapalat" w:hAnsi="GHEA Grapalat"/>
                <w:sz w:val="24"/>
                <w:szCs w:val="24"/>
              </w:rPr>
              <w:t>-Մ</w:t>
            </w:r>
            <w:r w:rsidR="00813E09" w:rsidRPr="00772769">
              <w:rPr>
                <w:rFonts w:ascii="GHEA Grapalat" w:hAnsi="GHEA Grapalat"/>
                <w:sz w:val="24"/>
                <w:szCs w:val="24"/>
              </w:rPr>
              <w:t>1</w:t>
            </w:r>
            <w:r w:rsidR="00772769" w:rsidRPr="00772769">
              <w:rPr>
                <w:rFonts w:ascii="GHEA Grapalat" w:hAnsi="GHEA Grapalat"/>
                <w:sz w:val="24"/>
                <w:szCs w:val="24"/>
              </w:rPr>
              <w:t>-</w:t>
            </w:r>
            <w:r w:rsidR="00FE4408">
              <w:rPr>
                <w:rFonts w:ascii="GHEA Grapalat" w:hAnsi="GHEA Grapalat"/>
                <w:sz w:val="24"/>
                <w:szCs w:val="24"/>
              </w:rPr>
              <w:t>2</w:t>
            </w:r>
            <w:r w:rsidR="00BF11E4" w:rsidRPr="0077276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772769" w:rsidRDefault="00E42FBF" w:rsidP="0078250B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72769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772769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772769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772769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772769" w:rsidRDefault="001A336C" w:rsidP="0078250B">
            <w:pPr>
              <w:pStyle w:val="ListParagraph"/>
              <w:tabs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72769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7727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2D9B" w:rsidRPr="00772769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FE4408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FE440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E4408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69591C" w:rsidRPr="007727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772769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77276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772769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77276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772769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7727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772769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7727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772769" w:rsidRDefault="00E42FBF" w:rsidP="0078250B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772769" w:rsidRDefault="00A66928" w:rsidP="0078250B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772769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B279CE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279CE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033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30033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C39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ED7A1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ներից</w:t>
            </w:r>
            <w:proofErr w:type="spellEnd"/>
            <w:r w:rsidR="00ED7A1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D7A1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</w:t>
            </w:r>
            <w:r w:rsidR="00B279CE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960794"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772769" w:rsidRDefault="00E42FBF" w:rsidP="0078250B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78250B">
            <w:pPr>
              <w:tabs>
                <w:tab w:val="left" w:pos="225"/>
                <w:tab w:val="left" w:pos="510"/>
                <w:tab w:val="left" w:pos="567"/>
                <w:tab w:val="left" w:pos="851"/>
                <w:tab w:val="left" w:pos="993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772769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330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Արաբկիր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8330F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Կոմիտաս</w:t>
            </w:r>
            <w:proofErr w:type="spellEnd"/>
            <w:r w:rsidR="0078330F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49</w:t>
            </w:r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/</w:t>
            </w:r>
            <w:r w:rsidR="0078330F"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  <w:r w:rsidRPr="00772769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994B21" w:rsidTr="00FE4408">
        <w:tc>
          <w:tcPr>
            <w:tcW w:w="9356" w:type="dxa"/>
          </w:tcPr>
          <w:p w:rsidR="00E42FBF" w:rsidRPr="003A6E27" w:rsidRDefault="00E42FBF" w:rsidP="007825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78250B">
            <w:pPr>
              <w:pStyle w:val="ListParagraph"/>
              <w:numPr>
                <w:ilvl w:val="1"/>
                <w:numId w:val="43"/>
              </w:numPr>
              <w:tabs>
                <w:tab w:val="left" w:pos="567"/>
                <w:tab w:val="left" w:pos="851"/>
                <w:tab w:val="left" w:pos="993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5D473E" w:rsidRPr="005D473E" w:rsidRDefault="005D473E" w:rsidP="0078250B">
            <w:pPr>
              <w:numPr>
                <w:ilvl w:val="0"/>
                <w:numId w:val="42"/>
              </w:numPr>
              <w:tabs>
                <w:tab w:val="left" w:pos="284"/>
                <w:tab w:val="left" w:pos="993"/>
              </w:tabs>
              <w:spacing w:line="276" w:lineRule="auto"/>
              <w:ind w:left="0" w:right="11" w:firstLine="567"/>
              <w:jc w:val="both"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67381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իրականացնում է օրենքով սահմանված կարգով զանգվածային լրատվության միջոցների հաշվառման գործընթացը.</w:t>
            </w:r>
          </w:p>
          <w:p w:rsidR="00F26607" w:rsidRPr="00F26607" w:rsidRDefault="00940F8D" w:rsidP="0078250B">
            <w:pPr>
              <w:numPr>
                <w:ilvl w:val="0"/>
                <w:numId w:val="42"/>
              </w:numPr>
              <w:tabs>
                <w:tab w:val="left" w:pos="284"/>
                <w:tab w:val="left" w:pos="993"/>
              </w:tabs>
              <w:spacing w:line="276" w:lineRule="auto"/>
              <w:ind w:left="0" w:right="11" w:firstLine="567"/>
              <w:jc w:val="both"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5D473E">
              <w:rPr>
                <w:rFonts w:ascii="GHEA Grapalat" w:hAnsi="GHEA Grapalat" w:cs="Sylfaen"/>
                <w:sz w:val="24"/>
                <w:lang w:val="hy-AM"/>
              </w:rPr>
              <w:t>ի</w:t>
            </w:r>
            <w:r w:rsidRPr="005D473E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5D47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473E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5D47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473E">
              <w:rPr>
                <w:rFonts w:ascii="GHEA Grapalat" w:hAnsi="GHEA Grapalat" w:cs="Sylfaen"/>
                <w:sz w:val="24"/>
                <w:szCs w:val="24"/>
                <w:lang w:val="hy-AM"/>
              </w:rPr>
              <w:t>կուսակցությունների, կրոնական կազմակերպությունների,</w:t>
            </w:r>
            <w:r w:rsidR="00ED3BE4" w:rsidRPr="005D47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473E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 կազմակերպությունների, արհեստակցական միությունների, գործատուների միությունների, ինքնակարգավորվող կազմակերպությունների, այլ հասարակական միավորումների</w:t>
            </w:r>
            <w:r w:rsidRPr="005D47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473E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5D47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473E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="00F26607"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(</w:t>
            </w:r>
            <w:r w:rsidR="00F26607" w:rsidRPr="003A5A45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լուծարման </w:t>
            </w:r>
            <w:r w:rsidR="00F26607" w:rsidRPr="003A5A45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F26607" w:rsidRPr="003A5A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26607" w:rsidRPr="003A5A45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="00F26607"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5D473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դրանց կանոնադրությունների փոփոխությունների և պետական միասնական </w:t>
            </w:r>
            <w:r w:rsidRPr="005D473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գրանցամատյանում գրառվող տեղեկությունների փոփոխությունների </w:t>
            </w:r>
            <w:r w:rsidRPr="005D473E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5D473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473E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գրանցում.</w:t>
            </w:r>
          </w:p>
          <w:p w:rsidR="00BF4985" w:rsidRPr="00BF4985" w:rsidRDefault="00940F8D" w:rsidP="0078250B">
            <w:pPr>
              <w:numPr>
                <w:ilvl w:val="0"/>
                <w:numId w:val="42"/>
              </w:numPr>
              <w:tabs>
                <w:tab w:val="left" w:pos="284"/>
                <w:tab w:val="left" w:pos="993"/>
              </w:tabs>
              <w:spacing w:line="276" w:lineRule="auto"/>
              <w:ind w:left="0" w:right="11" w:firstLine="567"/>
              <w:jc w:val="both"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F26607">
              <w:rPr>
                <w:rFonts w:ascii="GHEA Grapalat" w:hAnsi="GHEA Grapalat" w:cs="Sylfaen"/>
                <w:sz w:val="24"/>
                <w:lang w:val="hy-AM"/>
              </w:rPr>
              <w:t>ի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F266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F2660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և օտարերկրյա պետությունների ոչ առևտրային 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F266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F266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առանձնացված</w:t>
            </w:r>
            <w:r w:rsidRPr="00F266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</w:t>
            </w:r>
            <w:r w:rsidRPr="00F2660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 (բացառությամբ ՀՈԱԿ-ների, ՊՈԱԿ-ների, ոչ առևտրային կոոպերատիվների  և Հայաստանի Հանրապետությունում գրանցված հիմնադրամների առանձնացված ստորաբաժանումների և հիմնարկների)</w:t>
            </w:r>
            <w:r w:rsidRPr="00F266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F266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հաշվառում</w:t>
            </w:r>
            <w:r w:rsidR="00BF4985"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BF4985" w:rsidRPr="003A5A45">
              <w:rPr>
                <w:rFonts w:ascii="GHEA Grapalat" w:hAnsi="GHEA Grapalat"/>
                <w:sz w:val="24"/>
                <w:szCs w:val="24"/>
                <w:lang w:val="hy-AM"/>
              </w:rPr>
              <w:t>հաշվառումից հան</w:t>
            </w:r>
            <w:r w:rsidR="00BF4985" w:rsidRPr="003A5A45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BF4985"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դրանց կանոնադրությունների </w:t>
            </w:r>
            <w:r w:rsidRPr="00F26607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փոփոխությունների և պետական միասնական գրանցամատյանում գրառվող տեղեկությունների փոփոխությունների 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F2660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2660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հաշվառում</w:t>
            </w:r>
            <w:r w:rsidRPr="00F2660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F4985" w:rsidRPr="00BF4985" w:rsidRDefault="00BF4985" w:rsidP="0078250B">
            <w:pPr>
              <w:numPr>
                <w:ilvl w:val="0"/>
                <w:numId w:val="42"/>
              </w:numPr>
              <w:tabs>
                <w:tab w:val="left" w:pos="284"/>
                <w:tab w:val="left" w:pos="993"/>
              </w:tabs>
              <w:spacing w:line="276" w:lineRule="auto"/>
              <w:ind w:left="0" w:right="11" w:firstLine="567"/>
              <w:jc w:val="both"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BF4985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իրականացնում է գրանցման գործընթացում լսումների անցկացման գործընթացը.</w:t>
            </w:r>
          </w:p>
          <w:p w:rsidR="00940F8D" w:rsidRPr="00BF4985" w:rsidRDefault="00940F8D" w:rsidP="0078250B">
            <w:pPr>
              <w:numPr>
                <w:ilvl w:val="0"/>
                <w:numId w:val="42"/>
              </w:numPr>
              <w:tabs>
                <w:tab w:val="left" w:pos="284"/>
                <w:tab w:val="left" w:pos="993"/>
              </w:tabs>
              <w:spacing w:line="276" w:lineRule="auto"/>
              <w:ind w:left="0" w:right="11" w:firstLine="567"/>
              <w:jc w:val="both"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Pr="00BF49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ներկայացուցիչ </w:t>
            </w:r>
            <w:r w:rsidR="0062766A" w:rsidRPr="00BF498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հանդես է գալիս </w:t>
            </w:r>
            <w:r w:rsidRPr="00BF498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վարչական դատարանում և դատարաններում՝ </w:t>
            </w:r>
            <w:r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Գործակալության</w:t>
            </w:r>
            <w:r w:rsidRPr="00BF49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գործողությունների</w:t>
            </w:r>
            <w:r w:rsidRPr="00BF49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BF49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անգործության</w:t>
            </w:r>
            <w:r w:rsidRPr="00BF49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BF49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բերված</w:t>
            </w:r>
            <w:r w:rsidRPr="00BF49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BF49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քննման</w:t>
            </w:r>
            <w:r w:rsidRPr="00BF498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</w:t>
            </w:r>
            <w:r w:rsidR="0062766A" w:rsidRPr="00BF4985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5B1296" w:rsidRPr="005B1296" w:rsidRDefault="005B1296" w:rsidP="0078250B">
            <w:pPr>
              <w:pStyle w:val="ListParagraph"/>
              <w:tabs>
                <w:tab w:val="left" w:pos="142"/>
                <w:tab w:val="left" w:pos="567"/>
                <w:tab w:val="left" w:pos="851"/>
                <w:tab w:val="left" w:pos="993"/>
                <w:tab w:val="left" w:pos="1107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FA5FE1" w:rsidRPr="00772769" w:rsidRDefault="00FA5FE1" w:rsidP="0078250B">
            <w:pPr>
              <w:pStyle w:val="ListParagraph"/>
              <w:tabs>
                <w:tab w:val="left" w:pos="284"/>
                <w:tab w:val="left" w:pos="851"/>
                <w:tab w:val="left" w:pos="993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77276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940F8D" w:rsidRPr="00852825" w:rsidRDefault="00940F8D" w:rsidP="0078250B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851"/>
                <w:tab w:val="left" w:pos="993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25">
              <w:rPr>
                <w:rFonts w:ascii="GHEA Grapalat" w:hAnsi="GHEA Grapalat"/>
                <w:sz w:val="24"/>
                <w:lang w:val="hy-AM"/>
              </w:rPr>
              <w:t>լ</w:t>
            </w:r>
            <w:r w:rsidRPr="00C02B61">
              <w:rPr>
                <w:rFonts w:ascii="GHEA Grapalat" w:hAnsi="GHEA Grapalat"/>
                <w:sz w:val="24"/>
                <w:lang w:val="hy-AM"/>
              </w:rPr>
              <w:t xml:space="preserve">րատվության միջոցի պատասխանատուի ուշադրությունը հրավիրել  </w:t>
            </w:r>
            <w:r w:rsidRPr="00C02B61">
              <w:rPr>
                <w:rFonts w:ascii="GHEA Grapalat" w:hAnsi="GHEA Grapalat" w:cs="Sylfaen"/>
                <w:sz w:val="24"/>
                <w:lang w:val="hy-AM"/>
              </w:rPr>
              <w:t>թողարկված</w:t>
            </w:r>
            <w:r w:rsidRPr="00C02B61">
              <w:rPr>
                <w:rFonts w:ascii="GHEA Grapalat" w:hAnsi="GHEA Grapalat"/>
                <w:sz w:val="24"/>
                <w:lang w:val="hy-AM"/>
              </w:rPr>
              <w:t xml:space="preserve"> լրատվության միջոցում «Զանգվածային լրատվության մասին» Հայաստանի Հանրապետության օրենքով պահանջվող պայմանները ներառելու համար</w:t>
            </w:r>
            <w:r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FD7DC4" w:rsidRPr="00FD7DC4" w:rsidRDefault="00940F8D" w:rsidP="0078250B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851"/>
                <w:tab w:val="left" w:pos="993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2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</w:t>
            </w:r>
            <w:r w:rsidRPr="00852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գրանցման (հաշվառման)</w:t>
            </w:r>
            <w:r w:rsidRPr="00852825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852825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գործընթացում համապատասխան մարմիններից, ֆիզիկական և իրավաբանական անձանցից </w:t>
            </w:r>
            <w:r w:rsidR="0062766A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852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 հիմնավորումներ, փաստաթղթեր, տեղեկատվություն</w:t>
            </w:r>
            <w:r w:rsidR="00FD7DC4" w:rsidRPr="00DC200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0F8D" w:rsidRPr="00852825" w:rsidRDefault="00940F8D" w:rsidP="0078250B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851"/>
                <w:tab w:val="left" w:pos="993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շահագրգիռ մարմիններից կատարել անհրաժեշտ հարցումներ, ստանալ մասնագիտական կարծիքներ և առաջարկություններ, </w:t>
            </w:r>
            <w:r w:rsidRPr="00852825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 կարգով ընդունել որոշումներ, ինչպես նաև փաստաթղթերի</w:t>
            </w:r>
            <w:r w:rsidRPr="0085282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կազմման ծառայությունների համար դիմած անձանցից պահանջել անհրաժեշտ տեղեկատվություն, նյութեր և փաստաթղթեր.</w:t>
            </w:r>
          </w:p>
          <w:p w:rsidR="00BF11E4" w:rsidRPr="00521177" w:rsidRDefault="00940F8D" w:rsidP="0078250B">
            <w:pPr>
              <w:pStyle w:val="ListParagraph"/>
              <w:numPr>
                <w:ilvl w:val="0"/>
                <w:numId w:val="40"/>
              </w:numPr>
              <w:tabs>
                <w:tab w:val="left" w:pos="284"/>
                <w:tab w:val="left" w:pos="851"/>
                <w:tab w:val="left" w:pos="993"/>
              </w:tabs>
              <w:spacing w:line="276" w:lineRule="auto"/>
              <w:ind w:left="0" w:firstLine="60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1BE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Գործակալության</w:t>
            </w:r>
            <w:r w:rsidRPr="00811B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11BE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գործողությունների</w:t>
            </w:r>
            <w:r w:rsidRPr="00811B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11BEE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811B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11BEE">
              <w:rPr>
                <w:rFonts w:ascii="GHEA Grapalat" w:hAnsi="GHEA Grapalat" w:cs="Sylfaen"/>
                <w:sz w:val="24"/>
                <w:szCs w:val="24"/>
                <w:lang w:val="hy-AM"/>
              </w:rPr>
              <w:t>անգործության</w:t>
            </w:r>
            <w:r w:rsidRPr="00811B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11BEE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811B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11BEE">
              <w:rPr>
                <w:rFonts w:ascii="GHEA Grapalat" w:hAnsi="GHEA Grapalat" w:cs="Sylfaen"/>
                <w:sz w:val="24"/>
                <w:szCs w:val="24"/>
                <w:lang w:val="hy-AM"/>
              </w:rPr>
              <w:t>բերված</w:t>
            </w:r>
            <w:r w:rsidRPr="00811B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11BEE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11B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11BEE">
              <w:rPr>
                <w:rFonts w:ascii="GHEA Grapalat" w:hAnsi="GHEA Grapalat" w:cs="Sylfaen"/>
                <w:sz w:val="24"/>
                <w:szCs w:val="24"/>
                <w:lang w:val="hy-AM"/>
              </w:rPr>
              <w:t>քննման</w:t>
            </w:r>
            <w:r w:rsidRPr="00811BE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11BE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ժամանակ </w:t>
            </w:r>
            <w:r w:rsidRPr="00811BEE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վարչական դատարանում և դատարաններում </w:t>
            </w:r>
            <w:r w:rsidRPr="003A5A45">
              <w:rPr>
                <w:rFonts w:ascii="GHEA Grapalat" w:hAnsi="GHEA Grapalat"/>
                <w:sz w:val="24"/>
                <w:szCs w:val="24"/>
                <w:lang w:val="hy-AM"/>
              </w:rPr>
              <w:t>Գործակալությունը և Բաժինը</w:t>
            </w:r>
            <w:r w:rsidRPr="00811BEE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ներկայացնելիս </w:t>
            </w:r>
            <w:r w:rsidRPr="003A5A45"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դատական գործից ստանալ փաստաթղթերի պատճեններ, ներկայացնել լրացուցիչ ապացույցներ, ընդունված 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դատական ակտերի դեմ ներկայացնել 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վերաքննիչ և վճռաբեկ բողոքներ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940F8D" w:rsidRPr="00521177" w:rsidRDefault="00940F8D" w:rsidP="0078250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Pr="00521177" w:rsidRDefault="00FA5FE1" w:rsidP="0078250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2117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52117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940F8D" w:rsidRPr="00521177" w:rsidRDefault="00940F8D" w:rsidP="0078250B">
            <w:pPr>
              <w:pStyle w:val="ListParagraph"/>
              <w:numPr>
                <w:ilvl w:val="0"/>
                <w:numId w:val="41"/>
              </w:numPr>
              <w:tabs>
                <w:tab w:val="left" w:pos="358"/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1177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րականացնել պետական հաշվառման ներկայացված զանգվածային լրատվության միջոցի հաշվառում և առաջարկություն ներկայացնել Բաժնի պետին` օրենքը խախտողների նկատմամբ համապատասխան միջոցներ կիրառելու վերաբերյալ պետական լիազոր մարմին միջնորդություն ներկայացնելու, ինչպես նաև առանց համապատասխան հաշվառման զանգվածային լրատվության միջոց թողարկողներին, հրապարակողներին և տարածողներին օրենքով սահմանված կարգով վարչական պատասխանատվության ենթարկելու վերաբերյալ:</w:t>
            </w:r>
          </w:p>
          <w:p w:rsidR="00521177" w:rsidRPr="00521177" w:rsidRDefault="00940F8D" w:rsidP="0078250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սահմանված ժամկետում ուսումնասիրել պետական գրանցման համար ներկայացված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 հիմքերի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համապատասխանությունն օրենսդրության պահանջներին և իրականացնել պետական գրանցում (հաշվառում) կամ նախապատրաստել պետական գրանցումը (հաշվառումը) մերժելու պատասխանի նախագիծը՝ համապատասխան հիմնավորումներով և հղումներով օրենքների ու իրավական այլ ակտերի համապատասխան</w:t>
            </w:r>
            <w:r w:rsidR="007E79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7E795C" w:rsidRPr="00DC20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գրանցումը</w:t>
            </w:r>
            <w:r w:rsidR="007E795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="007E795C" w:rsidRPr="00DC20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E795C">
              <w:rPr>
                <w:rFonts w:ascii="GHEA Grapalat" w:hAnsi="GHEA Grapalat"/>
                <w:sz w:val="24"/>
                <w:szCs w:val="24"/>
                <w:lang w:val="hy-AM"/>
              </w:rPr>
              <w:t>պետական հաշվառումը</w:t>
            </w:r>
            <w:r w:rsidR="007E795C" w:rsidRPr="00DC200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E795C" w:rsidRPr="00DC20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հավաստ</w:t>
            </w:r>
            <w:r w:rsidR="007E795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ելու համար </w:t>
            </w:r>
            <w:r w:rsidR="007E795C" w:rsidRPr="00DC20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միասնական գրանցամատյանից տ</w:t>
            </w:r>
            <w:r w:rsidR="007E795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րամադրել </w:t>
            </w:r>
            <w:r w:rsidR="007E795C" w:rsidRPr="00DC20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E795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համապատասխան </w:t>
            </w:r>
            <w:r w:rsidR="007E795C" w:rsidRPr="00DC20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քաղված</w:t>
            </w:r>
            <w:r w:rsidR="007E795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C07083" w:rsidRPr="00521177" w:rsidRDefault="00C07083" w:rsidP="0078250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սահմանված ժամկետում ուսումնասիրել 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լուծարման գործընթացում գտնվելու և լուծարման պետական գրանցման, հաշվառումից հանման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 ներկայացված փաստաթղթերի համապատասխանությունն օրենսդրության պահանջներին և Բաժնի պետի համաձայնությամբ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 լուծարման գործընթացի, լուծարման պետական գրանցում և հաշվառումից հանում.            </w:t>
            </w:r>
          </w:p>
          <w:p w:rsidR="00C07083" w:rsidRPr="00521177" w:rsidRDefault="00C07083" w:rsidP="0078250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որևէ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անձի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դիմումի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գործակալության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հիման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վրա գրանցման գործընթացում իրականացնել լսումներ, կազմել արձանագրություններ</w:t>
            </w:r>
            <w:r w:rsidR="00521177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րանցման գործընթացում լսումներ իրականացնելու մասին որոշումը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հրապարակման ներկայացնել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հրապարակային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ծանուցումների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ինտերնետային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կայքում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2766A" w:rsidRPr="00521177" w:rsidRDefault="00C07083" w:rsidP="0078250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սահմանած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կարգով՝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հրապարակային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ծանուցումների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ինտերնետային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կայքի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միջոցով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մուտքագրել հասարակական միավորումների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լուծարման և պարտատերերի պահանջների ներկայացման կարգի ու ժամկետների, 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և օտարերկրյա պետությունների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ոչ առևտրային իրավաբանական անձանց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առանձնացված ստորաբաժանումների և հիմնարկների (բացառությամբ ՀՈԱԿ-ների, ՊՈԱԿ-ների, ոչ առևտրային կոոպերատիվների  և Հայաստանի Հանրապետությունում գրանցված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հիմնադրամների առանձնացված ստորաբաժանումների և հիմնարկների) հաշվառումից հանելու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766A" w:rsidRPr="0052117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տեղեկությունները</w:t>
            </w:r>
            <w:r w:rsidR="0062766A" w:rsidRPr="0052117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0F8D" w:rsidRPr="00521177" w:rsidRDefault="00940F8D" w:rsidP="0078250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սահմանված կարգով և ժամկետում գործակալության պաշտոնական կայքում  համընդհանուր իրազեկման նպատակով հրապարակման ներկայացնել գրանցվող կուսակցությունների կանոնադրությունները և ծրագրերը.                 </w:t>
            </w:r>
          </w:p>
          <w:p w:rsidR="00940F8D" w:rsidRPr="00C07083" w:rsidRDefault="00940F8D" w:rsidP="0078250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մարմիններին, իրավաբանական և ֆիզիկական անձանց տրամադրել խորհրդատվություն կուսակցությունների և կրոնական կազմակերպությունների պետական գրանցման գործընթացի վերաբերյալ,</w:t>
            </w:r>
            <w:r w:rsidR="00C07083"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ինչպես նաև</w:t>
            </w:r>
            <w:r w:rsidRPr="0052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տրամադրել անհրաժեշտ տեղեկատվություն կուսակցությունների և կրոնական կազմակերպությունների պետ</w:t>
            </w:r>
            <w:r w:rsidRPr="00C07083">
              <w:rPr>
                <w:rFonts w:ascii="GHEA Grapalat" w:hAnsi="GHEA Grapalat"/>
                <w:sz w:val="24"/>
                <w:szCs w:val="24"/>
                <w:lang w:val="hy-AM"/>
              </w:rPr>
              <w:t>ական գրանցման գործընթացի, պետական գրանցամատյանում և արխիվային փաստաթղթերում առկա տեղեկությունների  վերաբերյալ,</w:t>
            </w:r>
          </w:p>
          <w:p w:rsidR="00707369" w:rsidRPr="00707369" w:rsidRDefault="00707369" w:rsidP="0078250B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b/>
                <w:color w:val="0D0D0D" w:themeColor="text1" w:themeTint="F2"/>
                <w:sz w:val="24"/>
                <w:szCs w:val="24"/>
                <w:lang w:val="hy-AM"/>
              </w:rPr>
            </w:pP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Հայաստան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Հանրապետությա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կառավարությա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կողմի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ց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հաստատվա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ծ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ծառայություններ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ցանկի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և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այ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դ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ծառայություններ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վճարներ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չափերի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համապատասխան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՝</w:t>
            </w:r>
            <w:r w:rsidRPr="003B709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իրականացն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ել </w:t>
            </w:r>
            <w:r w:rsidRPr="003B709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Բաժնի կողմից կատարվող վճարովի ծառայությունների մատուցման գործընթացը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՝ </w:t>
            </w:r>
            <w:r w:rsidRPr="00A47A1D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ՀՀ կառավարության որոշմամբ սահմանված ժամկետներում</w:t>
            </w:r>
            <w:r w:rsidRPr="003B14A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:</w:t>
            </w:r>
          </w:p>
          <w:p w:rsidR="00B67BEF" w:rsidRPr="001B4163" w:rsidRDefault="00B67BEF" w:rsidP="001B4163">
            <w:p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E48E5" w:rsidRPr="003A6E27" w:rsidTr="00FE4408">
        <w:tc>
          <w:tcPr>
            <w:tcW w:w="9356" w:type="dxa"/>
          </w:tcPr>
          <w:p w:rsidR="002E48E5" w:rsidRDefault="002E48E5" w:rsidP="0078250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78250B">
            <w:pPr>
              <w:pStyle w:val="ListParagraph"/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78250B">
            <w:pPr>
              <w:pStyle w:val="ListParagraph"/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EC7B8D" w:rsidRPr="001B4163" w:rsidRDefault="001B4163" w:rsidP="0078250B">
            <w:pPr>
              <w:pStyle w:val="ListParagraph"/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B4163">
              <w:rPr>
                <w:rFonts w:ascii="GHEA Grapalat" w:hAnsi="GHEA Grapalat"/>
                <w:sz w:val="24"/>
                <w:szCs w:val="24"/>
              </w:rPr>
              <w:t>Բարձրագույն</w:t>
            </w:r>
            <w:proofErr w:type="spellEnd"/>
            <w:r w:rsidRPr="001B41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B4163">
              <w:rPr>
                <w:rFonts w:ascii="GHEA Grapalat" w:hAnsi="GHEA Grapalat"/>
                <w:sz w:val="24"/>
                <w:szCs w:val="24"/>
              </w:rPr>
              <w:t>կրթություն</w:t>
            </w:r>
            <w:proofErr w:type="spellEnd"/>
          </w:p>
          <w:p w:rsidR="00EC7B8D" w:rsidRDefault="00EC7B8D" w:rsidP="0078250B">
            <w:pPr>
              <w:pStyle w:val="ListParagraph"/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78250B">
            <w:pPr>
              <w:pStyle w:val="ListParagraph"/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78250B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78250B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78250B">
            <w:pPr>
              <w:pStyle w:val="ListParagraph"/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3A6E27" w:rsidRDefault="00781FB4" w:rsidP="0078250B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</w:t>
            </w:r>
            <w:r w:rsidR="00104324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կու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E4408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2766A">
              <w:rPr>
                <w:rFonts w:ascii="GHEA Grapalat" w:eastAsia="Calibri" w:hAnsi="GHEA Grapalat" w:cs="ArTarumianTimes"/>
                <w:sz w:val="24"/>
                <w:szCs w:val="24"/>
              </w:rPr>
              <w:t>իրավունքի</w:t>
            </w:r>
            <w:proofErr w:type="spellEnd"/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</w:t>
            </w:r>
            <w:r w:rsidR="00104324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E4408">
              <w:rPr>
                <w:rFonts w:ascii="GHEA Grapalat" w:eastAsia="Calibri" w:hAnsi="GHEA Grapalat" w:cs="ArTarumianTimes"/>
                <w:sz w:val="24"/>
                <w:szCs w:val="24"/>
              </w:rPr>
              <w:t>երեք</w:t>
            </w:r>
            <w:proofErr w:type="spellEnd"/>
            <w:r w:rsidR="00FE4408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78250B">
            <w:pPr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78250B">
            <w:pPr>
              <w:tabs>
                <w:tab w:val="left" w:pos="210"/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78250B">
            <w:pPr>
              <w:tabs>
                <w:tab w:val="left" w:pos="210"/>
                <w:tab w:val="left" w:pos="567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9A05EC" w:rsidRDefault="009A05EC" w:rsidP="0078250B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912"/>
                <w:tab w:val="left" w:pos="993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9A05EC" w:rsidRPr="009A05EC" w:rsidRDefault="009A05EC" w:rsidP="0078250B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912"/>
                <w:tab w:val="left" w:pos="993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9A05EC" w:rsidRDefault="009A05EC" w:rsidP="0078250B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912"/>
                <w:tab w:val="left" w:pos="993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9A05EC" w:rsidRDefault="009A05EC" w:rsidP="0078250B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  <w:tab w:val="left" w:pos="912"/>
                <w:tab w:val="left" w:pos="993"/>
              </w:tabs>
              <w:spacing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9A05EC" w:rsidRDefault="009A05EC" w:rsidP="0078250B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851"/>
                <w:tab w:val="left" w:pos="912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Բարեվարքություն</w:t>
            </w:r>
            <w:proofErr w:type="spellEnd"/>
          </w:p>
          <w:p w:rsidR="003A6E27" w:rsidRPr="003A6E27" w:rsidRDefault="003A6E27" w:rsidP="0078250B">
            <w:pPr>
              <w:tabs>
                <w:tab w:val="left" w:pos="240"/>
                <w:tab w:val="left" w:pos="567"/>
                <w:tab w:val="left" w:pos="851"/>
                <w:tab w:val="left" w:pos="912"/>
                <w:tab w:val="left" w:pos="993"/>
              </w:tabs>
              <w:spacing w:line="276" w:lineRule="auto"/>
              <w:ind w:firstLine="567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78250B">
            <w:pPr>
              <w:pStyle w:val="ListParagraph"/>
              <w:tabs>
                <w:tab w:val="left" w:pos="210"/>
                <w:tab w:val="left" w:pos="567"/>
                <w:tab w:val="left" w:pos="851"/>
                <w:tab w:val="left" w:pos="912"/>
                <w:tab w:val="left" w:pos="993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3E1977" w:rsidRPr="000B5AC7" w:rsidRDefault="003E1977" w:rsidP="0078250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  <w:tab w:val="left" w:pos="885"/>
                <w:tab w:val="left" w:pos="993"/>
              </w:tabs>
              <w:spacing w:after="200"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3E1977" w:rsidRPr="000B5AC7" w:rsidRDefault="003E1977" w:rsidP="0078250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  <w:tab w:val="left" w:pos="885"/>
                <w:tab w:val="left" w:pos="993"/>
              </w:tabs>
              <w:spacing w:after="200"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3E1977" w:rsidRPr="000B5AC7" w:rsidRDefault="003E1977" w:rsidP="0078250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  <w:tab w:val="left" w:pos="885"/>
                <w:tab w:val="left" w:pos="993"/>
              </w:tabs>
              <w:spacing w:after="200"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3E1977" w:rsidRPr="000B5AC7" w:rsidRDefault="003E1977" w:rsidP="0078250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  <w:tab w:val="left" w:pos="885"/>
                <w:tab w:val="left" w:pos="993"/>
              </w:tabs>
              <w:spacing w:after="200"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3E1977" w:rsidRPr="000B5AC7" w:rsidRDefault="003E1977" w:rsidP="0078250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  <w:tab w:val="left" w:pos="885"/>
                <w:tab w:val="left" w:pos="993"/>
              </w:tabs>
              <w:spacing w:after="200"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3E1977" w:rsidRDefault="003E1977" w:rsidP="0078250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  <w:tab w:val="left" w:pos="885"/>
                <w:tab w:val="left" w:pos="993"/>
              </w:tabs>
              <w:spacing w:after="200"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C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883147" w:rsidRPr="003E1977" w:rsidRDefault="003E1977" w:rsidP="0078250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tabs>
                <w:tab w:val="left" w:pos="851"/>
                <w:tab w:val="left" w:pos="885"/>
                <w:tab w:val="left" w:pos="993"/>
              </w:tabs>
              <w:spacing w:after="200"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3E197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3E197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977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3A6E27" w:rsidRPr="003A6E27" w:rsidTr="00FE4408">
        <w:tc>
          <w:tcPr>
            <w:tcW w:w="9356" w:type="dxa"/>
          </w:tcPr>
          <w:p w:rsidR="00C7699E" w:rsidRDefault="00C7699E" w:rsidP="0078250B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78250B" w:rsidRDefault="0078250B" w:rsidP="0078250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8250B" w:rsidRDefault="0078250B" w:rsidP="0078250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78250B" w:rsidRDefault="0078250B" w:rsidP="0078250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արտաքին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ներգործություն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ունեցող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78250B" w:rsidRDefault="0078250B" w:rsidP="0078250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78250B" w:rsidRDefault="0078250B" w:rsidP="0078250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ներգործության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78250B" w:rsidRDefault="0078250B" w:rsidP="0078250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78250B" w:rsidRDefault="0078250B" w:rsidP="0078250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78250B" w:rsidRDefault="0078250B" w:rsidP="0078250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78250B" w:rsidRDefault="0078250B" w:rsidP="0078250B">
            <w:pPr>
              <w:spacing w:line="276" w:lineRule="auto"/>
              <w:ind w:firstLine="46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78250B" w:rsidRDefault="0078250B" w:rsidP="0078250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3A6E27" w:rsidRDefault="0078250B" w:rsidP="0078250B">
            <w:pPr>
              <w:pStyle w:val="ListParagraph"/>
              <w:tabs>
                <w:tab w:val="left" w:pos="567"/>
                <w:tab w:val="left" w:pos="851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</w:tr>
    </w:tbl>
    <w:p w:rsidR="003E1977" w:rsidRPr="003A6E27" w:rsidRDefault="003E1977" w:rsidP="0078250B">
      <w:pPr>
        <w:tabs>
          <w:tab w:val="left" w:pos="567"/>
          <w:tab w:val="left" w:pos="851"/>
          <w:tab w:val="left" w:pos="993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</w:p>
    <w:sectPr w:rsidR="003E1977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A4E"/>
    <w:multiLevelType w:val="hybridMultilevel"/>
    <w:tmpl w:val="124EAFFC"/>
    <w:lvl w:ilvl="0" w:tplc="1868BB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5F1556"/>
    <w:multiLevelType w:val="multilevel"/>
    <w:tmpl w:val="65328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E7DB1"/>
    <w:multiLevelType w:val="hybridMultilevel"/>
    <w:tmpl w:val="99AE341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12EE2"/>
    <w:multiLevelType w:val="hybridMultilevel"/>
    <w:tmpl w:val="C25021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1075A"/>
    <w:multiLevelType w:val="hybridMultilevel"/>
    <w:tmpl w:val="528C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F6B8A"/>
    <w:multiLevelType w:val="hybridMultilevel"/>
    <w:tmpl w:val="AEA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65E27"/>
    <w:multiLevelType w:val="hybridMultilevel"/>
    <w:tmpl w:val="A722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3D02"/>
    <w:multiLevelType w:val="hybridMultilevel"/>
    <w:tmpl w:val="8A10EF0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743D1C"/>
    <w:multiLevelType w:val="hybridMultilevel"/>
    <w:tmpl w:val="45E6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A7B1B"/>
    <w:multiLevelType w:val="hybridMultilevel"/>
    <w:tmpl w:val="0684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D46FE"/>
    <w:multiLevelType w:val="hybridMultilevel"/>
    <w:tmpl w:val="63226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30CFD"/>
    <w:multiLevelType w:val="hybridMultilevel"/>
    <w:tmpl w:val="EF7E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03FB"/>
    <w:multiLevelType w:val="hybridMultilevel"/>
    <w:tmpl w:val="BB7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902216"/>
    <w:multiLevelType w:val="hybridMultilevel"/>
    <w:tmpl w:val="C5E0A7F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3738F5"/>
    <w:multiLevelType w:val="hybridMultilevel"/>
    <w:tmpl w:val="B9AEE1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07503"/>
    <w:multiLevelType w:val="hybridMultilevel"/>
    <w:tmpl w:val="6E4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7756A"/>
    <w:multiLevelType w:val="hybridMultilevel"/>
    <w:tmpl w:val="7A0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A83CC9"/>
    <w:multiLevelType w:val="hybridMultilevel"/>
    <w:tmpl w:val="4890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85AB2"/>
    <w:multiLevelType w:val="hybridMultilevel"/>
    <w:tmpl w:val="A90A68BC"/>
    <w:lvl w:ilvl="0" w:tplc="EF6A7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A8067E"/>
    <w:multiLevelType w:val="multilevel"/>
    <w:tmpl w:val="79D45C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9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851FE"/>
    <w:multiLevelType w:val="hybridMultilevel"/>
    <w:tmpl w:val="9A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30D06"/>
    <w:multiLevelType w:val="hybridMultilevel"/>
    <w:tmpl w:val="A8A6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14F8C"/>
    <w:multiLevelType w:val="hybridMultilevel"/>
    <w:tmpl w:val="E566F95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5C7DE9"/>
    <w:multiLevelType w:val="hybridMultilevel"/>
    <w:tmpl w:val="7B9218D2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FFC59F8"/>
    <w:multiLevelType w:val="hybridMultilevel"/>
    <w:tmpl w:val="B638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1148B"/>
    <w:multiLevelType w:val="hybridMultilevel"/>
    <w:tmpl w:val="A7AE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3"/>
  </w:num>
  <w:num w:numId="4">
    <w:abstractNumId w:val="3"/>
  </w:num>
  <w:num w:numId="5">
    <w:abstractNumId w:val="17"/>
  </w:num>
  <w:num w:numId="6">
    <w:abstractNumId w:val="39"/>
  </w:num>
  <w:num w:numId="7">
    <w:abstractNumId w:val="36"/>
  </w:num>
  <w:num w:numId="8">
    <w:abstractNumId w:val="25"/>
  </w:num>
  <w:num w:numId="9">
    <w:abstractNumId w:val="2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8"/>
  </w:num>
  <w:num w:numId="13">
    <w:abstractNumId w:val="26"/>
  </w:num>
  <w:num w:numId="14">
    <w:abstractNumId w:val="5"/>
  </w:num>
  <w:num w:numId="15">
    <w:abstractNumId w:val="2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33"/>
  </w:num>
  <w:num w:numId="23">
    <w:abstractNumId w:val="8"/>
  </w:num>
  <w:num w:numId="24">
    <w:abstractNumId w:val="30"/>
  </w:num>
  <w:num w:numId="25">
    <w:abstractNumId w:val="0"/>
  </w:num>
  <w:num w:numId="26">
    <w:abstractNumId w:val="31"/>
  </w:num>
  <w:num w:numId="27">
    <w:abstractNumId w:val="18"/>
  </w:num>
  <w:num w:numId="28">
    <w:abstractNumId w:val="1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4"/>
  </w:num>
  <w:num w:numId="32">
    <w:abstractNumId w:val="32"/>
  </w:num>
  <w:num w:numId="33">
    <w:abstractNumId w:val="10"/>
  </w:num>
  <w:num w:numId="34">
    <w:abstractNumId w:val="34"/>
  </w:num>
  <w:num w:numId="35">
    <w:abstractNumId w:val="7"/>
  </w:num>
  <w:num w:numId="36">
    <w:abstractNumId w:val="28"/>
  </w:num>
  <w:num w:numId="37">
    <w:abstractNumId w:val="9"/>
  </w:num>
  <w:num w:numId="38">
    <w:abstractNumId w:val="4"/>
  </w:num>
  <w:num w:numId="39">
    <w:abstractNumId w:val="6"/>
  </w:num>
  <w:num w:numId="40">
    <w:abstractNumId w:val="21"/>
  </w:num>
  <w:num w:numId="41">
    <w:abstractNumId w:val="2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03D08"/>
    <w:rsid w:val="000150CF"/>
    <w:rsid w:val="00023900"/>
    <w:rsid w:val="0004017A"/>
    <w:rsid w:val="00047420"/>
    <w:rsid w:val="0009375A"/>
    <w:rsid w:val="000C1D4D"/>
    <w:rsid w:val="000C7CFB"/>
    <w:rsid w:val="000E51DB"/>
    <w:rsid w:val="000F62A1"/>
    <w:rsid w:val="00104324"/>
    <w:rsid w:val="00116732"/>
    <w:rsid w:val="00140A34"/>
    <w:rsid w:val="00145C78"/>
    <w:rsid w:val="0017335A"/>
    <w:rsid w:val="00174016"/>
    <w:rsid w:val="001A336C"/>
    <w:rsid w:val="001B4163"/>
    <w:rsid w:val="001B4FC8"/>
    <w:rsid w:val="00204615"/>
    <w:rsid w:val="00222FE8"/>
    <w:rsid w:val="00226416"/>
    <w:rsid w:val="00227D19"/>
    <w:rsid w:val="00247259"/>
    <w:rsid w:val="00276AB6"/>
    <w:rsid w:val="002A08EB"/>
    <w:rsid w:val="002B5C82"/>
    <w:rsid w:val="002E3CCE"/>
    <w:rsid w:val="002E48E5"/>
    <w:rsid w:val="00345DA6"/>
    <w:rsid w:val="00372DB4"/>
    <w:rsid w:val="00393E47"/>
    <w:rsid w:val="003A6E27"/>
    <w:rsid w:val="003E1977"/>
    <w:rsid w:val="00416122"/>
    <w:rsid w:val="00433EA8"/>
    <w:rsid w:val="00435FF2"/>
    <w:rsid w:val="00453012"/>
    <w:rsid w:val="004A3660"/>
    <w:rsid w:val="004B7066"/>
    <w:rsid w:val="004D6B6A"/>
    <w:rsid w:val="004E454D"/>
    <w:rsid w:val="005054C3"/>
    <w:rsid w:val="00521177"/>
    <w:rsid w:val="00534D1E"/>
    <w:rsid w:val="00572AD9"/>
    <w:rsid w:val="0058204F"/>
    <w:rsid w:val="005B1296"/>
    <w:rsid w:val="005C0FA0"/>
    <w:rsid w:val="005C3911"/>
    <w:rsid w:val="005C771F"/>
    <w:rsid w:val="005D473E"/>
    <w:rsid w:val="0061012B"/>
    <w:rsid w:val="0062766A"/>
    <w:rsid w:val="0063088E"/>
    <w:rsid w:val="006463BE"/>
    <w:rsid w:val="00662AC9"/>
    <w:rsid w:val="00676876"/>
    <w:rsid w:val="00680AFF"/>
    <w:rsid w:val="006904E4"/>
    <w:rsid w:val="0069591C"/>
    <w:rsid w:val="0069606A"/>
    <w:rsid w:val="006E746F"/>
    <w:rsid w:val="00707369"/>
    <w:rsid w:val="00722E5C"/>
    <w:rsid w:val="007245DD"/>
    <w:rsid w:val="00725D6F"/>
    <w:rsid w:val="007312CE"/>
    <w:rsid w:val="00732527"/>
    <w:rsid w:val="00760FAB"/>
    <w:rsid w:val="00772769"/>
    <w:rsid w:val="00773340"/>
    <w:rsid w:val="00776D90"/>
    <w:rsid w:val="00781FB4"/>
    <w:rsid w:val="0078250B"/>
    <w:rsid w:val="0078330F"/>
    <w:rsid w:val="007A5837"/>
    <w:rsid w:val="007B519A"/>
    <w:rsid w:val="007D22C5"/>
    <w:rsid w:val="007E795C"/>
    <w:rsid w:val="007F3AF8"/>
    <w:rsid w:val="00813E09"/>
    <w:rsid w:val="00855EC1"/>
    <w:rsid w:val="00883147"/>
    <w:rsid w:val="00885533"/>
    <w:rsid w:val="008A24F0"/>
    <w:rsid w:val="008A5ACD"/>
    <w:rsid w:val="008D0AC3"/>
    <w:rsid w:val="008F0BEF"/>
    <w:rsid w:val="008F40F4"/>
    <w:rsid w:val="00937D7F"/>
    <w:rsid w:val="00940F8D"/>
    <w:rsid w:val="00947076"/>
    <w:rsid w:val="00960794"/>
    <w:rsid w:val="009873D8"/>
    <w:rsid w:val="00994B21"/>
    <w:rsid w:val="00996A62"/>
    <w:rsid w:val="009A05EC"/>
    <w:rsid w:val="009C3236"/>
    <w:rsid w:val="009E5261"/>
    <w:rsid w:val="009E66C8"/>
    <w:rsid w:val="00A11D3C"/>
    <w:rsid w:val="00A235D6"/>
    <w:rsid w:val="00A30033"/>
    <w:rsid w:val="00A4003F"/>
    <w:rsid w:val="00A41DD8"/>
    <w:rsid w:val="00A435A7"/>
    <w:rsid w:val="00A64FA8"/>
    <w:rsid w:val="00A65ECC"/>
    <w:rsid w:val="00A66928"/>
    <w:rsid w:val="00A92F35"/>
    <w:rsid w:val="00A95DB5"/>
    <w:rsid w:val="00AA7F04"/>
    <w:rsid w:val="00AB4A51"/>
    <w:rsid w:val="00AC2D94"/>
    <w:rsid w:val="00AD10ED"/>
    <w:rsid w:val="00AD2506"/>
    <w:rsid w:val="00AE0350"/>
    <w:rsid w:val="00AE5DDB"/>
    <w:rsid w:val="00AF32A5"/>
    <w:rsid w:val="00B05E12"/>
    <w:rsid w:val="00B136CF"/>
    <w:rsid w:val="00B264C0"/>
    <w:rsid w:val="00B279CE"/>
    <w:rsid w:val="00B401BF"/>
    <w:rsid w:val="00B61E75"/>
    <w:rsid w:val="00B62D8A"/>
    <w:rsid w:val="00B67BEF"/>
    <w:rsid w:val="00B945F3"/>
    <w:rsid w:val="00BB747F"/>
    <w:rsid w:val="00BB7F84"/>
    <w:rsid w:val="00BC1313"/>
    <w:rsid w:val="00BC3834"/>
    <w:rsid w:val="00BD03BB"/>
    <w:rsid w:val="00BE4277"/>
    <w:rsid w:val="00BF11E4"/>
    <w:rsid w:val="00BF4985"/>
    <w:rsid w:val="00C07083"/>
    <w:rsid w:val="00C119E3"/>
    <w:rsid w:val="00C12AD5"/>
    <w:rsid w:val="00C15CFE"/>
    <w:rsid w:val="00C21582"/>
    <w:rsid w:val="00C26599"/>
    <w:rsid w:val="00C4746B"/>
    <w:rsid w:val="00C53AE8"/>
    <w:rsid w:val="00C7699E"/>
    <w:rsid w:val="00CA2D9B"/>
    <w:rsid w:val="00D407AC"/>
    <w:rsid w:val="00D87AFD"/>
    <w:rsid w:val="00DC200A"/>
    <w:rsid w:val="00DE5FCC"/>
    <w:rsid w:val="00E42FBF"/>
    <w:rsid w:val="00E729F4"/>
    <w:rsid w:val="00E92A4F"/>
    <w:rsid w:val="00E95AEB"/>
    <w:rsid w:val="00EA6BE7"/>
    <w:rsid w:val="00EC7B8D"/>
    <w:rsid w:val="00ED3BE4"/>
    <w:rsid w:val="00ED7A19"/>
    <w:rsid w:val="00EF56D8"/>
    <w:rsid w:val="00F26607"/>
    <w:rsid w:val="00F41AF8"/>
    <w:rsid w:val="00F80408"/>
    <w:rsid w:val="00F80B28"/>
    <w:rsid w:val="00F95977"/>
    <w:rsid w:val="00FA220F"/>
    <w:rsid w:val="00FA5FE1"/>
    <w:rsid w:val="00FD1286"/>
    <w:rsid w:val="00FD1DD3"/>
    <w:rsid w:val="00FD7DC4"/>
    <w:rsid w:val="00FE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27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72769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27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5DE4-0F9C-445A-8E2E-809D9469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135</cp:revision>
  <cp:lastPrinted>2019-03-13T11:59:00Z</cp:lastPrinted>
  <dcterms:created xsi:type="dcterms:W3CDTF">2019-03-13T10:50:00Z</dcterms:created>
  <dcterms:modified xsi:type="dcterms:W3CDTF">2022-09-28T08:24:00Z</dcterms:modified>
</cp:coreProperties>
</file>