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80CE" w14:textId="77777777" w:rsidR="004513ED" w:rsidRPr="00174CEC" w:rsidRDefault="00FE1B64">
      <w:pPr>
        <w:pStyle w:val="BodyText"/>
        <w:rPr>
          <w:rFonts w:ascii="Sylfaen" w:hAnsi="Sylfaen"/>
          <w:sz w:val="36"/>
          <w:lang w:val="hy-AM"/>
        </w:rPr>
      </w:pPr>
      <w:r w:rsidRPr="00174CEC">
        <w:rPr>
          <w:rFonts w:ascii="Sylfaen" w:hAnsi="Sylfaen"/>
          <w:noProof/>
        </w:rPr>
        <w:drawing>
          <wp:anchor distT="0" distB="0" distL="0" distR="0" simplePos="0" relativeHeight="251658240" behindDoc="0" locked="0" layoutInCell="1" allowOverlap="1" wp14:anchorId="60BF88E0" wp14:editId="2EF2D90F">
            <wp:simplePos x="0" y="0"/>
            <wp:positionH relativeFrom="page">
              <wp:posOffset>7621</wp:posOffset>
            </wp:positionH>
            <wp:positionV relativeFrom="page">
              <wp:posOffset>0</wp:posOffset>
            </wp:positionV>
            <wp:extent cx="7552689" cy="2524759"/>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7552689" cy="2524759"/>
                    </a:xfrm>
                    <a:prstGeom prst="rect">
                      <a:avLst/>
                    </a:prstGeom>
                  </pic:spPr>
                </pic:pic>
              </a:graphicData>
            </a:graphic>
          </wp:anchor>
        </w:drawing>
      </w:r>
      <w:r w:rsidR="002B32FF" w:rsidRPr="00174CEC">
        <w:rPr>
          <w:rFonts w:ascii="Sylfaen" w:hAnsi="Sylfaen"/>
          <w:sz w:val="36"/>
          <w:lang w:val="hy-AM"/>
        </w:rPr>
        <w:t>ֆ</w:t>
      </w:r>
    </w:p>
    <w:p w14:paraId="6C80439D" w14:textId="77777777" w:rsidR="004513ED" w:rsidRPr="00174CEC" w:rsidRDefault="004513ED">
      <w:pPr>
        <w:pStyle w:val="BodyText"/>
        <w:rPr>
          <w:rFonts w:ascii="Sylfaen" w:hAnsi="Sylfaen"/>
          <w:sz w:val="36"/>
          <w:lang w:val="hy-AM"/>
        </w:rPr>
      </w:pPr>
    </w:p>
    <w:p w14:paraId="0FAEC3A4" w14:textId="77777777" w:rsidR="004513ED" w:rsidRPr="00174CEC" w:rsidRDefault="004513ED">
      <w:pPr>
        <w:pStyle w:val="BodyText"/>
        <w:rPr>
          <w:rFonts w:ascii="Sylfaen" w:hAnsi="Sylfaen"/>
          <w:sz w:val="36"/>
          <w:lang w:val="hy-AM"/>
        </w:rPr>
      </w:pPr>
    </w:p>
    <w:p w14:paraId="3E9429BE" w14:textId="77777777" w:rsidR="004513ED" w:rsidRPr="00174CEC" w:rsidRDefault="004513ED">
      <w:pPr>
        <w:pStyle w:val="BodyText"/>
        <w:rPr>
          <w:rFonts w:ascii="Sylfaen" w:hAnsi="Sylfaen"/>
          <w:sz w:val="36"/>
          <w:lang w:val="hy-AM"/>
        </w:rPr>
      </w:pPr>
    </w:p>
    <w:p w14:paraId="55123C95" w14:textId="77777777" w:rsidR="004513ED" w:rsidRPr="00174CEC" w:rsidRDefault="004513ED">
      <w:pPr>
        <w:pStyle w:val="BodyText"/>
        <w:rPr>
          <w:rFonts w:ascii="Sylfaen" w:hAnsi="Sylfaen"/>
          <w:sz w:val="36"/>
          <w:lang w:val="hy-AM"/>
        </w:rPr>
      </w:pPr>
    </w:p>
    <w:p w14:paraId="37AB02CF" w14:textId="77777777" w:rsidR="004513ED" w:rsidRPr="00174CEC" w:rsidRDefault="004513ED">
      <w:pPr>
        <w:pStyle w:val="BodyText"/>
        <w:rPr>
          <w:rFonts w:ascii="Sylfaen" w:hAnsi="Sylfaen"/>
          <w:sz w:val="36"/>
          <w:lang w:val="hy-AM"/>
        </w:rPr>
      </w:pPr>
    </w:p>
    <w:p w14:paraId="3697A182" w14:textId="77777777" w:rsidR="004513ED" w:rsidRPr="00174CEC" w:rsidRDefault="004513ED">
      <w:pPr>
        <w:pStyle w:val="BodyText"/>
        <w:rPr>
          <w:rFonts w:ascii="Sylfaen" w:hAnsi="Sylfaen"/>
          <w:sz w:val="36"/>
          <w:lang w:val="hy-AM"/>
        </w:rPr>
      </w:pPr>
    </w:p>
    <w:p w14:paraId="721BB7B0" w14:textId="77777777" w:rsidR="004513ED" w:rsidRPr="00174CEC" w:rsidRDefault="004513ED">
      <w:pPr>
        <w:pStyle w:val="BodyText"/>
        <w:rPr>
          <w:rFonts w:ascii="Sylfaen" w:hAnsi="Sylfaen"/>
          <w:sz w:val="36"/>
          <w:lang w:val="hy-AM"/>
        </w:rPr>
      </w:pPr>
    </w:p>
    <w:p w14:paraId="2C62D55F" w14:textId="77777777" w:rsidR="004513ED" w:rsidRPr="00174CEC" w:rsidRDefault="004513ED">
      <w:pPr>
        <w:pStyle w:val="BodyText"/>
        <w:rPr>
          <w:rFonts w:ascii="Sylfaen" w:hAnsi="Sylfaen"/>
          <w:sz w:val="36"/>
          <w:lang w:val="hy-AM"/>
        </w:rPr>
      </w:pPr>
    </w:p>
    <w:p w14:paraId="66A06FDB" w14:textId="77777777" w:rsidR="004513ED" w:rsidRPr="00174CEC" w:rsidRDefault="004513ED">
      <w:pPr>
        <w:pStyle w:val="BodyText"/>
        <w:rPr>
          <w:rFonts w:ascii="Sylfaen" w:hAnsi="Sylfaen"/>
          <w:sz w:val="36"/>
          <w:lang w:val="hy-AM"/>
        </w:rPr>
      </w:pPr>
    </w:p>
    <w:p w14:paraId="33F0164D" w14:textId="77777777" w:rsidR="004513ED" w:rsidRPr="00174CEC" w:rsidRDefault="004513ED">
      <w:pPr>
        <w:pStyle w:val="BodyText"/>
        <w:rPr>
          <w:rFonts w:ascii="Sylfaen" w:hAnsi="Sylfaen"/>
          <w:sz w:val="36"/>
          <w:lang w:val="hy-AM"/>
        </w:rPr>
      </w:pPr>
    </w:p>
    <w:p w14:paraId="1C945779" w14:textId="77777777" w:rsidR="004513ED" w:rsidRPr="00174CEC" w:rsidRDefault="004513ED">
      <w:pPr>
        <w:pStyle w:val="BodyText"/>
        <w:rPr>
          <w:rFonts w:ascii="Sylfaen" w:hAnsi="Sylfaen"/>
          <w:sz w:val="36"/>
          <w:lang w:val="hy-AM"/>
        </w:rPr>
      </w:pPr>
    </w:p>
    <w:p w14:paraId="01EC8C16" w14:textId="77777777" w:rsidR="004513ED" w:rsidRPr="00174CEC" w:rsidRDefault="004513ED">
      <w:pPr>
        <w:pStyle w:val="BodyText"/>
        <w:spacing w:before="261"/>
        <w:rPr>
          <w:rFonts w:ascii="Sylfaen" w:hAnsi="Sylfaen"/>
          <w:sz w:val="36"/>
          <w:lang w:val="hy-AM"/>
        </w:rPr>
      </w:pPr>
    </w:p>
    <w:p w14:paraId="6AC6D446" w14:textId="77777777" w:rsidR="00FA5772" w:rsidRPr="00174CEC" w:rsidRDefault="00FA5772">
      <w:pPr>
        <w:pStyle w:val="Title"/>
        <w:ind w:left="2"/>
        <w:rPr>
          <w:rFonts w:ascii="Sylfaen" w:hAnsi="Sylfaen"/>
          <w:lang w:val="hy-AM"/>
        </w:rPr>
      </w:pPr>
      <w:r w:rsidRPr="00174CEC">
        <w:rPr>
          <w:rFonts w:ascii="Sylfaen" w:hAnsi="Sylfaen"/>
          <w:color w:val="004493"/>
          <w:spacing w:val="-2"/>
          <w:lang w:val="hy-AM"/>
        </w:rPr>
        <w:t xml:space="preserve">Տվյալների սուբյեկտի իրավունքների վերաբերյալ 01/2022 ուղեցույց. </w:t>
      </w:r>
      <w:r w:rsidR="008546EB" w:rsidRPr="00174CEC">
        <w:rPr>
          <w:rFonts w:ascii="Sylfaen" w:hAnsi="Sylfaen"/>
          <w:color w:val="004493"/>
          <w:spacing w:val="-2"/>
          <w:lang w:val="hy-AM"/>
        </w:rPr>
        <w:t xml:space="preserve">hասանելիության </w:t>
      </w:r>
      <w:r w:rsidRPr="00174CEC">
        <w:rPr>
          <w:rFonts w:ascii="Sylfaen" w:hAnsi="Sylfaen"/>
          <w:color w:val="004493"/>
          <w:spacing w:val="-2"/>
          <w:lang w:val="hy-AM"/>
        </w:rPr>
        <w:t>իրավունք</w:t>
      </w:r>
      <w:r w:rsidR="005C2583">
        <w:rPr>
          <w:rStyle w:val="FootnoteReference"/>
          <w:rFonts w:ascii="Sylfaen" w:hAnsi="Sylfaen"/>
          <w:color w:val="004493"/>
          <w:spacing w:val="-2"/>
          <w:lang w:val="hy-AM"/>
        </w:rPr>
        <w:footnoteReference w:id="1"/>
      </w:r>
    </w:p>
    <w:p w14:paraId="68CA68AE" w14:textId="77777777" w:rsidR="004513ED" w:rsidRPr="00174CEC" w:rsidRDefault="004513ED">
      <w:pPr>
        <w:pStyle w:val="BodyText"/>
        <w:rPr>
          <w:rFonts w:ascii="Sylfaen" w:hAnsi="Sylfaen"/>
          <w:b/>
          <w:sz w:val="36"/>
          <w:lang w:val="hy-AM"/>
        </w:rPr>
      </w:pPr>
    </w:p>
    <w:p w14:paraId="381ED7AB" w14:textId="77777777" w:rsidR="004513ED" w:rsidRPr="00174CEC" w:rsidRDefault="004513ED">
      <w:pPr>
        <w:pStyle w:val="BodyText"/>
        <w:spacing w:before="13"/>
        <w:rPr>
          <w:rFonts w:ascii="Sylfaen" w:hAnsi="Sylfaen"/>
          <w:b/>
          <w:sz w:val="36"/>
          <w:lang w:val="hy-AM"/>
        </w:rPr>
      </w:pPr>
    </w:p>
    <w:p w14:paraId="124489A6" w14:textId="77777777" w:rsidR="004513ED" w:rsidRPr="00174CEC" w:rsidRDefault="00FA5772">
      <w:pPr>
        <w:pStyle w:val="Title"/>
        <w:rPr>
          <w:rFonts w:ascii="Sylfaen" w:hAnsi="Sylfaen"/>
          <w:lang w:val="hy-AM"/>
        </w:rPr>
      </w:pPr>
      <w:r w:rsidRPr="00174CEC">
        <w:rPr>
          <w:rFonts w:ascii="Sylfaen" w:hAnsi="Sylfaen"/>
          <w:color w:val="004493"/>
          <w:lang w:val="hy-AM"/>
        </w:rPr>
        <w:t xml:space="preserve">Տարբերակ </w:t>
      </w:r>
      <w:r w:rsidR="00FE1B64" w:rsidRPr="00174CEC">
        <w:rPr>
          <w:rFonts w:ascii="Sylfaen" w:hAnsi="Sylfaen"/>
          <w:color w:val="004493"/>
          <w:spacing w:val="-5"/>
          <w:lang w:val="hy-AM"/>
        </w:rPr>
        <w:t>2.0</w:t>
      </w:r>
    </w:p>
    <w:p w14:paraId="6A616691" w14:textId="77777777" w:rsidR="004513ED" w:rsidRPr="00174CEC" w:rsidRDefault="004513ED">
      <w:pPr>
        <w:pStyle w:val="BodyText"/>
        <w:rPr>
          <w:rFonts w:ascii="Sylfaen" w:hAnsi="Sylfaen"/>
          <w:b/>
          <w:sz w:val="36"/>
          <w:lang w:val="hy-AM"/>
        </w:rPr>
      </w:pPr>
    </w:p>
    <w:p w14:paraId="35A8AA88" w14:textId="77777777" w:rsidR="004513ED" w:rsidRPr="00174CEC" w:rsidRDefault="004513ED">
      <w:pPr>
        <w:pStyle w:val="BodyText"/>
        <w:spacing w:before="13"/>
        <w:rPr>
          <w:rFonts w:ascii="Sylfaen" w:hAnsi="Sylfaen"/>
          <w:b/>
          <w:sz w:val="36"/>
          <w:lang w:val="hy-AM"/>
        </w:rPr>
      </w:pPr>
    </w:p>
    <w:p w14:paraId="22A305CA" w14:textId="77777777" w:rsidR="004513ED" w:rsidRPr="00174CEC" w:rsidRDefault="00FA5772">
      <w:pPr>
        <w:ind w:left="6" w:right="284"/>
        <w:jc w:val="center"/>
        <w:rPr>
          <w:rFonts w:ascii="Sylfaen" w:hAnsi="Sylfaen"/>
          <w:b/>
          <w:sz w:val="32"/>
          <w:lang w:val="hy-AM"/>
        </w:rPr>
      </w:pPr>
      <w:r w:rsidRPr="00174CEC">
        <w:rPr>
          <w:rFonts w:ascii="Sylfaen" w:hAnsi="Sylfaen"/>
          <w:b/>
          <w:color w:val="004493"/>
          <w:sz w:val="32"/>
          <w:lang w:val="hy-AM"/>
        </w:rPr>
        <w:t xml:space="preserve">Ընդունվել է 2023 թվականի մարտի 28-ին </w:t>
      </w:r>
    </w:p>
    <w:p w14:paraId="6321DCD0" w14:textId="77777777" w:rsidR="004513ED" w:rsidRPr="00174CEC" w:rsidRDefault="004513ED">
      <w:pPr>
        <w:jc w:val="center"/>
        <w:rPr>
          <w:rFonts w:ascii="Sylfaen" w:hAnsi="Sylfaen"/>
          <w:sz w:val="32"/>
          <w:lang w:val="hy-AM"/>
        </w:rPr>
        <w:sectPr w:rsidR="004513ED" w:rsidRPr="00174CEC" w:rsidSect="0024713A">
          <w:footerReference w:type="default" r:id="rId9"/>
          <w:type w:val="continuous"/>
          <w:pgSz w:w="11910" w:h="16840"/>
          <w:pgMar w:top="0" w:right="380" w:bottom="1180" w:left="660" w:header="0" w:footer="998" w:gutter="0"/>
          <w:pgNumType w:start="1"/>
          <w:cols w:space="720"/>
        </w:sectPr>
      </w:pPr>
    </w:p>
    <w:p w14:paraId="25210DE0" w14:textId="77777777" w:rsidR="004513ED" w:rsidRPr="00174CEC" w:rsidRDefault="00FE1B64">
      <w:pPr>
        <w:spacing w:before="30"/>
        <w:ind w:left="756"/>
        <w:rPr>
          <w:rFonts w:ascii="Sylfaen" w:hAnsi="Sylfaen"/>
          <w:sz w:val="28"/>
          <w:lang w:val="hy-AM"/>
        </w:rPr>
      </w:pPr>
      <w:r w:rsidRPr="00174CEC">
        <w:rPr>
          <w:rFonts w:ascii="Sylfaen" w:hAnsi="Sylfaen"/>
          <w:color w:val="2D74B5"/>
          <w:spacing w:val="-2"/>
          <w:sz w:val="28"/>
          <w:lang w:val="hy-AM"/>
        </w:rPr>
        <w:lastRenderedPageBreak/>
        <w:t>Տարբերակի պատմություն</w:t>
      </w:r>
      <w:r w:rsidR="008546EB" w:rsidRPr="00174CEC">
        <w:rPr>
          <w:rFonts w:ascii="Sylfaen" w:hAnsi="Sylfaen"/>
          <w:color w:val="2D74B5"/>
          <w:spacing w:val="-2"/>
          <w:sz w:val="28"/>
          <w:lang w:val="hy-AM"/>
        </w:rPr>
        <w:t>ը</w:t>
      </w:r>
    </w:p>
    <w:p w14:paraId="001E1CF3" w14:textId="77777777" w:rsidR="004513ED" w:rsidRPr="00174CEC" w:rsidRDefault="004513ED">
      <w:pPr>
        <w:pStyle w:val="BodyText"/>
        <w:rPr>
          <w:rFonts w:ascii="Sylfaen" w:hAnsi="Sylfaen"/>
          <w:sz w:val="20"/>
          <w:lang w:val="hy-AM"/>
        </w:rPr>
      </w:pPr>
    </w:p>
    <w:p w14:paraId="1E495033" w14:textId="77777777" w:rsidR="004513ED" w:rsidRPr="00174CEC" w:rsidRDefault="004513ED">
      <w:pPr>
        <w:pStyle w:val="BodyText"/>
        <w:spacing w:before="144"/>
        <w:rPr>
          <w:rFonts w:ascii="Sylfaen" w:hAnsi="Sylfaen"/>
          <w:sz w:val="20"/>
          <w:lang w:val="hy-AM"/>
        </w:rPr>
      </w:pPr>
    </w:p>
    <w:tbl>
      <w:tblPr>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9"/>
        <w:gridCol w:w="1893"/>
        <w:gridCol w:w="5522"/>
      </w:tblGrid>
      <w:tr w:rsidR="004513ED" w:rsidRPr="00CF009E" w14:paraId="7650D0DF" w14:textId="77777777" w:rsidTr="00FE1B64">
        <w:trPr>
          <w:trHeight w:val="270"/>
        </w:trPr>
        <w:tc>
          <w:tcPr>
            <w:tcW w:w="1649" w:type="dxa"/>
          </w:tcPr>
          <w:p w14:paraId="7D9677A9" w14:textId="77777777" w:rsidR="007D0A0D" w:rsidRPr="00174CEC" w:rsidRDefault="00FE1B64">
            <w:pPr>
              <w:pStyle w:val="TableParagraph"/>
              <w:ind w:left="115"/>
              <w:rPr>
                <w:rFonts w:ascii="Sylfaen" w:hAnsi="Sylfaen"/>
                <w:lang w:val="hy-AM"/>
              </w:rPr>
            </w:pPr>
            <w:r w:rsidRPr="00174CEC">
              <w:rPr>
                <w:rFonts w:ascii="Sylfaen" w:hAnsi="Sylfaen"/>
                <w:lang w:val="hy-AM"/>
              </w:rPr>
              <w:t>Տարբերակ</w:t>
            </w:r>
            <w:r w:rsidRPr="00174CEC">
              <w:rPr>
                <w:rFonts w:ascii="Sylfaen" w:hAnsi="Sylfaen"/>
                <w:spacing w:val="-7"/>
                <w:lang w:val="hy-AM"/>
              </w:rPr>
              <w:t xml:space="preserve"> </w:t>
            </w:r>
            <w:r w:rsidRPr="00174CEC">
              <w:rPr>
                <w:rFonts w:ascii="Sylfaen" w:hAnsi="Sylfaen"/>
                <w:spacing w:val="-5"/>
                <w:lang w:val="hy-AM"/>
              </w:rPr>
              <w:t>1.0</w:t>
            </w:r>
          </w:p>
        </w:tc>
        <w:tc>
          <w:tcPr>
            <w:tcW w:w="1893" w:type="dxa"/>
          </w:tcPr>
          <w:p w14:paraId="10799365" w14:textId="77777777" w:rsidR="007D0A0D" w:rsidRPr="00174CEC" w:rsidRDefault="00FE1B64">
            <w:pPr>
              <w:pStyle w:val="TableParagraph"/>
              <w:ind w:left="101"/>
              <w:rPr>
                <w:rFonts w:ascii="Sylfaen" w:hAnsi="Sylfaen"/>
                <w:lang w:val="hy-AM"/>
              </w:rPr>
            </w:pPr>
            <w:r w:rsidRPr="00174CEC">
              <w:rPr>
                <w:rFonts w:ascii="Sylfaen" w:hAnsi="Sylfaen"/>
                <w:spacing w:val="-4"/>
                <w:lang w:val="hy-AM"/>
              </w:rPr>
              <w:t>2022 թվականի հունվարի 18</w:t>
            </w:r>
          </w:p>
        </w:tc>
        <w:tc>
          <w:tcPr>
            <w:tcW w:w="5522" w:type="dxa"/>
          </w:tcPr>
          <w:p w14:paraId="23184D0E" w14:textId="77777777" w:rsidR="007D0A0D" w:rsidRPr="00174CEC" w:rsidRDefault="00FE1B64">
            <w:pPr>
              <w:pStyle w:val="TableParagraph"/>
              <w:ind w:left="101"/>
              <w:rPr>
                <w:rFonts w:ascii="Sylfaen" w:hAnsi="Sylfaen"/>
                <w:lang w:val="hy-AM"/>
              </w:rPr>
            </w:pPr>
            <w:r w:rsidRPr="00174CEC">
              <w:rPr>
                <w:rFonts w:ascii="Sylfaen" w:hAnsi="Sylfaen"/>
                <w:lang w:val="hy-AM"/>
              </w:rPr>
              <w:t xml:space="preserve">Ուղեցույցի ընդունում՝ հանրային քննարկումների համար </w:t>
            </w:r>
          </w:p>
        </w:tc>
      </w:tr>
      <w:tr w:rsidR="004513ED" w:rsidRPr="00CF009E" w14:paraId="08E7FBDF" w14:textId="77777777" w:rsidTr="00FE1B64">
        <w:trPr>
          <w:trHeight w:val="266"/>
        </w:trPr>
        <w:tc>
          <w:tcPr>
            <w:tcW w:w="1649" w:type="dxa"/>
          </w:tcPr>
          <w:p w14:paraId="156A0376" w14:textId="77777777" w:rsidR="007D0A0D" w:rsidRPr="00174CEC" w:rsidRDefault="00FE1B64">
            <w:pPr>
              <w:pStyle w:val="TableParagraph"/>
              <w:ind w:left="115"/>
              <w:rPr>
                <w:rFonts w:ascii="Sylfaen" w:hAnsi="Sylfaen"/>
                <w:lang w:val="hy-AM"/>
              </w:rPr>
            </w:pPr>
            <w:r w:rsidRPr="00174CEC">
              <w:rPr>
                <w:rFonts w:ascii="Sylfaen" w:hAnsi="Sylfaen"/>
                <w:lang w:val="hy-AM"/>
              </w:rPr>
              <w:t>Տարբերակ</w:t>
            </w:r>
            <w:r w:rsidRPr="00174CEC">
              <w:rPr>
                <w:rFonts w:ascii="Sylfaen" w:hAnsi="Sylfaen"/>
                <w:spacing w:val="-7"/>
                <w:lang w:val="hy-AM"/>
              </w:rPr>
              <w:t xml:space="preserve"> </w:t>
            </w:r>
            <w:r w:rsidRPr="00174CEC">
              <w:rPr>
                <w:rFonts w:ascii="Sylfaen" w:hAnsi="Sylfaen"/>
                <w:spacing w:val="-5"/>
                <w:lang w:val="hy-AM"/>
              </w:rPr>
              <w:t>2.0</w:t>
            </w:r>
          </w:p>
        </w:tc>
        <w:tc>
          <w:tcPr>
            <w:tcW w:w="1893" w:type="dxa"/>
          </w:tcPr>
          <w:p w14:paraId="1F137081" w14:textId="77777777" w:rsidR="007D0A0D" w:rsidRPr="00174CEC" w:rsidRDefault="00FE1B64">
            <w:pPr>
              <w:pStyle w:val="TableParagraph"/>
              <w:ind w:left="101"/>
              <w:rPr>
                <w:rFonts w:ascii="Sylfaen" w:hAnsi="Sylfaen"/>
                <w:lang w:val="hy-AM"/>
              </w:rPr>
            </w:pPr>
            <w:r w:rsidRPr="00174CEC">
              <w:rPr>
                <w:rFonts w:ascii="Sylfaen" w:hAnsi="Sylfaen"/>
                <w:lang w:val="hy-AM"/>
              </w:rPr>
              <w:t xml:space="preserve">2023 </w:t>
            </w:r>
            <w:r w:rsidRPr="00174CEC">
              <w:rPr>
                <w:rFonts w:ascii="Sylfaen" w:hAnsi="Sylfaen"/>
                <w:spacing w:val="-4"/>
                <w:lang w:val="hy-AM"/>
              </w:rPr>
              <w:t xml:space="preserve">թվականի </w:t>
            </w:r>
            <w:r w:rsidRPr="00174CEC">
              <w:rPr>
                <w:rFonts w:ascii="Sylfaen" w:hAnsi="Sylfaen"/>
                <w:lang w:val="hy-AM"/>
              </w:rPr>
              <w:t>մարտի 28</w:t>
            </w:r>
          </w:p>
        </w:tc>
        <w:tc>
          <w:tcPr>
            <w:tcW w:w="5522" w:type="dxa"/>
          </w:tcPr>
          <w:p w14:paraId="47CFC5E7" w14:textId="77777777" w:rsidR="007D0A0D" w:rsidRPr="00174CEC" w:rsidRDefault="008A60AC">
            <w:pPr>
              <w:pStyle w:val="TableParagraph"/>
              <w:ind w:left="101"/>
              <w:rPr>
                <w:rFonts w:ascii="Sylfaen" w:hAnsi="Sylfaen"/>
                <w:lang w:val="hy-AM"/>
              </w:rPr>
            </w:pPr>
            <w:r w:rsidRPr="00174CEC">
              <w:rPr>
                <w:rFonts w:ascii="Sylfaen" w:hAnsi="Sylfaen"/>
                <w:lang w:val="hy-AM"/>
              </w:rPr>
              <w:t>Ուղեցույցի ընդունում՝ հանրային քննարկումներից հետո</w:t>
            </w:r>
          </w:p>
        </w:tc>
      </w:tr>
    </w:tbl>
    <w:p w14:paraId="46B66264" w14:textId="77777777" w:rsidR="004513ED" w:rsidRPr="00174CEC" w:rsidRDefault="004513ED">
      <w:pPr>
        <w:spacing w:line="247" w:lineRule="exact"/>
        <w:rPr>
          <w:rFonts w:ascii="Sylfaen" w:hAnsi="Sylfaen"/>
          <w:lang w:val="hy-AM"/>
        </w:rPr>
        <w:sectPr w:rsidR="004513ED" w:rsidRPr="00174CEC" w:rsidSect="0024713A">
          <w:footerReference w:type="default" r:id="rId10"/>
          <w:pgSz w:w="11910" w:h="16840"/>
          <w:pgMar w:top="1820" w:right="380" w:bottom="1340" w:left="660" w:header="0" w:footer="1143" w:gutter="0"/>
          <w:pgNumType w:start="2"/>
          <w:cols w:space="720"/>
        </w:sectPr>
      </w:pPr>
    </w:p>
    <w:p w14:paraId="5DE98200" w14:textId="77777777" w:rsidR="004513ED" w:rsidRPr="002F3AF1" w:rsidRDefault="006D00DF">
      <w:pPr>
        <w:ind w:left="1" w:right="284"/>
        <w:jc w:val="center"/>
        <w:rPr>
          <w:rFonts w:ascii="Sylfaen" w:hAnsi="Sylfaen"/>
          <w:sz w:val="28"/>
          <w:lang w:val="hy-AM"/>
        </w:rPr>
      </w:pPr>
      <w:r w:rsidRPr="00174CEC">
        <w:rPr>
          <w:rFonts w:ascii="Sylfaen" w:hAnsi="Sylfaen"/>
          <w:color w:val="006FC0"/>
          <w:sz w:val="28"/>
          <w:lang w:val="hy-AM"/>
        </w:rPr>
        <w:lastRenderedPageBreak/>
        <w:t xml:space="preserve">Ամփոփ նկարագիրը </w:t>
      </w:r>
    </w:p>
    <w:p w14:paraId="622D1483" w14:textId="77777777" w:rsidR="004513ED" w:rsidRPr="00174CEC" w:rsidRDefault="004513ED">
      <w:pPr>
        <w:pStyle w:val="BodyText"/>
        <w:spacing w:before="297"/>
        <w:rPr>
          <w:rFonts w:ascii="Sylfaen" w:hAnsi="Sylfaen"/>
          <w:sz w:val="28"/>
          <w:lang w:val="hy-AM"/>
        </w:rPr>
      </w:pPr>
    </w:p>
    <w:p w14:paraId="7678CF9C" w14:textId="77777777" w:rsidR="004513ED" w:rsidRPr="00174CEC" w:rsidRDefault="006D00DF">
      <w:pPr>
        <w:pStyle w:val="BodyText"/>
        <w:spacing w:line="259" w:lineRule="auto"/>
        <w:ind w:left="756" w:right="1049"/>
        <w:jc w:val="both"/>
        <w:rPr>
          <w:rFonts w:ascii="Sylfaen" w:hAnsi="Sylfaen"/>
          <w:lang w:val="hy-AM"/>
        </w:rPr>
      </w:pPr>
      <w:r w:rsidRPr="00174CEC">
        <w:rPr>
          <w:rFonts w:ascii="Sylfaen" w:hAnsi="Sylfaen"/>
          <w:lang w:val="hy-AM"/>
        </w:rPr>
        <w:t>Տվյալների սուբյեկտների հասանելիությ</w:t>
      </w:r>
      <w:r w:rsidR="00A07438">
        <w:rPr>
          <w:rFonts w:ascii="Sylfaen" w:hAnsi="Sylfaen"/>
          <w:lang w:val="hy-AM"/>
        </w:rPr>
        <w:t>ուն ունենալու</w:t>
      </w:r>
      <w:r w:rsidRPr="00174CEC">
        <w:rPr>
          <w:rFonts w:ascii="Sylfaen" w:hAnsi="Sylfaen"/>
          <w:lang w:val="hy-AM"/>
        </w:rPr>
        <w:t xml:space="preserve"> իրավունքն ամրագրված է Հիմնարար իրավունքների ԵՄ խարտիայի 8-րդ հոդվածում: Այն ի սկզբանե եղել է Տվյալների պաշտպանության եվրոպական իրավական շրջանակի մի մասը և </w:t>
      </w:r>
      <w:r w:rsidR="009D36F5" w:rsidRPr="00174CEC">
        <w:rPr>
          <w:rFonts w:ascii="Sylfaen" w:hAnsi="Sylfaen"/>
          <w:lang w:val="hy-AM"/>
        </w:rPr>
        <w:t>ներկայումս</w:t>
      </w:r>
      <w:r w:rsidRPr="00174CEC">
        <w:rPr>
          <w:rFonts w:ascii="Sylfaen" w:hAnsi="Sylfaen"/>
          <w:lang w:val="hy-AM"/>
        </w:rPr>
        <w:t xml:space="preserve"> էլ ավելի է կատարելագործվել </w:t>
      </w:r>
      <w:r w:rsidR="00232024" w:rsidRPr="00174CEC">
        <w:rPr>
          <w:rFonts w:ascii="Sylfaen" w:hAnsi="Sylfaen"/>
          <w:lang w:val="hy-AM"/>
        </w:rPr>
        <w:t xml:space="preserve">ՏՊԸԿ </w:t>
      </w:r>
      <w:r w:rsidRPr="00174CEC">
        <w:rPr>
          <w:rFonts w:ascii="Sylfaen" w:hAnsi="Sylfaen"/>
          <w:lang w:val="hy-AM"/>
        </w:rPr>
        <w:t>15-րդ հոդվածով սահմանված առավել հստակ և ճշգրիտ կանոններով:</w:t>
      </w:r>
    </w:p>
    <w:p w14:paraId="13C194B4" w14:textId="77777777" w:rsidR="007F2EA2" w:rsidRPr="00174CEC" w:rsidRDefault="009D36F5" w:rsidP="001B5B0D">
      <w:pPr>
        <w:pStyle w:val="Heading4"/>
        <w:spacing w:before="163" w:after="240"/>
        <w:rPr>
          <w:rFonts w:ascii="Sylfaen" w:hAnsi="Sylfaen"/>
          <w:lang w:val="hy-AM"/>
        </w:rPr>
      </w:pPr>
      <w:r w:rsidRPr="00174CEC">
        <w:rPr>
          <w:rFonts w:ascii="Sylfaen" w:hAnsi="Sylfaen"/>
          <w:lang w:val="hy-AM"/>
        </w:rPr>
        <w:t>Հասանելիությ</w:t>
      </w:r>
      <w:r w:rsidR="00A07438">
        <w:rPr>
          <w:rFonts w:ascii="Sylfaen" w:hAnsi="Sylfaen"/>
          <w:lang w:val="hy-AM"/>
        </w:rPr>
        <w:t>ուն ունենալու</w:t>
      </w:r>
      <w:r w:rsidRPr="00174CEC">
        <w:rPr>
          <w:rFonts w:ascii="Sylfaen" w:hAnsi="Sylfaen"/>
          <w:lang w:val="hy-AM"/>
        </w:rPr>
        <w:t xml:space="preserve"> իրավունքի նպատակը և ընդհանուր կառուցվածքը </w:t>
      </w:r>
    </w:p>
    <w:p w14:paraId="047268C7" w14:textId="77777777" w:rsidR="007D0A0D" w:rsidRPr="00174CEC" w:rsidRDefault="009D36F5">
      <w:pPr>
        <w:pStyle w:val="BodyText"/>
        <w:spacing w:before="179" w:line="259" w:lineRule="auto"/>
        <w:ind w:left="756" w:right="1044"/>
        <w:jc w:val="both"/>
        <w:rPr>
          <w:rFonts w:ascii="Sylfaen" w:hAnsi="Sylfaen"/>
          <w:lang w:val="hy-AM"/>
        </w:rPr>
      </w:pPr>
      <w:r w:rsidRPr="00174CEC">
        <w:rPr>
          <w:rFonts w:ascii="Sylfaen" w:hAnsi="Sylfaen"/>
          <w:spacing w:val="-2"/>
          <w:lang w:val="hy-AM"/>
        </w:rPr>
        <w:t>Հասանելիությ</w:t>
      </w:r>
      <w:r w:rsidR="00A07438">
        <w:rPr>
          <w:rFonts w:ascii="Sylfaen" w:hAnsi="Sylfaen"/>
          <w:spacing w:val="-2"/>
          <w:lang w:val="hy-AM"/>
        </w:rPr>
        <w:t>ուն ունենալու</w:t>
      </w:r>
      <w:r w:rsidRPr="00174CEC">
        <w:rPr>
          <w:rFonts w:ascii="Sylfaen" w:hAnsi="Sylfaen"/>
          <w:spacing w:val="-2"/>
          <w:lang w:val="hy-AM"/>
        </w:rPr>
        <w:t xml:space="preserve"> իրավունքի ընդհանուր նպատակն է</w:t>
      </w:r>
      <w:r w:rsidR="00D65CFB" w:rsidRPr="00174CEC">
        <w:rPr>
          <w:rFonts w:ascii="Sylfaen" w:hAnsi="Sylfaen"/>
          <w:spacing w:val="-2"/>
          <w:lang w:val="hy-AM"/>
        </w:rPr>
        <w:t>՝</w:t>
      </w:r>
      <w:r w:rsidRPr="00174CEC">
        <w:rPr>
          <w:rFonts w:ascii="Sylfaen" w:hAnsi="Sylfaen"/>
          <w:spacing w:val="-2"/>
          <w:lang w:val="hy-AM"/>
        </w:rPr>
        <w:t xml:space="preserve"> անձանց տրամադրել իրենց անձնական տվյալների մշակման վերաբերյալ բավարար, թափանցիկ և հեշտ հասանելի տեղեկություններ, որպեսզի նրանք</w:t>
      </w:r>
      <w:r w:rsidR="00467F2C" w:rsidRPr="00174CEC">
        <w:rPr>
          <w:rFonts w:ascii="Sylfaen" w:hAnsi="Sylfaen"/>
          <w:spacing w:val="-2"/>
          <w:lang w:val="hy-AM"/>
        </w:rPr>
        <w:t xml:space="preserve"> կարողանան </w:t>
      </w:r>
      <w:r w:rsidR="00B416EA" w:rsidRPr="00174CEC">
        <w:rPr>
          <w:rFonts w:ascii="Sylfaen" w:hAnsi="Sylfaen"/>
          <w:spacing w:val="-2"/>
          <w:lang w:val="hy-AM"/>
        </w:rPr>
        <w:t>տեղեկանալ</w:t>
      </w:r>
      <w:r w:rsidRPr="00174CEC">
        <w:rPr>
          <w:rFonts w:ascii="Sylfaen" w:hAnsi="Sylfaen"/>
          <w:spacing w:val="-2"/>
          <w:lang w:val="hy-AM"/>
        </w:rPr>
        <w:t xml:space="preserve"> </w:t>
      </w:r>
      <w:r w:rsidR="00467F2C" w:rsidRPr="00174CEC">
        <w:rPr>
          <w:rFonts w:ascii="Sylfaen" w:hAnsi="Sylfaen"/>
          <w:spacing w:val="-2"/>
          <w:lang w:val="hy-AM"/>
        </w:rPr>
        <w:t xml:space="preserve">իրենց </w:t>
      </w:r>
      <w:r w:rsidRPr="00174CEC">
        <w:rPr>
          <w:rFonts w:ascii="Sylfaen" w:hAnsi="Sylfaen"/>
          <w:spacing w:val="-2"/>
          <w:lang w:val="hy-AM"/>
        </w:rPr>
        <w:t>տվյալներ</w:t>
      </w:r>
      <w:r w:rsidR="00190007" w:rsidRPr="00174CEC">
        <w:rPr>
          <w:rFonts w:ascii="Sylfaen" w:hAnsi="Sylfaen"/>
          <w:spacing w:val="-2"/>
          <w:lang w:val="hy-AM"/>
        </w:rPr>
        <w:t>ի մշակման մասին և</w:t>
      </w:r>
      <w:r w:rsidR="00D35E02" w:rsidRPr="00174CEC">
        <w:rPr>
          <w:rFonts w:ascii="Sylfaen" w:hAnsi="Sylfaen"/>
          <w:spacing w:val="-2"/>
          <w:lang w:val="hy-AM"/>
        </w:rPr>
        <w:t xml:space="preserve"> ստուգել դրա </w:t>
      </w:r>
      <w:r w:rsidRPr="00174CEC">
        <w:rPr>
          <w:rFonts w:ascii="Sylfaen" w:hAnsi="Sylfaen"/>
          <w:spacing w:val="-2"/>
          <w:lang w:val="hy-AM"/>
        </w:rPr>
        <w:t>օրինական</w:t>
      </w:r>
      <w:r w:rsidR="00D35E02" w:rsidRPr="00174CEC">
        <w:rPr>
          <w:rFonts w:ascii="Sylfaen" w:hAnsi="Sylfaen"/>
          <w:spacing w:val="-2"/>
          <w:lang w:val="hy-AM"/>
        </w:rPr>
        <w:t>ություն</w:t>
      </w:r>
      <w:r w:rsidR="00720150" w:rsidRPr="00174CEC">
        <w:rPr>
          <w:rFonts w:ascii="Sylfaen" w:hAnsi="Sylfaen"/>
          <w:spacing w:val="-2"/>
          <w:lang w:val="hy-AM"/>
        </w:rPr>
        <w:t xml:space="preserve">ն ու </w:t>
      </w:r>
      <w:r w:rsidRPr="00174CEC">
        <w:rPr>
          <w:rFonts w:ascii="Sylfaen" w:hAnsi="Sylfaen"/>
          <w:spacing w:val="-2"/>
          <w:lang w:val="hy-AM"/>
        </w:rPr>
        <w:t>մշակված տվյալներ</w:t>
      </w:r>
      <w:r w:rsidR="00D35E02" w:rsidRPr="00174CEC">
        <w:rPr>
          <w:rFonts w:ascii="Sylfaen" w:hAnsi="Sylfaen"/>
          <w:spacing w:val="-2"/>
          <w:lang w:val="hy-AM"/>
        </w:rPr>
        <w:t>ի</w:t>
      </w:r>
      <w:r w:rsidR="00485227" w:rsidRPr="00174CEC">
        <w:rPr>
          <w:rFonts w:ascii="Sylfaen" w:hAnsi="Sylfaen"/>
          <w:spacing w:val="-2"/>
          <w:lang w:val="hy-AM"/>
        </w:rPr>
        <w:t xml:space="preserve"> </w:t>
      </w:r>
      <w:r w:rsidR="00467F2C" w:rsidRPr="00174CEC">
        <w:rPr>
          <w:rFonts w:ascii="Sylfaen" w:hAnsi="Sylfaen"/>
          <w:spacing w:val="-2"/>
          <w:lang w:val="hy-AM"/>
        </w:rPr>
        <w:t>ճշգրտ</w:t>
      </w:r>
      <w:r w:rsidR="00D35E02" w:rsidRPr="00174CEC">
        <w:rPr>
          <w:rFonts w:ascii="Sylfaen" w:hAnsi="Sylfaen"/>
          <w:spacing w:val="-2"/>
          <w:lang w:val="hy-AM"/>
        </w:rPr>
        <w:t>ությունը</w:t>
      </w:r>
      <w:r w:rsidRPr="00174CEC">
        <w:rPr>
          <w:rFonts w:ascii="Sylfaen" w:hAnsi="Sylfaen"/>
          <w:spacing w:val="-2"/>
          <w:lang w:val="hy-AM"/>
        </w:rPr>
        <w:t xml:space="preserve">: Սա </w:t>
      </w:r>
      <w:r w:rsidR="00720150" w:rsidRPr="00174CEC">
        <w:rPr>
          <w:rFonts w:ascii="Sylfaen" w:hAnsi="Sylfaen"/>
          <w:spacing w:val="-2"/>
          <w:lang w:val="hy-AM"/>
        </w:rPr>
        <w:t xml:space="preserve">կօգնի </w:t>
      </w:r>
      <w:r w:rsidR="00E925DA" w:rsidRPr="00174CEC">
        <w:rPr>
          <w:rFonts w:ascii="Sylfaen" w:hAnsi="Sylfaen"/>
          <w:spacing w:val="-2"/>
          <w:lang w:val="hy-AM"/>
        </w:rPr>
        <w:t>անձի</w:t>
      </w:r>
      <w:r w:rsidR="00720150" w:rsidRPr="00174CEC">
        <w:rPr>
          <w:rFonts w:ascii="Sylfaen" w:hAnsi="Sylfaen"/>
          <w:spacing w:val="-2"/>
          <w:lang w:val="hy-AM"/>
        </w:rPr>
        <w:t>ն հեշտությամբ իրացնել</w:t>
      </w:r>
      <w:r w:rsidR="00E925DA" w:rsidRPr="00174CEC">
        <w:rPr>
          <w:rFonts w:ascii="Sylfaen" w:hAnsi="Sylfaen"/>
          <w:spacing w:val="-2"/>
          <w:lang w:val="hy-AM"/>
        </w:rPr>
        <w:t xml:space="preserve"> </w:t>
      </w:r>
      <w:r w:rsidR="00720150" w:rsidRPr="00174CEC">
        <w:rPr>
          <w:rFonts w:ascii="Sylfaen" w:hAnsi="Sylfaen"/>
          <w:spacing w:val="-2"/>
          <w:lang w:val="hy-AM"/>
        </w:rPr>
        <w:t xml:space="preserve">մյուս </w:t>
      </w:r>
      <w:r w:rsidR="00E925DA" w:rsidRPr="00174CEC">
        <w:rPr>
          <w:rFonts w:ascii="Sylfaen" w:hAnsi="Sylfaen"/>
          <w:spacing w:val="-2"/>
          <w:lang w:val="hy-AM"/>
        </w:rPr>
        <w:t>իրավունքներ</w:t>
      </w:r>
      <w:r w:rsidR="00720150" w:rsidRPr="00174CEC">
        <w:rPr>
          <w:rFonts w:ascii="Sylfaen" w:hAnsi="Sylfaen"/>
          <w:spacing w:val="-2"/>
          <w:lang w:val="hy-AM"/>
        </w:rPr>
        <w:t>ը</w:t>
      </w:r>
      <w:r w:rsidR="00E925DA" w:rsidRPr="00174CEC">
        <w:rPr>
          <w:rFonts w:ascii="Sylfaen" w:hAnsi="Sylfaen"/>
          <w:spacing w:val="-2"/>
          <w:lang w:val="hy-AM"/>
        </w:rPr>
        <w:t xml:space="preserve">, ինչպես օրինակ՝ </w:t>
      </w:r>
      <w:r w:rsidR="0087775C" w:rsidRPr="00174CEC">
        <w:rPr>
          <w:rFonts w:ascii="Sylfaen" w:hAnsi="Sylfaen"/>
          <w:spacing w:val="-2"/>
          <w:lang w:val="hy-AM"/>
        </w:rPr>
        <w:t xml:space="preserve">տվյալները </w:t>
      </w:r>
      <w:r w:rsidR="00720150" w:rsidRPr="00174CEC">
        <w:rPr>
          <w:rFonts w:ascii="Sylfaen" w:hAnsi="Sylfaen"/>
          <w:spacing w:val="-2"/>
          <w:lang w:val="hy-AM"/>
        </w:rPr>
        <w:t xml:space="preserve">ոչնչացնելու </w:t>
      </w:r>
      <w:r w:rsidR="00E925DA" w:rsidRPr="00174CEC">
        <w:rPr>
          <w:rFonts w:ascii="Sylfaen" w:hAnsi="Sylfaen"/>
          <w:spacing w:val="-2"/>
          <w:lang w:val="hy-AM"/>
        </w:rPr>
        <w:t>կամ ուղղ</w:t>
      </w:r>
      <w:r w:rsidR="0087775C" w:rsidRPr="00174CEC">
        <w:rPr>
          <w:rFonts w:ascii="Sylfaen" w:hAnsi="Sylfaen"/>
          <w:spacing w:val="-2"/>
          <w:lang w:val="hy-AM"/>
        </w:rPr>
        <w:t>ելու</w:t>
      </w:r>
      <w:r w:rsidR="00E925DA" w:rsidRPr="00174CEC">
        <w:rPr>
          <w:rFonts w:ascii="Sylfaen" w:hAnsi="Sylfaen"/>
          <w:spacing w:val="-2"/>
          <w:lang w:val="hy-AM"/>
        </w:rPr>
        <w:t xml:space="preserve"> իրավունք</w:t>
      </w:r>
      <w:r w:rsidR="00720150" w:rsidRPr="00174CEC">
        <w:rPr>
          <w:rFonts w:ascii="Sylfaen" w:hAnsi="Sylfaen"/>
          <w:spacing w:val="-2"/>
          <w:lang w:val="hy-AM"/>
        </w:rPr>
        <w:t xml:space="preserve">ը, սակայն չի հանդիսանում </w:t>
      </w:r>
      <w:r w:rsidR="00190007" w:rsidRPr="00174CEC">
        <w:rPr>
          <w:rFonts w:ascii="Sylfaen" w:hAnsi="Sylfaen"/>
          <w:spacing w:val="-2"/>
          <w:lang w:val="hy-AM"/>
        </w:rPr>
        <w:t xml:space="preserve">այդ իրավունքների </w:t>
      </w:r>
      <w:r w:rsidR="00720150" w:rsidRPr="00174CEC">
        <w:rPr>
          <w:rFonts w:ascii="Sylfaen" w:hAnsi="Sylfaen"/>
          <w:spacing w:val="-2"/>
          <w:lang w:val="hy-AM"/>
        </w:rPr>
        <w:t>իրացման նախապայման</w:t>
      </w:r>
      <w:r w:rsidR="0087775C" w:rsidRPr="00174CEC">
        <w:rPr>
          <w:rFonts w:ascii="Sylfaen" w:hAnsi="Sylfaen"/>
          <w:spacing w:val="-2"/>
          <w:lang w:val="hy-AM"/>
        </w:rPr>
        <w:t>:</w:t>
      </w:r>
    </w:p>
    <w:p w14:paraId="342A544A" w14:textId="77777777" w:rsidR="004513ED" w:rsidRPr="00174CEC" w:rsidRDefault="0087775C">
      <w:pPr>
        <w:pStyle w:val="BodyText"/>
        <w:spacing w:before="153" w:line="259" w:lineRule="auto"/>
        <w:ind w:left="756" w:right="1048"/>
        <w:jc w:val="both"/>
        <w:rPr>
          <w:rFonts w:ascii="Sylfaen" w:hAnsi="Sylfaen"/>
          <w:lang w:val="hy-AM"/>
        </w:rPr>
      </w:pPr>
      <w:r w:rsidRPr="00174CEC">
        <w:rPr>
          <w:rFonts w:ascii="Sylfaen" w:hAnsi="Sylfaen"/>
          <w:lang w:val="hy-AM"/>
        </w:rPr>
        <w:t>Տվյալների պաշտպանության մասին օրենքի համաձայն՝ հասանելիությ</w:t>
      </w:r>
      <w:r w:rsidR="00A07438">
        <w:rPr>
          <w:rFonts w:ascii="Sylfaen" w:hAnsi="Sylfaen"/>
          <w:lang w:val="hy-AM"/>
        </w:rPr>
        <w:t>ուն ունենալու</w:t>
      </w:r>
      <w:r w:rsidRPr="00174CEC">
        <w:rPr>
          <w:rFonts w:ascii="Sylfaen" w:hAnsi="Sylfaen"/>
          <w:lang w:val="hy-AM"/>
        </w:rPr>
        <w:t xml:space="preserve"> իրավունքը պետք է տարբերվի այլ նպատակներ հետապնդող համանման իրավունքներից, օրինակ՝ </w:t>
      </w:r>
      <w:r w:rsidR="00F0090B" w:rsidRPr="00174CEC">
        <w:rPr>
          <w:rFonts w:ascii="Sylfaen" w:hAnsi="Sylfaen"/>
          <w:lang w:val="hy-AM"/>
        </w:rPr>
        <w:t xml:space="preserve">պաշտոնական </w:t>
      </w:r>
      <w:r w:rsidRPr="00174CEC">
        <w:rPr>
          <w:rFonts w:ascii="Sylfaen" w:hAnsi="Sylfaen"/>
          <w:lang w:val="hy-AM"/>
        </w:rPr>
        <w:t>փաստաթղթերի</w:t>
      </w:r>
      <w:r w:rsidR="00F0090B" w:rsidRPr="00174CEC">
        <w:rPr>
          <w:rFonts w:ascii="Sylfaen" w:hAnsi="Sylfaen"/>
          <w:lang w:val="hy-AM"/>
        </w:rPr>
        <w:t>ն</w:t>
      </w:r>
      <w:r w:rsidRPr="00174CEC">
        <w:rPr>
          <w:rFonts w:ascii="Sylfaen" w:hAnsi="Sylfaen"/>
          <w:lang w:val="hy-AM"/>
        </w:rPr>
        <w:t xml:space="preserve"> հասանելիությ</w:t>
      </w:r>
      <w:r w:rsidR="00A07438">
        <w:rPr>
          <w:rFonts w:ascii="Sylfaen" w:hAnsi="Sylfaen"/>
          <w:lang w:val="hy-AM"/>
        </w:rPr>
        <w:t>ուն ունենալու</w:t>
      </w:r>
      <w:r w:rsidR="00A07438" w:rsidRPr="00174CEC">
        <w:rPr>
          <w:rFonts w:ascii="Sylfaen" w:hAnsi="Sylfaen"/>
          <w:lang w:val="hy-AM"/>
        </w:rPr>
        <w:t xml:space="preserve"> </w:t>
      </w:r>
      <w:r w:rsidRPr="00174CEC">
        <w:rPr>
          <w:rFonts w:ascii="Sylfaen" w:hAnsi="Sylfaen"/>
          <w:lang w:val="hy-AM"/>
        </w:rPr>
        <w:t xml:space="preserve">իրավունքից, որի նպատակն է երաշխավորել պետական մարմինների որոշումների կայացման </w:t>
      </w:r>
      <w:r w:rsidR="00F0090B" w:rsidRPr="00174CEC">
        <w:rPr>
          <w:rFonts w:ascii="Sylfaen" w:hAnsi="Sylfaen"/>
          <w:lang w:val="hy-AM"/>
        </w:rPr>
        <w:t xml:space="preserve">գործընթացի թափանցիկությունը </w:t>
      </w:r>
      <w:r w:rsidRPr="00174CEC">
        <w:rPr>
          <w:rFonts w:ascii="Sylfaen" w:hAnsi="Sylfaen"/>
          <w:lang w:val="hy-AM"/>
        </w:rPr>
        <w:t>և վարչական լավագույն գործելակերպերի</w:t>
      </w:r>
      <w:r w:rsidR="00F0090B" w:rsidRPr="00174CEC">
        <w:rPr>
          <w:rFonts w:ascii="Sylfaen" w:hAnsi="Sylfaen"/>
          <w:lang w:val="hy-AM"/>
        </w:rPr>
        <w:t xml:space="preserve"> կիրառումը</w:t>
      </w:r>
      <w:r w:rsidRPr="00174CEC">
        <w:rPr>
          <w:rFonts w:ascii="Sylfaen" w:hAnsi="Sylfaen"/>
          <w:lang w:val="hy-AM"/>
        </w:rPr>
        <w:t>:</w:t>
      </w:r>
    </w:p>
    <w:p w14:paraId="56F064FC" w14:textId="77777777" w:rsidR="004513ED" w:rsidRPr="00174CEC" w:rsidRDefault="00C43E33">
      <w:pPr>
        <w:pStyle w:val="BodyText"/>
        <w:spacing w:before="162" w:line="259" w:lineRule="auto"/>
        <w:ind w:left="756" w:right="1042"/>
        <w:jc w:val="both"/>
        <w:rPr>
          <w:rFonts w:ascii="Sylfaen" w:hAnsi="Sylfaen"/>
          <w:lang w:val="hy-AM"/>
        </w:rPr>
      </w:pPr>
      <w:r w:rsidRPr="00174CEC">
        <w:rPr>
          <w:rFonts w:ascii="Sylfaen" w:hAnsi="Sylfaen"/>
          <w:lang w:val="hy-AM"/>
        </w:rPr>
        <w:t xml:space="preserve">Այնուամենայնիվ, տվյալների սուբյեկտը պարտավոր չէ </w:t>
      </w:r>
      <w:r w:rsidR="00AC5596" w:rsidRPr="00174CEC">
        <w:rPr>
          <w:rFonts w:ascii="Sylfaen" w:hAnsi="Sylfaen"/>
          <w:lang w:val="hy-AM"/>
        </w:rPr>
        <w:t>հիմնավոր</w:t>
      </w:r>
      <w:r w:rsidR="006C7CC3" w:rsidRPr="00174CEC">
        <w:rPr>
          <w:rFonts w:ascii="Sylfaen" w:hAnsi="Sylfaen"/>
          <w:lang w:val="hy-AM"/>
        </w:rPr>
        <w:t xml:space="preserve">ել </w:t>
      </w:r>
      <w:r w:rsidR="0013202B" w:rsidRPr="00174CEC">
        <w:rPr>
          <w:rFonts w:ascii="Sylfaen" w:hAnsi="Sylfaen"/>
          <w:lang w:val="hy-AM"/>
        </w:rPr>
        <w:t>հասանելիությ</w:t>
      </w:r>
      <w:r w:rsidR="00F0090B" w:rsidRPr="00174CEC">
        <w:rPr>
          <w:rFonts w:ascii="Sylfaen" w:hAnsi="Sylfaen"/>
          <w:lang w:val="hy-AM"/>
        </w:rPr>
        <w:t>ուն ստանալու մասին դիմումը</w:t>
      </w:r>
      <w:r w:rsidR="00AC5596" w:rsidRPr="00174CEC">
        <w:rPr>
          <w:rFonts w:ascii="Sylfaen" w:hAnsi="Sylfaen"/>
          <w:lang w:val="hy-AM"/>
        </w:rPr>
        <w:t>,</w:t>
      </w:r>
      <w:r w:rsidRPr="00174CEC">
        <w:rPr>
          <w:rFonts w:ascii="Sylfaen" w:hAnsi="Sylfaen"/>
          <w:lang w:val="hy-AM"/>
        </w:rPr>
        <w:t xml:space="preserve"> </w:t>
      </w:r>
      <w:r w:rsidR="00F0090B" w:rsidRPr="00174CEC">
        <w:rPr>
          <w:rFonts w:ascii="Sylfaen" w:hAnsi="Sylfaen"/>
          <w:lang w:val="hy-AM"/>
        </w:rPr>
        <w:t xml:space="preserve">և </w:t>
      </w:r>
      <w:r w:rsidRPr="00174CEC">
        <w:rPr>
          <w:rFonts w:ascii="Sylfaen" w:hAnsi="Sylfaen"/>
          <w:lang w:val="hy-AM"/>
        </w:rPr>
        <w:t>հսկ</w:t>
      </w:r>
      <w:r w:rsidR="006C7CC3" w:rsidRPr="00174CEC">
        <w:rPr>
          <w:rFonts w:ascii="Sylfaen" w:hAnsi="Sylfaen"/>
          <w:lang w:val="hy-AM"/>
        </w:rPr>
        <w:t>ող</w:t>
      </w:r>
      <w:r w:rsidR="0089589C" w:rsidRPr="00174CEC">
        <w:rPr>
          <w:rFonts w:ascii="Sylfaen" w:hAnsi="Sylfaen"/>
          <w:lang w:val="hy-AM"/>
        </w:rPr>
        <w:t xml:space="preserve">ի </w:t>
      </w:r>
      <w:r w:rsidR="006C7CC3" w:rsidRPr="00174CEC">
        <w:rPr>
          <w:rFonts w:ascii="Sylfaen" w:hAnsi="Sylfaen"/>
          <w:lang w:val="hy-AM"/>
        </w:rPr>
        <w:t>լիազորությունը չէ վերլուծել</w:t>
      </w:r>
      <w:r w:rsidRPr="00174CEC">
        <w:rPr>
          <w:rFonts w:ascii="Sylfaen" w:hAnsi="Sylfaen"/>
          <w:lang w:val="hy-AM"/>
        </w:rPr>
        <w:t xml:space="preserve">, թե արդյոք </w:t>
      </w:r>
      <w:r w:rsidR="00F0090B" w:rsidRPr="00174CEC">
        <w:rPr>
          <w:rFonts w:ascii="Sylfaen" w:hAnsi="Sylfaen"/>
          <w:lang w:val="hy-AM"/>
        </w:rPr>
        <w:t xml:space="preserve">դիմումն իրականում </w:t>
      </w:r>
      <w:r w:rsidRPr="00174CEC">
        <w:rPr>
          <w:rFonts w:ascii="Sylfaen" w:hAnsi="Sylfaen"/>
          <w:lang w:val="hy-AM"/>
        </w:rPr>
        <w:t xml:space="preserve">կօգնի տվյալների սուբյեկտին ստուգել </w:t>
      </w:r>
      <w:r w:rsidR="006C7CC3" w:rsidRPr="00174CEC">
        <w:rPr>
          <w:rFonts w:ascii="Sylfaen" w:hAnsi="Sylfaen"/>
          <w:lang w:val="hy-AM"/>
        </w:rPr>
        <w:t xml:space="preserve">տվյալների </w:t>
      </w:r>
      <w:r w:rsidRPr="00174CEC">
        <w:rPr>
          <w:rFonts w:ascii="Sylfaen" w:hAnsi="Sylfaen"/>
          <w:lang w:val="hy-AM"/>
        </w:rPr>
        <w:t xml:space="preserve">համապատասխան մշակման օրինականությունը կամ </w:t>
      </w:r>
      <w:r w:rsidR="006C7CC3" w:rsidRPr="00174CEC">
        <w:rPr>
          <w:rFonts w:ascii="Sylfaen" w:hAnsi="Sylfaen"/>
          <w:lang w:val="hy-AM"/>
        </w:rPr>
        <w:t>իրացնել</w:t>
      </w:r>
      <w:r w:rsidRPr="00174CEC">
        <w:rPr>
          <w:rFonts w:ascii="Sylfaen" w:hAnsi="Sylfaen"/>
          <w:lang w:val="hy-AM"/>
        </w:rPr>
        <w:t xml:space="preserve"> այլ իրավունքներ: </w:t>
      </w:r>
      <w:r w:rsidR="0089589C" w:rsidRPr="00174CEC">
        <w:rPr>
          <w:rFonts w:ascii="Sylfaen" w:hAnsi="Sylfaen"/>
          <w:lang w:val="hy-AM"/>
        </w:rPr>
        <w:t xml:space="preserve">Հսկողը </w:t>
      </w:r>
      <w:r w:rsidRPr="00174CEC">
        <w:rPr>
          <w:rFonts w:ascii="Sylfaen" w:hAnsi="Sylfaen"/>
          <w:lang w:val="hy-AM"/>
        </w:rPr>
        <w:t xml:space="preserve">պետք է </w:t>
      </w:r>
      <w:r w:rsidR="00F0090B" w:rsidRPr="00174CEC">
        <w:rPr>
          <w:rFonts w:ascii="Sylfaen" w:hAnsi="Sylfaen"/>
          <w:lang w:val="hy-AM"/>
        </w:rPr>
        <w:t>ընթացք տա դիմումին</w:t>
      </w:r>
      <w:r w:rsidRPr="00174CEC">
        <w:rPr>
          <w:rFonts w:ascii="Sylfaen" w:hAnsi="Sylfaen"/>
          <w:lang w:val="hy-AM"/>
        </w:rPr>
        <w:t xml:space="preserve">, </w:t>
      </w:r>
      <w:r w:rsidR="00E16983" w:rsidRPr="00174CEC">
        <w:rPr>
          <w:rFonts w:ascii="Sylfaen" w:hAnsi="Sylfaen"/>
          <w:lang w:val="hy-AM"/>
        </w:rPr>
        <w:t xml:space="preserve">բացառությամբ </w:t>
      </w:r>
      <w:r w:rsidR="00467F2C" w:rsidRPr="00174CEC">
        <w:rPr>
          <w:rFonts w:ascii="Sylfaen" w:hAnsi="Sylfaen"/>
          <w:lang w:val="hy-AM"/>
        </w:rPr>
        <w:t>եթե</w:t>
      </w:r>
      <w:r w:rsidRPr="00174CEC">
        <w:rPr>
          <w:rFonts w:ascii="Sylfaen" w:hAnsi="Sylfaen"/>
          <w:lang w:val="hy-AM"/>
        </w:rPr>
        <w:t xml:space="preserve"> </w:t>
      </w:r>
      <w:r w:rsidR="00E16983" w:rsidRPr="00174CEC">
        <w:rPr>
          <w:rFonts w:ascii="Sylfaen" w:hAnsi="Sylfaen"/>
          <w:lang w:val="hy-AM"/>
        </w:rPr>
        <w:t>չ</w:t>
      </w:r>
      <w:r w:rsidRPr="00174CEC">
        <w:rPr>
          <w:rFonts w:ascii="Sylfaen" w:hAnsi="Sylfaen"/>
          <w:lang w:val="hy-AM"/>
        </w:rPr>
        <w:t>պարզ</w:t>
      </w:r>
      <w:r w:rsidR="00E16983" w:rsidRPr="00174CEC">
        <w:rPr>
          <w:rFonts w:ascii="Sylfaen" w:hAnsi="Sylfaen"/>
          <w:lang w:val="hy-AM"/>
        </w:rPr>
        <w:t>վի</w:t>
      </w:r>
      <w:r w:rsidRPr="00174CEC">
        <w:rPr>
          <w:rFonts w:ascii="Sylfaen" w:hAnsi="Sylfaen"/>
          <w:lang w:val="hy-AM"/>
        </w:rPr>
        <w:t xml:space="preserve">, որ </w:t>
      </w:r>
      <w:r w:rsidR="004850CF" w:rsidRPr="00174CEC">
        <w:rPr>
          <w:rFonts w:ascii="Sylfaen" w:hAnsi="Sylfaen"/>
          <w:lang w:val="hy-AM"/>
        </w:rPr>
        <w:t xml:space="preserve">դիմումը </w:t>
      </w:r>
      <w:r w:rsidR="00467F2C" w:rsidRPr="00174CEC">
        <w:rPr>
          <w:rFonts w:ascii="Sylfaen" w:hAnsi="Sylfaen"/>
          <w:lang w:val="hy-AM"/>
        </w:rPr>
        <w:t xml:space="preserve">ներկայացվել </w:t>
      </w:r>
      <w:r w:rsidRPr="00174CEC">
        <w:rPr>
          <w:rFonts w:ascii="Sylfaen" w:hAnsi="Sylfaen"/>
          <w:lang w:val="hy-AM"/>
        </w:rPr>
        <w:t xml:space="preserve">է </w:t>
      </w:r>
      <w:r w:rsidR="00467F2C" w:rsidRPr="00174CEC">
        <w:rPr>
          <w:rFonts w:ascii="Sylfaen" w:hAnsi="Sylfaen"/>
          <w:lang w:val="hy-AM"/>
        </w:rPr>
        <w:t xml:space="preserve">տվյալների պաշտպանության կանոններից </w:t>
      </w:r>
      <w:r w:rsidR="00E16983" w:rsidRPr="00174CEC">
        <w:rPr>
          <w:rFonts w:ascii="Sylfaen" w:hAnsi="Sylfaen"/>
          <w:lang w:val="hy-AM"/>
        </w:rPr>
        <w:t xml:space="preserve">տարբերվող՝ </w:t>
      </w:r>
      <w:r w:rsidRPr="00174CEC">
        <w:rPr>
          <w:rFonts w:ascii="Sylfaen" w:hAnsi="Sylfaen"/>
          <w:lang w:val="hy-AM"/>
        </w:rPr>
        <w:t>այլ կանոններ</w:t>
      </w:r>
      <w:r w:rsidR="00467F2C" w:rsidRPr="00174CEC">
        <w:rPr>
          <w:rFonts w:ascii="Sylfaen" w:hAnsi="Sylfaen"/>
          <w:lang w:val="hy-AM"/>
        </w:rPr>
        <w:t>ի համաձայն</w:t>
      </w:r>
      <w:r w:rsidRPr="00174CEC">
        <w:rPr>
          <w:rFonts w:ascii="Sylfaen" w:hAnsi="Sylfaen"/>
          <w:lang w:val="hy-AM"/>
        </w:rPr>
        <w:t>:</w:t>
      </w:r>
    </w:p>
    <w:p w14:paraId="5F5F0A09" w14:textId="77777777" w:rsidR="004513ED" w:rsidRPr="00174CEC" w:rsidRDefault="00467F2C">
      <w:pPr>
        <w:pStyle w:val="BodyText"/>
        <w:spacing w:before="156"/>
        <w:ind w:left="756"/>
        <w:rPr>
          <w:rFonts w:ascii="Sylfaen" w:hAnsi="Sylfaen"/>
          <w:lang w:val="hy-AM"/>
        </w:rPr>
      </w:pPr>
      <w:r w:rsidRPr="00174CEC">
        <w:rPr>
          <w:rFonts w:ascii="Sylfaen" w:hAnsi="Sylfaen"/>
          <w:lang w:val="hy-AM"/>
        </w:rPr>
        <w:t>Հասանելիությ</w:t>
      </w:r>
      <w:r w:rsidR="002701B9">
        <w:rPr>
          <w:rFonts w:ascii="Sylfaen" w:hAnsi="Sylfaen"/>
          <w:lang w:val="hy-AM"/>
        </w:rPr>
        <w:t>ուն ունենալու</w:t>
      </w:r>
      <w:r w:rsidRPr="00174CEC">
        <w:rPr>
          <w:rFonts w:ascii="Sylfaen" w:hAnsi="Sylfaen"/>
          <w:lang w:val="hy-AM"/>
        </w:rPr>
        <w:t xml:space="preserve"> իրավունքը ներառում է երեք տարբեր բաղադրիչներ՝</w:t>
      </w:r>
    </w:p>
    <w:p w14:paraId="5C10EA16" w14:textId="77777777" w:rsidR="004513ED" w:rsidRPr="00174CEC" w:rsidRDefault="00972669">
      <w:pPr>
        <w:pStyle w:val="ListParagraph"/>
        <w:numPr>
          <w:ilvl w:val="0"/>
          <w:numId w:val="15"/>
        </w:numPr>
        <w:tabs>
          <w:tab w:val="left" w:pos="1475"/>
        </w:tabs>
        <w:spacing w:before="184"/>
        <w:ind w:left="1475" w:hanging="359"/>
        <w:rPr>
          <w:rFonts w:ascii="Sylfaen" w:hAnsi="Sylfaen"/>
          <w:lang w:val="hy-AM"/>
        </w:rPr>
      </w:pPr>
      <w:r w:rsidRPr="00174CEC">
        <w:rPr>
          <w:rFonts w:ascii="Sylfaen" w:hAnsi="Sylfaen"/>
          <w:spacing w:val="-4"/>
          <w:lang w:val="hy-AM"/>
        </w:rPr>
        <w:t>հաստատում, թե արդյոք անձի վերաբերյալ տվյալները մշակվում են, թե ոչ.</w:t>
      </w:r>
    </w:p>
    <w:p w14:paraId="0FF140A3" w14:textId="77777777" w:rsidR="004513ED" w:rsidRPr="00174CEC" w:rsidRDefault="00972669">
      <w:pPr>
        <w:pStyle w:val="ListParagraph"/>
        <w:numPr>
          <w:ilvl w:val="0"/>
          <w:numId w:val="15"/>
        </w:numPr>
        <w:tabs>
          <w:tab w:val="left" w:pos="1475"/>
        </w:tabs>
        <w:spacing w:before="19"/>
        <w:ind w:left="1475" w:hanging="359"/>
        <w:rPr>
          <w:rFonts w:ascii="Sylfaen" w:hAnsi="Sylfaen"/>
          <w:lang w:val="hy-AM"/>
        </w:rPr>
      </w:pPr>
      <w:r w:rsidRPr="00174CEC">
        <w:rPr>
          <w:rFonts w:ascii="Sylfaen" w:hAnsi="Sylfaen"/>
          <w:lang w:val="hy-AM"/>
        </w:rPr>
        <w:t>այդ անձնական տվյալներին հասանելիություն և</w:t>
      </w:r>
    </w:p>
    <w:p w14:paraId="35495D3F" w14:textId="77777777" w:rsidR="004513ED" w:rsidRPr="00174CEC" w:rsidRDefault="00972669">
      <w:pPr>
        <w:pStyle w:val="ListParagraph"/>
        <w:numPr>
          <w:ilvl w:val="0"/>
          <w:numId w:val="15"/>
        </w:numPr>
        <w:tabs>
          <w:tab w:val="left" w:pos="1474"/>
          <w:tab w:val="left" w:pos="1476"/>
        </w:tabs>
        <w:spacing w:before="23" w:line="259" w:lineRule="auto"/>
        <w:ind w:right="1043"/>
        <w:rPr>
          <w:rFonts w:ascii="Sylfaen" w:hAnsi="Sylfaen"/>
          <w:lang w:val="hy-AM"/>
        </w:rPr>
      </w:pPr>
      <w:r w:rsidRPr="00174CEC">
        <w:rPr>
          <w:rFonts w:ascii="Sylfaen" w:hAnsi="Sylfaen"/>
          <w:lang w:val="hy-AM"/>
        </w:rPr>
        <w:t>մշակման մասին տեղեկությունների</w:t>
      </w:r>
      <w:r w:rsidR="004850CF" w:rsidRPr="00174CEC">
        <w:rPr>
          <w:rFonts w:ascii="Sylfaen" w:hAnsi="Sylfaen"/>
          <w:lang w:val="hy-AM"/>
        </w:rPr>
        <w:t>ն</w:t>
      </w:r>
      <w:r w:rsidRPr="00174CEC">
        <w:rPr>
          <w:rFonts w:ascii="Sylfaen" w:hAnsi="Sylfaen"/>
          <w:lang w:val="hy-AM"/>
        </w:rPr>
        <w:t xml:space="preserve"> հասանելիություն, </w:t>
      </w:r>
      <w:r w:rsidR="004850CF" w:rsidRPr="00174CEC">
        <w:rPr>
          <w:rFonts w:ascii="Sylfaen" w:hAnsi="Sylfaen"/>
          <w:lang w:val="hy-AM"/>
        </w:rPr>
        <w:t>այսինքն՝</w:t>
      </w:r>
      <w:r w:rsidRPr="00174CEC">
        <w:rPr>
          <w:rFonts w:ascii="Sylfaen" w:hAnsi="Sylfaen"/>
          <w:lang w:val="hy-AM"/>
        </w:rPr>
        <w:t xml:space="preserve"> մշակման նպատակը, տվյալների ու ստացողներ</w:t>
      </w:r>
      <w:r w:rsidR="00955C5F" w:rsidRPr="00174CEC">
        <w:rPr>
          <w:rFonts w:ascii="Sylfaen" w:hAnsi="Sylfaen"/>
          <w:lang w:val="hy-AM"/>
        </w:rPr>
        <w:t>ի կատեգորիաները</w:t>
      </w:r>
      <w:r w:rsidRPr="00174CEC">
        <w:rPr>
          <w:rFonts w:ascii="Sylfaen" w:hAnsi="Sylfaen"/>
          <w:lang w:val="hy-AM"/>
        </w:rPr>
        <w:t xml:space="preserve">, տևողությունը, տվյալների սուբյեկտների իրավունքները և երրորդ երկիր </w:t>
      </w:r>
      <w:r w:rsidR="007F6DBA" w:rsidRPr="00174CEC">
        <w:rPr>
          <w:rFonts w:ascii="Sylfaen" w:hAnsi="Sylfaen"/>
          <w:lang w:val="hy-AM"/>
        </w:rPr>
        <w:t xml:space="preserve">տվյալների </w:t>
      </w:r>
      <w:r w:rsidRPr="00174CEC">
        <w:rPr>
          <w:rFonts w:ascii="Sylfaen" w:hAnsi="Sylfaen"/>
          <w:lang w:val="hy-AM"/>
        </w:rPr>
        <w:t>փոխանցումների դեպքում</w:t>
      </w:r>
      <w:r w:rsidR="00E16983" w:rsidRPr="00174CEC">
        <w:rPr>
          <w:rFonts w:ascii="Sylfaen" w:hAnsi="Sylfaen"/>
          <w:lang w:val="hy-AM"/>
        </w:rPr>
        <w:t>՝</w:t>
      </w:r>
      <w:r w:rsidRPr="00174CEC">
        <w:rPr>
          <w:rFonts w:ascii="Sylfaen" w:hAnsi="Sylfaen"/>
          <w:lang w:val="hy-AM"/>
        </w:rPr>
        <w:t xml:space="preserve"> համապատասխան երաշխիքները:</w:t>
      </w:r>
    </w:p>
    <w:p w14:paraId="5A8AFDEC" w14:textId="77777777" w:rsidR="007F2EA2" w:rsidRPr="00174CEC" w:rsidRDefault="00BA19A2" w:rsidP="001B5B0D">
      <w:pPr>
        <w:pStyle w:val="Heading4"/>
        <w:spacing w:before="240" w:after="240"/>
        <w:rPr>
          <w:rFonts w:ascii="Sylfaen" w:hAnsi="Sylfaen"/>
          <w:lang w:val="hy-AM"/>
        </w:rPr>
      </w:pPr>
      <w:r w:rsidRPr="00174CEC">
        <w:rPr>
          <w:rFonts w:ascii="Sylfaen" w:hAnsi="Sylfaen"/>
          <w:spacing w:val="-2"/>
          <w:lang w:val="hy-AM"/>
        </w:rPr>
        <w:t xml:space="preserve">Տվյալների սուբյեկտի </w:t>
      </w:r>
      <w:r w:rsidR="007F6DBA" w:rsidRPr="00174CEC">
        <w:rPr>
          <w:rFonts w:ascii="Sylfaen" w:hAnsi="Sylfaen"/>
          <w:spacing w:val="-2"/>
          <w:lang w:val="hy-AM"/>
        </w:rPr>
        <w:t xml:space="preserve">դիմումը </w:t>
      </w:r>
      <w:r w:rsidRPr="00174CEC">
        <w:rPr>
          <w:rFonts w:ascii="Sylfaen" w:hAnsi="Sylfaen"/>
          <w:spacing w:val="-2"/>
          <w:lang w:val="hy-AM"/>
        </w:rPr>
        <w:t xml:space="preserve">գնահատելու </w:t>
      </w:r>
      <w:r w:rsidR="007F6DBA" w:rsidRPr="00174CEC">
        <w:rPr>
          <w:rFonts w:ascii="Sylfaen" w:hAnsi="Sylfaen"/>
          <w:spacing w:val="-2"/>
          <w:lang w:val="hy-AM"/>
        </w:rPr>
        <w:t xml:space="preserve">առնչությամբ </w:t>
      </w:r>
      <w:r w:rsidRPr="00174CEC">
        <w:rPr>
          <w:rFonts w:ascii="Sylfaen" w:hAnsi="Sylfaen"/>
          <w:spacing w:val="-2"/>
          <w:lang w:val="hy-AM"/>
        </w:rPr>
        <w:t>ընդհանուր նկատառումները</w:t>
      </w:r>
    </w:p>
    <w:p w14:paraId="213C1DE1" w14:textId="77777777" w:rsidR="004513ED" w:rsidRPr="00174CEC" w:rsidRDefault="007F6DBA">
      <w:pPr>
        <w:pStyle w:val="BodyText"/>
        <w:spacing w:before="180" w:line="259" w:lineRule="auto"/>
        <w:ind w:left="756" w:right="1043"/>
        <w:jc w:val="both"/>
        <w:rPr>
          <w:rFonts w:ascii="Sylfaen" w:hAnsi="Sylfaen"/>
          <w:lang w:val="hy-AM"/>
        </w:rPr>
      </w:pPr>
      <w:r w:rsidRPr="00174CEC">
        <w:rPr>
          <w:rFonts w:ascii="Sylfaen" w:hAnsi="Sylfaen"/>
          <w:spacing w:val="-2"/>
          <w:lang w:val="hy-AM"/>
        </w:rPr>
        <w:t xml:space="preserve">Դիմումի </w:t>
      </w:r>
      <w:r w:rsidR="00BA19A2" w:rsidRPr="00174CEC">
        <w:rPr>
          <w:rFonts w:ascii="Sylfaen" w:hAnsi="Sylfaen"/>
          <w:spacing w:val="-2"/>
          <w:lang w:val="hy-AM"/>
        </w:rPr>
        <w:t xml:space="preserve">բովանդակությունը վերլուծելիս </w:t>
      </w:r>
      <w:r w:rsidR="0089589C" w:rsidRPr="00174CEC">
        <w:rPr>
          <w:rFonts w:ascii="Sylfaen" w:hAnsi="Sylfaen"/>
          <w:lang w:val="hy-AM"/>
        </w:rPr>
        <w:t xml:space="preserve">հսկողը </w:t>
      </w:r>
      <w:r w:rsidR="00BA19A2" w:rsidRPr="00174CEC">
        <w:rPr>
          <w:rFonts w:ascii="Sylfaen" w:hAnsi="Sylfaen"/>
          <w:spacing w:val="-2"/>
          <w:lang w:val="hy-AM"/>
        </w:rPr>
        <w:t xml:space="preserve">պետք է գնահատի, թե արդյոք </w:t>
      </w:r>
      <w:r w:rsidRPr="00174CEC">
        <w:rPr>
          <w:rFonts w:ascii="Sylfaen" w:hAnsi="Sylfaen"/>
          <w:spacing w:val="-2"/>
          <w:lang w:val="hy-AM"/>
        </w:rPr>
        <w:t xml:space="preserve">դիմումը </w:t>
      </w:r>
      <w:r w:rsidR="00BA19A2" w:rsidRPr="00174CEC">
        <w:rPr>
          <w:rFonts w:ascii="Sylfaen" w:hAnsi="Sylfaen"/>
          <w:spacing w:val="-2"/>
          <w:lang w:val="hy-AM"/>
        </w:rPr>
        <w:t xml:space="preserve">վերաբերում է </w:t>
      </w:r>
      <w:r w:rsidRPr="00174CEC">
        <w:rPr>
          <w:rFonts w:ascii="Sylfaen" w:hAnsi="Sylfaen"/>
          <w:spacing w:val="-2"/>
          <w:lang w:val="hy-AM"/>
        </w:rPr>
        <w:t xml:space="preserve">դիմում ներկայացնող </w:t>
      </w:r>
      <w:r w:rsidR="00BA19A2" w:rsidRPr="00174CEC">
        <w:rPr>
          <w:rFonts w:ascii="Sylfaen" w:hAnsi="Sylfaen"/>
          <w:spacing w:val="-2"/>
          <w:lang w:val="hy-AM"/>
        </w:rPr>
        <w:t xml:space="preserve">անձի անձնական տվյալներին, արդյոք </w:t>
      </w:r>
      <w:r w:rsidRPr="00174CEC">
        <w:rPr>
          <w:rFonts w:ascii="Sylfaen" w:hAnsi="Sylfaen"/>
          <w:spacing w:val="-2"/>
          <w:lang w:val="hy-AM"/>
        </w:rPr>
        <w:t xml:space="preserve">դիմումը կարգավորվում է </w:t>
      </w:r>
      <w:r w:rsidR="00B94889" w:rsidRPr="00174CEC">
        <w:rPr>
          <w:rFonts w:ascii="Sylfaen" w:hAnsi="Sylfaen"/>
          <w:spacing w:val="-2"/>
          <w:lang w:val="hy-AM"/>
        </w:rPr>
        <w:t>15-րդ հոդված</w:t>
      </w:r>
      <w:r w:rsidRPr="00174CEC">
        <w:rPr>
          <w:rFonts w:ascii="Sylfaen" w:hAnsi="Sylfaen"/>
          <w:spacing w:val="-2"/>
          <w:lang w:val="hy-AM"/>
        </w:rPr>
        <w:t xml:space="preserve">ով </w:t>
      </w:r>
      <w:r w:rsidR="00BA19A2" w:rsidRPr="00174CEC">
        <w:rPr>
          <w:rFonts w:ascii="Sylfaen" w:hAnsi="Sylfaen"/>
          <w:spacing w:val="-2"/>
          <w:lang w:val="hy-AM"/>
        </w:rPr>
        <w:t>և արդյոք կան այլ, ա</w:t>
      </w:r>
      <w:r w:rsidR="00B94889" w:rsidRPr="00174CEC">
        <w:rPr>
          <w:rFonts w:ascii="Sylfaen" w:hAnsi="Sylfaen"/>
          <w:spacing w:val="-2"/>
          <w:lang w:val="hy-AM"/>
        </w:rPr>
        <w:t>ռավել</w:t>
      </w:r>
      <w:r w:rsidR="00BA19A2" w:rsidRPr="00174CEC">
        <w:rPr>
          <w:rFonts w:ascii="Sylfaen" w:hAnsi="Sylfaen"/>
          <w:spacing w:val="-2"/>
          <w:lang w:val="hy-AM"/>
        </w:rPr>
        <w:t xml:space="preserve"> կոնկրետ դրույթներ, որոնք կարգավորում են </w:t>
      </w:r>
      <w:r w:rsidR="00B94889" w:rsidRPr="00174CEC">
        <w:rPr>
          <w:rFonts w:ascii="Sylfaen" w:hAnsi="Sylfaen"/>
          <w:spacing w:val="-2"/>
          <w:lang w:val="hy-AM"/>
        </w:rPr>
        <w:t>հասանելիությունը</w:t>
      </w:r>
      <w:r w:rsidR="00BF6A9A" w:rsidRPr="00174CEC">
        <w:rPr>
          <w:rFonts w:ascii="Sylfaen" w:hAnsi="Sylfaen"/>
          <w:spacing w:val="-2"/>
          <w:lang w:val="hy-AM"/>
        </w:rPr>
        <w:t xml:space="preserve"> որոշակի ոլորտում</w:t>
      </w:r>
      <w:r w:rsidR="00BA19A2" w:rsidRPr="00174CEC">
        <w:rPr>
          <w:rFonts w:ascii="Sylfaen" w:hAnsi="Sylfaen"/>
          <w:spacing w:val="-2"/>
          <w:lang w:val="hy-AM"/>
        </w:rPr>
        <w:t xml:space="preserve">: </w:t>
      </w:r>
      <w:r w:rsidR="00D74BB6" w:rsidRPr="00174CEC">
        <w:rPr>
          <w:rFonts w:ascii="Sylfaen" w:hAnsi="Sylfaen"/>
          <w:spacing w:val="-2"/>
          <w:lang w:val="hy-AM"/>
        </w:rPr>
        <w:t xml:space="preserve">Նա </w:t>
      </w:r>
      <w:r w:rsidR="00BA19A2" w:rsidRPr="00174CEC">
        <w:rPr>
          <w:rFonts w:ascii="Sylfaen" w:hAnsi="Sylfaen"/>
          <w:spacing w:val="-2"/>
          <w:lang w:val="hy-AM"/>
        </w:rPr>
        <w:t xml:space="preserve">պետք է նաև գնահատի, թե արդյոք </w:t>
      </w:r>
      <w:r w:rsidRPr="00174CEC">
        <w:rPr>
          <w:rFonts w:ascii="Sylfaen" w:hAnsi="Sylfaen"/>
          <w:spacing w:val="-2"/>
          <w:lang w:val="hy-AM"/>
        </w:rPr>
        <w:t xml:space="preserve">դիմումը </w:t>
      </w:r>
      <w:r w:rsidR="00BA19A2" w:rsidRPr="00174CEC">
        <w:rPr>
          <w:rFonts w:ascii="Sylfaen" w:hAnsi="Sylfaen"/>
          <w:spacing w:val="-2"/>
          <w:lang w:val="hy-AM"/>
        </w:rPr>
        <w:t xml:space="preserve">վերաբերում է տվյալների սուբյեկտի վերաբերյալ մշակված </w:t>
      </w:r>
      <w:r w:rsidR="00B94889" w:rsidRPr="00174CEC">
        <w:rPr>
          <w:rFonts w:ascii="Sylfaen" w:hAnsi="Sylfaen"/>
          <w:spacing w:val="-2"/>
          <w:lang w:val="hy-AM"/>
        </w:rPr>
        <w:t xml:space="preserve">բոլոր </w:t>
      </w:r>
      <w:r w:rsidR="00BA19A2" w:rsidRPr="00174CEC">
        <w:rPr>
          <w:rFonts w:ascii="Sylfaen" w:hAnsi="Sylfaen"/>
          <w:spacing w:val="-2"/>
          <w:lang w:val="hy-AM"/>
        </w:rPr>
        <w:lastRenderedPageBreak/>
        <w:t>տվյալների</w:t>
      </w:r>
      <w:r w:rsidR="00B94889" w:rsidRPr="00174CEC">
        <w:rPr>
          <w:rFonts w:ascii="Sylfaen" w:hAnsi="Sylfaen"/>
          <w:spacing w:val="-2"/>
          <w:lang w:val="hy-AM"/>
        </w:rPr>
        <w:t xml:space="preserve">ն, թե </w:t>
      </w:r>
      <w:r w:rsidR="00BA19A2" w:rsidRPr="00174CEC">
        <w:rPr>
          <w:rFonts w:ascii="Sylfaen" w:hAnsi="Sylfaen"/>
          <w:spacing w:val="-2"/>
          <w:lang w:val="hy-AM"/>
        </w:rPr>
        <w:t xml:space="preserve">միայն </w:t>
      </w:r>
      <w:r w:rsidR="00B94889" w:rsidRPr="00174CEC">
        <w:rPr>
          <w:rFonts w:ascii="Sylfaen" w:hAnsi="Sylfaen"/>
          <w:spacing w:val="-2"/>
          <w:lang w:val="hy-AM"/>
        </w:rPr>
        <w:t xml:space="preserve">դրանց մի </w:t>
      </w:r>
      <w:r w:rsidR="00BA19A2" w:rsidRPr="00174CEC">
        <w:rPr>
          <w:rFonts w:ascii="Sylfaen" w:hAnsi="Sylfaen"/>
          <w:spacing w:val="-2"/>
          <w:lang w:val="hy-AM"/>
        </w:rPr>
        <w:t>մասին:</w:t>
      </w:r>
    </w:p>
    <w:p w14:paraId="1A52FDBC" w14:textId="77777777" w:rsidR="004513ED" w:rsidRPr="00174CEC" w:rsidRDefault="007F6DBA">
      <w:pPr>
        <w:pStyle w:val="BodyText"/>
        <w:spacing w:before="158" w:line="259" w:lineRule="auto"/>
        <w:ind w:left="756" w:right="1040"/>
        <w:jc w:val="both"/>
        <w:rPr>
          <w:rFonts w:ascii="Sylfaen" w:hAnsi="Sylfaen"/>
          <w:lang w:val="hy-AM"/>
        </w:rPr>
      </w:pPr>
      <w:r w:rsidRPr="00174CEC">
        <w:rPr>
          <w:rFonts w:ascii="Sylfaen" w:hAnsi="Sylfaen"/>
          <w:lang w:val="hy-AM"/>
        </w:rPr>
        <w:t xml:space="preserve">Դիմումի </w:t>
      </w:r>
      <w:r w:rsidR="00D21075" w:rsidRPr="00174CEC">
        <w:rPr>
          <w:rFonts w:ascii="Sylfaen" w:hAnsi="Sylfaen"/>
          <w:lang w:val="hy-AM"/>
        </w:rPr>
        <w:t xml:space="preserve">ձևաչափի վերաբերյալ հատուկ պահանջներ </w:t>
      </w:r>
      <w:r w:rsidRPr="00174CEC">
        <w:rPr>
          <w:rFonts w:ascii="Sylfaen" w:hAnsi="Sylfaen"/>
          <w:lang w:val="hy-AM"/>
        </w:rPr>
        <w:t>գոյություն չունեն</w:t>
      </w:r>
      <w:r w:rsidR="00D21075" w:rsidRPr="00174CEC">
        <w:rPr>
          <w:rFonts w:ascii="Sylfaen" w:hAnsi="Sylfaen"/>
          <w:lang w:val="hy-AM"/>
        </w:rPr>
        <w:t xml:space="preserve">: </w:t>
      </w:r>
      <w:r w:rsidR="0089589C" w:rsidRPr="00174CEC">
        <w:rPr>
          <w:rFonts w:ascii="Sylfaen" w:hAnsi="Sylfaen"/>
          <w:lang w:val="hy-AM"/>
        </w:rPr>
        <w:t xml:space="preserve">Հսկողը </w:t>
      </w:r>
      <w:r w:rsidR="00D21075" w:rsidRPr="00174CEC">
        <w:rPr>
          <w:rFonts w:ascii="Sylfaen" w:hAnsi="Sylfaen"/>
          <w:lang w:val="hy-AM"/>
        </w:rPr>
        <w:t xml:space="preserve">պետք է </w:t>
      </w:r>
      <w:r w:rsidR="00D74BB6" w:rsidRPr="00174CEC">
        <w:rPr>
          <w:rFonts w:ascii="Sylfaen" w:hAnsi="Sylfaen"/>
          <w:lang w:val="hy-AM"/>
        </w:rPr>
        <w:t xml:space="preserve">ապահովի </w:t>
      </w:r>
      <w:r w:rsidR="006F487C">
        <w:rPr>
          <w:rFonts w:ascii="Sylfaen" w:hAnsi="Sylfaen"/>
          <w:lang w:val="hy-AM"/>
        </w:rPr>
        <w:t xml:space="preserve">պատշաճ </w:t>
      </w:r>
      <w:r w:rsidR="00D21075" w:rsidRPr="00174CEC">
        <w:rPr>
          <w:rFonts w:ascii="Sylfaen" w:hAnsi="Sylfaen"/>
          <w:lang w:val="hy-AM"/>
        </w:rPr>
        <w:t xml:space="preserve">և </w:t>
      </w:r>
      <w:r w:rsidR="00F271F9" w:rsidRPr="00174CEC">
        <w:rPr>
          <w:rFonts w:ascii="Sylfaen" w:hAnsi="Sylfaen"/>
          <w:lang w:val="hy-AM"/>
        </w:rPr>
        <w:t xml:space="preserve">հեշտ կիրառելի </w:t>
      </w:r>
      <w:r w:rsidR="00D21075" w:rsidRPr="00174CEC">
        <w:rPr>
          <w:rFonts w:ascii="Sylfaen" w:hAnsi="Sylfaen"/>
          <w:lang w:val="hy-AM"/>
        </w:rPr>
        <w:t xml:space="preserve">հաղորդակցման ուղիներ, որոնք հեշտությամբ կարող են օգտագործվել տվյալների սուբյեկտի կողմից: Այնուամենայնիվ, տվյալների սուբյեկտը կարող է չօգտագործել այդ հատուկ ուղիները, փոխարենը կարող է </w:t>
      </w:r>
      <w:r w:rsidRPr="00174CEC">
        <w:rPr>
          <w:rFonts w:ascii="Sylfaen" w:hAnsi="Sylfaen"/>
          <w:lang w:val="hy-AM"/>
        </w:rPr>
        <w:t xml:space="preserve">դիմումն </w:t>
      </w:r>
      <w:r w:rsidR="00D21075" w:rsidRPr="00174CEC">
        <w:rPr>
          <w:rFonts w:ascii="Sylfaen" w:hAnsi="Sylfaen"/>
          <w:lang w:val="hy-AM"/>
        </w:rPr>
        <w:t xml:space="preserve">ուղարկել </w:t>
      </w:r>
      <w:r w:rsidR="0089589C" w:rsidRPr="00174CEC">
        <w:rPr>
          <w:rFonts w:ascii="Sylfaen" w:hAnsi="Sylfaen"/>
          <w:lang w:val="hy-AM"/>
        </w:rPr>
        <w:t>հսկողի</w:t>
      </w:r>
      <w:r w:rsidR="000472F1" w:rsidRPr="00174CEC">
        <w:rPr>
          <w:rFonts w:ascii="Sylfaen" w:hAnsi="Sylfaen"/>
          <w:lang w:val="hy-AM"/>
        </w:rPr>
        <w:t xml:space="preserve"> </w:t>
      </w:r>
      <w:r w:rsidR="00D21075" w:rsidRPr="00174CEC">
        <w:rPr>
          <w:rFonts w:ascii="Sylfaen" w:hAnsi="Sylfaen"/>
          <w:lang w:val="hy-AM"/>
        </w:rPr>
        <w:t xml:space="preserve">կապի ապահովման </w:t>
      </w:r>
      <w:r w:rsidR="008C579A" w:rsidRPr="00174CEC">
        <w:rPr>
          <w:rFonts w:ascii="Sylfaen" w:hAnsi="Sylfaen"/>
          <w:lang w:val="hy-AM"/>
        </w:rPr>
        <w:t xml:space="preserve">պաշտոնական </w:t>
      </w:r>
      <w:r w:rsidR="00D21075" w:rsidRPr="00174CEC">
        <w:rPr>
          <w:rFonts w:ascii="Sylfaen" w:hAnsi="Sylfaen"/>
          <w:lang w:val="hy-AM"/>
        </w:rPr>
        <w:t xml:space="preserve">կենտրոնին: </w:t>
      </w:r>
      <w:r w:rsidR="0089589C" w:rsidRPr="00174CEC">
        <w:rPr>
          <w:rFonts w:ascii="Sylfaen" w:hAnsi="Sylfaen"/>
          <w:lang w:val="hy-AM"/>
        </w:rPr>
        <w:t xml:space="preserve">Հսկողը </w:t>
      </w:r>
      <w:r w:rsidR="00D21075" w:rsidRPr="00174CEC">
        <w:rPr>
          <w:rFonts w:ascii="Sylfaen" w:hAnsi="Sylfaen"/>
          <w:lang w:val="hy-AM"/>
        </w:rPr>
        <w:t xml:space="preserve">պարտավոր չէ ընթացք տալ </w:t>
      </w:r>
      <w:r w:rsidRPr="00174CEC">
        <w:rPr>
          <w:rFonts w:ascii="Sylfaen" w:hAnsi="Sylfaen"/>
          <w:lang w:val="hy-AM"/>
        </w:rPr>
        <w:t xml:space="preserve">լրիվ </w:t>
      </w:r>
      <w:r w:rsidR="00D21075" w:rsidRPr="00174CEC">
        <w:rPr>
          <w:rFonts w:ascii="Sylfaen" w:hAnsi="Sylfaen"/>
          <w:lang w:val="hy-AM"/>
        </w:rPr>
        <w:t xml:space="preserve">պատահական կամ ակնհայտորեն սխալ հասցեներով ուղարկված </w:t>
      </w:r>
      <w:r w:rsidRPr="00174CEC">
        <w:rPr>
          <w:rFonts w:ascii="Sylfaen" w:hAnsi="Sylfaen"/>
          <w:lang w:val="hy-AM"/>
        </w:rPr>
        <w:t>դիմումներին</w:t>
      </w:r>
      <w:r w:rsidR="00D21075" w:rsidRPr="00174CEC">
        <w:rPr>
          <w:rFonts w:ascii="Sylfaen" w:hAnsi="Sylfaen"/>
          <w:lang w:val="hy-AM"/>
        </w:rPr>
        <w:t xml:space="preserve">: </w:t>
      </w:r>
    </w:p>
    <w:p w14:paraId="7CDCC339" w14:textId="77777777" w:rsidR="00D74BB6" w:rsidRPr="00174CEC" w:rsidRDefault="008C579A" w:rsidP="008C579A">
      <w:pPr>
        <w:pStyle w:val="BodyText"/>
        <w:spacing w:before="162" w:line="259" w:lineRule="auto"/>
        <w:ind w:left="756" w:right="1042"/>
        <w:jc w:val="both"/>
        <w:rPr>
          <w:rFonts w:ascii="Sylfaen" w:hAnsi="Sylfaen"/>
          <w:lang w:val="hy-AM"/>
        </w:rPr>
      </w:pPr>
      <w:r w:rsidRPr="00174CEC">
        <w:rPr>
          <w:rFonts w:ascii="Sylfaen" w:hAnsi="Sylfaen"/>
          <w:lang w:val="hy-AM"/>
        </w:rPr>
        <w:t xml:space="preserve">Եթե </w:t>
      </w:r>
      <w:r w:rsidR="0089589C" w:rsidRPr="00174CEC">
        <w:rPr>
          <w:rFonts w:ascii="Sylfaen" w:hAnsi="Sylfaen"/>
          <w:lang w:val="hy-AM"/>
        </w:rPr>
        <w:t xml:space="preserve">հսկողը </w:t>
      </w:r>
      <w:r w:rsidRPr="00174CEC">
        <w:rPr>
          <w:rFonts w:ascii="Sylfaen" w:hAnsi="Sylfaen"/>
          <w:lang w:val="hy-AM"/>
        </w:rPr>
        <w:t xml:space="preserve">չի կարող նույնականացնել տվյալների սուբյեկտին վերաբերվող տվյալները, </w:t>
      </w:r>
      <w:r w:rsidR="00424EDD" w:rsidRPr="00174CEC">
        <w:rPr>
          <w:rFonts w:ascii="Sylfaen" w:hAnsi="Sylfaen"/>
          <w:lang w:val="hy-AM"/>
        </w:rPr>
        <w:t xml:space="preserve">ապա </w:t>
      </w:r>
      <w:r w:rsidRPr="00174CEC">
        <w:rPr>
          <w:rFonts w:ascii="Sylfaen" w:hAnsi="Sylfaen"/>
          <w:lang w:val="hy-AM"/>
        </w:rPr>
        <w:t xml:space="preserve">նա պետք է այդ մասին տեղեկացնի տվյալների սուբյեկտին և կարող է մերժել </w:t>
      </w:r>
      <w:r w:rsidR="00424EDD" w:rsidRPr="00174CEC">
        <w:rPr>
          <w:rFonts w:ascii="Sylfaen" w:hAnsi="Sylfaen"/>
          <w:lang w:val="hy-AM"/>
        </w:rPr>
        <w:t xml:space="preserve">հասանելիության </w:t>
      </w:r>
      <w:r w:rsidR="00751F0C" w:rsidRPr="00174CEC">
        <w:rPr>
          <w:rFonts w:ascii="Sylfaen" w:hAnsi="Sylfaen"/>
          <w:lang w:val="hy-AM"/>
        </w:rPr>
        <w:t>ապահովումը</w:t>
      </w:r>
      <w:r w:rsidRPr="00174CEC">
        <w:rPr>
          <w:rFonts w:ascii="Sylfaen" w:hAnsi="Sylfaen"/>
          <w:lang w:val="hy-AM"/>
        </w:rPr>
        <w:t xml:space="preserve">, </w:t>
      </w:r>
      <w:r w:rsidR="00424EDD" w:rsidRPr="00174CEC">
        <w:rPr>
          <w:rFonts w:ascii="Sylfaen" w:hAnsi="Sylfaen"/>
          <w:lang w:val="hy-AM"/>
        </w:rPr>
        <w:t xml:space="preserve">քանի դեռ </w:t>
      </w:r>
      <w:r w:rsidRPr="00174CEC">
        <w:rPr>
          <w:rFonts w:ascii="Sylfaen" w:hAnsi="Sylfaen"/>
          <w:lang w:val="hy-AM"/>
        </w:rPr>
        <w:t>տվյալների սուբյեկտը չի տրամադր</w:t>
      </w:r>
      <w:r w:rsidR="00424EDD" w:rsidRPr="00174CEC">
        <w:rPr>
          <w:rFonts w:ascii="Sylfaen" w:hAnsi="Sylfaen"/>
          <w:lang w:val="hy-AM"/>
        </w:rPr>
        <w:t>ել</w:t>
      </w:r>
      <w:r w:rsidRPr="00174CEC">
        <w:rPr>
          <w:rFonts w:ascii="Sylfaen" w:hAnsi="Sylfaen"/>
          <w:lang w:val="hy-AM"/>
        </w:rPr>
        <w:t xml:space="preserve"> լրացուցիչ տեղեկ</w:t>
      </w:r>
      <w:r w:rsidR="00424EDD" w:rsidRPr="00174CEC">
        <w:rPr>
          <w:rFonts w:ascii="Sylfaen" w:hAnsi="Sylfaen"/>
          <w:lang w:val="hy-AM"/>
        </w:rPr>
        <w:t>ություններ</w:t>
      </w:r>
      <w:r w:rsidRPr="00174CEC">
        <w:rPr>
          <w:rFonts w:ascii="Sylfaen" w:hAnsi="Sylfaen"/>
          <w:lang w:val="hy-AM"/>
        </w:rPr>
        <w:t>, որ</w:t>
      </w:r>
      <w:r w:rsidR="00424EDD" w:rsidRPr="00174CEC">
        <w:rPr>
          <w:rFonts w:ascii="Sylfaen" w:hAnsi="Sylfaen"/>
          <w:lang w:val="hy-AM"/>
        </w:rPr>
        <w:t xml:space="preserve">ոնք </w:t>
      </w:r>
      <w:r w:rsidRPr="00174CEC">
        <w:rPr>
          <w:rFonts w:ascii="Sylfaen" w:hAnsi="Sylfaen"/>
          <w:lang w:val="hy-AM"/>
        </w:rPr>
        <w:t>հնարավոր</w:t>
      </w:r>
      <w:r w:rsidR="00424EDD" w:rsidRPr="00174CEC">
        <w:rPr>
          <w:rFonts w:ascii="Sylfaen" w:hAnsi="Sylfaen"/>
          <w:lang w:val="hy-AM"/>
        </w:rPr>
        <w:t xml:space="preserve"> են դարձնում </w:t>
      </w:r>
      <w:r w:rsidR="00BD3043" w:rsidRPr="00174CEC">
        <w:rPr>
          <w:rFonts w:ascii="Sylfaen" w:hAnsi="Sylfaen"/>
          <w:lang w:val="hy-AM"/>
        </w:rPr>
        <w:t xml:space="preserve">տվյալների </w:t>
      </w:r>
      <w:r w:rsidRPr="00174CEC">
        <w:rPr>
          <w:rFonts w:ascii="Sylfaen" w:hAnsi="Sylfaen"/>
          <w:lang w:val="hy-AM"/>
        </w:rPr>
        <w:t>նույնականաց</w:t>
      </w:r>
      <w:r w:rsidR="00424EDD" w:rsidRPr="00174CEC">
        <w:rPr>
          <w:rFonts w:ascii="Sylfaen" w:hAnsi="Sylfaen"/>
          <w:lang w:val="hy-AM"/>
        </w:rPr>
        <w:t>ու</w:t>
      </w:r>
      <w:r w:rsidRPr="00174CEC">
        <w:rPr>
          <w:rFonts w:ascii="Sylfaen" w:hAnsi="Sylfaen"/>
          <w:lang w:val="hy-AM"/>
        </w:rPr>
        <w:t xml:space="preserve">մը: Ավելին, եթե </w:t>
      </w:r>
      <w:r w:rsidR="0089589C" w:rsidRPr="00174CEC">
        <w:rPr>
          <w:rFonts w:ascii="Sylfaen" w:hAnsi="Sylfaen"/>
          <w:lang w:val="hy-AM"/>
        </w:rPr>
        <w:t xml:space="preserve">հսկողը </w:t>
      </w:r>
      <w:r w:rsidRPr="00174CEC">
        <w:rPr>
          <w:rFonts w:ascii="Sylfaen" w:hAnsi="Sylfaen"/>
          <w:lang w:val="hy-AM"/>
        </w:rPr>
        <w:t>կասկածներ ունի</w:t>
      </w:r>
      <w:r w:rsidR="00424EDD" w:rsidRPr="00174CEC">
        <w:rPr>
          <w:rFonts w:ascii="Sylfaen" w:hAnsi="Sylfaen"/>
          <w:lang w:val="hy-AM"/>
        </w:rPr>
        <w:t xml:space="preserve"> </w:t>
      </w:r>
      <w:r w:rsidRPr="00174CEC">
        <w:rPr>
          <w:rFonts w:ascii="Sylfaen" w:hAnsi="Sylfaen"/>
          <w:lang w:val="hy-AM"/>
        </w:rPr>
        <w:t>տվյալների սուբյեկտ</w:t>
      </w:r>
      <w:r w:rsidR="00424EDD" w:rsidRPr="00174CEC">
        <w:rPr>
          <w:rFonts w:ascii="Sylfaen" w:hAnsi="Sylfaen"/>
          <w:lang w:val="hy-AM"/>
        </w:rPr>
        <w:t xml:space="preserve">ի ինքնության </w:t>
      </w:r>
      <w:r w:rsidR="00072DFB" w:rsidRPr="00174CEC">
        <w:rPr>
          <w:rFonts w:ascii="Sylfaen" w:hAnsi="Sylfaen"/>
          <w:lang w:val="hy-AM"/>
        </w:rPr>
        <w:t>առնչությամբ</w:t>
      </w:r>
      <w:r w:rsidRPr="00174CEC">
        <w:rPr>
          <w:rFonts w:ascii="Sylfaen" w:hAnsi="Sylfaen"/>
          <w:lang w:val="hy-AM"/>
        </w:rPr>
        <w:t xml:space="preserve">, </w:t>
      </w:r>
      <w:r w:rsidR="00424EDD" w:rsidRPr="00174CEC">
        <w:rPr>
          <w:rFonts w:ascii="Sylfaen" w:hAnsi="Sylfaen"/>
          <w:lang w:val="hy-AM"/>
        </w:rPr>
        <w:t xml:space="preserve">ապա </w:t>
      </w:r>
      <w:r w:rsidR="004F43B9" w:rsidRPr="00174CEC">
        <w:rPr>
          <w:rFonts w:ascii="Sylfaen" w:hAnsi="Sylfaen"/>
          <w:lang w:val="hy-AM"/>
        </w:rPr>
        <w:t xml:space="preserve">նա </w:t>
      </w:r>
      <w:r w:rsidRPr="00174CEC">
        <w:rPr>
          <w:rFonts w:ascii="Sylfaen" w:hAnsi="Sylfaen"/>
          <w:lang w:val="hy-AM"/>
        </w:rPr>
        <w:t xml:space="preserve">կարող է </w:t>
      </w:r>
      <w:r w:rsidR="00072DFB" w:rsidRPr="00174CEC">
        <w:rPr>
          <w:rFonts w:ascii="Sylfaen" w:hAnsi="Sylfaen"/>
          <w:lang w:val="hy-AM"/>
        </w:rPr>
        <w:t xml:space="preserve">պահանջել </w:t>
      </w:r>
      <w:r w:rsidRPr="00174CEC">
        <w:rPr>
          <w:rFonts w:ascii="Sylfaen" w:hAnsi="Sylfaen"/>
          <w:lang w:val="hy-AM"/>
        </w:rPr>
        <w:t>լրացուցիչ տեղեկություններ</w:t>
      </w:r>
      <w:r w:rsidR="00072DFB" w:rsidRPr="00174CEC">
        <w:rPr>
          <w:rFonts w:ascii="Sylfaen" w:hAnsi="Sylfaen"/>
          <w:lang w:val="hy-AM"/>
        </w:rPr>
        <w:t>՝</w:t>
      </w:r>
      <w:r w:rsidRPr="00174CEC">
        <w:rPr>
          <w:rFonts w:ascii="Sylfaen" w:hAnsi="Sylfaen"/>
          <w:lang w:val="hy-AM"/>
        </w:rPr>
        <w:t xml:space="preserve"> տվյալներ</w:t>
      </w:r>
      <w:r w:rsidR="00072DFB" w:rsidRPr="00174CEC">
        <w:rPr>
          <w:rFonts w:ascii="Sylfaen" w:hAnsi="Sylfaen"/>
          <w:lang w:val="hy-AM"/>
        </w:rPr>
        <w:t>ի</w:t>
      </w:r>
      <w:r w:rsidRPr="00174CEC">
        <w:rPr>
          <w:rFonts w:ascii="Sylfaen" w:hAnsi="Sylfaen"/>
          <w:lang w:val="hy-AM"/>
        </w:rPr>
        <w:t xml:space="preserve"> սուբյեկտի ինքնությունը հաստատելու համար: Լրացուցիչ </w:t>
      </w:r>
      <w:r w:rsidR="00072DFB" w:rsidRPr="00174CEC">
        <w:rPr>
          <w:rFonts w:ascii="Sylfaen" w:hAnsi="Sylfaen"/>
          <w:lang w:val="hy-AM"/>
        </w:rPr>
        <w:t>տեղեկությունների տրամադրման պահանջը պետք է համաչափ լինի մշակվ</w:t>
      </w:r>
      <w:r w:rsidR="00BD3043" w:rsidRPr="00174CEC">
        <w:rPr>
          <w:rFonts w:ascii="Sylfaen" w:hAnsi="Sylfaen"/>
          <w:lang w:val="hy-AM"/>
        </w:rPr>
        <w:t xml:space="preserve">ող </w:t>
      </w:r>
      <w:r w:rsidR="00072DFB" w:rsidRPr="00174CEC">
        <w:rPr>
          <w:rFonts w:ascii="Sylfaen" w:hAnsi="Sylfaen"/>
          <w:lang w:val="hy-AM"/>
        </w:rPr>
        <w:t xml:space="preserve">տվյալների տեսակին, </w:t>
      </w:r>
      <w:r w:rsidR="00BD3043" w:rsidRPr="00174CEC">
        <w:rPr>
          <w:rFonts w:ascii="Sylfaen" w:hAnsi="Sylfaen"/>
          <w:lang w:val="hy-AM"/>
        </w:rPr>
        <w:t xml:space="preserve">այն </w:t>
      </w:r>
      <w:r w:rsidR="00072DFB" w:rsidRPr="00174CEC">
        <w:rPr>
          <w:rFonts w:ascii="Sylfaen" w:hAnsi="Sylfaen"/>
          <w:lang w:val="hy-AM"/>
        </w:rPr>
        <w:t xml:space="preserve">վնասին, որը կարող է </w:t>
      </w:r>
      <w:r w:rsidR="009A3D69" w:rsidRPr="00174CEC">
        <w:rPr>
          <w:rFonts w:ascii="Sylfaen" w:hAnsi="Sylfaen"/>
          <w:lang w:val="hy-AM"/>
        </w:rPr>
        <w:t>հասցվել</w:t>
      </w:r>
      <w:r w:rsidR="00072DFB" w:rsidRPr="00174CEC">
        <w:rPr>
          <w:rFonts w:ascii="Sylfaen" w:hAnsi="Sylfaen"/>
          <w:lang w:val="hy-AM"/>
        </w:rPr>
        <w:t xml:space="preserve"> և այլն՝ տվյալների </w:t>
      </w:r>
      <w:r w:rsidR="00C32F64" w:rsidRPr="00174CEC">
        <w:rPr>
          <w:rFonts w:ascii="Sylfaen" w:hAnsi="Sylfaen"/>
          <w:lang w:val="hy-AM"/>
        </w:rPr>
        <w:t xml:space="preserve">սահմանազանցող </w:t>
      </w:r>
      <w:r w:rsidR="00072DFB" w:rsidRPr="00174CEC">
        <w:rPr>
          <w:rFonts w:ascii="Sylfaen" w:hAnsi="Sylfaen"/>
          <w:lang w:val="hy-AM"/>
        </w:rPr>
        <w:t>հավաք</w:t>
      </w:r>
      <w:r w:rsidR="00195B46" w:rsidRPr="00174CEC">
        <w:rPr>
          <w:rFonts w:ascii="Sylfaen" w:hAnsi="Sylfaen"/>
          <w:lang w:val="hy-AM"/>
        </w:rPr>
        <w:t>ագր</w:t>
      </w:r>
      <w:r w:rsidR="00072DFB" w:rsidRPr="00174CEC">
        <w:rPr>
          <w:rFonts w:ascii="Sylfaen" w:hAnsi="Sylfaen"/>
          <w:lang w:val="hy-AM"/>
        </w:rPr>
        <w:t>ումից խուսափելու համար:</w:t>
      </w:r>
    </w:p>
    <w:p w14:paraId="3C3A6F2C" w14:textId="77777777" w:rsidR="007F2EA2" w:rsidRPr="00174CEC" w:rsidRDefault="009A3D69" w:rsidP="001B5B0D">
      <w:pPr>
        <w:pStyle w:val="Heading4"/>
        <w:spacing w:before="154" w:after="240"/>
        <w:jc w:val="both"/>
        <w:rPr>
          <w:rFonts w:ascii="Sylfaen" w:hAnsi="Sylfaen"/>
          <w:lang w:val="hy-AM"/>
        </w:rPr>
      </w:pPr>
      <w:r w:rsidRPr="00174CEC">
        <w:rPr>
          <w:rFonts w:ascii="Sylfaen" w:hAnsi="Sylfaen"/>
          <w:lang w:val="hy-AM"/>
        </w:rPr>
        <w:t>Հասանելիությ</w:t>
      </w:r>
      <w:r w:rsidR="002701B9">
        <w:rPr>
          <w:rFonts w:ascii="Sylfaen" w:hAnsi="Sylfaen"/>
          <w:lang w:val="hy-AM"/>
        </w:rPr>
        <w:t>ուն ունենալու</w:t>
      </w:r>
      <w:r w:rsidRPr="00174CEC">
        <w:rPr>
          <w:rFonts w:ascii="Sylfaen" w:hAnsi="Sylfaen"/>
          <w:lang w:val="hy-AM"/>
        </w:rPr>
        <w:t xml:space="preserve"> իրավունքի շրջանակը </w:t>
      </w:r>
    </w:p>
    <w:p w14:paraId="28C7C26D" w14:textId="77777777" w:rsidR="004513ED" w:rsidRPr="00174CEC" w:rsidRDefault="005D1D19">
      <w:pPr>
        <w:pStyle w:val="BodyText"/>
        <w:spacing w:before="184" w:line="259" w:lineRule="auto"/>
        <w:ind w:left="756" w:right="1038"/>
        <w:jc w:val="both"/>
        <w:rPr>
          <w:rFonts w:ascii="Sylfaen" w:hAnsi="Sylfaen"/>
          <w:lang w:val="hy-AM"/>
        </w:rPr>
      </w:pPr>
      <w:r w:rsidRPr="00174CEC">
        <w:rPr>
          <w:rFonts w:ascii="Sylfaen" w:hAnsi="Sylfaen"/>
          <w:lang w:val="hy-AM"/>
        </w:rPr>
        <w:t>Հասանելիությ</w:t>
      </w:r>
      <w:r w:rsidR="002701B9">
        <w:rPr>
          <w:rFonts w:ascii="Sylfaen" w:hAnsi="Sylfaen"/>
          <w:lang w:val="hy-AM"/>
        </w:rPr>
        <w:t>ուն ունենալու</w:t>
      </w:r>
      <w:r w:rsidRPr="00174CEC">
        <w:rPr>
          <w:rFonts w:ascii="Sylfaen" w:hAnsi="Sylfaen"/>
          <w:lang w:val="hy-AM"/>
        </w:rPr>
        <w:t xml:space="preserve"> իրավունքի շրջանակը որոշվում է </w:t>
      </w:r>
      <w:r w:rsidR="00232024" w:rsidRPr="00174CEC">
        <w:rPr>
          <w:rFonts w:ascii="Sylfaen" w:hAnsi="Sylfaen"/>
          <w:lang w:val="hy-AM"/>
        </w:rPr>
        <w:t xml:space="preserve">ՏՊԸԿ </w:t>
      </w:r>
      <w:r w:rsidRPr="00174CEC">
        <w:rPr>
          <w:rFonts w:ascii="Sylfaen" w:hAnsi="Sylfaen"/>
          <w:lang w:val="hy-AM"/>
        </w:rPr>
        <w:t>4(1) հոդվածով սահմանված</w:t>
      </w:r>
      <w:r w:rsidR="00195B46" w:rsidRPr="00174CEC">
        <w:rPr>
          <w:rFonts w:ascii="Sylfaen" w:hAnsi="Sylfaen"/>
          <w:lang w:val="hy-AM"/>
        </w:rPr>
        <w:t>՝</w:t>
      </w:r>
      <w:r w:rsidRPr="00174CEC">
        <w:rPr>
          <w:rFonts w:ascii="Sylfaen" w:hAnsi="Sylfaen"/>
          <w:lang w:val="hy-AM"/>
        </w:rPr>
        <w:t xml:space="preserve"> անձնական տվյալների </w:t>
      </w:r>
      <w:r w:rsidR="00E63A0A" w:rsidRPr="00174CEC">
        <w:rPr>
          <w:rFonts w:ascii="Sylfaen" w:hAnsi="Sylfaen"/>
          <w:lang w:val="hy-AM"/>
        </w:rPr>
        <w:t>հասկացության</w:t>
      </w:r>
      <w:r w:rsidRPr="00174CEC">
        <w:rPr>
          <w:rFonts w:ascii="Sylfaen" w:hAnsi="Sylfaen"/>
          <w:lang w:val="hy-AM"/>
        </w:rPr>
        <w:t xml:space="preserve"> շրջանակով: </w:t>
      </w:r>
      <w:r w:rsidR="00E63A0A" w:rsidRPr="00174CEC">
        <w:rPr>
          <w:rFonts w:ascii="Sylfaen" w:hAnsi="Sylfaen"/>
          <w:lang w:val="hy-AM"/>
        </w:rPr>
        <w:t>Հ</w:t>
      </w:r>
      <w:r w:rsidRPr="00174CEC">
        <w:rPr>
          <w:rFonts w:ascii="Sylfaen" w:hAnsi="Sylfaen"/>
          <w:lang w:val="hy-AM"/>
        </w:rPr>
        <w:t>իմնական անձնական տվյալներից</w:t>
      </w:r>
      <w:r w:rsidR="00E63A0A" w:rsidRPr="00174CEC">
        <w:rPr>
          <w:rFonts w:ascii="Sylfaen" w:hAnsi="Sylfaen"/>
          <w:lang w:val="hy-AM"/>
        </w:rPr>
        <w:t xml:space="preserve">՝ </w:t>
      </w:r>
      <w:r w:rsidRPr="00174CEC">
        <w:rPr>
          <w:rFonts w:ascii="Sylfaen" w:hAnsi="Sylfaen"/>
          <w:lang w:val="hy-AM"/>
        </w:rPr>
        <w:t>անուն</w:t>
      </w:r>
      <w:r w:rsidR="00E63A0A" w:rsidRPr="00174CEC">
        <w:rPr>
          <w:rFonts w:ascii="Sylfaen" w:hAnsi="Sylfaen"/>
          <w:lang w:val="hy-AM"/>
        </w:rPr>
        <w:t>ից</w:t>
      </w:r>
      <w:r w:rsidRPr="00174CEC">
        <w:rPr>
          <w:rFonts w:ascii="Sylfaen" w:hAnsi="Sylfaen"/>
          <w:lang w:val="hy-AM"/>
        </w:rPr>
        <w:t>, հասցե</w:t>
      </w:r>
      <w:r w:rsidR="00E63A0A" w:rsidRPr="00174CEC">
        <w:rPr>
          <w:rFonts w:ascii="Sylfaen" w:hAnsi="Sylfaen"/>
          <w:lang w:val="hy-AM"/>
        </w:rPr>
        <w:t>ից</w:t>
      </w:r>
      <w:r w:rsidRPr="00174CEC">
        <w:rPr>
          <w:rFonts w:ascii="Sylfaen" w:hAnsi="Sylfaen"/>
          <w:lang w:val="hy-AM"/>
        </w:rPr>
        <w:t>, հեռախոսահամար</w:t>
      </w:r>
      <w:r w:rsidR="00E63A0A" w:rsidRPr="00174CEC">
        <w:rPr>
          <w:rFonts w:ascii="Sylfaen" w:hAnsi="Sylfaen"/>
          <w:lang w:val="hy-AM"/>
        </w:rPr>
        <w:t>ից</w:t>
      </w:r>
      <w:r w:rsidRPr="00174CEC">
        <w:rPr>
          <w:rFonts w:ascii="Sylfaen" w:hAnsi="Sylfaen"/>
          <w:lang w:val="hy-AM"/>
        </w:rPr>
        <w:t xml:space="preserve"> և այլն</w:t>
      </w:r>
      <w:r w:rsidR="00E63A0A" w:rsidRPr="00174CEC">
        <w:rPr>
          <w:rFonts w:ascii="Sylfaen" w:hAnsi="Sylfaen"/>
          <w:lang w:val="hy-AM"/>
        </w:rPr>
        <w:t>ից բացի ա</w:t>
      </w:r>
      <w:r w:rsidRPr="00174CEC">
        <w:rPr>
          <w:rFonts w:ascii="Sylfaen" w:hAnsi="Sylfaen"/>
          <w:lang w:val="hy-AM"/>
        </w:rPr>
        <w:t xml:space="preserve">յս սահմանման մեջ կարող են </w:t>
      </w:r>
      <w:r w:rsidR="00BD3043" w:rsidRPr="00174CEC">
        <w:rPr>
          <w:rFonts w:ascii="Sylfaen" w:hAnsi="Sylfaen"/>
          <w:lang w:val="hy-AM"/>
        </w:rPr>
        <w:t xml:space="preserve">մտնել </w:t>
      </w:r>
      <w:r w:rsidR="00E63A0A" w:rsidRPr="00174CEC">
        <w:rPr>
          <w:rFonts w:ascii="Sylfaen" w:hAnsi="Sylfaen"/>
          <w:lang w:val="hy-AM"/>
        </w:rPr>
        <w:t xml:space="preserve">տարատեսակ </w:t>
      </w:r>
      <w:r w:rsidRPr="00174CEC">
        <w:rPr>
          <w:rFonts w:ascii="Sylfaen" w:hAnsi="Sylfaen"/>
          <w:lang w:val="hy-AM"/>
        </w:rPr>
        <w:t xml:space="preserve">տվյալներ, ինչպիսիք են բժշկական </w:t>
      </w:r>
      <w:r w:rsidR="00195B46" w:rsidRPr="00174CEC">
        <w:rPr>
          <w:rFonts w:ascii="Sylfaen" w:hAnsi="Sylfaen"/>
          <w:lang w:val="hy-AM"/>
        </w:rPr>
        <w:t>եզրակացությունները</w:t>
      </w:r>
      <w:r w:rsidRPr="00174CEC">
        <w:rPr>
          <w:rFonts w:ascii="Sylfaen" w:hAnsi="Sylfaen"/>
          <w:lang w:val="hy-AM"/>
        </w:rPr>
        <w:t xml:space="preserve">, գնումների պատմությունը, վարկունակության ցուցանիշները, </w:t>
      </w:r>
      <w:r w:rsidR="00BD3043" w:rsidRPr="00174CEC">
        <w:rPr>
          <w:rFonts w:ascii="Sylfaen" w:hAnsi="Sylfaen"/>
          <w:lang w:val="hy-AM"/>
        </w:rPr>
        <w:t xml:space="preserve">ակտիվության </w:t>
      </w:r>
      <w:r w:rsidR="00E63A0A" w:rsidRPr="00174CEC">
        <w:rPr>
          <w:rFonts w:ascii="Sylfaen" w:hAnsi="Sylfaen"/>
          <w:lang w:val="hy-AM"/>
        </w:rPr>
        <w:t>մատյանները</w:t>
      </w:r>
      <w:r w:rsidRPr="00174CEC">
        <w:rPr>
          <w:rFonts w:ascii="Sylfaen" w:hAnsi="Sylfaen"/>
          <w:lang w:val="hy-AM"/>
        </w:rPr>
        <w:t>, որոն</w:t>
      </w:r>
      <w:r w:rsidR="007B75B9" w:rsidRPr="00174CEC">
        <w:rPr>
          <w:rFonts w:ascii="Sylfaen" w:hAnsi="Sylfaen"/>
          <w:lang w:val="hy-AM"/>
        </w:rPr>
        <w:t>ումները</w:t>
      </w:r>
      <w:r w:rsidRPr="00174CEC">
        <w:rPr>
          <w:rFonts w:ascii="Sylfaen" w:hAnsi="Sylfaen"/>
          <w:lang w:val="hy-AM"/>
        </w:rPr>
        <w:t xml:space="preserve"> և այլն: </w:t>
      </w:r>
      <w:r w:rsidR="00605AA5" w:rsidRPr="00174CEC">
        <w:rPr>
          <w:rFonts w:ascii="Sylfaen" w:hAnsi="Sylfaen"/>
          <w:lang w:val="hy-AM"/>
        </w:rPr>
        <w:t>Կեղծանունացված ա</w:t>
      </w:r>
      <w:r w:rsidRPr="00174CEC">
        <w:rPr>
          <w:rFonts w:ascii="Sylfaen" w:hAnsi="Sylfaen"/>
          <w:lang w:val="hy-AM"/>
        </w:rPr>
        <w:t>նձնական տվյալները</w:t>
      </w:r>
      <w:r w:rsidR="00605AA5" w:rsidRPr="00174CEC">
        <w:rPr>
          <w:rFonts w:ascii="Sylfaen" w:hAnsi="Sylfaen"/>
          <w:lang w:val="hy-AM"/>
        </w:rPr>
        <w:t xml:space="preserve"> շարունակում ե</w:t>
      </w:r>
      <w:r w:rsidR="007369E4" w:rsidRPr="00174CEC">
        <w:rPr>
          <w:rFonts w:ascii="Sylfaen" w:hAnsi="Sylfaen"/>
          <w:lang w:val="hy-AM"/>
        </w:rPr>
        <w:t>ն</w:t>
      </w:r>
      <w:r w:rsidR="00605AA5" w:rsidRPr="00174CEC">
        <w:rPr>
          <w:rFonts w:ascii="Sylfaen" w:hAnsi="Sylfaen"/>
          <w:lang w:val="hy-AM"/>
        </w:rPr>
        <w:t xml:space="preserve"> մնալ </w:t>
      </w:r>
      <w:r w:rsidRPr="00174CEC">
        <w:rPr>
          <w:rFonts w:ascii="Sylfaen" w:hAnsi="Sylfaen"/>
          <w:lang w:val="hy-AM"/>
        </w:rPr>
        <w:t xml:space="preserve">անձնական տվյալներ՝ ի տարբերություն </w:t>
      </w:r>
      <w:r w:rsidR="00605AA5" w:rsidRPr="00174CEC">
        <w:rPr>
          <w:rFonts w:ascii="Sylfaen" w:hAnsi="Sylfaen"/>
          <w:lang w:val="hy-AM"/>
        </w:rPr>
        <w:t xml:space="preserve">անանունացված </w:t>
      </w:r>
      <w:r w:rsidRPr="00174CEC">
        <w:rPr>
          <w:rFonts w:ascii="Sylfaen" w:hAnsi="Sylfaen"/>
          <w:lang w:val="hy-AM"/>
        </w:rPr>
        <w:t xml:space="preserve">տվյալների: </w:t>
      </w:r>
      <w:r w:rsidR="00605AA5" w:rsidRPr="00174CEC">
        <w:rPr>
          <w:rFonts w:ascii="Sylfaen" w:hAnsi="Sylfaen"/>
          <w:lang w:val="hy-AM"/>
        </w:rPr>
        <w:t>Հասանելիությ</w:t>
      </w:r>
      <w:r w:rsidR="002701B9">
        <w:rPr>
          <w:rFonts w:ascii="Sylfaen" w:hAnsi="Sylfaen"/>
          <w:lang w:val="hy-AM"/>
        </w:rPr>
        <w:t>ուն ունենալու</w:t>
      </w:r>
      <w:r w:rsidRPr="00174CEC">
        <w:rPr>
          <w:rFonts w:ascii="Sylfaen" w:hAnsi="Sylfaen"/>
          <w:lang w:val="hy-AM"/>
        </w:rPr>
        <w:t xml:space="preserve"> իրավունքը վերաբերում է </w:t>
      </w:r>
      <w:r w:rsidR="00BD3043" w:rsidRPr="00174CEC">
        <w:rPr>
          <w:rFonts w:ascii="Sylfaen" w:hAnsi="Sylfaen"/>
          <w:lang w:val="hy-AM"/>
        </w:rPr>
        <w:t>դիմում ներկայացրած</w:t>
      </w:r>
      <w:r w:rsidRPr="00174CEC">
        <w:rPr>
          <w:rFonts w:ascii="Sylfaen" w:hAnsi="Sylfaen"/>
          <w:lang w:val="hy-AM"/>
        </w:rPr>
        <w:t xml:space="preserve"> անձին վերաբերող անձնական տվյալներին: Սա չպետք է </w:t>
      </w:r>
      <w:r w:rsidR="00BD3043" w:rsidRPr="00174CEC">
        <w:rPr>
          <w:rFonts w:ascii="Sylfaen" w:hAnsi="Sylfaen"/>
          <w:lang w:val="hy-AM"/>
        </w:rPr>
        <w:t xml:space="preserve">մեկնաբանվի </w:t>
      </w:r>
      <w:r w:rsidRPr="00174CEC">
        <w:rPr>
          <w:rFonts w:ascii="Sylfaen" w:hAnsi="Sylfaen"/>
          <w:lang w:val="hy-AM"/>
        </w:rPr>
        <w:t>չափազանց սահմանափակ կերպով և կարող է ներառել տվյալներ, որոնք կարող են վերաբերել այլ անձանց</w:t>
      </w:r>
      <w:r w:rsidR="00BD3043" w:rsidRPr="00174CEC">
        <w:rPr>
          <w:rFonts w:ascii="Sylfaen" w:hAnsi="Sylfaen"/>
          <w:lang w:val="hy-AM"/>
        </w:rPr>
        <w:t xml:space="preserve"> նույնպես</w:t>
      </w:r>
      <w:r w:rsidRPr="00174CEC">
        <w:rPr>
          <w:rFonts w:ascii="Sylfaen" w:hAnsi="Sylfaen"/>
          <w:lang w:val="hy-AM"/>
        </w:rPr>
        <w:t xml:space="preserve">, օրինակ՝ </w:t>
      </w:r>
      <w:r w:rsidR="00596146" w:rsidRPr="00174CEC">
        <w:rPr>
          <w:rFonts w:ascii="Sylfaen" w:hAnsi="Sylfaen"/>
          <w:lang w:val="hy-AM"/>
        </w:rPr>
        <w:t xml:space="preserve">մուտքային և ելքային հաղորդագրությունները ներառող </w:t>
      </w:r>
      <w:r w:rsidRPr="00174CEC">
        <w:rPr>
          <w:rFonts w:ascii="Sylfaen" w:hAnsi="Sylfaen"/>
          <w:lang w:val="hy-AM"/>
        </w:rPr>
        <w:t xml:space="preserve">հաղորդակցության </w:t>
      </w:r>
      <w:r w:rsidR="00596146" w:rsidRPr="00174CEC">
        <w:rPr>
          <w:rFonts w:ascii="Sylfaen" w:hAnsi="Sylfaen"/>
          <w:lang w:val="hy-AM"/>
        </w:rPr>
        <w:t>պատմությունը</w:t>
      </w:r>
      <w:r w:rsidRPr="00174CEC">
        <w:rPr>
          <w:rFonts w:ascii="Sylfaen" w:hAnsi="Sylfaen"/>
          <w:lang w:val="hy-AM"/>
        </w:rPr>
        <w:t>:</w:t>
      </w:r>
      <w:r w:rsidR="00BD3043" w:rsidRPr="00174CEC">
        <w:rPr>
          <w:rFonts w:ascii="Sylfaen" w:hAnsi="Sylfaen"/>
          <w:lang w:val="hy-AM"/>
        </w:rPr>
        <w:t xml:space="preserve"> </w:t>
      </w:r>
    </w:p>
    <w:p w14:paraId="127AA877" w14:textId="77777777" w:rsidR="004513ED" w:rsidRPr="00174CEC" w:rsidRDefault="00985006">
      <w:pPr>
        <w:pStyle w:val="BodyText"/>
        <w:spacing w:before="156" w:line="259" w:lineRule="auto"/>
        <w:ind w:left="756" w:right="1040"/>
        <w:jc w:val="both"/>
        <w:rPr>
          <w:rFonts w:ascii="Sylfaen" w:hAnsi="Sylfaen"/>
          <w:lang w:val="hy-AM"/>
        </w:rPr>
      </w:pPr>
      <w:r w:rsidRPr="00174CEC">
        <w:rPr>
          <w:rFonts w:ascii="Sylfaen" w:hAnsi="Sylfaen"/>
          <w:lang w:val="hy-AM"/>
        </w:rPr>
        <w:t>Ա</w:t>
      </w:r>
      <w:r w:rsidR="005D1D19" w:rsidRPr="00174CEC">
        <w:rPr>
          <w:rFonts w:ascii="Sylfaen" w:hAnsi="Sylfaen"/>
          <w:lang w:val="hy-AM"/>
        </w:rPr>
        <w:t xml:space="preserve">նձնական տվյալներին հասանելիություն </w:t>
      </w:r>
      <w:r w:rsidR="007369E4" w:rsidRPr="00174CEC">
        <w:rPr>
          <w:rFonts w:ascii="Sylfaen" w:hAnsi="Sylfaen"/>
          <w:lang w:val="hy-AM"/>
        </w:rPr>
        <w:t xml:space="preserve">ապահովելուց </w:t>
      </w:r>
      <w:r w:rsidRPr="00174CEC">
        <w:rPr>
          <w:rFonts w:ascii="Sylfaen" w:hAnsi="Sylfaen"/>
          <w:lang w:val="hy-AM"/>
        </w:rPr>
        <w:t xml:space="preserve">բացի </w:t>
      </w:r>
      <w:r w:rsidR="0089589C" w:rsidRPr="00174CEC">
        <w:rPr>
          <w:rFonts w:ascii="Sylfaen" w:hAnsi="Sylfaen"/>
          <w:lang w:val="hy-AM"/>
        </w:rPr>
        <w:t>հսկողը</w:t>
      </w:r>
      <w:r w:rsidR="000472F1" w:rsidRPr="00174CEC">
        <w:rPr>
          <w:rFonts w:ascii="Sylfaen" w:hAnsi="Sylfaen"/>
          <w:lang w:val="hy-AM"/>
        </w:rPr>
        <w:t xml:space="preserve"> </w:t>
      </w:r>
      <w:r w:rsidR="005D1D19" w:rsidRPr="00174CEC">
        <w:rPr>
          <w:rFonts w:ascii="Sylfaen" w:hAnsi="Sylfaen"/>
          <w:lang w:val="hy-AM"/>
        </w:rPr>
        <w:t>պետք է լրացուցիչ տեղեկ</w:t>
      </w:r>
      <w:r w:rsidRPr="00174CEC">
        <w:rPr>
          <w:rFonts w:ascii="Sylfaen" w:hAnsi="Sylfaen"/>
          <w:lang w:val="hy-AM"/>
        </w:rPr>
        <w:t xml:space="preserve">ություններ </w:t>
      </w:r>
      <w:r w:rsidR="005D1D19" w:rsidRPr="00174CEC">
        <w:rPr>
          <w:rFonts w:ascii="Sylfaen" w:hAnsi="Sylfaen"/>
          <w:lang w:val="hy-AM"/>
        </w:rPr>
        <w:t xml:space="preserve">տրամադրի </w:t>
      </w:r>
      <w:r w:rsidRPr="00174CEC">
        <w:rPr>
          <w:rFonts w:ascii="Sylfaen" w:hAnsi="Sylfaen"/>
          <w:lang w:val="hy-AM"/>
        </w:rPr>
        <w:t xml:space="preserve">տվյալների </w:t>
      </w:r>
      <w:r w:rsidR="005D1D19" w:rsidRPr="00174CEC">
        <w:rPr>
          <w:rFonts w:ascii="Sylfaen" w:hAnsi="Sylfaen"/>
          <w:lang w:val="hy-AM"/>
        </w:rPr>
        <w:t xml:space="preserve">մշակման և տվյալների սուբյեկտների իրավունքների </w:t>
      </w:r>
      <w:r w:rsidR="00596146" w:rsidRPr="00174CEC">
        <w:rPr>
          <w:rFonts w:ascii="Sylfaen" w:hAnsi="Sylfaen"/>
          <w:lang w:val="hy-AM"/>
        </w:rPr>
        <w:t>վերաբերյալ</w:t>
      </w:r>
      <w:r w:rsidR="005D1D19" w:rsidRPr="00174CEC">
        <w:rPr>
          <w:rFonts w:ascii="Sylfaen" w:hAnsi="Sylfaen"/>
          <w:lang w:val="hy-AM"/>
        </w:rPr>
        <w:t xml:space="preserve">: </w:t>
      </w:r>
      <w:r w:rsidRPr="00174CEC">
        <w:rPr>
          <w:rFonts w:ascii="Sylfaen" w:hAnsi="Sylfaen"/>
          <w:lang w:val="hy-AM"/>
        </w:rPr>
        <w:t>Այդ</w:t>
      </w:r>
      <w:r w:rsidR="005D1D19" w:rsidRPr="00174CEC">
        <w:rPr>
          <w:rFonts w:ascii="Sylfaen" w:hAnsi="Sylfaen"/>
          <w:lang w:val="hy-AM"/>
        </w:rPr>
        <w:t xml:space="preserve"> տեղեկ</w:t>
      </w:r>
      <w:r w:rsidRPr="00174CEC">
        <w:rPr>
          <w:rFonts w:ascii="Sylfaen" w:hAnsi="Sylfaen"/>
          <w:lang w:val="hy-AM"/>
        </w:rPr>
        <w:t xml:space="preserve">ությունները </w:t>
      </w:r>
      <w:r w:rsidR="005D1D19" w:rsidRPr="00174CEC">
        <w:rPr>
          <w:rFonts w:ascii="Sylfaen" w:hAnsi="Sylfaen"/>
          <w:lang w:val="hy-AM"/>
        </w:rPr>
        <w:t xml:space="preserve">կարող </w:t>
      </w:r>
      <w:r w:rsidR="00596146" w:rsidRPr="00174CEC">
        <w:rPr>
          <w:rFonts w:ascii="Sylfaen" w:hAnsi="Sylfaen"/>
          <w:lang w:val="hy-AM"/>
        </w:rPr>
        <w:t>են</w:t>
      </w:r>
      <w:r w:rsidR="005D1D19" w:rsidRPr="00174CEC">
        <w:rPr>
          <w:rFonts w:ascii="Sylfaen" w:hAnsi="Sylfaen"/>
          <w:lang w:val="hy-AM"/>
        </w:rPr>
        <w:t xml:space="preserve"> հիմն</w:t>
      </w:r>
      <w:r w:rsidRPr="00174CEC">
        <w:rPr>
          <w:rFonts w:ascii="Sylfaen" w:hAnsi="Sylfaen"/>
          <w:lang w:val="hy-AM"/>
        </w:rPr>
        <w:t xml:space="preserve">ված լինել </w:t>
      </w:r>
      <w:r w:rsidR="0089589C" w:rsidRPr="00174CEC">
        <w:rPr>
          <w:rFonts w:ascii="Sylfaen" w:hAnsi="Sylfaen"/>
          <w:lang w:val="hy-AM"/>
        </w:rPr>
        <w:t>հսկող</w:t>
      </w:r>
      <w:r w:rsidR="000472F1" w:rsidRPr="00174CEC">
        <w:rPr>
          <w:rFonts w:ascii="Sylfaen" w:hAnsi="Sylfaen"/>
          <w:lang w:val="hy-AM"/>
        </w:rPr>
        <w:t xml:space="preserve">ի </w:t>
      </w:r>
      <w:r w:rsidRPr="00174CEC">
        <w:rPr>
          <w:rFonts w:ascii="Sylfaen" w:hAnsi="Sylfaen"/>
          <w:lang w:val="hy-AM"/>
        </w:rPr>
        <w:t xml:space="preserve">կողմից կազմված՝ տվյալների </w:t>
      </w:r>
      <w:r w:rsidR="005D1D19" w:rsidRPr="00174CEC">
        <w:rPr>
          <w:rFonts w:ascii="Sylfaen" w:hAnsi="Sylfaen"/>
          <w:lang w:val="hy-AM"/>
        </w:rPr>
        <w:t xml:space="preserve">մշակման գործողությունների </w:t>
      </w:r>
      <w:r w:rsidRPr="00174CEC">
        <w:rPr>
          <w:rFonts w:ascii="Sylfaen" w:hAnsi="Sylfaen"/>
          <w:lang w:val="hy-AM"/>
        </w:rPr>
        <w:t>հաշվառման մատյան</w:t>
      </w:r>
      <w:r w:rsidR="00596146" w:rsidRPr="00174CEC">
        <w:rPr>
          <w:rFonts w:ascii="Sylfaen" w:hAnsi="Sylfaen"/>
          <w:lang w:val="hy-AM"/>
        </w:rPr>
        <w:t>ում</w:t>
      </w:r>
      <w:r w:rsidR="008B654E" w:rsidRPr="00174CEC">
        <w:rPr>
          <w:rFonts w:ascii="Sylfaen" w:hAnsi="Sylfaen"/>
          <w:lang w:val="hy-AM"/>
        </w:rPr>
        <w:t xml:space="preserve"> առկա տեղեկությունների</w:t>
      </w:r>
      <w:r w:rsidR="005D1D19" w:rsidRPr="00174CEC">
        <w:rPr>
          <w:rFonts w:ascii="Sylfaen" w:hAnsi="Sylfaen"/>
          <w:lang w:val="hy-AM"/>
        </w:rPr>
        <w:t xml:space="preserve"> (</w:t>
      </w:r>
      <w:r w:rsidR="00232024" w:rsidRPr="00174CEC">
        <w:rPr>
          <w:rFonts w:ascii="Sylfaen" w:hAnsi="Sylfaen"/>
          <w:lang w:val="hy-AM"/>
        </w:rPr>
        <w:t xml:space="preserve">ՏՊԸԿ </w:t>
      </w:r>
      <w:r w:rsidR="005D1D19" w:rsidRPr="00174CEC">
        <w:rPr>
          <w:rFonts w:ascii="Sylfaen" w:hAnsi="Sylfaen"/>
          <w:lang w:val="hy-AM"/>
        </w:rPr>
        <w:t>30-րդ հոդված) և գաղտնիության մասին ծանուց</w:t>
      </w:r>
      <w:r w:rsidR="008B654E" w:rsidRPr="00174CEC">
        <w:rPr>
          <w:rFonts w:ascii="Sylfaen" w:hAnsi="Sylfaen"/>
          <w:lang w:val="hy-AM"/>
        </w:rPr>
        <w:t>ման վրա</w:t>
      </w:r>
      <w:r w:rsidR="005D1D19" w:rsidRPr="00174CEC">
        <w:rPr>
          <w:rFonts w:ascii="Sylfaen" w:hAnsi="Sylfaen"/>
          <w:lang w:val="hy-AM"/>
        </w:rPr>
        <w:t xml:space="preserve"> (</w:t>
      </w:r>
      <w:r w:rsidR="00232024" w:rsidRPr="00174CEC">
        <w:rPr>
          <w:rFonts w:ascii="Sylfaen" w:hAnsi="Sylfaen"/>
          <w:lang w:val="hy-AM"/>
        </w:rPr>
        <w:t xml:space="preserve">ՏՊԸԿ </w:t>
      </w:r>
      <w:r w:rsidR="005D1D19" w:rsidRPr="00174CEC">
        <w:rPr>
          <w:rFonts w:ascii="Sylfaen" w:hAnsi="Sylfaen"/>
          <w:lang w:val="hy-AM"/>
        </w:rPr>
        <w:t>13-րդ և 14-րդ հոդվածներ): Այնուամենայնիվ, այս ընդհանուր տեղեկ</w:t>
      </w:r>
      <w:r w:rsidR="008B654E" w:rsidRPr="00174CEC">
        <w:rPr>
          <w:rFonts w:ascii="Sylfaen" w:hAnsi="Sylfaen"/>
          <w:lang w:val="hy-AM"/>
        </w:rPr>
        <w:t xml:space="preserve">ությունները </w:t>
      </w:r>
      <w:r w:rsidR="00596146" w:rsidRPr="00174CEC">
        <w:rPr>
          <w:rFonts w:ascii="Sylfaen" w:hAnsi="Sylfaen"/>
          <w:lang w:val="hy-AM"/>
        </w:rPr>
        <w:t>կարելի է</w:t>
      </w:r>
      <w:r w:rsidR="005D1D19" w:rsidRPr="00174CEC">
        <w:rPr>
          <w:rFonts w:ascii="Sylfaen" w:hAnsi="Sylfaen"/>
          <w:lang w:val="hy-AM"/>
        </w:rPr>
        <w:t xml:space="preserve"> </w:t>
      </w:r>
      <w:r w:rsidR="00596146" w:rsidRPr="00174CEC">
        <w:rPr>
          <w:rFonts w:ascii="Sylfaen" w:hAnsi="Sylfaen"/>
          <w:lang w:val="hy-AM"/>
        </w:rPr>
        <w:t xml:space="preserve">թարմացնել </w:t>
      </w:r>
      <w:r w:rsidR="005D1D19" w:rsidRPr="00174CEC">
        <w:rPr>
          <w:rFonts w:ascii="Sylfaen" w:hAnsi="Sylfaen"/>
          <w:lang w:val="hy-AM"/>
        </w:rPr>
        <w:t xml:space="preserve">մինչև </w:t>
      </w:r>
      <w:r w:rsidR="00596146" w:rsidRPr="00174CEC">
        <w:rPr>
          <w:rFonts w:ascii="Sylfaen" w:hAnsi="Sylfaen"/>
          <w:lang w:val="hy-AM"/>
        </w:rPr>
        <w:t xml:space="preserve">դիմումը </w:t>
      </w:r>
      <w:r w:rsidR="005D1D19" w:rsidRPr="00174CEC">
        <w:rPr>
          <w:rFonts w:ascii="Sylfaen" w:hAnsi="Sylfaen"/>
          <w:lang w:val="hy-AM"/>
        </w:rPr>
        <w:t>ներկայացնելու պահ</w:t>
      </w:r>
      <w:r w:rsidR="007C0F92" w:rsidRPr="00174CEC">
        <w:rPr>
          <w:rFonts w:ascii="Sylfaen" w:hAnsi="Sylfaen"/>
          <w:lang w:val="hy-AM"/>
        </w:rPr>
        <w:t xml:space="preserve">ը </w:t>
      </w:r>
      <w:r w:rsidR="005D1D19" w:rsidRPr="00174CEC">
        <w:rPr>
          <w:rFonts w:ascii="Sylfaen" w:hAnsi="Sylfaen"/>
          <w:lang w:val="hy-AM"/>
        </w:rPr>
        <w:t>կամ հարմարեց</w:t>
      </w:r>
      <w:r w:rsidR="00596146" w:rsidRPr="00174CEC">
        <w:rPr>
          <w:rFonts w:ascii="Sylfaen" w:hAnsi="Sylfaen"/>
          <w:lang w:val="hy-AM"/>
        </w:rPr>
        <w:t>նել</w:t>
      </w:r>
      <w:r w:rsidR="005D1D19" w:rsidRPr="00174CEC">
        <w:rPr>
          <w:rFonts w:ascii="Sylfaen" w:hAnsi="Sylfaen"/>
          <w:lang w:val="hy-AM"/>
        </w:rPr>
        <w:t xml:space="preserve">՝ </w:t>
      </w:r>
      <w:r w:rsidR="00596146" w:rsidRPr="00174CEC">
        <w:rPr>
          <w:rFonts w:ascii="Sylfaen" w:hAnsi="Sylfaen"/>
          <w:lang w:val="hy-AM"/>
        </w:rPr>
        <w:t xml:space="preserve">դիմում ներկայացրած կոնկրետ անձի առնչությամբ իրականացվող մշակման գործողություններն </w:t>
      </w:r>
      <w:r w:rsidR="005D1D19" w:rsidRPr="00174CEC">
        <w:rPr>
          <w:rFonts w:ascii="Sylfaen" w:hAnsi="Sylfaen"/>
          <w:lang w:val="hy-AM"/>
        </w:rPr>
        <w:t xml:space="preserve">արտացոլելու </w:t>
      </w:r>
      <w:r w:rsidR="007C0F92" w:rsidRPr="00174CEC">
        <w:rPr>
          <w:rFonts w:ascii="Sylfaen" w:hAnsi="Sylfaen"/>
          <w:lang w:val="hy-AM"/>
        </w:rPr>
        <w:t>համար</w:t>
      </w:r>
      <w:r w:rsidR="005D1D19" w:rsidRPr="00174CEC">
        <w:rPr>
          <w:rFonts w:ascii="Sylfaen" w:hAnsi="Sylfaen"/>
          <w:lang w:val="hy-AM"/>
        </w:rPr>
        <w:t>:</w:t>
      </w:r>
      <w:r w:rsidR="007C0F92" w:rsidRPr="00174CEC">
        <w:rPr>
          <w:rFonts w:ascii="Sylfaen" w:hAnsi="Sylfaen"/>
          <w:lang w:val="hy-AM"/>
        </w:rPr>
        <w:t xml:space="preserve"> </w:t>
      </w:r>
    </w:p>
    <w:p w14:paraId="069DA10B" w14:textId="77777777" w:rsidR="007369E4" w:rsidRPr="00174CEC" w:rsidRDefault="007369E4">
      <w:pPr>
        <w:pStyle w:val="Heading4"/>
        <w:spacing w:before="160"/>
        <w:jc w:val="both"/>
        <w:rPr>
          <w:rFonts w:ascii="Sylfaen" w:hAnsi="Sylfaen"/>
          <w:lang w:val="hy-AM"/>
        </w:rPr>
      </w:pPr>
    </w:p>
    <w:p w14:paraId="6837E53B" w14:textId="77777777" w:rsidR="004513ED" w:rsidRPr="00174CEC" w:rsidRDefault="005D1D19">
      <w:pPr>
        <w:pStyle w:val="Heading4"/>
        <w:spacing w:before="160"/>
        <w:jc w:val="both"/>
        <w:rPr>
          <w:rFonts w:ascii="Sylfaen" w:hAnsi="Sylfaen"/>
          <w:lang w:val="hy-AM"/>
        </w:rPr>
      </w:pPr>
      <w:r w:rsidRPr="00174CEC">
        <w:rPr>
          <w:rFonts w:ascii="Sylfaen" w:hAnsi="Sylfaen"/>
          <w:lang w:val="hy-AM"/>
        </w:rPr>
        <w:lastRenderedPageBreak/>
        <w:t>Ինչպե</w:t>
      </w:r>
      <w:r w:rsidR="00596146" w:rsidRPr="00174CEC">
        <w:rPr>
          <w:rFonts w:ascii="Sylfaen" w:hAnsi="Sylfaen"/>
          <w:lang w:val="hy-AM"/>
        </w:rPr>
        <w:t>՞</w:t>
      </w:r>
      <w:r w:rsidRPr="00174CEC">
        <w:rPr>
          <w:rFonts w:ascii="Sylfaen" w:hAnsi="Sylfaen"/>
          <w:lang w:val="hy-AM"/>
        </w:rPr>
        <w:t xml:space="preserve">ս </w:t>
      </w:r>
      <w:r w:rsidR="00751F0C" w:rsidRPr="00174CEC">
        <w:rPr>
          <w:rFonts w:ascii="Sylfaen" w:hAnsi="Sylfaen"/>
          <w:lang w:val="hy-AM"/>
        </w:rPr>
        <w:t xml:space="preserve">ապահովել </w:t>
      </w:r>
      <w:r w:rsidRPr="00174CEC">
        <w:rPr>
          <w:rFonts w:ascii="Sylfaen" w:hAnsi="Sylfaen"/>
          <w:lang w:val="hy-AM"/>
        </w:rPr>
        <w:t>հասանելիություն</w:t>
      </w:r>
      <w:r w:rsidR="00751F0C" w:rsidRPr="00174CEC">
        <w:rPr>
          <w:rFonts w:ascii="Sylfaen" w:hAnsi="Sylfaen"/>
          <w:lang w:val="hy-AM"/>
        </w:rPr>
        <w:t>ը</w:t>
      </w:r>
    </w:p>
    <w:p w14:paraId="4361F827" w14:textId="77777777" w:rsidR="004513ED" w:rsidRPr="00174CEC" w:rsidRDefault="007C0F92">
      <w:pPr>
        <w:pStyle w:val="BodyText"/>
        <w:spacing w:before="184" w:line="259" w:lineRule="auto"/>
        <w:ind w:left="756" w:right="1046"/>
        <w:jc w:val="both"/>
        <w:rPr>
          <w:rFonts w:ascii="Sylfaen" w:hAnsi="Sylfaen"/>
          <w:lang w:val="hy-AM"/>
        </w:rPr>
      </w:pPr>
      <w:r w:rsidRPr="00174CEC">
        <w:rPr>
          <w:rFonts w:ascii="Sylfaen" w:hAnsi="Sylfaen"/>
          <w:lang w:val="hy-AM"/>
        </w:rPr>
        <w:t xml:space="preserve">Հասանելիություն </w:t>
      </w:r>
      <w:r w:rsidR="00751F0C" w:rsidRPr="00174CEC">
        <w:rPr>
          <w:rFonts w:ascii="Sylfaen" w:hAnsi="Sylfaen"/>
          <w:lang w:val="hy-AM"/>
        </w:rPr>
        <w:t xml:space="preserve">ապահովելու </w:t>
      </w:r>
      <w:r w:rsidR="005D1D19" w:rsidRPr="00174CEC">
        <w:rPr>
          <w:rFonts w:ascii="Sylfaen" w:hAnsi="Sylfaen"/>
          <w:lang w:val="hy-AM"/>
        </w:rPr>
        <w:t>ուղիները կարող են տարբեր լինել՝ կախված տվյալների քանակից և իրականացվող մշակման բարդությունից: Եթե այլ բան հստակորեն նշված չէ,</w:t>
      </w:r>
      <w:r w:rsidRPr="00174CEC">
        <w:rPr>
          <w:rFonts w:ascii="Sylfaen" w:hAnsi="Sylfaen"/>
          <w:lang w:val="hy-AM"/>
        </w:rPr>
        <w:t xml:space="preserve"> ապա</w:t>
      </w:r>
      <w:r w:rsidR="005D1D19" w:rsidRPr="00174CEC">
        <w:rPr>
          <w:rFonts w:ascii="Sylfaen" w:hAnsi="Sylfaen"/>
          <w:lang w:val="hy-AM"/>
        </w:rPr>
        <w:t xml:space="preserve"> </w:t>
      </w:r>
      <w:r w:rsidR="00596146" w:rsidRPr="00174CEC">
        <w:rPr>
          <w:rFonts w:ascii="Sylfaen" w:hAnsi="Sylfaen"/>
          <w:lang w:val="hy-AM"/>
        </w:rPr>
        <w:t xml:space="preserve">դիմումը </w:t>
      </w:r>
      <w:r w:rsidR="005D1D19" w:rsidRPr="00174CEC">
        <w:rPr>
          <w:rFonts w:ascii="Sylfaen" w:hAnsi="Sylfaen"/>
          <w:lang w:val="hy-AM"/>
        </w:rPr>
        <w:t xml:space="preserve">պետք է ընկալվի որպես տվյալների սուբյեկտին վերաբերող </w:t>
      </w:r>
      <w:r w:rsidR="005D1D19" w:rsidRPr="00174CEC">
        <w:rPr>
          <w:rFonts w:ascii="Sylfaen" w:hAnsi="Sylfaen"/>
          <w:i/>
          <w:lang w:val="hy-AM"/>
        </w:rPr>
        <w:t>բոլոր</w:t>
      </w:r>
      <w:r w:rsidR="005D1D19" w:rsidRPr="00174CEC">
        <w:rPr>
          <w:rFonts w:ascii="Sylfaen" w:hAnsi="Sylfaen"/>
          <w:lang w:val="hy-AM"/>
        </w:rPr>
        <w:t xml:space="preserve"> անձնական </w:t>
      </w:r>
      <w:r w:rsidRPr="00174CEC">
        <w:rPr>
          <w:rFonts w:ascii="Sylfaen" w:hAnsi="Sylfaen"/>
          <w:lang w:val="hy-AM"/>
        </w:rPr>
        <w:t>տվյալների</w:t>
      </w:r>
      <w:r w:rsidR="00596146" w:rsidRPr="00174CEC">
        <w:rPr>
          <w:rFonts w:ascii="Sylfaen" w:hAnsi="Sylfaen"/>
          <w:lang w:val="hy-AM"/>
        </w:rPr>
        <w:t xml:space="preserve">ն հասանելիություն ստանալու </w:t>
      </w:r>
      <w:r w:rsidR="00272F55" w:rsidRPr="00174CEC">
        <w:rPr>
          <w:rFonts w:ascii="Sylfaen" w:hAnsi="Sylfaen"/>
          <w:lang w:val="hy-AM"/>
        </w:rPr>
        <w:t xml:space="preserve">մասին </w:t>
      </w:r>
      <w:r w:rsidR="00596146" w:rsidRPr="00174CEC">
        <w:rPr>
          <w:rFonts w:ascii="Sylfaen" w:hAnsi="Sylfaen"/>
          <w:lang w:val="hy-AM"/>
        </w:rPr>
        <w:t>դիմում</w:t>
      </w:r>
      <w:r w:rsidR="005D1D19" w:rsidRPr="00174CEC">
        <w:rPr>
          <w:rFonts w:ascii="Sylfaen" w:hAnsi="Sylfaen"/>
          <w:lang w:val="hy-AM"/>
        </w:rPr>
        <w:t xml:space="preserve">, և </w:t>
      </w:r>
      <w:r w:rsidR="0089589C" w:rsidRPr="00174CEC">
        <w:rPr>
          <w:rFonts w:ascii="Sylfaen" w:hAnsi="Sylfaen"/>
          <w:lang w:val="hy-AM"/>
        </w:rPr>
        <w:t>հսկողը</w:t>
      </w:r>
      <w:r w:rsidR="000472F1" w:rsidRPr="00174CEC">
        <w:rPr>
          <w:rFonts w:ascii="Sylfaen" w:hAnsi="Sylfaen"/>
          <w:lang w:val="hy-AM"/>
        </w:rPr>
        <w:t xml:space="preserve"> </w:t>
      </w:r>
      <w:r w:rsidR="005D1D19" w:rsidRPr="00174CEC">
        <w:rPr>
          <w:rFonts w:ascii="Sylfaen" w:hAnsi="Sylfaen"/>
          <w:lang w:val="hy-AM"/>
        </w:rPr>
        <w:t xml:space="preserve">կարող է </w:t>
      </w:r>
      <w:r w:rsidR="004938CA" w:rsidRPr="00174CEC">
        <w:rPr>
          <w:rFonts w:ascii="Sylfaen" w:hAnsi="Sylfaen"/>
          <w:lang w:val="hy-AM"/>
        </w:rPr>
        <w:t xml:space="preserve">խնդրել </w:t>
      </w:r>
      <w:r w:rsidR="005D1D19" w:rsidRPr="00174CEC">
        <w:rPr>
          <w:rFonts w:ascii="Sylfaen" w:hAnsi="Sylfaen"/>
          <w:lang w:val="hy-AM"/>
        </w:rPr>
        <w:t xml:space="preserve">տվյալների սուբյեկտին </w:t>
      </w:r>
      <w:r w:rsidR="0045510F" w:rsidRPr="00174CEC">
        <w:rPr>
          <w:rFonts w:ascii="Sylfaen" w:hAnsi="Sylfaen"/>
          <w:lang w:val="hy-AM"/>
        </w:rPr>
        <w:t>հստակեցնել</w:t>
      </w:r>
      <w:r w:rsidR="005D1D19" w:rsidRPr="00174CEC">
        <w:rPr>
          <w:rFonts w:ascii="Sylfaen" w:hAnsi="Sylfaen"/>
          <w:lang w:val="hy-AM"/>
        </w:rPr>
        <w:t xml:space="preserve"> </w:t>
      </w:r>
      <w:r w:rsidR="00596146" w:rsidRPr="00174CEC">
        <w:rPr>
          <w:rFonts w:ascii="Sylfaen" w:hAnsi="Sylfaen"/>
          <w:lang w:val="hy-AM"/>
        </w:rPr>
        <w:t>դիմումը</w:t>
      </w:r>
      <w:r w:rsidR="005D1D19" w:rsidRPr="00174CEC">
        <w:rPr>
          <w:rFonts w:ascii="Sylfaen" w:hAnsi="Sylfaen"/>
          <w:lang w:val="hy-AM"/>
        </w:rPr>
        <w:t xml:space="preserve">, եթե </w:t>
      </w:r>
      <w:r w:rsidR="0045510F" w:rsidRPr="00174CEC">
        <w:rPr>
          <w:rFonts w:ascii="Sylfaen" w:hAnsi="Sylfaen"/>
          <w:lang w:val="hy-AM"/>
        </w:rPr>
        <w:t>նա</w:t>
      </w:r>
      <w:r w:rsidR="005D1D19" w:rsidRPr="00174CEC">
        <w:rPr>
          <w:rFonts w:ascii="Sylfaen" w:hAnsi="Sylfaen"/>
          <w:lang w:val="hy-AM"/>
        </w:rPr>
        <w:t xml:space="preserve"> մշակում </w:t>
      </w:r>
      <w:r w:rsidR="0045510F" w:rsidRPr="00174CEC">
        <w:rPr>
          <w:rFonts w:ascii="Sylfaen" w:hAnsi="Sylfaen"/>
          <w:lang w:val="hy-AM"/>
        </w:rPr>
        <w:t>է</w:t>
      </w:r>
      <w:r w:rsidR="005D1D19" w:rsidRPr="00174CEC">
        <w:rPr>
          <w:rFonts w:ascii="Sylfaen" w:hAnsi="Sylfaen"/>
          <w:lang w:val="hy-AM"/>
        </w:rPr>
        <w:t xml:space="preserve"> մեծ քանակությամբ տվյալներ:</w:t>
      </w:r>
    </w:p>
    <w:p w14:paraId="2079C357" w14:textId="77777777" w:rsidR="004513ED" w:rsidRPr="00174CEC" w:rsidRDefault="0009277A">
      <w:pPr>
        <w:pStyle w:val="BodyText"/>
        <w:spacing w:before="156" w:line="259" w:lineRule="auto"/>
        <w:ind w:left="756" w:right="1039"/>
        <w:jc w:val="both"/>
        <w:rPr>
          <w:rFonts w:ascii="Sylfaen" w:hAnsi="Sylfaen"/>
          <w:lang w:val="hy-AM"/>
        </w:rPr>
      </w:pPr>
      <w:r w:rsidRPr="00174CEC">
        <w:rPr>
          <w:rFonts w:ascii="Sylfaen" w:hAnsi="Sylfaen"/>
          <w:lang w:val="hy-AM"/>
        </w:rPr>
        <w:t>Հ</w:t>
      </w:r>
      <w:r w:rsidR="00976ECC" w:rsidRPr="00174CEC">
        <w:rPr>
          <w:rFonts w:ascii="Sylfaen" w:hAnsi="Sylfaen"/>
          <w:lang w:val="hy-AM"/>
        </w:rPr>
        <w:t>սկողը</w:t>
      </w:r>
      <w:r w:rsidR="00730EA7" w:rsidRPr="00174CEC">
        <w:rPr>
          <w:rFonts w:ascii="Sylfaen" w:hAnsi="Sylfaen"/>
          <w:lang w:val="hy-AM"/>
        </w:rPr>
        <w:t xml:space="preserve"> </w:t>
      </w:r>
      <w:r w:rsidR="005D1D19" w:rsidRPr="00174CEC">
        <w:rPr>
          <w:rFonts w:ascii="Sylfaen" w:hAnsi="Sylfaen"/>
          <w:lang w:val="hy-AM"/>
        </w:rPr>
        <w:t>պետք է որոնի անձնական տվյալներ</w:t>
      </w:r>
      <w:r w:rsidR="00A51F53" w:rsidRPr="00174CEC">
        <w:rPr>
          <w:rFonts w:ascii="Sylfaen" w:hAnsi="Sylfaen"/>
          <w:lang w:val="hy-AM"/>
        </w:rPr>
        <w:t>ը</w:t>
      </w:r>
      <w:r w:rsidR="005D1D19" w:rsidRPr="00174CEC">
        <w:rPr>
          <w:rFonts w:ascii="Sylfaen" w:hAnsi="Sylfaen"/>
          <w:lang w:val="hy-AM"/>
        </w:rPr>
        <w:t xml:space="preserve"> բոլոր ՏՏ համակարգերում և ՏՏ</w:t>
      </w:r>
      <w:r w:rsidR="00A51F53" w:rsidRPr="00174CEC">
        <w:rPr>
          <w:rFonts w:ascii="Sylfaen" w:hAnsi="Sylfaen"/>
          <w:lang w:val="hy-AM"/>
        </w:rPr>
        <w:t>-ի</w:t>
      </w:r>
      <w:r w:rsidR="00F34B6B" w:rsidRPr="00174CEC">
        <w:rPr>
          <w:rFonts w:ascii="Sylfaen" w:hAnsi="Sylfaen"/>
          <w:lang w:val="hy-AM"/>
        </w:rPr>
        <w:t xml:space="preserve"> հետ առնչություն չունեցող</w:t>
      </w:r>
      <w:r w:rsidR="005D1D19" w:rsidRPr="00174CEC">
        <w:rPr>
          <w:rFonts w:ascii="Sylfaen" w:hAnsi="Sylfaen"/>
          <w:lang w:val="hy-AM"/>
        </w:rPr>
        <w:t xml:space="preserve"> </w:t>
      </w:r>
      <w:r w:rsidR="00A51F53" w:rsidRPr="00174CEC">
        <w:rPr>
          <w:rFonts w:ascii="Sylfaen" w:hAnsi="Sylfaen"/>
          <w:lang w:val="hy-AM"/>
        </w:rPr>
        <w:t xml:space="preserve">հաշվառման </w:t>
      </w:r>
      <w:r w:rsidR="005D1D19" w:rsidRPr="00174CEC">
        <w:rPr>
          <w:rFonts w:ascii="Sylfaen" w:hAnsi="Sylfaen"/>
          <w:lang w:val="hy-AM"/>
        </w:rPr>
        <w:t xml:space="preserve">համակարգերում՝ հիմնվելով </w:t>
      </w:r>
      <w:r w:rsidR="00A51F53" w:rsidRPr="00174CEC">
        <w:rPr>
          <w:rFonts w:ascii="Sylfaen" w:hAnsi="Sylfaen"/>
          <w:lang w:val="hy-AM"/>
        </w:rPr>
        <w:t xml:space="preserve">տեղեկությունների համակարգվածության եղանակն արտացոլող </w:t>
      </w:r>
      <w:r w:rsidR="005D1D19" w:rsidRPr="00174CEC">
        <w:rPr>
          <w:rFonts w:ascii="Sylfaen" w:hAnsi="Sylfaen"/>
          <w:lang w:val="hy-AM"/>
        </w:rPr>
        <w:t>որոնման չափանիշների, օրինակ՝ ան</w:t>
      </w:r>
      <w:r w:rsidR="004A64EF" w:rsidRPr="00174CEC">
        <w:rPr>
          <w:rFonts w:ascii="Sylfaen" w:hAnsi="Sylfaen"/>
          <w:lang w:val="hy-AM"/>
        </w:rPr>
        <w:t>վան</w:t>
      </w:r>
      <w:r w:rsidR="005D1D19" w:rsidRPr="00174CEC">
        <w:rPr>
          <w:rFonts w:ascii="Sylfaen" w:hAnsi="Sylfaen"/>
          <w:lang w:val="hy-AM"/>
        </w:rPr>
        <w:t xml:space="preserve"> և հաճախորդի համար</w:t>
      </w:r>
      <w:r w:rsidR="00A51F53" w:rsidRPr="00174CEC">
        <w:rPr>
          <w:rFonts w:ascii="Sylfaen" w:hAnsi="Sylfaen"/>
          <w:lang w:val="hy-AM"/>
        </w:rPr>
        <w:t>ի վրա</w:t>
      </w:r>
      <w:r w:rsidR="005D1D19" w:rsidRPr="00174CEC">
        <w:rPr>
          <w:rFonts w:ascii="Sylfaen" w:hAnsi="Sylfaen"/>
          <w:lang w:val="hy-AM"/>
        </w:rPr>
        <w:t>: Տվյալների և մշակման վերաբերյալ այլ տեղեկ</w:t>
      </w:r>
      <w:r w:rsidR="00F34B6B" w:rsidRPr="00174CEC">
        <w:rPr>
          <w:rFonts w:ascii="Sylfaen" w:hAnsi="Sylfaen"/>
          <w:lang w:val="hy-AM"/>
        </w:rPr>
        <w:t xml:space="preserve">ությունների </w:t>
      </w:r>
      <w:r w:rsidR="005D1D19" w:rsidRPr="00174CEC">
        <w:rPr>
          <w:rFonts w:ascii="Sylfaen" w:hAnsi="Sylfaen"/>
          <w:lang w:val="hy-AM"/>
        </w:rPr>
        <w:t xml:space="preserve">փոխանցումը պետք է </w:t>
      </w:r>
      <w:r w:rsidR="00F34B6B" w:rsidRPr="00174CEC">
        <w:rPr>
          <w:rFonts w:ascii="Sylfaen" w:hAnsi="Sylfaen"/>
          <w:lang w:val="hy-AM"/>
        </w:rPr>
        <w:t>իրականացվի</w:t>
      </w:r>
      <w:r w:rsidR="005D1D19" w:rsidRPr="00174CEC">
        <w:rPr>
          <w:rFonts w:ascii="Sylfaen" w:hAnsi="Sylfaen"/>
          <w:lang w:val="hy-AM"/>
        </w:rPr>
        <w:t xml:space="preserve"> հակիրճ, թափանցիկ, հասկանալի և հեշտ հասանելի </w:t>
      </w:r>
      <w:r w:rsidR="008F2F9A" w:rsidRPr="00174CEC">
        <w:rPr>
          <w:rFonts w:ascii="Sylfaen" w:hAnsi="Sylfaen"/>
          <w:lang w:val="hy-AM"/>
        </w:rPr>
        <w:t>ձևով</w:t>
      </w:r>
      <w:r w:rsidR="005D1D19" w:rsidRPr="00174CEC">
        <w:rPr>
          <w:rFonts w:ascii="Sylfaen" w:hAnsi="Sylfaen"/>
          <w:lang w:val="hy-AM"/>
        </w:rPr>
        <w:t xml:space="preserve">` </w:t>
      </w:r>
      <w:r w:rsidR="00F34B6B" w:rsidRPr="00174CEC">
        <w:rPr>
          <w:rFonts w:ascii="Sylfaen" w:hAnsi="Sylfaen"/>
          <w:lang w:val="hy-AM"/>
        </w:rPr>
        <w:t>հստակ</w:t>
      </w:r>
      <w:r w:rsidR="005D1D19" w:rsidRPr="00174CEC">
        <w:rPr>
          <w:rFonts w:ascii="Sylfaen" w:hAnsi="Sylfaen"/>
          <w:lang w:val="hy-AM"/>
        </w:rPr>
        <w:t xml:space="preserve"> </w:t>
      </w:r>
      <w:r w:rsidR="008F2F9A" w:rsidRPr="00174CEC">
        <w:rPr>
          <w:rFonts w:ascii="Sylfaen" w:hAnsi="Sylfaen"/>
          <w:lang w:val="hy-AM"/>
        </w:rPr>
        <w:t>ու</w:t>
      </w:r>
      <w:r w:rsidR="005D1D19" w:rsidRPr="00174CEC">
        <w:rPr>
          <w:rFonts w:ascii="Sylfaen" w:hAnsi="Sylfaen"/>
          <w:lang w:val="hy-AM"/>
        </w:rPr>
        <w:t xml:space="preserve"> պարզ լեզ</w:t>
      </w:r>
      <w:r w:rsidR="00AB0B39" w:rsidRPr="00174CEC">
        <w:rPr>
          <w:rFonts w:ascii="Sylfaen" w:hAnsi="Sylfaen"/>
          <w:lang w:val="hy-AM"/>
        </w:rPr>
        <w:t>վով</w:t>
      </w:r>
      <w:r w:rsidR="005D1D19" w:rsidRPr="00174CEC">
        <w:rPr>
          <w:rFonts w:ascii="Sylfaen" w:hAnsi="Sylfaen"/>
          <w:lang w:val="hy-AM"/>
        </w:rPr>
        <w:t>: Այս առումով ա</w:t>
      </w:r>
      <w:r w:rsidR="005554E0" w:rsidRPr="00174CEC">
        <w:rPr>
          <w:rFonts w:ascii="Sylfaen" w:hAnsi="Sylfaen"/>
          <w:lang w:val="hy-AM"/>
        </w:rPr>
        <w:t>ռավել</w:t>
      </w:r>
      <w:r w:rsidR="005D1D19" w:rsidRPr="00174CEC">
        <w:rPr>
          <w:rFonts w:ascii="Sylfaen" w:hAnsi="Sylfaen"/>
          <w:lang w:val="hy-AM"/>
        </w:rPr>
        <w:t xml:space="preserve"> ճշգրիտ </w:t>
      </w:r>
      <w:r w:rsidR="005554E0" w:rsidRPr="00174CEC">
        <w:rPr>
          <w:rFonts w:ascii="Sylfaen" w:hAnsi="Sylfaen"/>
          <w:lang w:val="hy-AM"/>
        </w:rPr>
        <w:t>պահանջների սահմանումը</w:t>
      </w:r>
      <w:r w:rsidR="005D1D19" w:rsidRPr="00174CEC">
        <w:rPr>
          <w:rFonts w:ascii="Sylfaen" w:hAnsi="Sylfaen"/>
          <w:lang w:val="hy-AM"/>
        </w:rPr>
        <w:t xml:space="preserve"> կախված </w:t>
      </w:r>
      <w:r w:rsidR="005554E0" w:rsidRPr="00174CEC">
        <w:rPr>
          <w:rFonts w:ascii="Sylfaen" w:hAnsi="Sylfaen"/>
          <w:lang w:val="hy-AM"/>
        </w:rPr>
        <w:t>է</w:t>
      </w:r>
      <w:r w:rsidR="005D1D19" w:rsidRPr="00174CEC">
        <w:rPr>
          <w:rFonts w:ascii="Sylfaen" w:hAnsi="Sylfaen"/>
          <w:lang w:val="hy-AM"/>
        </w:rPr>
        <w:t xml:space="preserve"> տվյալների մշակման հանգամանքներից, ինչպես նաև տվյալների սուբյեկտի՝ հաղորդակցությունն </w:t>
      </w:r>
      <w:r w:rsidR="00F34B6B" w:rsidRPr="00174CEC">
        <w:rPr>
          <w:rFonts w:ascii="Sylfaen" w:hAnsi="Sylfaen"/>
          <w:lang w:val="hy-AM"/>
        </w:rPr>
        <w:t>ընկալելու</w:t>
      </w:r>
      <w:r w:rsidR="005D1D19" w:rsidRPr="00174CEC">
        <w:rPr>
          <w:rFonts w:ascii="Sylfaen" w:hAnsi="Sylfaen"/>
          <w:lang w:val="hy-AM"/>
        </w:rPr>
        <w:t xml:space="preserve"> և ըմբռնելու կարողությունից (օրինակ՝ հաշվի առնելով, որ տվյալների սուբյեկտը երեխա է կամ հատուկ կարիքներ ունեցող անձ): Եթե տվյալները բաղկացած են ծածկագրերից կամ այլ «</w:t>
      </w:r>
      <w:r w:rsidR="005554E0" w:rsidRPr="00174CEC">
        <w:rPr>
          <w:rFonts w:ascii="Sylfaen" w:hAnsi="Sylfaen"/>
          <w:lang w:val="hy-AM"/>
        </w:rPr>
        <w:t>չմշակված</w:t>
      </w:r>
      <w:r w:rsidR="005D1D19" w:rsidRPr="00174CEC">
        <w:rPr>
          <w:rFonts w:ascii="Sylfaen" w:hAnsi="Sylfaen"/>
          <w:lang w:val="hy-AM"/>
        </w:rPr>
        <w:t xml:space="preserve"> տվյալներից», </w:t>
      </w:r>
      <w:r w:rsidR="00FB4A8B" w:rsidRPr="00174CEC">
        <w:rPr>
          <w:rFonts w:ascii="Sylfaen" w:hAnsi="Sylfaen"/>
          <w:lang w:val="hy-AM"/>
        </w:rPr>
        <w:t xml:space="preserve">ապա </w:t>
      </w:r>
      <w:r w:rsidR="005D1D19" w:rsidRPr="00174CEC">
        <w:rPr>
          <w:rFonts w:ascii="Sylfaen" w:hAnsi="Sylfaen"/>
          <w:lang w:val="hy-AM"/>
        </w:rPr>
        <w:t xml:space="preserve">դրանք </w:t>
      </w:r>
      <w:r w:rsidR="005554E0" w:rsidRPr="00174CEC">
        <w:rPr>
          <w:rFonts w:ascii="Sylfaen" w:hAnsi="Sylfaen"/>
          <w:lang w:val="hy-AM"/>
        </w:rPr>
        <w:t>պետք է</w:t>
      </w:r>
      <w:r w:rsidR="005D1D19" w:rsidRPr="00174CEC">
        <w:rPr>
          <w:rFonts w:ascii="Sylfaen" w:hAnsi="Sylfaen"/>
          <w:lang w:val="hy-AM"/>
        </w:rPr>
        <w:t xml:space="preserve"> բացատրվե</w:t>
      </w:r>
      <w:r w:rsidR="005554E0" w:rsidRPr="00174CEC">
        <w:rPr>
          <w:rFonts w:ascii="Sylfaen" w:hAnsi="Sylfaen"/>
          <w:lang w:val="hy-AM"/>
        </w:rPr>
        <w:t>ն, որպեսզի</w:t>
      </w:r>
      <w:r w:rsidR="005D1D19" w:rsidRPr="00174CEC">
        <w:rPr>
          <w:rFonts w:ascii="Sylfaen" w:hAnsi="Sylfaen"/>
          <w:lang w:val="hy-AM"/>
        </w:rPr>
        <w:t xml:space="preserve"> տվյալների սուբյեկտի համար </w:t>
      </w:r>
      <w:r w:rsidR="00A51F53" w:rsidRPr="00174CEC">
        <w:rPr>
          <w:rFonts w:ascii="Sylfaen" w:hAnsi="Sylfaen"/>
          <w:lang w:val="hy-AM"/>
        </w:rPr>
        <w:t>իմաստ արտահայտեն</w:t>
      </w:r>
      <w:r w:rsidR="005D1D19" w:rsidRPr="00174CEC">
        <w:rPr>
          <w:rFonts w:ascii="Sylfaen" w:hAnsi="Sylfaen"/>
          <w:lang w:val="hy-AM"/>
        </w:rPr>
        <w:t>:</w:t>
      </w:r>
    </w:p>
    <w:p w14:paraId="7A47ABE8" w14:textId="77777777" w:rsidR="004513ED" w:rsidRPr="00174CEC" w:rsidRDefault="00F944F6">
      <w:pPr>
        <w:pStyle w:val="BodyText"/>
        <w:spacing w:before="162" w:line="259" w:lineRule="auto"/>
        <w:ind w:left="756" w:right="1034"/>
        <w:jc w:val="both"/>
        <w:rPr>
          <w:rFonts w:ascii="Sylfaen" w:hAnsi="Sylfaen"/>
          <w:lang w:val="hy-AM"/>
        </w:rPr>
      </w:pPr>
      <w:r w:rsidRPr="00174CEC">
        <w:rPr>
          <w:rFonts w:ascii="Sylfaen" w:hAnsi="Sylfaen"/>
          <w:spacing w:val="-2"/>
          <w:lang w:val="hy-AM"/>
        </w:rPr>
        <w:t xml:space="preserve">Հասանելիություն </w:t>
      </w:r>
      <w:r w:rsidR="00751F0C" w:rsidRPr="00174CEC">
        <w:rPr>
          <w:rFonts w:ascii="Sylfaen" w:hAnsi="Sylfaen"/>
          <w:spacing w:val="-2"/>
          <w:lang w:val="hy-AM"/>
        </w:rPr>
        <w:t xml:space="preserve">ապահովելու </w:t>
      </w:r>
      <w:r w:rsidR="005D1D19" w:rsidRPr="00174CEC">
        <w:rPr>
          <w:rFonts w:ascii="Sylfaen" w:hAnsi="Sylfaen"/>
          <w:spacing w:val="-2"/>
          <w:lang w:val="hy-AM"/>
        </w:rPr>
        <w:t>հիմնական եղանակը տվյալների սուբյեկտին</w:t>
      </w:r>
      <w:r w:rsidR="005554E0" w:rsidRPr="00174CEC">
        <w:rPr>
          <w:rFonts w:ascii="Sylfaen" w:hAnsi="Sylfaen"/>
          <w:spacing w:val="-2"/>
          <w:lang w:val="hy-AM"/>
        </w:rPr>
        <w:t xml:space="preserve"> </w:t>
      </w:r>
      <w:r w:rsidR="005D1D19" w:rsidRPr="00174CEC">
        <w:rPr>
          <w:rFonts w:ascii="Sylfaen" w:hAnsi="Sylfaen"/>
          <w:spacing w:val="-2"/>
          <w:lang w:val="hy-AM"/>
        </w:rPr>
        <w:t xml:space="preserve">իր տվյալների </w:t>
      </w:r>
      <w:r w:rsidR="00121CB2" w:rsidRPr="00174CEC">
        <w:rPr>
          <w:rFonts w:ascii="Sylfaen" w:hAnsi="Sylfaen"/>
          <w:spacing w:val="-2"/>
          <w:lang w:val="hy-AM"/>
        </w:rPr>
        <w:t>կրկն</w:t>
      </w:r>
      <w:r w:rsidR="005554E0" w:rsidRPr="00174CEC">
        <w:rPr>
          <w:rFonts w:ascii="Sylfaen" w:hAnsi="Sylfaen"/>
          <w:spacing w:val="-2"/>
          <w:lang w:val="hy-AM"/>
        </w:rPr>
        <w:t>օրինակը տրամադրելն է</w:t>
      </w:r>
      <w:r w:rsidR="005D1D19" w:rsidRPr="00174CEC">
        <w:rPr>
          <w:rFonts w:ascii="Sylfaen" w:hAnsi="Sylfaen"/>
          <w:spacing w:val="-2"/>
          <w:lang w:val="hy-AM"/>
        </w:rPr>
        <w:t xml:space="preserve">, սակայն </w:t>
      </w:r>
      <w:r w:rsidR="005554E0" w:rsidRPr="00174CEC">
        <w:rPr>
          <w:rFonts w:ascii="Sylfaen" w:hAnsi="Sylfaen"/>
          <w:spacing w:val="-2"/>
          <w:lang w:val="hy-AM"/>
        </w:rPr>
        <w:t xml:space="preserve">կարող են նախատեսվել </w:t>
      </w:r>
      <w:r w:rsidR="005D1D19" w:rsidRPr="00174CEC">
        <w:rPr>
          <w:rFonts w:ascii="Sylfaen" w:hAnsi="Sylfaen"/>
          <w:spacing w:val="-2"/>
          <w:lang w:val="hy-AM"/>
        </w:rPr>
        <w:t>այլ եղանակներ (օրինակ՝ բանավոր տեղեկ</w:t>
      </w:r>
      <w:r w:rsidR="005554E0" w:rsidRPr="00174CEC">
        <w:rPr>
          <w:rFonts w:ascii="Sylfaen" w:hAnsi="Sylfaen"/>
          <w:spacing w:val="-2"/>
          <w:lang w:val="hy-AM"/>
        </w:rPr>
        <w:t xml:space="preserve">ություններ </w:t>
      </w:r>
      <w:r w:rsidR="005D1D19" w:rsidRPr="00174CEC">
        <w:rPr>
          <w:rFonts w:ascii="Sylfaen" w:hAnsi="Sylfaen"/>
          <w:spacing w:val="-2"/>
          <w:lang w:val="hy-AM"/>
        </w:rPr>
        <w:t xml:space="preserve">և </w:t>
      </w:r>
      <w:r w:rsidR="00A51F53" w:rsidRPr="00174CEC">
        <w:rPr>
          <w:rFonts w:ascii="Sylfaen" w:hAnsi="Sylfaen"/>
          <w:spacing w:val="-2"/>
          <w:lang w:val="hy-AM"/>
        </w:rPr>
        <w:t xml:space="preserve">տեղում </w:t>
      </w:r>
      <w:r w:rsidR="005554E0" w:rsidRPr="00174CEC">
        <w:rPr>
          <w:rFonts w:ascii="Sylfaen" w:hAnsi="Sylfaen"/>
          <w:spacing w:val="-2"/>
          <w:lang w:val="hy-AM"/>
        </w:rPr>
        <w:t>հասանելիություն</w:t>
      </w:r>
      <w:r w:rsidR="005D1D19" w:rsidRPr="00174CEC">
        <w:rPr>
          <w:rFonts w:ascii="Sylfaen" w:hAnsi="Sylfaen"/>
          <w:spacing w:val="-2"/>
          <w:lang w:val="hy-AM"/>
        </w:rPr>
        <w:t>)</w:t>
      </w:r>
      <w:r w:rsidR="005554E0" w:rsidRPr="00174CEC">
        <w:rPr>
          <w:rFonts w:ascii="Sylfaen" w:hAnsi="Sylfaen"/>
          <w:spacing w:val="-2"/>
          <w:lang w:val="hy-AM"/>
        </w:rPr>
        <w:t>,</w:t>
      </w:r>
      <w:r w:rsidR="005D1D19" w:rsidRPr="00174CEC">
        <w:rPr>
          <w:rFonts w:ascii="Sylfaen" w:hAnsi="Sylfaen"/>
          <w:spacing w:val="-2"/>
          <w:lang w:val="hy-AM"/>
        </w:rPr>
        <w:t xml:space="preserve"> եթե տվյալների սուբյեկտը դա պահանջի: </w:t>
      </w:r>
      <w:r w:rsidR="005554E0" w:rsidRPr="00174CEC">
        <w:rPr>
          <w:rFonts w:ascii="Sylfaen" w:hAnsi="Sylfaen"/>
          <w:spacing w:val="-2"/>
          <w:lang w:val="hy-AM"/>
        </w:rPr>
        <w:t>Տվյալները կարող են ուղարկվել էլ</w:t>
      </w:r>
      <w:r w:rsidR="00A51F53" w:rsidRPr="00174CEC">
        <w:rPr>
          <w:rFonts w:ascii="Sylfaen" w:hAnsi="Sylfaen"/>
          <w:spacing w:val="-2"/>
          <w:lang w:val="hy-AM"/>
        </w:rPr>
        <w:t xml:space="preserve">. </w:t>
      </w:r>
      <w:r w:rsidR="00634999" w:rsidRPr="00174CEC">
        <w:rPr>
          <w:rFonts w:ascii="Sylfaen" w:hAnsi="Sylfaen"/>
          <w:spacing w:val="-2"/>
          <w:lang w:val="hy-AM"/>
        </w:rPr>
        <w:t>փ</w:t>
      </w:r>
      <w:r w:rsidR="005554E0" w:rsidRPr="00174CEC">
        <w:rPr>
          <w:rFonts w:ascii="Sylfaen" w:hAnsi="Sylfaen"/>
          <w:spacing w:val="-2"/>
          <w:lang w:val="hy-AM"/>
        </w:rPr>
        <w:t>ոստ</w:t>
      </w:r>
      <w:r w:rsidR="00634999" w:rsidRPr="00174CEC">
        <w:rPr>
          <w:rFonts w:ascii="Sylfaen" w:hAnsi="Sylfaen"/>
          <w:spacing w:val="-2"/>
          <w:lang w:val="hy-AM"/>
        </w:rPr>
        <w:t>ի միջոց</w:t>
      </w:r>
      <w:r w:rsidR="005554E0" w:rsidRPr="00174CEC">
        <w:rPr>
          <w:rFonts w:ascii="Sylfaen" w:hAnsi="Sylfaen"/>
          <w:spacing w:val="-2"/>
          <w:lang w:val="hy-AM"/>
        </w:rPr>
        <w:t>ով՝ պայմանով, որ բոլոր անհրաժեշտ երաշխիքները</w:t>
      </w:r>
      <w:r w:rsidR="00A51F53" w:rsidRPr="00174CEC">
        <w:rPr>
          <w:rFonts w:ascii="Sylfaen" w:hAnsi="Sylfaen"/>
          <w:spacing w:val="-2"/>
          <w:lang w:val="hy-AM"/>
        </w:rPr>
        <w:t xml:space="preserve"> կիրառված են</w:t>
      </w:r>
      <w:r w:rsidR="00634999" w:rsidRPr="00174CEC">
        <w:rPr>
          <w:rFonts w:ascii="Sylfaen" w:hAnsi="Sylfaen"/>
          <w:spacing w:val="-2"/>
          <w:lang w:val="hy-AM"/>
        </w:rPr>
        <w:t>՝</w:t>
      </w:r>
      <w:r w:rsidR="005554E0" w:rsidRPr="00174CEC">
        <w:rPr>
          <w:rFonts w:ascii="Sylfaen" w:hAnsi="Sylfaen"/>
          <w:spacing w:val="-2"/>
          <w:lang w:val="hy-AM"/>
        </w:rPr>
        <w:t xml:space="preserve"> հաշվի առնելով, օրինակ՝ տվյալների բնույթը</w:t>
      </w:r>
      <w:r w:rsidR="00634999" w:rsidRPr="00174CEC">
        <w:rPr>
          <w:rFonts w:ascii="Sylfaen" w:hAnsi="Sylfaen"/>
          <w:spacing w:val="-2"/>
          <w:lang w:val="hy-AM"/>
        </w:rPr>
        <w:t>,</w:t>
      </w:r>
      <w:r w:rsidR="005554E0" w:rsidRPr="00174CEC">
        <w:rPr>
          <w:rFonts w:ascii="Sylfaen" w:hAnsi="Sylfaen"/>
          <w:spacing w:val="-2"/>
          <w:lang w:val="hy-AM"/>
        </w:rPr>
        <w:t xml:space="preserve"> կամ այլ </w:t>
      </w:r>
      <w:r w:rsidR="00634999" w:rsidRPr="00174CEC">
        <w:rPr>
          <w:rFonts w:ascii="Sylfaen" w:hAnsi="Sylfaen"/>
          <w:spacing w:val="-2"/>
          <w:lang w:val="hy-AM"/>
        </w:rPr>
        <w:t>եղանակով</w:t>
      </w:r>
      <w:r w:rsidR="005554E0" w:rsidRPr="00174CEC">
        <w:rPr>
          <w:rFonts w:ascii="Sylfaen" w:hAnsi="Sylfaen"/>
          <w:spacing w:val="-2"/>
          <w:lang w:val="hy-AM"/>
        </w:rPr>
        <w:t>, օրինակ՝ ինքնասպասարկման գործիք</w:t>
      </w:r>
      <w:r w:rsidR="00634999" w:rsidRPr="00174CEC">
        <w:rPr>
          <w:rFonts w:ascii="Sylfaen" w:hAnsi="Sylfaen"/>
          <w:spacing w:val="-2"/>
          <w:lang w:val="hy-AM"/>
        </w:rPr>
        <w:t>ի միջոցով</w:t>
      </w:r>
      <w:r w:rsidR="005554E0" w:rsidRPr="00174CEC">
        <w:rPr>
          <w:rFonts w:ascii="Sylfaen" w:hAnsi="Sylfaen"/>
          <w:spacing w:val="-2"/>
          <w:lang w:val="hy-AM"/>
        </w:rPr>
        <w:t>:</w:t>
      </w:r>
      <w:r w:rsidR="00A51F53" w:rsidRPr="00174CEC">
        <w:rPr>
          <w:rFonts w:ascii="Sylfaen" w:hAnsi="Sylfaen"/>
          <w:spacing w:val="-2"/>
          <w:lang w:val="hy-AM"/>
        </w:rPr>
        <w:t xml:space="preserve"> </w:t>
      </w:r>
    </w:p>
    <w:p w14:paraId="2A9AD22D" w14:textId="77777777" w:rsidR="004513ED" w:rsidRPr="001B5B0D" w:rsidRDefault="00F944F6" w:rsidP="00F944F6">
      <w:pPr>
        <w:pStyle w:val="BodyText"/>
        <w:spacing w:before="158" w:line="259" w:lineRule="auto"/>
        <w:ind w:left="756" w:right="1037"/>
        <w:jc w:val="both"/>
        <w:rPr>
          <w:rFonts w:ascii="Sylfaen" w:hAnsi="Sylfaen"/>
          <w:lang w:val="hy-AM"/>
        </w:rPr>
      </w:pPr>
      <w:r w:rsidRPr="00174CEC">
        <w:rPr>
          <w:rFonts w:ascii="Sylfaen" w:hAnsi="Sylfaen"/>
          <w:lang w:val="hy-AM"/>
        </w:rPr>
        <w:t xml:space="preserve">Երբեմն, երբ առկա են մեծ քանակությամբ տվյալներ, և տվյալների սուբյեկտի համար դժվար կլինի </w:t>
      </w:r>
      <w:r w:rsidR="00474099" w:rsidRPr="00174CEC">
        <w:rPr>
          <w:rFonts w:ascii="Sylfaen" w:hAnsi="Sylfaen"/>
          <w:lang w:val="hy-AM"/>
        </w:rPr>
        <w:t>ըմբռնել</w:t>
      </w:r>
      <w:r w:rsidRPr="00174CEC">
        <w:rPr>
          <w:rFonts w:ascii="Sylfaen" w:hAnsi="Sylfaen"/>
          <w:lang w:val="hy-AM"/>
        </w:rPr>
        <w:t xml:space="preserve"> տեղեկ</w:t>
      </w:r>
      <w:r w:rsidR="00474099" w:rsidRPr="00174CEC">
        <w:rPr>
          <w:rFonts w:ascii="Sylfaen" w:hAnsi="Sylfaen"/>
          <w:lang w:val="hy-AM"/>
        </w:rPr>
        <w:t>ությունները</w:t>
      </w:r>
      <w:r w:rsidRPr="00174CEC">
        <w:rPr>
          <w:rFonts w:ascii="Sylfaen" w:hAnsi="Sylfaen"/>
          <w:lang w:val="hy-AM"/>
        </w:rPr>
        <w:t xml:space="preserve">, եթե </w:t>
      </w:r>
      <w:r w:rsidR="00474099" w:rsidRPr="00174CEC">
        <w:rPr>
          <w:rFonts w:ascii="Sylfaen" w:hAnsi="Sylfaen"/>
          <w:lang w:val="hy-AM"/>
        </w:rPr>
        <w:t>բոլոր տեղեկությունները</w:t>
      </w:r>
      <w:r w:rsidRPr="00174CEC">
        <w:rPr>
          <w:rFonts w:ascii="Sylfaen" w:hAnsi="Sylfaen"/>
          <w:lang w:val="hy-AM"/>
        </w:rPr>
        <w:t xml:space="preserve"> </w:t>
      </w:r>
      <w:r w:rsidR="00474099" w:rsidRPr="00174CEC">
        <w:rPr>
          <w:rFonts w:ascii="Sylfaen" w:hAnsi="Sylfaen"/>
          <w:lang w:val="hy-AM"/>
        </w:rPr>
        <w:t>տրամադրվեն մեկ խմբով</w:t>
      </w:r>
      <w:r w:rsidRPr="00174CEC">
        <w:rPr>
          <w:rFonts w:ascii="Sylfaen" w:hAnsi="Sylfaen"/>
          <w:lang w:val="hy-AM"/>
        </w:rPr>
        <w:t xml:space="preserve">, հատկապես առցանց </w:t>
      </w:r>
      <w:r w:rsidR="00474099" w:rsidRPr="00174CEC">
        <w:rPr>
          <w:rFonts w:ascii="Sylfaen" w:hAnsi="Sylfaen"/>
          <w:lang w:val="hy-AM"/>
        </w:rPr>
        <w:t>եղանակով</w:t>
      </w:r>
      <w:r w:rsidRPr="00174CEC">
        <w:rPr>
          <w:rFonts w:ascii="Sylfaen" w:hAnsi="Sylfaen"/>
          <w:lang w:val="hy-AM"/>
        </w:rPr>
        <w:t xml:space="preserve">, ամենահարմար միջոցը կարող է լինել </w:t>
      </w:r>
      <w:r w:rsidR="00B777F2" w:rsidRPr="00174CEC">
        <w:rPr>
          <w:rFonts w:ascii="Sylfaen" w:hAnsi="Sylfaen"/>
          <w:lang w:val="hy-AM"/>
        </w:rPr>
        <w:t>բազմա</w:t>
      </w:r>
      <w:r w:rsidR="00740187" w:rsidRPr="001B5B0D">
        <w:rPr>
          <w:rFonts w:ascii="Sylfaen" w:hAnsi="Sylfaen"/>
          <w:lang w:val="hy-AM"/>
        </w:rPr>
        <w:t>շերտ</w:t>
      </w:r>
      <w:r w:rsidR="00B777F2" w:rsidRPr="00174CEC">
        <w:rPr>
          <w:rFonts w:ascii="Sylfaen" w:hAnsi="Sylfaen"/>
          <w:lang w:val="hy-AM"/>
        </w:rPr>
        <w:t xml:space="preserve"> </w:t>
      </w:r>
      <w:r w:rsidRPr="00174CEC">
        <w:rPr>
          <w:rFonts w:ascii="Sylfaen" w:hAnsi="Sylfaen"/>
          <w:lang w:val="hy-AM"/>
        </w:rPr>
        <w:t>մոտեց</w:t>
      </w:r>
      <w:r w:rsidR="00474099" w:rsidRPr="00174CEC">
        <w:rPr>
          <w:rFonts w:ascii="Sylfaen" w:hAnsi="Sylfaen"/>
          <w:lang w:val="hy-AM"/>
        </w:rPr>
        <w:t>ման կիրառում</w:t>
      </w:r>
      <w:r w:rsidRPr="00174CEC">
        <w:rPr>
          <w:rFonts w:ascii="Sylfaen" w:hAnsi="Sylfaen"/>
          <w:lang w:val="hy-AM"/>
        </w:rPr>
        <w:t xml:space="preserve">ը: Տարբեր </w:t>
      </w:r>
      <w:r w:rsidR="00B777F2" w:rsidRPr="00174CEC">
        <w:rPr>
          <w:rFonts w:ascii="Sylfaen" w:hAnsi="Sylfaen"/>
          <w:lang w:val="hy-AM"/>
        </w:rPr>
        <w:t xml:space="preserve">շերտերով </w:t>
      </w:r>
      <w:r w:rsidRPr="00174CEC">
        <w:rPr>
          <w:rFonts w:ascii="Sylfaen" w:hAnsi="Sylfaen"/>
          <w:lang w:val="hy-AM"/>
        </w:rPr>
        <w:t>տեղեկ</w:t>
      </w:r>
      <w:r w:rsidR="00474099" w:rsidRPr="00174CEC">
        <w:rPr>
          <w:rFonts w:ascii="Sylfaen" w:hAnsi="Sylfaen"/>
          <w:lang w:val="hy-AM"/>
        </w:rPr>
        <w:t xml:space="preserve">ությունների </w:t>
      </w:r>
      <w:r w:rsidRPr="00174CEC">
        <w:rPr>
          <w:rFonts w:ascii="Sylfaen" w:hAnsi="Sylfaen"/>
          <w:lang w:val="hy-AM"/>
        </w:rPr>
        <w:t xml:space="preserve">տրամադրումը կարող է </w:t>
      </w:r>
      <w:r w:rsidR="00634999" w:rsidRPr="00174CEC">
        <w:rPr>
          <w:rFonts w:ascii="Sylfaen" w:hAnsi="Sylfaen"/>
          <w:lang w:val="hy-AM"/>
        </w:rPr>
        <w:t xml:space="preserve">դյուրացնել </w:t>
      </w:r>
      <w:r w:rsidRPr="00174CEC">
        <w:rPr>
          <w:rFonts w:ascii="Sylfaen" w:hAnsi="Sylfaen"/>
          <w:lang w:val="hy-AM"/>
        </w:rPr>
        <w:t>տվյալների սուբյեկտի կողմից տվյալներ</w:t>
      </w:r>
      <w:r w:rsidR="00634999" w:rsidRPr="00174CEC">
        <w:rPr>
          <w:rFonts w:ascii="Sylfaen" w:hAnsi="Sylfaen"/>
          <w:lang w:val="hy-AM"/>
        </w:rPr>
        <w:t>ի ըմբռնումը</w:t>
      </w:r>
      <w:r w:rsidRPr="00174CEC">
        <w:rPr>
          <w:rFonts w:ascii="Sylfaen" w:hAnsi="Sylfaen"/>
          <w:lang w:val="hy-AM"/>
        </w:rPr>
        <w:t xml:space="preserve">: </w:t>
      </w:r>
      <w:r w:rsidR="00976ECC" w:rsidRPr="00174CEC">
        <w:rPr>
          <w:rFonts w:ascii="Sylfaen" w:hAnsi="Sylfaen"/>
          <w:lang w:val="hy-AM"/>
        </w:rPr>
        <w:t>Հսկողը</w:t>
      </w:r>
      <w:r w:rsidR="000472F1" w:rsidRPr="00174CEC">
        <w:rPr>
          <w:rFonts w:ascii="Sylfaen" w:hAnsi="Sylfaen"/>
          <w:lang w:val="hy-AM"/>
        </w:rPr>
        <w:t xml:space="preserve"> </w:t>
      </w:r>
      <w:r w:rsidRPr="00174CEC">
        <w:rPr>
          <w:rFonts w:ascii="Sylfaen" w:hAnsi="Sylfaen"/>
          <w:lang w:val="hy-AM"/>
        </w:rPr>
        <w:t xml:space="preserve">պետք է կարողանա </w:t>
      </w:r>
      <w:r w:rsidR="00DD4063" w:rsidRPr="00174CEC">
        <w:rPr>
          <w:rFonts w:ascii="Sylfaen" w:hAnsi="Sylfaen"/>
          <w:lang w:val="hy-AM"/>
        </w:rPr>
        <w:t>ապացուցել</w:t>
      </w:r>
      <w:r w:rsidRPr="00174CEC">
        <w:rPr>
          <w:rFonts w:ascii="Sylfaen" w:hAnsi="Sylfaen"/>
          <w:lang w:val="hy-AM"/>
        </w:rPr>
        <w:t xml:space="preserve">, որ </w:t>
      </w:r>
      <w:r w:rsidR="00474099" w:rsidRPr="00174CEC">
        <w:rPr>
          <w:rFonts w:ascii="Sylfaen" w:hAnsi="Sylfaen"/>
          <w:lang w:val="hy-AM"/>
        </w:rPr>
        <w:t>բազմա</w:t>
      </w:r>
      <w:r w:rsidR="00B777F2" w:rsidRPr="00174CEC">
        <w:rPr>
          <w:rFonts w:ascii="Sylfaen" w:hAnsi="Sylfaen"/>
          <w:lang w:val="hy-AM"/>
        </w:rPr>
        <w:t>շերտ</w:t>
      </w:r>
      <w:r w:rsidRPr="00174CEC">
        <w:rPr>
          <w:rFonts w:ascii="Sylfaen" w:hAnsi="Sylfaen"/>
          <w:lang w:val="hy-AM"/>
        </w:rPr>
        <w:t xml:space="preserve"> մոտեց</w:t>
      </w:r>
      <w:r w:rsidR="00DD4063" w:rsidRPr="00174CEC">
        <w:rPr>
          <w:rFonts w:ascii="Sylfaen" w:hAnsi="Sylfaen"/>
          <w:lang w:val="hy-AM"/>
        </w:rPr>
        <w:t xml:space="preserve">ման </w:t>
      </w:r>
      <w:r w:rsidR="00474099" w:rsidRPr="00174CEC">
        <w:rPr>
          <w:rFonts w:ascii="Sylfaen" w:hAnsi="Sylfaen"/>
          <w:lang w:val="hy-AM"/>
        </w:rPr>
        <w:t>կիրառ</w:t>
      </w:r>
      <w:r w:rsidR="00DD4063" w:rsidRPr="00174CEC">
        <w:rPr>
          <w:rFonts w:ascii="Sylfaen" w:hAnsi="Sylfaen"/>
          <w:lang w:val="hy-AM"/>
        </w:rPr>
        <w:t>ումն</w:t>
      </w:r>
      <w:r w:rsidRPr="00174CEC">
        <w:rPr>
          <w:rFonts w:ascii="Sylfaen" w:hAnsi="Sylfaen"/>
          <w:lang w:val="hy-AM"/>
        </w:rPr>
        <w:t xml:space="preserve"> ավելացված արժեք</w:t>
      </w:r>
      <w:r w:rsidR="00474099" w:rsidRPr="00174CEC">
        <w:rPr>
          <w:rFonts w:ascii="Sylfaen" w:hAnsi="Sylfaen"/>
          <w:lang w:val="hy-AM"/>
        </w:rPr>
        <w:t xml:space="preserve"> է </w:t>
      </w:r>
      <w:r w:rsidR="00DD4063" w:rsidRPr="00174CEC">
        <w:rPr>
          <w:rFonts w:ascii="Sylfaen" w:hAnsi="Sylfaen"/>
          <w:lang w:val="hy-AM"/>
        </w:rPr>
        <w:t xml:space="preserve">ստեղծում </w:t>
      </w:r>
      <w:r w:rsidRPr="00174CEC">
        <w:rPr>
          <w:rFonts w:ascii="Sylfaen" w:hAnsi="Sylfaen"/>
          <w:lang w:val="hy-AM"/>
        </w:rPr>
        <w:t xml:space="preserve">տվյալների սուբյեկտի համար, և </w:t>
      </w:r>
      <w:r w:rsidR="00DD4063" w:rsidRPr="00174CEC">
        <w:rPr>
          <w:rFonts w:ascii="Sylfaen" w:hAnsi="Sylfaen"/>
          <w:lang w:val="hy-AM"/>
        </w:rPr>
        <w:t xml:space="preserve">տեղեկությունները </w:t>
      </w:r>
      <w:r w:rsidRPr="00174CEC">
        <w:rPr>
          <w:rFonts w:ascii="Sylfaen" w:hAnsi="Sylfaen"/>
          <w:lang w:val="hy-AM"/>
        </w:rPr>
        <w:t xml:space="preserve">բոլոր </w:t>
      </w:r>
      <w:r w:rsidR="00B777F2" w:rsidRPr="00174CEC">
        <w:rPr>
          <w:rFonts w:ascii="Sylfaen" w:hAnsi="Sylfaen"/>
          <w:lang w:val="hy-AM"/>
        </w:rPr>
        <w:t>շերտերով</w:t>
      </w:r>
      <w:r w:rsidR="00485227" w:rsidRPr="00174CEC">
        <w:rPr>
          <w:rFonts w:ascii="Sylfaen" w:hAnsi="Sylfaen"/>
          <w:lang w:val="hy-AM"/>
        </w:rPr>
        <w:t xml:space="preserve"> </w:t>
      </w:r>
      <w:r w:rsidRPr="00174CEC">
        <w:rPr>
          <w:rFonts w:ascii="Sylfaen" w:hAnsi="Sylfaen"/>
          <w:lang w:val="hy-AM"/>
        </w:rPr>
        <w:t xml:space="preserve">պետք է </w:t>
      </w:r>
      <w:r w:rsidR="00DD4063" w:rsidRPr="00174CEC">
        <w:rPr>
          <w:rFonts w:ascii="Sylfaen" w:hAnsi="Sylfaen"/>
          <w:lang w:val="hy-AM"/>
        </w:rPr>
        <w:t xml:space="preserve">տրամադրվեն </w:t>
      </w:r>
      <w:r w:rsidRPr="00174CEC">
        <w:rPr>
          <w:rFonts w:ascii="Sylfaen" w:hAnsi="Sylfaen"/>
          <w:lang w:val="hy-AM"/>
        </w:rPr>
        <w:t xml:space="preserve">միաժամանակ, եթե </w:t>
      </w:r>
      <w:r w:rsidR="00474099" w:rsidRPr="00174CEC">
        <w:rPr>
          <w:rFonts w:ascii="Sylfaen" w:hAnsi="Sylfaen"/>
          <w:lang w:val="hy-AM"/>
        </w:rPr>
        <w:t xml:space="preserve">այդպես </w:t>
      </w:r>
      <w:r w:rsidR="008A121A" w:rsidRPr="00174CEC">
        <w:rPr>
          <w:rFonts w:ascii="Sylfaen" w:hAnsi="Sylfaen"/>
          <w:lang w:val="hy-AM"/>
        </w:rPr>
        <w:t xml:space="preserve">է </w:t>
      </w:r>
      <w:r w:rsidR="00474099" w:rsidRPr="00174CEC">
        <w:rPr>
          <w:rFonts w:ascii="Sylfaen" w:hAnsi="Sylfaen"/>
          <w:lang w:val="hy-AM"/>
        </w:rPr>
        <w:t>ցանկան</w:t>
      </w:r>
      <w:r w:rsidR="008A121A" w:rsidRPr="00174CEC">
        <w:rPr>
          <w:rFonts w:ascii="Sylfaen" w:hAnsi="Sylfaen"/>
          <w:lang w:val="hy-AM"/>
        </w:rPr>
        <w:t>ում</w:t>
      </w:r>
      <w:r w:rsidR="00474099" w:rsidRPr="00174CEC">
        <w:rPr>
          <w:rFonts w:ascii="Sylfaen" w:hAnsi="Sylfaen"/>
          <w:lang w:val="hy-AM"/>
        </w:rPr>
        <w:t xml:space="preserve"> </w:t>
      </w:r>
      <w:r w:rsidRPr="00174CEC">
        <w:rPr>
          <w:rFonts w:ascii="Sylfaen" w:hAnsi="Sylfaen"/>
          <w:lang w:val="hy-AM"/>
        </w:rPr>
        <w:t>տվյալների սուբյեկ</w:t>
      </w:r>
      <w:r w:rsidR="008A121A" w:rsidRPr="00174CEC">
        <w:rPr>
          <w:rFonts w:ascii="Sylfaen" w:hAnsi="Sylfaen"/>
          <w:lang w:val="hy-AM"/>
        </w:rPr>
        <w:t>տ</w:t>
      </w:r>
      <w:r w:rsidR="00474099" w:rsidRPr="00174CEC">
        <w:rPr>
          <w:rFonts w:ascii="Sylfaen" w:hAnsi="Sylfaen"/>
          <w:lang w:val="hy-AM"/>
        </w:rPr>
        <w:t>ը</w:t>
      </w:r>
      <w:r w:rsidRPr="00174CEC">
        <w:rPr>
          <w:rFonts w:ascii="Sylfaen" w:hAnsi="Sylfaen"/>
          <w:lang w:val="hy-AM"/>
        </w:rPr>
        <w:t>:</w:t>
      </w:r>
    </w:p>
    <w:p w14:paraId="107DDB99" w14:textId="77777777" w:rsidR="007F2EA2" w:rsidRPr="00174CEC" w:rsidRDefault="00F944F6" w:rsidP="001B5B0D">
      <w:pPr>
        <w:pStyle w:val="BodyText"/>
        <w:spacing w:before="158" w:line="259" w:lineRule="auto"/>
        <w:ind w:left="756" w:right="1037"/>
        <w:jc w:val="both"/>
        <w:rPr>
          <w:rFonts w:ascii="Sylfaen" w:hAnsi="Sylfaen"/>
          <w:lang w:val="hy-AM"/>
        </w:rPr>
      </w:pPr>
      <w:r w:rsidRPr="00174CEC">
        <w:rPr>
          <w:rFonts w:ascii="Sylfaen" w:hAnsi="Sylfaen"/>
          <w:lang w:val="hy-AM"/>
        </w:rPr>
        <w:t xml:space="preserve">Տվյալների </w:t>
      </w:r>
      <w:r w:rsidR="00121CB2" w:rsidRPr="00174CEC">
        <w:rPr>
          <w:rFonts w:ascii="Sylfaen" w:hAnsi="Sylfaen"/>
          <w:spacing w:val="-2"/>
          <w:lang w:val="hy-AM"/>
        </w:rPr>
        <w:t xml:space="preserve">կրկնօրինակը </w:t>
      </w:r>
      <w:r w:rsidRPr="00174CEC">
        <w:rPr>
          <w:rFonts w:ascii="Sylfaen" w:hAnsi="Sylfaen"/>
          <w:lang w:val="hy-AM"/>
        </w:rPr>
        <w:t>և լրացուցիչ տեղեկ</w:t>
      </w:r>
      <w:r w:rsidR="008A121A" w:rsidRPr="00174CEC">
        <w:rPr>
          <w:rFonts w:ascii="Sylfaen" w:hAnsi="Sylfaen"/>
          <w:lang w:val="hy-AM"/>
        </w:rPr>
        <w:t>ու</w:t>
      </w:r>
      <w:r w:rsidR="00AD5FBD" w:rsidRPr="00174CEC">
        <w:rPr>
          <w:rFonts w:ascii="Sylfaen" w:hAnsi="Sylfaen"/>
          <w:lang w:val="hy-AM"/>
        </w:rPr>
        <w:t>թյու</w:t>
      </w:r>
      <w:r w:rsidR="008A121A" w:rsidRPr="00174CEC">
        <w:rPr>
          <w:rFonts w:ascii="Sylfaen" w:hAnsi="Sylfaen"/>
          <w:lang w:val="hy-AM"/>
        </w:rPr>
        <w:t>նները</w:t>
      </w:r>
      <w:r w:rsidRPr="00174CEC">
        <w:rPr>
          <w:rFonts w:ascii="Sylfaen" w:hAnsi="Sylfaen"/>
          <w:lang w:val="hy-AM"/>
        </w:rPr>
        <w:t xml:space="preserve"> պետք է տրամադրվեն </w:t>
      </w:r>
      <w:r w:rsidR="00DD4063" w:rsidRPr="00174CEC">
        <w:rPr>
          <w:rFonts w:ascii="Sylfaen" w:hAnsi="Sylfaen"/>
          <w:lang w:val="hy-AM"/>
        </w:rPr>
        <w:t>ձևաչափ</w:t>
      </w:r>
      <w:r w:rsidR="0019375E" w:rsidRPr="00174CEC">
        <w:rPr>
          <w:rFonts w:ascii="Sylfaen" w:hAnsi="Sylfaen"/>
          <w:lang w:val="hy-AM"/>
        </w:rPr>
        <w:t>ի պահպանմամբ</w:t>
      </w:r>
      <w:r w:rsidRPr="00174CEC">
        <w:rPr>
          <w:rFonts w:ascii="Sylfaen" w:hAnsi="Sylfaen"/>
          <w:lang w:val="hy-AM"/>
        </w:rPr>
        <w:t>, օրինակ՝ գրավոր տեքստ</w:t>
      </w:r>
      <w:r w:rsidR="00AD5FBD" w:rsidRPr="00174CEC">
        <w:rPr>
          <w:rFonts w:ascii="Sylfaen" w:hAnsi="Sylfaen"/>
          <w:lang w:val="hy-AM"/>
        </w:rPr>
        <w:t>ի ձևով</w:t>
      </w:r>
      <w:r w:rsidRPr="00174CEC">
        <w:rPr>
          <w:rFonts w:ascii="Sylfaen" w:hAnsi="Sylfaen"/>
          <w:lang w:val="hy-AM"/>
        </w:rPr>
        <w:t xml:space="preserve">, </w:t>
      </w:r>
      <w:r w:rsidR="008A121A" w:rsidRPr="00174CEC">
        <w:rPr>
          <w:rFonts w:ascii="Sylfaen" w:hAnsi="Sylfaen"/>
          <w:lang w:val="hy-AM"/>
        </w:rPr>
        <w:t>լայնորեն</w:t>
      </w:r>
      <w:r w:rsidRPr="00174CEC">
        <w:rPr>
          <w:rFonts w:ascii="Sylfaen" w:hAnsi="Sylfaen"/>
          <w:lang w:val="hy-AM"/>
        </w:rPr>
        <w:t xml:space="preserve"> </w:t>
      </w:r>
      <w:r w:rsidR="00AD5FBD" w:rsidRPr="00174CEC">
        <w:rPr>
          <w:rFonts w:ascii="Sylfaen" w:hAnsi="Sylfaen"/>
          <w:lang w:val="hy-AM"/>
        </w:rPr>
        <w:t>կիրառվող</w:t>
      </w:r>
      <w:r w:rsidRPr="00174CEC">
        <w:rPr>
          <w:rFonts w:ascii="Sylfaen" w:hAnsi="Sylfaen"/>
          <w:lang w:val="hy-AM"/>
        </w:rPr>
        <w:t xml:space="preserve"> էլեկտրոնային </w:t>
      </w:r>
      <w:r w:rsidR="00AC5DCA" w:rsidRPr="00174CEC">
        <w:rPr>
          <w:rFonts w:ascii="Sylfaen" w:hAnsi="Sylfaen"/>
          <w:lang w:val="hy-AM"/>
        </w:rPr>
        <w:t>եղանակով</w:t>
      </w:r>
      <w:r w:rsidRPr="00174CEC">
        <w:rPr>
          <w:rFonts w:ascii="Sylfaen" w:hAnsi="Sylfaen"/>
          <w:lang w:val="hy-AM"/>
        </w:rPr>
        <w:t xml:space="preserve">, որպեսզի տվյալների սուբյեկտը կարողանա </w:t>
      </w:r>
      <w:r w:rsidR="00AD5FBD" w:rsidRPr="00174CEC">
        <w:rPr>
          <w:rFonts w:ascii="Sylfaen" w:hAnsi="Sylfaen"/>
          <w:lang w:val="hy-AM"/>
        </w:rPr>
        <w:t xml:space="preserve">այն </w:t>
      </w:r>
      <w:r w:rsidRPr="00174CEC">
        <w:rPr>
          <w:rFonts w:ascii="Sylfaen" w:hAnsi="Sylfaen"/>
          <w:lang w:val="hy-AM"/>
        </w:rPr>
        <w:t xml:space="preserve">հեշտությամբ ներբեռնել: Տվյալները կարող են </w:t>
      </w:r>
      <w:r w:rsidR="00AD5FBD" w:rsidRPr="00174CEC">
        <w:rPr>
          <w:rFonts w:ascii="Sylfaen" w:hAnsi="Sylfaen"/>
          <w:lang w:val="hy-AM"/>
        </w:rPr>
        <w:t>տրամադրվել</w:t>
      </w:r>
      <w:r w:rsidRPr="00174CEC">
        <w:rPr>
          <w:rFonts w:ascii="Sylfaen" w:hAnsi="Sylfaen"/>
          <w:lang w:val="hy-AM"/>
        </w:rPr>
        <w:t xml:space="preserve"> վերծան</w:t>
      </w:r>
      <w:r w:rsidR="0019375E" w:rsidRPr="00174CEC">
        <w:rPr>
          <w:rFonts w:ascii="Sylfaen" w:hAnsi="Sylfaen"/>
          <w:lang w:val="hy-AM"/>
        </w:rPr>
        <w:t>ված</w:t>
      </w:r>
      <w:r w:rsidRPr="00174CEC">
        <w:rPr>
          <w:rFonts w:ascii="Sylfaen" w:hAnsi="Sylfaen"/>
          <w:lang w:val="hy-AM"/>
        </w:rPr>
        <w:t xml:space="preserve"> կամ </w:t>
      </w:r>
      <w:r w:rsidR="0019375E" w:rsidRPr="00174CEC">
        <w:rPr>
          <w:rFonts w:ascii="Sylfaen" w:hAnsi="Sylfaen"/>
          <w:lang w:val="hy-AM"/>
        </w:rPr>
        <w:t xml:space="preserve">ամփոփ </w:t>
      </w:r>
      <w:r w:rsidR="009C7539" w:rsidRPr="00174CEC">
        <w:rPr>
          <w:rFonts w:ascii="Sylfaen" w:hAnsi="Sylfaen"/>
          <w:lang w:val="hy-AM"/>
        </w:rPr>
        <w:t>ձևով</w:t>
      </w:r>
      <w:r w:rsidR="00AD5FBD" w:rsidRPr="00174CEC">
        <w:rPr>
          <w:rFonts w:ascii="Sylfaen" w:hAnsi="Sylfaen"/>
          <w:lang w:val="hy-AM"/>
        </w:rPr>
        <w:t>՝ պայմանով, որ</w:t>
      </w:r>
      <w:r w:rsidRPr="00174CEC">
        <w:rPr>
          <w:rFonts w:ascii="Sylfaen" w:hAnsi="Sylfaen"/>
          <w:lang w:val="hy-AM"/>
        </w:rPr>
        <w:t xml:space="preserve"> </w:t>
      </w:r>
      <w:r w:rsidR="009C7539" w:rsidRPr="00174CEC">
        <w:rPr>
          <w:rFonts w:ascii="Sylfaen" w:hAnsi="Sylfaen"/>
          <w:lang w:val="hy-AM"/>
        </w:rPr>
        <w:t xml:space="preserve">բոլոր </w:t>
      </w:r>
      <w:r w:rsidR="00AD5FBD" w:rsidRPr="00174CEC">
        <w:rPr>
          <w:rFonts w:ascii="Sylfaen" w:hAnsi="Sylfaen"/>
          <w:lang w:val="hy-AM"/>
        </w:rPr>
        <w:t>տեղեկությունները</w:t>
      </w:r>
      <w:r w:rsidRPr="00174CEC">
        <w:rPr>
          <w:rFonts w:ascii="Sylfaen" w:hAnsi="Sylfaen"/>
          <w:lang w:val="hy-AM"/>
        </w:rPr>
        <w:t xml:space="preserve"> </w:t>
      </w:r>
      <w:r w:rsidR="009C7539" w:rsidRPr="00174CEC">
        <w:rPr>
          <w:rFonts w:ascii="Sylfaen" w:hAnsi="Sylfaen"/>
          <w:lang w:val="hy-AM"/>
        </w:rPr>
        <w:t>ներառված են</w:t>
      </w:r>
      <w:r w:rsidR="0019375E" w:rsidRPr="00174CEC">
        <w:rPr>
          <w:rFonts w:ascii="Sylfaen" w:hAnsi="Sylfaen"/>
          <w:lang w:val="hy-AM"/>
        </w:rPr>
        <w:t>,</w:t>
      </w:r>
      <w:r w:rsidR="009C7539" w:rsidRPr="00174CEC">
        <w:rPr>
          <w:rFonts w:ascii="Sylfaen" w:hAnsi="Sylfaen"/>
          <w:lang w:val="hy-AM"/>
        </w:rPr>
        <w:t xml:space="preserve"> </w:t>
      </w:r>
      <w:r w:rsidRPr="00174CEC">
        <w:rPr>
          <w:rFonts w:ascii="Sylfaen" w:hAnsi="Sylfaen"/>
          <w:lang w:val="hy-AM"/>
        </w:rPr>
        <w:t>և դա չի փոխում տեղեկ</w:t>
      </w:r>
      <w:r w:rsidR="00AD5FBD" w:rsidRPr="00174CEC">
        <w:rPr>
          <w:rFonts w:ascii="Sylfaen" w:hAnsi="Sylfaen"/>
          <w:lang w:val="hy-AM"/>
        </w:rPr>
        <w:t xml:space="preserve">ությունների </w:t>
      </w:r>
      <w:r w:rsidRPr="00174CEC">
        <w:rPr>
          <w:rFonts w:ascii="Sylfaen" w:hAnsi="Sylfaen"/>
          <w:lang w:val="hy-AM"/>
        </w:rPr>
        <w:t>բովանդակությունը:</w:t>
      </w:r>
      <w:r w:rsidR="009C7539" w:rsidRPr="00174CEC">
        <w:rPr>
          <w:rFonts w:ascii="Sylfaen" w:hAnsi="Sylfaen"/>
          <w:lang w:val="hy-AM"/>
        </w:rPr>
        <w:t xml:space="preserve"> </w:t>
      </w:r>
    </w:p>
    <w:p w14:paraId="475E287D" w14:textId="77777777" w:rsidR="004513ED" w:rsidRPr="00174CEC" w:rsidRDefault="009C7539">
      <w:pPr>
        <w:pStyle w:val="BodyText"/>
        <w:spacing w:before="160" w:line="259" w:lineRule="auto"/>
        <w:ind w:left="756" w:right="1036"/>
        <w:jc w:val="both"/>
        <w:rPr>
          <w:rFonts w:ascii="Sylfaen" w:hAnsi="Sylfaen"/>
          <w:lang w:val="hy-AM"/>
        </w:rPr>
      </w:pPr>
      <w:r w:rsidRPr="00174CEC">
        <w:rPr>
          <w:rFonts w:ascii="Sylfaen" w:hAnsi="Sylfaen"/>
          <w:lang w:val="hy-AM"/>
        </w:rPr>
        <w:t xml:space="preserve">Դիմումը </w:t>
      </w:r>
      <w:r w:rsidR="00F944F6" w:rsidRPr="00174CEC">
        <w:rPr>
          <w:rFonts w:ascii="Sylfaen" w:hAnsi="Sylfaen"/>
          <w:lang w:val="hy-AM"/>
        </w:rPr>
        <w:t xml:space="preserve">պետք է </w:t>
      </w:r>
      <w:r w:rsidRPr="00174CEC">
        <w:rPr>
          <w:rFonts w:ascii="Sylfaen" w:hAnsi="Sylfaen"/>
          <w:lang w:val="hy-AM"/>
        </w:rPr>
        <w:t xml:space="preserve">կատարվի </w:t>
      </w:r>
      <w:r w:rsidR="00F944F6" w:rsidRPr="00174CEC">
        <w:rPr>
          <w:rFonts w:ascii="Sylfaen" w:hAnsi="Sylfaen"/>
          <w:lang w:val="hy-AM"/>
        </w:rPr>
        <w:t>հնարավոր</w:t>
      </w:r>
      <w:r w:rsidR="00FB4A8B" w:rsidRPr="00174CEC">
        <w:rPr>
          <w:rFonts w:ascii="Sylfaen" w:hAnsi="Sylfaen"/>
          <w:lang w:val="hy-AM"/>
        </w:rPr>
        <w:t>ինս</w:t>
      </w:r>
      <w:r w:rsidR="00F944F6" w:rsidRPr="00174CEC">
        <w:rPr>
          <w:rFonts w:ascii="Sylfaen" w:hAnsi="Sylfaen"/>
          <w:lang w:val="hy-AM"/>
        </w:rPr>
        <w:t xml:space="preserve"> </w:t>
      </w:r>
      <w:r w:rsidR="0019375E" w:rsidRPr="00174CEC">
        <w:rPr>
          <w:rFonts w:ascii="Sylfaen" w:hAnsi="Sylfaen"/>
          <w:lang w:val="hy-AM"/>
        </w:rPr>
        <w:t>արագ</w:t>
      </w:r>
      <w:r w:rsidR="00CD3F6A" w:rsidRPr="00174CEC">
        <w:rPr>
          <w:rFonts w:ascii="Sylfaen" w:hAnsi="Sylfaen"/>
          <w:lang w:val="hy-AM"/>
        </w:rPr>
        <w:t xml:space="preserve">, սակայն </w:t>
      </w:r>
      <w:r w:rsidR="00AD5FBD" w:rsidRPr="00174CEC">
        <w:rPr>
          <w:rFonts w:ascii="Sylfaen" w:hAnsi="Sylfaen"/>
          <w:lang w:val="hy-AM"/>
        </w:rPr>
        <w:t>ցանկացած</w:t>
      </w:r>
      <w:r w:rsidR="00F944F6" w:rsidRPr="00174CEC">
        <w:rPr>
          <w:rFonts w:ascii="Sylfaen" w:hAnsi="Sylfaen"/>
          <w:lang w:val="hy-AM"/>
        </w:rPr>
        <w:t xml:space="preserve"> դեպքում</w:t>
      </w:r>
      <w:r w:rsidR="0019375E" w:rsidRPr="00174CEC">
        <w:rPr>
          <w:rFonts w:ascii="Sylfaen" w:hAnsi="Sylfaen"/>
          <w:lang w:val="hy-AM"/>
        </w:rPr>
        <w:t>՝</w:t>
      </w:r>
      <w:r w:rsidR="00F944F6" w:rsidRPr="00174CEC">
        <w:rPr>
          <w:rFonts w:ascii="Sylfaen" w:hAnsi="Sylfaen"/>
          <w:lang w:val="hy-AM"/>
        </w:rPr>
        <w:t xml:space="preserve"> </w:t>
      </w:r>
      <w:r w:rsidRPr="00174CEC">
        <w:rPr>
          <w:rFonts w:ascii="Sylfaen" w:hAnsi="Sylfaen"/>
          <w:lang w:val="hy-AM"/>
        </w:rPr>
        <w:t xml:space="preserve">այն </w:t>
      </w:r>
      <w:r w:rsidR="00F944F6" w:rsidRPr="00174CEC">
        <w:rPr>
          <w:rFonts w:ascii="Sylfaen" w:hAnsi="Sylfaen"/>
          <w:lang w:val="hy-AM"/>
        </w:rPr>
        <w:t xml:space="preserve">ստանալուց հետո մեկ ամսվա ընթացքում: </w:t>
      </w:r>
      <w:r w:rsidR="00AD5FBD" w:rsidRPr="00174CEC">
        <w:rPr>
          <w:rFonts w:ascii="Sylfaen" w:hAnsi="Sylfaen"/>
          <w:lang w:val="hy-AM"/>
        </w:rPr>
        <w:t>Հարկ եղած</w:t>
      </w:r>
      <w:r w:rsidR="00F944F6" w:rsidRPr="00174CEC">
        <w:rPr>
          <w:rFonts w:ascii="Sylfaen" w:hAnsi="Sylfaen"/>
          <w:lang w:val="hy-AM"/>
        </w:rPr>
        <w:t xml:space="preserve"> դեպքում այ</w:t>
      </w:r>
      <w:r w:rsidR="0019375E" w:rsidRPr="00174CEC">
        <w:rPr>
          <w:rFonts w:ascii="Sylfaen" w:hAnsi="Sylfaen"/>
          <w:lang w:val="hy-AM"/>
        </w:rPr>
        <w:t>ս ժամկետը</w:t>
      </w:r>
      <w:r w:rsidR="00F944F6" w:rsidRPr="00174CEC">
        <w:rPr>
          <w:rFonts w:ascii="Sylfaen" w:hAnsi="Sylfaen"/>
          <w:lang w:val="hy-AM"/>
        </w:rPr>
        <w:t xml:space="preserve"> կարող է երկարաձգվել </w:t>
      </w:r>
      <w:r w:rsidR="00D624AA" w:rsidRPr="00174CEC">
        <w:rPr>
          <w:rFonts w:ascii="Sylfaen" w:hAnsi="Sylfaen"/>
          <w:lang w:val="hy-AM"/>
        </w:rPr>
        <w:t xml:space="preserve">ևս </w:t>
      </w:r>
      <w:r w:rsidR="00F944F6" w:rsidRPr="00174CEC">
        <w:rPr>
          <w:rFonts w:ascii="Sylfaen" w:hAnsi="Sylfaen"/>
          <w:lang w:val="hy-AM"/>
        </w:rPr>
        <w:t xml:space="preserve">երկու ամսով՝ հաշվի առնելով </w:t>
      </w:r>
      <w:r w:rsidRPr="00174CEC">
        <w:rPr>
          <w:rFonts w:ascii="Sylfaen" w:hAnsi="Sylfaen"/>
          <w:lang w:val="hy-AM"/>
        </w:rPr>
        <w:t xml:space="preserve">դիմումի </w:t>
      </w:r>
      <w:r w:rsidR="00F944F6" w:rsidRPr="00174CEC">
        <w:rPr>
          <w:rFonts w:ascii="Sylfaen" w:hAnsi="Sylfaen"/>
          <w:lang w:val="hy-AM"/>
        </w:rPr>
        <w:t xml:space="preserve">բարդությունն ու </w:t>
      </w:r>
      <w:r w:rsidR="00D624AA" w:rsidRPr="00174CEC">
        <w:rPr>
          <w:rFonts w:ascii="Sylfaen" w:hAnsi="Sylfaen"/>
          <w:lang w:val="hy-AM"/>
        </w:rPr>
        <w:t>հերթական համարը</w:t>
      </w:r>
      <w:r w:rsidR="00F944F6" w:rsidRPr="00174CEC">
        <w:rPr>
          <w:rFonts w:ascii="Sylfaen" w:hAnsi="Sylfaen"/>
          <w:lang w:val="hy-AM"/>
        </w:rPr>
        <w:t xml:space="preserve">: Այնուհետև տվյալների սուբյեկտը պետք է տեղեկացվի </w:t>
      </w:r>
      <w:r w:rsidR="00AD5FBD" w:rsidRPr="00174CEC">
        <w:rPr>
          <w:rFonts w:ascii="Sylfaen" w:hAnsi="Sylfaen"/>
          <w:lang w:val="hy-AM"/>
        </w:rPr>
        <w:t>ձգձգման</w:t>
      </w:r>
      <w:r w:rsidR="00F944F6" w:rsidRPr="00174CEC">
        <w:rPr>
          <w:rFonts w:ascii="Sylfaen" w:hAnsi="Sylfaen"/>
          <w:lang w:val="hy-AM"/>
        </w:rPr>
        <w:t xml:space="preserve"> պատճառի մասին: </w:t>
      </w:r>
      <w:r w:rsidR="00976ECC" w:rsidRPr="00174CEC">
        <w:rPr>
          <w:rFonts w:ascii="Sylfaen" w:hAnsi="Sylfaen"/>
          <w:lang w:val="hy-AM"/>
        </w:rPr>
        <w:t>Հսկողը</w:t>
      </w:r>
      <w:r w:rsidR="000472F1" w:rsidRPr="00174CEC">
        <w:rPr>
          <w:rFonts w:ascii="Sylfaen" w:hAnsi="Sylfaen"/>
          <w:lang w:val="hy-AM"/>
        </w:rPr>
        <w:t xml:space="preserve"> </w:t>
      </w:r>
      <w:r w:rsidR="00F944F6" w:rsidRPr="00174CEC">
        <w:rPr>
          <w:rFonts w:ascii="Sylfaen" w:hAnsi="Sylfaen"/>
          <w:lang w:val="hy-AM"/>
        </w:rPr>
        <w:t xml:space="preserve">պետք է </w:t>
      </w:r>
      <w:r w:rsidR="00AD5FBD" w:rsidRPr="00174CEC">
        <w:rPr>
          <w:rFonts w:ascii="Sylfaen" w:hAnsi="Sylfaen"/>
          <w:lang w:val="hy-AM"/>
        </w:rPr>
        <w:t xml:space="preserve">ձեռնարկի </w:t>
      </w:r>
      <w:r w:rsidR="00F944F6" w:rsidRPr="00174CEC">
        <w:rPr>
          <w:rFonts w:ascii="Sylfaen" w:hAnsi="Sylfaen"/>
          <w:lang w:val="hy-AM"/>
        </w:rPr>
        <w:t>անհրաժեշտ միջոցներ</w:t>
      </w:r>
      <w:r w:rsidR="00CD3F6A" w:rsidRPr="00174CEC">
        <w:rPr>
          <w:rFonts w:ascii="Sylfaen" w:hAnsi="Sylfaen"/>
          <w:lang w:val="hy-AM"/>
        </w:rPr>
        <w:t>՝</w:t>
      </w:r>
      <w:r w:rsidR="00F944F6" w:rsidRPr="00174CEC">
        <w:rPr>
          <w:rFonts w:ascii="Sylfaen" w:hAnsi="Sylfaen"/>
          <w:lang w:val="hy-AM"/>
        </w:rPr>
        <w:t xml:space="preserve"> </w:t>
      </w:r>
      <w:r w:rsidRPr="00174CEC">
        <w:rPr>
          <w:rFonts w:ascii="Sylfaen" w:hAnsi="Sylfaen"/>
          <w:lang w:val="hy-AM"/>
        </w:rPr>
        <w:t xml:space="preserve">դիմումներին </w:t>
      </w:r>
      <w:r w:rsidR="00F944F6" w:rsidRPr="00174CEC">
        <w:rPr>
          <w:rFonts w:ascii="Sylfaen" w:hAnsi="Sylfaen"/>
          <w:lang w:val="hy-AM"/>
        </w:rPr>
        <w:t xml:space="preserve">հնարավորինս </w:t>
      </w:r>
      <w:r w:rsidR="00913353" w:rsidRPr="00174CEC">
        <w:rPr>
          <w:rFonts w:ascii="Sylfaen" w:hAnsi="Sylfaen"/>
          <w:lang w:val="hy-AM"/>
        </w:rPr>
        <w:lastRenderedPageBreak/>
        <w:t xml:space="preserve">արագ </w:t>
      </w:r>
      <w:r w:rsidRPr="00174CEC">
        <w:rPr>
          <w:rFonts w:ascii="Sylfaen" w:hAnsi="Sylfaen"/>
          <w:lang w:val="hy-AM"/>
        </w:rPr>
        <w:t xml:space="preserve">ընթացք տալու </w:t>
      </w:r>
      <w:r w:rsidR="00F944F6" w:rsidRPr="00174CEC">
        <w:rPr>
          <w:rFonts w:ascii="Sylfaen" w:hAnsi="Sylfaen"/>
          <w:lang w:val="hy-AM"/>
        </w:rPr>
        <w:t xml:space="preserve">և այդ միջոցները </w:t>
      </w:r>
      <w:r w:rsidR="00AD5FBD" w:rsidRPr="00174CEC">
        <w:rPr>
          <w:rFonts w:ascii="Sylfaen" w:hAnsi="Sylfaen"/>
          <w:lang w:val="hy-AM"/>
        </w:rPr>
        <w:t xml:space="preserve">տվյալների </w:t>
      </w:r>
      <w:r w:rsidR="00F944F6" w:rsidRPr="00174CEC">
        <w:rPr>
          <w:rFonts w:ascii="Sylfaen" w:hAnsi="Sylfaen"/>
          <w:lang w:val="hy-AM"/>
        </w:rPr>
        <w:t xml:space="preserve">մշակման հանգամանքներին հարմարեցնելու համար: </w:t>
      </w:r>
      <w:r w:rsidR="00AD5FBD" w:rsidRPr="00174CEC">
        <w:rPr>
          <w:rFonts w:ascii="Sylfaen" w:hAnsi="Sylfaen"/>
          <w:lang w:val="hy-AM"/>
        </w:rPr>
        <w:t>Եթե</w:t>
      </w:r>
      <w:r w:rsidR="00F944F6" w:rsidRPr="00174CEC">
        <w:rPr>
          <w:rFonts w:ascii="Sylfaen" w:hAnsi="Sylfaen"/>
          <w:lang w:val="hy-AM"/>
        </w:rPr>
        <w:t xml:space="preserve"> տվյալները պահ</w:t>
      </w:r>
      <w:r w:rsidR="00AD5FBD" w:rsidRPr="00174CEC">
        <w:rPr>
          <w:rFonts w:ascii="Sylfaen" w:hAnsi="Sylfaen"/>
          <w:lang w:val="hy-AM"/>
        </w:rPr>
        <w:t>պան</w:t>
      </w:r>
      <w:r w:rsidR="00F944F6" w:rsidRPr="00174CEC">
        <w:rPr>
          <w:rFonts w:ascii="Sylfaen" w:hAnsi="Sylfaen"/>
          <w:lang w:val="hy-AM"/>
        </w:rPr>
        <w:t xml:space="preserve">վում են միայն շատ կարճ </w:t>
      </w:r>
      <w:r w:rsidR="00FB4A8B" w:rsidRPr="00174CEC">
        <w:rPr>
          <w:rFonts w:ascii="Sylfaen" w:hAnsi="Sylfaen"/>
          <w:lang w:val="hy-AM"/>
        </w:rPr>
        <w:t>ժամանակահատվածով</w:t>
      </w:r>
      <w:r w:rsidR="00F944F6" w:rsidRPr="00174CEC">
        <w:rPr>
          <w:rFonts w:ascii="Sylfaen" w:hAnsi="Sylfaen"/>
          <w:lang w:val="hy-AM"/>
        </w:rPr>
        <w:t xml:space="preserve">, </w:t>
      </w:r>
      <w:r w:rsidR="00AD5FBD" w:rsidRPr="00174CEC">
        <w:rPr>
          <w:rFonts w:ascii="Sylfaen" w:hAnsi="Sylfaen"/>
          <w:lang w:val="hy-AM"/>
        </w:rPr>
        <w:t xml:space="preserve">ապա </w:t>
      </w:r>
      <w:r w:rsidR="00F944F6" w:rsidRPr="00174CEC">
        <w:rPr>
          <w:rFonts w:ascii="Sylfaen" w:hAnsi="Sylfaen"/>
          <w:lang w:val="hy-AM"/>
        </w:rPr>
        <w:t xml:space="preserve">պետք է </w:t>
      </w:r>
      <w:r w:rsidRPr="00174CEC">
        <w:rPr>
          <w:rFonts w:ascii="Sylfaen" w:hAnsi="Sylfaen"/>
          <w:lang w:val="hy-AM"/>
        </w:rPr>
        <w:t xml:space="preserve">լինեն </w:t>
      </w:r>
      <w:r w:rsidR="00F944F6" w:rsidRPr="00174CEC">
        <w:rPr>
          <w:rFonts w:ascii="Sylfaen" w:hAnsi="Sylfaen"/>
          <w:lang w:val="hy-AM"/>
        </w:rPr>
        <w:t xml:space="preserve">միջոցներ, որոնք </w:t>
      </w:r>
      <w:r w:rsidR="00AD5FBD" w:rsidRPr="00174CEC">
        <w:rPr>
          <w:rFonts w:ascii="Sylfaen" w:hAnsi="Sylfaen"/>
          <w:lang w:val="hy-AM"/>
        </w:rPr>
        <w:t>կ</w:t>
      </w:r>
      <w:r w:rsidR="00F944F6" w:rsidRPr="00174CEC">
        <w:rPr>
          <w:rFonts w:ascii="Sylfaen" w:hAnsi="Sylfaen"/>
          <w:lang w:val="hy-AM"/>
        </w:rPr>
        <w:t xml:space="preserve">երաշխավորեն, որ </w:t>
      </w:r>
      <w:r w:rsidR="00AD5FBD" w:rsidRPr="00174CEC">
        <w:rPr>
          <w:rFonts w:ascii="Sylfaen" w:hAnsi="Sylfaen"/>
          <w:lang w:val="hy-AM"/>
        </w:rPr>
        <w:t>հասանելիությ</w:t>
      </w:r>
      <w:r w:rsidRPr="00174CEC">
        <w:rPr>
          <w:rFonts w:ascii="Sylfaen" w:hAnsi="Sylfaen"/>
          <w:lang w:val="hy-AM"/>
        </w:rPr>
        <w:t>ուն ստանալու մասին դիմումը</w:t>
      </w:r>
      <w:r w:rsidR="00314018" w:rsidRPr="00174CEC">
        <w:rPr>
          <w:rFonts w:ascii="Sylfaen" w:hAnsi="Sylfaen"/>
          <w:lang w:val="hy-AM"/>
        </w:rPr>
        <w:t xml:space="preserve"> կարող է, մինչև դրան ընթացք տալը, կատարվել</w:t>
      </w:r>
      <w:r w:rsidR="00CB6F9E" w:rsidRPr="00174CEC">
        <w:rPr>
          <w:rFonts w:ascii="Sylfaen" w:hAnsi="Sylfaen"/>
          <w:lang w:val="hy-AM"/>
        </w:rPr>
        <w:t xml:space="preserve"> </w:t>
      </w:r>
      <w:r w:rsidR="00F944F6" w:rsidRPr="00174CEC">
        <w:rPr>
          <w:rFonts w:ascii="Sylfaen" w:hAnsi="Sylfaen"/>
          <w:lang w:val="hy-AM"/>
        </w:rPr>
        <w:t>առանց տվյալներ</w:t>
      </w:r>
      <w:r w:rsidR="00314018" w:rsidRPr="00174CEC">
        <w:rPr>
          <w:rFonts w:ascii="Sylfaen" w:hAnsi="Sylfaen"/>
          <w:lang w:val="hy-AM"/>
        </w:rPr>
        <w:t>ի</w:t>
      </w:r>
      <w:r w:rsidR="00F944F6" w:rsidRPr="00174CEC">
        <w:rPr>
          <w:rFonts w:ascii="Sylfaen" w:hAnsi="Sylfaen"/>
          <w:lang w:val="hy-AM"/>
        </w:rPr>
        <w:t xml:space="preserve"> </w:t>
      </w:r>
      <w:r w:rsidRPr="00174CEC">
        <w:rPr>
          <w:rFonts w:ascii="Sylfaen" w:hAnsi="Sylfaen"/>
          <w:lang w:val="hy-AM"/>
        </w:rPr>
        <w:t>ոչնչաց</w:t>
      </w:r>
      <w:r w:rsidR="00314018" w:rsidRPr="00174CEC">
        <w:rPr>
          <w:rFonts w:ascii="Sylfaen" w:hAnsi="Sylfaen"/>
          <w:lang w:val="hy-AM"/>
        </w:rPr>
        <w:t>ման</w:t>
      </w:r>
      <w:r w:rsidR="00F944F6" w:rsidRPr="00174CEC">
        <w:rPr>
          <w:rFonts w:ascii="Sylfaen" w:hAnsi="Sylfaen"/>
          <w:lang w:val="hy-AM"/>
        </w:rPr>
        <w:t xml:space="preserve">: </w:t>
      </w:r>
      <w:r w:rsidR="00CB6F9E" w:rsidRPr="00174CEC">
        <w:rPr>
          <w:rFonts w:ascii="Sylfaen" w:hAnsi="Sylfaen"/>
          <w:lang w:val="hy-AM"/>
        </w:rPr>
        <w:t>Եթե մշակվում են</w:t>
      </w:r>
      <w:r w:rsidR="00F944F6" w:rsidRPr="00174CEC">
        <w:rPr>
          <w:rFonts w:ascii="Sylfaen" w:hAnsi="Sylfaen"/>
          <w:lang w:val="hy-AM"/>
        </w:rPr>
        <w:t xml:space="preserve"> մեծ քանակությամբ տվյալներ, </w:t>
      </w:r>
      <w:r w:rsidR="00CB6F9E" w:rsidRPr="00174CEC">
        <w:rPr>
          <w:rFonts w:ascii="Sylfaen" w:hAnsi="Sylfaen"/>
          <w:lang w:val="hy-AM"/>
        </w:rPr>
        <w:t xml:space="preserve">ապա </w:t>
      </w:r>
      <w:r w:rsidR="00976ECC" w:rsidRPr="00174CEC">
        <w:rPr>
          <w:rFonts w:ascii="Sylfaen" w:hAnsi="Sylfaen"/>
          <w:lang w:val="hy-AM"/>
        </w:rPr>
        <w:t>հսկողը</w:t>
      </w:r>
      <w:r w:rsidR="000472F1" w:rsidRPr="00174CEC">
        <w:rPr>
          <w:rFonts w:ascii="Sylfaen" w:hAnsi="Sylfaen"/>
          <w:lang w:val="hy-AM"/>
        </w:rPr>
        <w:t xml:space="preserve"> </w:t>
      </w:r>
      <w:r w:rsidR="00F944F6" w:rsidRPr="00174CEC">
        <w:rPr>
          <w:rFonts w:ascii="Sylfaen" w:hAnsi="Sylfaen"/>
          <w:lang w:val="hy-AM"/>
        </w:rPr>
        <w:t xml:space="preserve">պետք է </w:t>
      </w:r>
      <w:r w:rsidR="00872503" w:rsidRPr="00174CEC">
        <w:rPr>
          <w:rFonts w:ascii="Sylfaen" w:hAnsi="Sylfaen"/>
          <w:lang w:val="hy-AM"/>
        </w:rPr>
        <w:t xml:space="preserve">գործադրի </w:t>
      </w:r>
      <w:r w:rsidR="00314018" w:rsidRPr="00174CEC">
        <w:rPr>
          <w:rFonts w:ascii="Sylfaen" w:hAnsi="Sylfaen"/>
          <w:lang w:val="hy-AM"/>
        </w:rPr>
        <w:t xml:space="preserve">մշակման բարդությանը հարմարեցված </w:t>
      </w:r>
      <w:r w:rsidR="00F944F6" w:rsidRPr="00174CEC">
        <w:rPr>
          <w:rFonts w:ascii="Sylfaen" w:hAnsi="Sylfaen"/>
          <w:lang w:val="hy-AM"/>
        </w:rPr>
        <w:t>ընթացակարգեր և մեխանիզմներ:</w:t>
      </w:r>
      <w:r w:rsidR="00485227" w:rsidRPr="00174CEC">
        <w:rPr>
          <w:rFonts w:ascii="Sylfaen" w:hAnsi="Sylfaen"/>
          <w:lang w:val="hy-AM"/>
        </w:rPr>
        <w:t xml:space="preserve"> </w:t>
      </w:r>
    </w:p>
    <w:p w14:paraId="02442E30" w14:textId="77777777" w:rsidR="004513ED" w:rsidRPr="00174CEC" w:rsidRDefault="00DB6440">
      <w:pPr>
        <w:pStyle w:val="BodyText"/>
        <w:spacing w:before="158" w:line="259" w:lineRule="auto"/>
        <w:ind w:left="756" w:right="1047"/>
        <w:jc w:val="both"/>
        <w:rPr>
          <w:rFonts w:ascii="Sylfaen" w:hAnsi="Sylfaen"/>
          <w:lang w:val="hy-AM"/>
        </w:rPr>
      </w:pPr>
      <w:r w:rsidRPr="00174CEC">
        <w:rPr>
          <w:rFonts w:ascii="Sylfaen" w:hAnsi="Sylfaen"/>
          <w:lang w:val="hy-AM"/>
        </w:rPr>
        <w:t xml:space="preserve">Դիմումի </w:t>
      </w:r>
      <w:r w:rsidR="00F944F6" w:rsidRPr="00174CEC">
        <w:rPr>
          <w:rFonts w:ascii="Sylfaen" w:hAnsi="Sylfaen"/>
          <w:lang w:val="hy-AM"/>
        </w:rPr>
        <w:t xml:space="preserve">գնահատումը պետք է արտացոլի </w:t>
      </w:r>
      <w:r w:rsidR="00976ECC" w:rsidRPr="00174CEC">
        <w:rPr>
          <w:rFonts w:ascii="Sylfaen" w:hAnsi="Sylfaen"/>
          <w:lang w:val="hy-AM"/>
        </w:rPr>
        <w:t>հսկող</w:t>
      </w:r>
      <w:r w:rsidR="000472F1" w:rsidRPr="00174CEC">
        <w:rPr>
          <w:rFonts w:ascii="Sylfaen" w:hAnsi="Sylfaen"/>
          <w:lang w:val="hy-AM"/>
        </w:rPr>
        <w:t xml:space="preserve">ի </w:t>
      </w:r>
      <w:r w:rsidR="00F944F6" w:rsidRPr="00174CEC">
        <w:rPr>
          <w:rFonts w:ascii="Sylfaen" w:hAnsi="Sylfaen"/>
          <w:lang w:val="hy-AM"/>
        </w:rPr>
        <w:t xml:space="preserve">կողմից </w:t>
      </w:r>
      <w:r w:rsidRPr="00174CEC">
        <w:rPr>
          <w:rFonts w:ascii="Sylfaen" w:hAnsi="Sylfaen"/>
          <w:lang w:val="hy-AM"/>
        </w:rPr>
        <w:t xml:space="preserve">դիմումն </w:t>
      </w:r>
      <w:r w:rsidR="00F944F6" w:rsidRPr="00174CEC">
        <w:rPr>
          <w:rFonts w:ascii="Sylfaen" w:hAnsi="Sylfaen"/>
          <w:lang w:val="hy-AM"/>
        </w:rPr>
        <w:t>ստանալու պահին</w:t>
      </w:r>
      <w:r w:rsidR="00CD3F6A" w:rsidRPr="00174CEC">
        <w:rPr>
          <w:rFonts w:ascii="Sylfaen" w:hAnsi="Sylfaen"/>
          <w:lang w:val="hy-AM"/>
        </w:rPr>
        <w:t xml:space="preserve"> առկա իրավիճակը</w:t>
      </w:r>
      <w:r w:rsidR="00F944F6" w:rsidRPr="00174CEC">
        <w:rPr>
          <w:rFonts w:ascii="Sylfaen" w:hAnsi="Sylfaen"/>
          <w:lang w:val="hy-AM"/>
        </w:rPr>
        <w:t xml:space="preserve">: </w:t>
      </w:r>
      <w:r w:rsidRPr="00174CEC">
        <w:rPr>
          <w:rFonts w:ascii="Sylfaen" w:hAnsi="Sylfaen"/>
          <w:lang w:val="hy-AM"/>
        </w:rPr>
        <w:t xml:space="preserve">Պետք </w:t>
      </w:r>
      <w:r w:rsidR="00CD3F6A" w:rsidRPr="00174CEC">
        <w:rPr>
          <w:rFonts w:ascii="Sylfaen" w:hAnsi="Sylfaen"/>
          <w:lang w:val="hy-AM"/>
        </w:rPr>
        <w:t>է տրամադրվեն նույնիսկ</w:t>
      </w:r>
      <w:r w:rsidR="00F944F6" w:rsidRPr="00174CEC">
        <w:rPr>
          <w:rFonts w:ascii="Sylfaen" w:hAnsi="Sylfaen"/>
          <w:lang w:val="hy-AM"/>
        </w:rPr>
        <w:t xml:space="preserve"> </w:t>
      </w:r>
      <w:r w:rsidR="00CD3F6A" w:rsidRPr="00174CEC">
        <w:rPr>
          <w:rFonts w:ascii="Sylfaen" w:hAnsi="Sylfaen"/>
          <w:lang w:val="hy-AM"/>
        </w:rPr>
        <w:t xml:space="preserve">այն </w:t>
      </w:r>
      <w:r w:rsidR="00F944F6" w:rsidRPr="00174CEC">
        <w:rPr>
          <w:rFonts w:ascii="Sylfaen" w:hAnsi="Sylfaen"/>
          <w:lang w:val="hy-AM"/>
        </w:rPr>
        <w:t xml:space="preserve">տվյալները, որոնք կարող են սխալ </w:t>
      </w:r>
      <w:r w:rsidR="00CD3F6A" w:rsidRPr="00174CEC">
        <w:rPr>
          <w:rFonts w:ascii="Sylfaen" w:hAnsi="Sylfaen"/>
          <w:lang w:val="hy-AM"/>
        </w:rPr>
        <w:t xml:space="preserve">լինել </w:t>
      </w:r>
      <w:r w:rsidR="00F944F6" w:rsidRPr="00174CEC">
        <w:rPr>
          <w:rFonts w:ascii="Sylfaen" w:hAnsi="Sylfaen"/>
          <w:lang w:val="hy-AM"/>
        </w:rPr>
        <w:t xml:space="preserve">կամ </w:t>
      </w:r>
      <w:r w:rsidR="00CD3F6A" w:rsidRPr="00174CEC">
        <w:rPr>
          <w:rFonts w:ascii="Sylfaen" w:hAnsi="Sylfaen"/>
          <w:lang w:val="hy-AM"/>
        </w:rPr>
        <w:t xml:space="preserve">մշակված լինել </w:t>
      </w:r>
      <w:r w:rsidR="00F944F6" w:rsidRPr="00174CEC">
        <w:rPr>
          <w:rFonts w:ascii="Sylfaen" w:hAnsi="Sylfaen"/>
          <w:lang w:val="hy-AM"/>
        </w:rPr>
        <w:t xml:space="preserve">անօրինական </w:t>
      </w:r>
      <w:r w:rsidR="00CD3F6A" w:rsidRPr="00174CEC">
        <w:rPr>
          <w:rFonts w:ascii="Sylfaen" w:hAnsi="Sylfaen"/>
          <w:lang w:val="hy-AM"/>
        </w:rPr>
        <w:t>ճանապարհով</w:t>
      </w:r>
      <w:r w:rsidR="00F944F6" w:rsidRPr="00174CEC">
        <w:rPr>
          <w:rFonts w:ascii="Sylfaen" w:hAnsi="Sylfaen"/>
          <w:lang w:val="hy-AM"/>
        </w:rPr>
        <w:t xml:space="preserve">: </w:t>
      </w:r>
      <w:r w:rsidRPr="00174CEC">
        <w:rPr>
          <w:rFonts w:ascii="Sylfaen" w:hAnsi="Sylfaen"/>
          <w:lang w:val="hy-AM"/>
        </w:rPr>
        <w:t>Այն տ</w:t>
      </w:r>
      <w:r w:rsidR="00F944F6" w:rsidRPr="00174CEC">
        <w:rPr>
          <w:rFonts w:ascii="Sylfaen" w:hAnsi="Sylfaen"/>
          <w:lang w:val="hy-AM"/>
        </w:rPr>
        <w:t>վյալները, որոնք արդեն ջնջվել են, օրինակ՝ պահպանման քաղաքականության</w:t>
      </w:r>
      <w:r w:rsidR="00CD3F6A" w:rsidRPr="00174CEC">
        <w:rPr>
          <w:rFonts w:ascii="Sylfaen" w:hAnsi="Sylfaen"/>
          <w:lang w:val="hy-AM"/>
        </w:rPr>
        <w:t>ը</w:t>
      </w:r>
      <w:r w:rsidR="00F944F6" w:rsidRPr="00174CEC">
        <w:rPr>
          <w:rFonts w:ascii="Sylfaen" w:hAnsi="Sylfaen"/>
          <w:lang w:val="hy-AM"/>
        </w:rPr>
        <w:t xml:space="preserve"> համա</w:t>
      </w:r>
      <w:r w:rsidR="00CD3F6A" w:rsidRPr="00174CEC">
        <w:rPr>
          <w:rFonts w:ascii="Sylfaen" w:hAnsi="Sylfaen"/>
          <w:lang w:val="hy-AM"/>
        </w:rPr>
        <w:t>պատասխան</w:t>
      </w:r>
      <w:r w:rsidR="00F944F6" w:rsidRPr="00174CEC">
        <w:rPr>
          <w:rFonts w:ascii="Sylfaen" w:hAnsi="Sylfaen"/>
          <w:lang w:val="hy-AM"/>
        </w:rPr>
        <w:t xml:space="preserve">, և հետևաբար </w:t>
      </w:r>
      <w:r w:rsidR="00976ECC" w:rsidRPr="00174CEC">
        <w:rPr>
          <w:rFonts w:ascii="Sylfaen" w:hAnsi="Sylfaen"/>
          <w:lang w:val="hy-AM"/>
        </w:rPr>
        <w:t>հսկող</w:t>
      </w:r>
      <w:r w:rsidR="000472F1" w:rsidRPr="00174CEC">
        <w:rPr>
          <w:rFonts w:ascii="Sylfaen" w:hAnsi="Sylfaen"/>
          <w:lang w:val="hy-AM"/>
        </w:rPr>
        <w:t xml:space="preserve">ին </w:t>
      </w:r>
      <w:r w:rsidR="00271321" w:rsidRPr="00174CEC">
        <w:rPr>
          <w:rFonts w:ascii="Sylfaen" w:hAnsi="Sylfaen"/>
          <w:lang w:val="hy-AM"/>
        </w:rPr>
        <w:t>այլևս հասանելի չեն</w:t>
      </w:r>
      <w:r w:rsidR="00F944F6" w:rsidRPr="00174CEC">
        <w:rPr>
          <w:rFonts w:ascii="Sylfaen" w:hAnsi="Sylfaen"/>
          <w:lang w:val="hy-AM"/>
        </w:rPr>
        <w:t xml:space="preserve">, </w:t>
      </w:r>
      <w:r w:rsidR="005A04E8" w:rsidRPr="00174CEC">
        <w:rPr>
          <w:rFonts w:ascii="Sylfaen" w:hAnsi="Sylfaen"/>
          <w:lang w:val="hy-AM"/>
        </w:rPr>
        <w:t xml:space="preserve">տրամադրվել </w:t>
      </w:r>
      <w:r w:rsidR="00F944F6" w:rsidRPr="00174CEC">
        <w:rPr>
          <w:rFonts w:ascii="Sylfaen" w:hAnsi="Sylfaen"/>
          <w:lang w:val="hy-AM"/>
        </w:rPr>
        <w:t>չեն կարող:</w:t>
      </w:r>
    </w:p>
    <w:p w14:paraId="0CAC94B3" w14:textId="77777777" w:rsidR="004513ED" w:rsidRPr="00174CEC" w:rsidRDefault="00271321">
      <w:pPr>
        <w:pStyle w:val="Heading4"/>
        <w:spacing w:before="160"/>
        <w:jc w:val="both"/>
        <w:rPr>
          <w:rFonts w:ascii="Sylfaen" w:hAnsi="Sylfaen"/>
          <w:lang w:val="hy-AM"/>
        </w:rPr>
      </w:pPr>
      <w:r w:rsidRPr="00174CEC">
        <w:rPr>
          <w:rFonts w:ascii="Sylfaen" w:hAnsi="Sylfaen"/>
          <w:spacing w:val="-2"/>
          <w:lang w:val="hy-AM"/>
        </w:rPr>
        <w:t>Սահմաններն ու սահմանափակումները</w:t>
      </w:r>
    </w:p>
    <w:p w14:paraId="53D13F6A" w14:textId="77777777" w:rsidR="004513ED" w:rsidRPr="00174CEC" w:rsidRDefault="00F944F6">
      <w:pPr>
        <w:pStyle w:val="BodyText"/>
        <w:spacing w:before="184" w:line="259" w:lineRule="auto"/>
        <w:ind w:left="756" w:right="1046"/>
        <w:jc w:val="both"/>
        <w:rPr>
          <w:rFonts w:ascii="Sylfaen" w:hAnsi="Sylfaen"/>
          <w:lang w:val="hy-AM"/>
        </w:rPr>
      </w:pPr>
      <w:r w:rsidRPr="00174CEC">
        <w:rPr>
          <w:rFonts w:ascii="Sylfaen" w:hAnsi="Sylfaen"/>
          <w:lang w:val="hy-AM"/>
        </w:rPr>
        <w:t>ՏՊԸԿ-</w:t>
      </w:r>
      <w:r w:rsidR="00271321" w:rsidRPr="00174CEC">
        <w:rPr>
          <w:rFonts w:ascii="Sylfaen" w:hAnsi="Sylfaen"/>
          <w:lang w:val="hy-AM"/>
        </w:rPr>
        <w:t>ով սահմանվում են</w:t>
      </w:r>
      <w:r w:rsidRPr="00174CEC">
        <w:rPr>
          <w:rFonts w:ascii="Sylfaen" w:hAnsi="Sylfaen"/>
          <w:lang w:val="hy-AM"/>
        </w:rPr>
        <w:t xml:space="preserve"> </w:t>
      </w:r>
      <w:r w:rsidR="00271321" w:rsidRPr="00174CEC">
        <w:rPr>
          <w:rFonts w:ascii="Sylfaen" w:hAnsi="Sylfaen"/>
          <w:lang w:val="hy-AM"/>
        </w:rPr>
        <w:t>հասանելիությ</w:t>
      </w:r>
      <w:r w:rsidR="002701B9">
        <w:rPr>
          <w:rFonts w:ascii="Sylfaen" w:hAnsi="Sylfaen"/>
          <w:lang w:val="hy-AM"/>
        </w:rPr>
        <w:t>ուն ունենալու</w:t>
      </w:r>
      <w:r w:rsidR="00271321" w:rsidRPr="00174CEC">
        <w:rPr>
          <w:rFonts w:ascii="Sylfaen" w:hAnsi="Sylfaen"/>
          <w:lang w:val="hy-AM"/>
        </w:rPr>
        <w:t xml:space="preserve"> </w:t>
      </w:r>
      <w:r w:rsidRPr="00174CEC">
        <w:rPr>
          <w:rFonts w:ascii="Sylfaen" w:hAnsi="Sylfaen"/>
          <w:lang w:val="hy-AM"/>
        </w:rPr>
        <w:t xml:space="preserve">իրավունքի որոշ սահմանափակումներ: </w:t>
      </w:r>
      <w:r w:rsidR="00C90572" w:rsidRPr="00174CEC">
        <w:rPr>
          <w:rFonts w:ascii="Sylfaen" w:hAnsi="Sylfaen"/>
          <w:lang w:val="hy-AM"/>
        </w:rPr>
        <w:t xml:space="preserve">Ոչ մի </w:t>
      </w:r>
      <w:r w:rsidR="00176AD5" w:rsidRPr="00174CEC">
        <w:rPr>
          <w:rFonts w:ascii="Sylfaen" w:hAnsi="Sylfaen"/>
          <w:lang w:val="hy-AM"/>
        </w:rPr>
        <w:t>այլ</w:t>
      </w:r>
      <w:r w:rsidR="00271321" w:rsidRPr="00174CEC">
        <w:rPr>
          <w:rFonts w:ascii="Sylfaen" w:hAnsi="Sylfaen"/>
          <w:lang w:val="hy-AM"/>
        </w:rPr>
        <w:t xml:space="preserve"> </w:t>
      </w:r>
      <w:r w:rsidRPr="00174CEC">
        <w:rPr>
          <w:rFonts w:ascii="Sylfaen" w:hAnsi="Sylfaen"/>
          <w:lang w:val="hy-AM"/>
        </w:rPr>
        <w:t>բացառություն կամ շեղում</w:t>
      </w:r>
      <w:r w:rsidR="00271321" w:rsidRPr="00174CEC">
        <w:rPr>
          <w:rFonts w:ascii="Sylfaen" w:hAnsi="Sylfaen"/>
          <w:lang w:val="hy-AM"/>
        </w:rPr>
        <w:t xml:space="preserve"> նախատեսված չ</w:t>
      </w:r>
      <w:r w:rsidR="00C90572" w:rsidRPr="00174CEC">
        <w:rPr>
          <w:rFonts w:ascii="Sylfaen" w:hAnsi="Sylfaen"/>
          <w:lang w:val="hy-AM"/>
        </w:rPr>
        <w:t>է</w:t>
      </w:r>
      <w:r w:rsidRPr="00174CEC">
        <w:rPr>
          <w:rFonts w:ascii="Sylfaen" w:hAnsi="Sylfaen"/>
          <w:lang w:val="hy-AM"/>
        </w:rPr>
        <w:t xml:space="preserve">: </w:t>
      </w:r>
      <w:r w:rsidR="00271321" w:rsidRPr="00174CEC">
        <w:rPr>
          <w:rFonts w:ascii="Sylfaen" w:hAnsi="Sylfaen"/>
          <w:lang w:val="hy-AM"/>
        </w:rPr>
        <w:t>Հասանելիությ</w:t>
      </w:r>
      <w:r w:rsidR="002701B9">
        <w:rPr>
          <w:rFonts w:ascii="Sylfaen" w:hAnsi="Sylfaen"/>
          <w:lang w:val="hy-AM"/>
        </w:rPr>
        <w:t>ուն ունենալու</w:t>
      </w:r>
      <w:r w:rsidRPr="00174CEC">
        <w:rPr>
          <w:rFonts w:ascii="Sylfaen" w:hAnsi="Sylfaen"/>
          <w:lang w:val="hy-AM"/>
        </w:rPr>
        <w:t xml:space="preserve"> իրավունք</w:t>
      </w:r>
      <w:r w:rsidR="006C29A5" w:rsidRPr="00174CEC">
        <w:rPr>
          <w:rFonts w:ascii="Sylfaen" w:hAnsi="Sylfaen"/>
          <w:lang w:val="hy-AM"/>
        </w:rPr>
        <w:t>ից</w:t>
      </w:r>
      <w:r w:rsidR="00271321" w:rsidRPr="00174CEC">
        <w:rPr>
          <w:rFonts w:ascii="Sylfaen" w:hAnsi="Sylfaen"/>
          <w:lang w:val="hy-AM"/>
        </w:rPr>
        <w:t xml:space="preserve"> </w:t>
      </w:r>
      <w:r w:rsidRPr="00174CEC">
        <w:rPr>
          <w:rFonts w:ascii="Sylfaen" w:hAnsi="Sylfaen"/>
          <w:lang w:val="hy-AM"/>
        </w:rPr>
        <w:t xml:space="preserve">որևէ </w:t>
      </w:r>
      <w:r w:rsidR="00271321" w:rsidRPr="00174CEC">
        <w:rPr>
          <w:rFonts w:ascii="Sylfaen" w:hAnsi="Sylfaen"/>
          <w:lang w:val="hy-AM"/>
        </w:rPr>
        <w:t>ընդհանուր վերապահում</w:t>
      </w:r>
      <w:r w:rsidR="00011C70" w:rsidRPr="00174CEC">
        <w:rPr>
          <w:rFonts w:ascii="Sylfaen" w:hAnsi="Sylfaen"/>
          <w:lang w:val="hy-AM"/>
        </w:rPr>
        <w:t>՝ կապված</w:t>
      </w:r>
      <w:r w:rsidR="00271321" w:rsidRPr="00174CEC">
        <w:rPr>
          <w:rFonts w:ascii="Sylfaen" w:hAnsi="Sylfaen"/>
          <w:lang w:val="hy-AM"/>
        </w:rPr>
        <w:t xml:space="preserve"> այն</w:t>
      </w:r>
      <w:r w:rsidRPr="00174CEC">
        <w:rPr>
          <w:rFonts w:ascii="Sylfaen" w:hAnsi="Sylfaen"/>
          <w:lang w:val="hy-AM"/>
        </w:rPr>
        <w:t xml:space="preserve"> ջանքերի </w:t>
      </w:r>
      <w:r w:rsidR="00271321" w:rsidRPr="00174CEC">
        <w:rPr>
          <w:rFonts w:ascii="Sylfaen" w:hAnsi="Sylfaen"/>
          <w:lang w:val="hy-AM"/>
        </w:rPr>
        <w:t xml:space="preserve">համաչափության </w:t>
      </w:r>
      <w:r w:rsidRPr="00174CEC">
        <w:rPr>
          <w:rFonts w:ascii="Sylfaen" w:hAnsi="Sylfaen"/>
          <w:lang w:val="hy-AM"/>
        </w:rPr>
        <w:t xml:space="preserve">հետ, որոնք </w:t>
      </w:r>
      <w:r w:rsidR="00976ECC" w:rsidRPr="00174CEC">
        <w:rPr>
          <w:rFonts w:ascii="Sylfaen" w:hAnsi="Sylfaen"/>
          <w:lang w:val="hy-AM"/>
        </w:rPr>
        <w:t>հսկողը</w:t>
      </w:r>
      <w:r w:rsidR="000472F1" w:rsidRPr="00174CEC">
        <w:rPr>
          <w:rFonts w:ascii="Sylfaen" w:hAnsi="Sylfaen"/>
          <w:lang w:val="hy-AM"/>
        </w:rPr>
        <w:t xml:space="preserve"> </w:t>
      </w:r>
      <w:r w:rsidRPr="00174CEC">
        <w:rPr>
          <w:rFonts w:ascii="Sylfaen" w:hAnsi="Sylfaen"/>
          <w:lang w:val="hy-AM"/>
        </w:rPr>
        <w:t xml:space="preserve">պետք է ձեռնարկի տվյալների սուբյեկտի </w:t>
      </w:r>
      <w:r w:rsidR="00011C70" w:rsidRPr="00174CEC">
        <w:rPr>
          <w:rFonts w:ascii="Sylfaen" w:hAnsi="Sylfaen"/>
          <w:lang w:val="hy-AM"/>
        </w:rPr>
        <w:t xml:space="preserve">դիմումը </w:t>
      </w:r>
      <w:r w:rsidR="00F52B52" w:rsidRPr="00174CEC">
        <w:rPr>
          <w:rFonts w:ascii="Sylfaen" w:hAnsi="Sylfaen"/>
          <w:lang w:val="hy-AM"/>
        </w:rPr>
        <w:t xml:space="preserve">բավարարելու </w:t>
      </w:r>
      <w:r w:rsidRPr="00174CEC">
        <w:rPr>
          <w:rFonts w:ascii="Sylfaen" w:hAnsi="Sylfaen"/>
          <w:lang w:val="hy-AM"/>
        </w:rPr>
        <w:t>համար</w:t>
      </w:r>
      <w:r w:rsidR="006713A7" w:rsidRPr="00174CEC">
        <w:rPr>
          <w:rFonts w:ascii="Sylfaen" w:hAnsi="Sylfaen"/>
          <w:lang w:val="hy-AM"/>
        </w:rPr>
        <w:t>, չի կատարվում</w:t>
      </w:r>
      <w:r w:rsidRPr="00174CEC">
        <w:rPr>
          <w:rFonts w:ascii="Sylfaen" w:hAnsi="Sylfaen"/>
          <w:lang w:val="hy-AM"/>
        </w:rPr>
        <w:t>:</w:t>
      </w:r>
    </w:p>
    <w:p w14:paraId="1D7AB2AC" w14:textId="77777777" w:rsidR="004513ED" w:rsidRPr="00174CEC" w:rsidRDefault="001E7936">
      <w:pPr>
        <w:pStyle w:val="BodyText"/>
        <w:spacing w:before="158" w:line="259" w:lineRule="auto"/>
        <w:ind w:left="756" w:right="1034"/>
        <w:jc w:val="both"/>
        <w:rPr>
          <w:rFonts w:ascii="Sylfaen" w:hAnsi="Sylfaen"/>
          <w:lang w:val="hy-AM"/>
        </w:rPr>
      </w:pPr>
      <w:r w:rsidRPr="00174CEC">
        <w:rPr>
          <w:rFonts w:ascii="Sylfaen" w:hAnsi="Sylfaen"/>
          <w:lang w:val="hy-AM"/>
        </w:rPr>
        <w:t>15</w:t>
      </w:r>
      <w:r w:rsidR="00F944F6" w:rsidRPr="00174CEC">
        <w:rPr>
          <w:rFonts w:ascii="Sylfaen" w:hAnsi="Sylfaen"/>
          <w:lang w:val="hy-AM"/>
        </w:rPr>
        <w:t xml:space="preserve">(4) </w:t>
      </w:r>
      <w:r w:rsidRPr="00174CEC">
        <w:rPr>
          <w:rFonts w:ascii="Sylfaen" w:hAnsi="Sylfaen"/>
          <w:lang w:val="hy-AM"/>
        </w:rPr>
        <w:t xml:space="preserve">հոդվածի համաձայն՝ </w:t>
      </w:r>
      <w:r w:rsidR="00121CB2" w:rsidRPr="00174CEC">
        <w:rPr>
          <w:rFonts w:ascii="Sylfaen" w:hAnsi="Sylfaen"/>
          <w:spacing w:val="-2"/>
          <w:lang w:val="hy-AM"/>
        </w:rPr>
        <w:t>կրկնօրինակ</w:t>
      </w:r>
      <w:r w:rsidR="00FB4A8B" w:rsidRPr="00174CEC">
        <w:rPr>
          <w:rFonts w:ascii="Sylfaen" w:hAnsi="Sylfaen"/>
          <w:spacing w:val="-2"/>
          <w:lang w:val="hy-AM"/>
        </w:rPr>
        <w:t>ը ձեռք</w:t>
      </w:r>
      <w:r w:rsidR="00481495" w:rsidRPr="00174CEC">
        <w:rPr>
          <w:rFonts w:ascii="Sylfaen" w:hAnsi="Sylfaen"/>
          <w:spacing w:val="-2"/>
          <w:lang w:val="hy-AM"/>
        </w:rPr>
        <w:t xml:space="preserve"> </w:t>
      </w:r>
      <w:r w:rsidR="00FB4A8B" w:rsidRPr="00174CEC">
        <w:rPr>
          <w:rFonts w:ascii="Sylfaen" w:hAnsi="Sylfaen"/>
          <w:spacing w:val="-2"/>
          <w:lang w:val="hy-AM"/>
        </w:rPr>
        <w:t>բերելու</w:t>
      </w:r>
      <w:r w:rsidR="00121CB2" w:rsidRPr="00174CEC">
        <w:rPr>
          <w:rFonts w:ascii="Sylfaen" w:hAnsi="Sylfaen"/>
          <w:spacing w:val="-2"/>
          <w:lang w:val="hy-AM"/>
        </w:rPr>
        <w:t xml:space="preserve"> </w:t>
      </w:r>
      <w:r w:rsidR="00F944F6" w:rsidRPr="00174CEC">
        <w:rPr>
          <w:rFonts w:ascii="Sylfaen" w:hAnsi="Sylfaen"/>
          <w:lang w:val="hy-AM"/>
        </w:rPr>
        <w:t xml:space="preserve">իրավունքը </w:t>
      </w:r>
      <w:r w:rsidRPr="00174CEC">
        <w:rPr>
          <w:rFonts w:ascii="Sylfaen" w:hAnsi="Sylfaen"/>
          <w:lang w:val="hy-AM"/>
        </w:rPr>
        <w:t xml:space="preserve">բացասաբար </w:t>
      </w:r>
      <w:r w:rsidR="00F944F6" w:rsidRPr="00174CEC">
        <w:rPr>
          <w:rFonts w:ascii="Sylfaen" w:hAnsi="Sylfaen"/>
          <w:lang w:val="hy-AM"/>
        </w:rPr>
        <w:t>չ</w:t>
      </w:r>
      <w:r w:rsidRPr="00174CEC">
        <w:rPr>
          <w:rFonts w:ascii="Sylfaen" w:hAnsi="Sylfaen"/>
          <w:lang w:val="hy-AM"/>
        </w:rPr>
        <w:t>ի</w:t>
      </w:r>
      <w:r w:rsidR="00F944F6" w:rsidRPr="00174CEC">
        <w:rPr>
          <w:rFonts w:ascii="Sylfaen" w:hAnsi="Sylfaen"/>
          <w:lang w:val="hy-AM"/>
        </w:rPr>
        <w:t xml:space="preserve"> </w:t>
      </w:r>
      <w:r w:rsidR="00C41EFA" w:rsidRPr="00174CEC">
        <w:rPr>
          <w:rFonts w:ascii="Sylfaen" w:hAnsi="Sylfaen"/>
          <w:lang w:val="hy-AM"/>
        </w:rPr>
        <w:t>անդրադառնում</w:t>
      </w:r>
      <w:r w:rsidR="00485227" w:rsidRPr="00174CEC">
        <w:rPr>
          <w:rFonts w:ascii="Sylfaen" w:hAnsi="Sylfaen"/>
          <w:lang w:val="hy-AM"/>
        </w:rPr>
        <w:t xml:space="preserve"> </w:t>
      </w:r>
      <w:r w:rsidR="00F944F6" w:rsidRPr="00174CEC">
        <w:rPr>
          <w:rFonts w:ascii="Sylfaen" w:hAnsi="Sylfaen"/>
          <w:lang w:val="hy-AM"/>
        </w:rPr>
        <w:t>այլ</w:t>
      </w:r>
      <w:r w:rsidR="00C41EFA" w:rsidRPr="00174CEC">
        <w:rPr>
          <w:rFonts w:ascii="Sylfaen" w:hAnsi="Sylfaen"/>
          <w:lang w:val="hy-AM"/>
        </w:rPr>
        <w:t xml:space="preserve"> անձանց</w:t>
      </w:r>
      <w:r w:rsidR="00F944F6" w:rsidRPr="00174CEC">
        <w:rPr>
          <w:rFonts w:ascii="Sylfaen" w:hAnsi="Sylfaen"/>
          <w:lang w:val="hy-AM"/>
        </w:rPr>
        <w:t xml:space="preserve"> իրավունքների </w:t>
      </w:r>
      <w:r w:rsidR="007F28F3" w:rsidRPr="00174CEC">
        <w:rPr>
          <w:rFonts w:ascii="Sylfaen" w:hAnsi="Sylfaen"/>
          <w:lang w:val="hy-AM"/>
        </w:rPr>
        <w:t xml:space="preserve">ու </w:t>
      </w:r>
      <w:r w:rsidR="00F944F6" w:rsidRPr="00174CEC">
        <w:rPr>
          <w:rFonts w:ascii="Sylfaen" w:hAnsi="Sylfaen"/>
          <w:lang w:val="hy-AM"/>
        </w:rPr>
        <w:t>ազատությունների վրա:</w:t>
      </w:r>
      <w:r w:rsidR="00C13A76">
        <w:rPr>
          <w:rFonts w:ascii="Sylfaen" w:hAnsi="Sylfaen"/>
          <w:lang w:val="hy-AM"/>
        </w:rPr>
        <w:t xml:space="preserve"> Տվյալների պաշտպանության եվրոպական խորհուրդը </w:t>
      </w:r>
      <w:r w:rsidR="00C13A76" w:rsidRPr="002F3AF1">
        <w:rPr>
          <w:rFonts w:ascii="Sylfaen" w:hAnsi="Sylfaen"/>
          <w:lang w:val="hy-AM"/>
        </w:rPr>
        <w:t>(</w:t>
      </w:r>
      <w:r w:rsidR="00C13A76">
        <w:rPr>
          <w:rFonts w:ascii="Sylfaen" w:hAnsi="Sylfaen"/>
          <w:lang w:val="hy-AM"/>
        </w:rPr>
        <w:t>այսուհետ՝</w:t>
      </w:r>
      <w:r w:rsidR="00F944F6" w:rsidRPr="00174CEC">
        <w:rPr>
          <w:rFonts w:ascii="Sylfaen" w:hAnsi="Sylfaen"/>
          <w:lang w:val="hy-AM"/>
        </w:rPr>
        <w:t xml:space="preserve"> </w:t>
      </w:r>
      <w:r w:rsidRPr="00174CEC">
        <w:rPr>
          <w:rFonts w:ascii="Sylfaen" w:hAnsi="Sylfaen"/>
          <w:lang w:val="hy-AM"/>
        </w:rPr>
        <w:t>ՏՊԵԽ</w:t>
      </w:r>
      <w:r w:rsidR="00C13A76" w:rsidRPr="002F3AF1">
        <w:rPr>
          <w:rFonts w:ascii="Sylfaen" w:hAnsi="Sylfaen"/>
          <w:lang w:val="hy-AM"/>
        </w:rPr>
        <w:t>)</w:t>
      </w:r>
      <w:r w:rsidR="00F944F6" w:rsidRPr="00174CEC">
        <w:rPr>
          <w:rFonts w:ascii="Sylfaen" w:hAnsi="Sylfaen"/>
          <w:lang w:val="hy-AM"/>
        </w:rPr>
        <w:t xml:space="preserve"> </w:t>
      </w:r>
      <w:r w:rsidR="00011C70" w:rsidRPr="00174CEC">
        <w:rPr>
          <w:rFonts w:ascii="Sylfaen" w:hAnsi="Sylfaen"/>
          <w:lang w:val="hy-AM"/>
        </w:rPr>
        <w:t xml:space="preserve">գտնում </w:t>
      </w:r>
      <w:r w:rsidR="00F944F6" w:rsidRPr="00174CEC">
        <w:rPr>
          <w:rFonts w:ascii="Sylfaen" w:hAnsi="Sylfaen"/>
          <w:lang w:val="hy-AM"/>
        </w:rPr>
        <w:t xml:space="preserve">է, որ այդ իրավունքները պետք է հաշվի առնվեն ոչ միայն </w:t>
      </w:r>
      <w:r w:rsidR="00121CB2" w:rsidRPr="00174CEC">
        <w:rPr>
          <w:rFonts w:ascii="Sylfaen" w:hAnsi="Sylfaen"/>
          <w:spacing w:val="-2"/>
          <w:lang w:val="hy-AM"/>
        </w:rPr>
        <w:t xml:space="preserve">կրկնօրինակը </w:t>
      </w:r>
      <w:r w:rsidR="00F944F6" w:rsidRPr="00174CEC">
        <w:rPr>
          <w:rFonts w:ascii="Sylfaen" w:hAnsi="Sylfaen"/>
          <w:lang w:val="hy-AM"/>
        </w:rPr>
        <w:t>տրամադրել</w:t>
      </w:r>
      <w:r w:rsidR="00011C70" w:rsidRPr="00174CEC">
        <w:rPr>
          <w:rFonts w:ascii="Sylfaen" w:hAnsi="Sylfaen"/>
          <w:lang w:val="hy-AM"/>
        </w:rPr>
        <w:t xml:space="preserve">ու միջոցով </w:t>
      </w:r>
      <w:r w:rsidRPr="00174CEC">
        <w:rPr>
          <w:rFonts w:ascii="Sylfaen" w:hAnsi="Sylfaen"/>
          <w:lang w:val="hy-AM"/>
        </w:rPr>
        <w:t>հասանելիությ</w:t>
      </w:r>
      <w:r w:rsidR="00011C70" w:rsidRPr="00174CEC">
        <w:rPr>
          <w:rFonts w:ascii="Sylfaen" w:hAnsi="Sylfaen"/>
          <w:lang w:val="hy-AM"/>
        </w:rPr>
        <w:t>ու</w:t>
      </w:r>
      <w:r w:rsidRPr="00174CEC">
        <w:rPr>
          <w:rFonts w:ascii="Sylfaen" w:hAnsi="Sylfaen"/>
          <w:lang w:val="hy-AM"/>
        </w:rPr>
        <w:t>ն</w:t>
      </w:r>
      <w:r w:rsidR="00F944F6" w:rsidRPr="00174CEC">
        <w:rPr>
          <w:rFonts w:ascii="Sylfaen" w:hAnsi="Sylfaen"/>
          <w:lang w:val="hy-AM"/>
        </w:rPr>
        <w:t xml:space="preserve"> </w:t>
      </w:r>
      <w:r w:rsidR="00751F0C" w:rsidRPr="00174CEC">
        <w:rPr>
          <w:rFonts w:ascii="Sylfaen" w:hAnsi="Sylfaen"/>
          <w:lang w:val="hy-AM"/>
        </w:rPr>
        <w:t>ապահովելիս</w:t>
      </w:r>
      <w:r w:rsidR="00F944F6" w:rsidRPr="00174CEC">
        <w:rPr>
          <w:rFonts w:ascii="Sylfaen" w:hAnsi="Sylfaen"/>
          <w:lang w:val="hy-AM"/>
        </w:rPr>
        <w:t>, այլ նաև</w:t>
      </w:r>
      <w:r w:rsidR="001A771C" w:rsidRPr="00174CEC">
        <w:rPr>
          <w:rFonts w:ascii="Sylfaen" w:hAnsi="Sylfaen"/>
          <w:lang w:val="hy-AM"/>
        </w:rPr>
        <w:t xml:space="preserve"> այլ միջոցներով (օրինակ՝ տեղում հասանելիություն) </w:t>
      </w:r>
      <w:r w:rsidR="00F944F6" w:rsidRPr="00174CEC">
        <w:rPr>
          <w:rFonts w:ascii="Sylfaen" w:hAnsi="Sylfaen"/>
          <w:lang w:val="hy-AM"/>
        </w:rPr>
        <w:t>տվյալների</w:t>
      </w:r>
      <w:r w:rsidR="00011C70" w:rsidRPr="00174CEC">
        <w:rPr>
          <w:rFonts w:ascii="Sylfaen" w:hAnsi="Sylfaen"/>
          <w:lang w:val="hy-AM"/>
        </w:rPr>
        <w:t>ն</w:t>
      </w:r>
      <w:r w:rsidR="00F944F6" w:rsidRPr="00174CEC">
        <w:rPr>
          <w:rFonts w:ascii="Sylfaen" w:hAnsi="Sylfaen"/>
          <w:lang w:val="hy-AM"/>
        </w:rPr>
        <w:t xml:space="preserve"> հասանելիություն </w:t>
      </w:r>
      <w:r w:rsidR="00751F0C" w:rsidRPr="00174CEC">
        <w:rPr>
          <w:rFonts w:ascii="Sylfaen" w:hAnsi="Sylfaen"/>
          <w:lang w:val="hy-AM"/>
        </w:rPr>
        <w:t>ապահովել</w:t>
      </w:r>
      <w:r w:rsidR="008842CA" w:rsidRPr="00174CEC">
        <w:rPr>
          <w:rFonts w:ascii="Sylfaen" w:hAnsi="Sylfaen"/>
          <w:lang w:val="hy-AM"/>
        </w:rPr>
        <w:t>ու պարագայում</w:t>
      </w:r>
      <w:r w:rsidR="00F944F6" w:rsidRPr="00174CEC">
        <w:rPr>
          <w:rFonts w:ascii="Sylfaen" w:hAnsi="Sylfaen"/>
          <w:lang w:val="hy-AM"/>
        </w:rPr>
        <w:t>: 15(4)</w:t>
      </w:r>
      <w:r w:rsidRPr="00174CEC">
        <w:rPr>
          <w:rFonts w:ascii="Sylfaen" w:hAnsi="Sylfaen"/>
          <w:lang w:val="hy-AM"/>
        </w:rPr>
        <w:t xml:space="preserve"> հոդված</w:t>
      </w:r>
      <w:r w:rsidR="00F944F6" w:rsidRPr="00174CEC">
        <w:rPr>
          <w:rFonts w:ascii="Sylfaen" w:hAnsi="Sylfaen"/>
          <w:lang w:val="hy-AM"/>
        </w:rPr>
        <w:t xml:space="preserve">ը, այնուամենայնիվ, կիրառելի չէ </w:t>
      </w:r>
      <w:r w:rsidR="005E5E25" w:rsidRPr="00174CEC">
        <w:rPr>
          <w:rFonts w:ascii="Sylfaen" w:hAnsi="Sylfaen"/>
          <w:lang w:val="hy-AM"/>
        </w:rPr>
        <w:t>15(1)</w:t>
      </w:r>
      <w:r w:rsidR="00011C70" w:rsidRPr="00174CEC">
        <w:rPr>
          <w:rFonts w:ascii="Sylfaen" w:hAnsi="Sylfaen"/>
          <w:lang w:val="hy-AM"/>
        </w:rPr>
        <w:t>«ա»-«ը»</w:t>
      </w:r>
      <w:r w:rsidR="00485227" w:rsidRPr="00174CEC">
        <w:rPr>
          <w:rFonts w:ascii="Sylfaen" w:hAnsi="Sylfaen"/>
          <w:lang w:val="hy-AM"/>
        </w:rPr>
        <w:t xml:space="preserve"> </w:t>
      </w:r>
      <w:r w:rsidR="005E5E25" w:rsidRPr="00174CEC">
        <w:rPr>
          <w:rFonts w:ascii="Sylfaen" w:hAnsi="Sylfaen"/>
          <w:lang w:val="hy-AM"/>
        </w:rPr>
        <w:t>հոդված</w:t>
      </w:r>
      <w:r w:rsidR="00011C70" w:rsidRPr="00174CEC">
        <w:rPr>
          <w:rFonts w:ascii="Sylfaen" w:hAnsi="Sylfaen"/>
          <w:lang w:val="hy-AM"/>
        </w:rPr>
        <w:t>ով</w:t>
      </w:r>
      <w:r w:rsidR="005E5E25" w:rsidRPr="00174CEC">
        <w:rPr>
          <w:rFonts w:ascii="Sylfaen" w:hAnsi="Sylfaen"/>
          <w:lang w:val="hy-AM"/>
        </w:rPr>
        <w:t xml:space="preserve"> նշված՝ </w:t>
      </w:r>
      <w:r w:rsidR="00F944F6" w:rsidRPr="00174CEC">
        <w:rPr>
          <w:rFonts w:ascii="Sylfaen" w:hAnsi="Sylfaen"/>
          <w:lang w:val="hy-AM"/>
        </w:rPr>
        <w:t>մշակման վերաբերյալ լրացուցիչ տեղեկ</w:t>
      </w:r>
      <w:r w:rsidR="005E5E25" w:rsidRPr="00174CEC">
        <w:rPr>
          <w:rFonts w:ascii="Sylfaen" w:hAnsi="Sylfaen"/>
          <w:lang w:val="hy-AM"/>
        </w:rPr>
        <w:t xml:space="preserve">ությունների </w:t>
      </w:r>
      <w:r w:rsidR="00F944F6" w:rsidRPr="00174CEC">
        <w:rPr>
          <w:rFonts w:ascii="Sylfaen" w:hAnsi="Sylfaen"/>
          <w:lang w:val="hy-AM"/>
        </w:rPr>
        <w:t>նկատմամբ</w:t>
      </w:r>
      <w:r w:rsidR="005E5E25" w:rsidRPr="00174CEC">
        <w:rPr>
          <w:rFonts w:ascii="Sylfaen" w:hAnsi="Sylfaen"/>
          <w:lang w:val="hy-AM"/>
        </w:rPr>
        <w:t xml:space="preserve">: </w:t>
      </w:r>
      <w:r w:rsidR="00976ECC" w:rsidRPr="00174CEC">
        <w:rPr>
          <w:rFonts w:ascii="Sylfaen" w:hAnsi="Sylfaen"/>
          <w:lang w:val="hy-AM"/>
        </w:rPr>
        <w:t>Հսկողը</w:t>
      </w:r>
      <w:r w:rsidR="000472F1" w:rsidRPr="00174CEC">
        <w:rPr>
          <w:rFonts w:ascii="Sylfaen" w:hAnsi="Sylfaen"/>
          <w:lang w:val="hy-AM"/>
        </w:rPr>
        <w:t xml:space="preserve"> </w:t>
      </w:r>
      <w:r w:rsidR="00F944F6" w:rsidRPr="00174CEC">
        <w:rPr>
          <w:rFonts w:ascii="Sylfaen" w:hAnsi="Sylfaen"/>
          <w:lang w:val="hy-AM"/>
        </w:rPr>
        <w:t xml:space="preserve">պետք է կարողանա </w:t>
      </w:r>
      <w:r w:rsidR="00011C70" w:rsidRPr="00174CEC">
        <w:rPr>
          <w:rFonts w:ascii="Sylfaen" w:hAnsi="Sylfaen"/>
          <w:lang w:val="hy-AM"/>
        </w:rPr>
        <w:t>ապացուցե</w:t>
      </w:r>
      <w:r w:rsidR="00F944F6" w:rsidRPr="00174CEC">
        <w:rPr>
          <w:rFonts w:ascii="Sylfaen" w:hAnsi="Sylfaen"/>
          <w:lang w:val="hy-AM"/>
        </w:rPr>
        <w:t xml:space="preserve">լ, որ </w:t>
      </w:r>
      <w:r w:rsidR="005E5E25" w:rsidRPr="00174CEC">
        <w:rPr>
          <w:rFonts w:ascii="Sylfaen" w:hAnsi="Sylfaen"/>
          <w:lang w:val="hy-AM"/>
        </w:rPr>
        <w:t xml:space="preserve">դա կոնկրետ իրավիճակում բացասաբար է </w:t>
      </w:r>
      <w:r w:rsidR="0088400C" w:rsidRPr="00174CEC">
        <w:rPr>
          <w:rFonts w:ascii="Sylfaen" w:hAnsi="Sylfaen"/>
          <w:lang w:val="hy-AM"/>
        </w:rPr>
        <w:t>անդրադառնում</w:t>
      </w:r>
      <w:r w:rsidR="00485227" w:rsidRPr="00174CEC">
        <w:rPr>
          <w:rFonts w:ascii="Sylfaen" w:hAnsi="Sylfaen"/>
          <w:lang w:val="hy-AM"/>
        </w:rPr>
        <w:t xml:space="preserve"> </w:t>
      </w:r>
      <w:r w:rsidR="00F944F6" w:rsidRPr="00174CEC">
        <w:rPr>
          <w:rFonts w:ascii="Sylfaen" w:hAnsi="Sylfaen"/>
          <w:lang w:val="hy-AM"/>
        </w:rPr>
        <w:t>այլ</w:t>
      </w:r>
      <w:r w:rsidR="00C41EFA" w:rsidRPr="00174CEC">
        <w:rPr>
          <w:rFonts w:ascii="Sylfaen" w:hAnsi="Sylfaen"/>
          <w:lang w:val="hy-AM"/>
        </w:rPr>
        <w:t xml:space="preserve"> անձանց</w:t>
      </w:r>
      <w:r w:rsidR="00F944F6" w:rsidRPr="00174CEC">
        <w:rPr>
          <w:rFonts w:ascii="Sylfaen" w:hAnsi="Sylfaen"/>
          <w:lang w:val="hy-AM"/>
        </w:rPr>
        <w:t xml:space="preserve"> իրավունքներ</w:t>
      </w:r>
      <w:r w:rsidR="005E5E25" w:rsidRPr="00174CEC">
        <w:rPr>
          <w:rFonts w:ascii="Sylfaen" w:hAnsi="Sylfaen"/>
          <w:lang w:val="hy-AM"/>
        </w:rPr>
        <w:t>ի</w:t>
      </w:r>
      <w:r w:rsidR="00F944F6" w:rsidRPr="00174CEC">
        <w:rPr>
          <w:rFonts w:ascii="Sylfaen" w:hAnsi="Sylfaen"/>
          <w:lang w:val="hy-AM"/>
        </w:rPr>
        <w:t xml:space="preserve"> կամ ազատություններ</w:t>
      </w:r>
      <w:r w:rsidR="008842CA" w:rsidRPr="00174CEC">
        <w:rPr>
          <w:rFonts w:ascii="Sylfaen" w:hAnsi="Sylfaen"/>
          <w:lang w:val="hy-AM"/>
        </w:rPr>
        <w:t>ի</w:t>
      </w:r>
      <w:r w:rsidR="00F944F6" w:rsidRPr="00174CEC">
        <w:rPr>
          <w:rFonts w:ascii="Sylfaen" w:hAnsi="Sylfaen"/>
          <w:lang w:val="hy-AM"/>
        </w:rPr>
        <w:t xml:space="preserve"> վրա: </w:t>
      </w:r>
      <w:r w:rsidR="005E5E25" w:rsidRPr="00174CEC">
        <w:rPr>
          <w:rFonts w:ascii="Sylfaen" w:hAnsi="Sylfaen"/>
          <w:lang w:val="hy-AM"/>
        </w:rPr>
        <w:t xml:space="preserve">Ընդհանուր առմամբ </w:t>
      </w:r>
      <w:r w:rsidR="00F944F6" w:rsidRPr="00174CEC">
        <w:rPr>
          <w:rFonts w:ascii="Sylfaen" w:hAnsi="Sylfaen"/>
          <w:lang w:val="hy-AM"/>
        </w:rPr>
        <w:t>15(4)</w:t>
      </w:r>
      <w:r w:rsidR="005E5E25" w:rsidRPr="00174CEC">
        <w:rPr>
          <w:rFonts w:ascii="Sylfaen" w:hAnsi="Sylfaen"/>
          <w:lang w:val="hy-AM"/>
        </w:rPr>
        <w:t xml:space="preserve"> հոդվածի կիրառումը</w:t>
      </w:r>
      <w:r w:rsidR="00F944F6" w:rsidRPr="00174CEC">
        <w:rPr>
          <w:rFonts w:ascii="Sylfaen" w:hAnsi="Sylfaen"/>
          <w:lang w:val="hy-AM"/>
        </w:rPr>
        <w:t xml:space="preserve"> չպետք է հանգեցնի տվյալների սուբյեկտի </w:t>
      </w:r>
      <w:r w:rsidR="00011C70" w:rsidRPr="00174CEC">
        <w:rPr>
          <w:rFonts w:ascii="Sylfaen" w:hAnsi="Sylfaen"/>
          <w:lang w:val="hy-AM"/>
        </w:rPr>
        <w:t xml:space="preserve">դիմումի </w:t>
      </w:r>
      <w:r w:rsidR="00F944F6" w:rsidRPr="00174CEC">
        <w:rPr>
          <w:rFonts w:ascii="Sylfaen" w:hAnsi="Sylfaen"/>
          <w:lang w:val="hy-AM"/>
        </w:rPr>
        <w:t>մերժ</w:t>
      </w:r>
      <w:r w:rsidR="00011C70" w:rsidRPr="00174CEC">
        <w:rPr>
          <w:rFonts w:ascii="Sylfaen" w:hAnsi="Sylfaen"/>
          <w:lang w:val="hy-AM"/>
        </w:rPr>
        <w:t>ման</w:t>
      </w:r>
      <w:r w:rsidR="00F944F6" w:rsidRPr="00174CEC">
        <w:rPr>
          <w:rFonts w:ascii="Sylfaen" w:hAnsi="Sylfaen"/>
          <w:lang w:val="hy-AM"/>
        </w:rPr>
        <w:t xml:space="preserve">. դա միայն </w:t>
      </w:r>
      <w:r w:rsidR="00011C70" w:rsidRPr="00174CEC">
        <w:rPr>
          <w:rFonts w:ascii="Sylfaen" w:hAnsi="Sylfaen"/>
          <w:lang w:val="hy-AM"/>
        </w:rPr>
        <w:t>կ</w:t>
      </w:r>
      <w:r w:rsidR="00F944F6" w:rsidRPr="00174CEC">
        <w:rPr>
          <w:rFonts w:ascii="Sylfaen" w:hAnsi="Sylfaen"/>
          <w:lang w:val="hy-AM"/>
        </w:rPr>
        <w:t>հանգեցն</w:t>
      </w:r>
      <w:r w:rsidR="00011C70" w:rsidRPr="00174CEC">
        <w:rPr>
          <w:rFonts w:ascii="Sylfaen" w:hAnsi="Sylfaen"/>
          <w:lang w:val="hy-AM"/>
        </w:rPr>
        <w:t>ի</w:t>
      </w:r>
      <w:r w:rsidR="00F944F6" w:rsidRPr="00174CEC">
        <w:rPr>
          <w:rFonts w:ascii="Sylfaen" w:hAnsi="Sylfaen"/>
          <w:lang w:val="hy-AM"/>
        </w:rPr>
        <w:t xml:space="preserve"> այն մասեր</w:t>
      </w:r>
      <w:r w:rsidR="00182F3D" w:rsidRPr="00174CEC">
        <w:rPr>
          <w:rFonts w:ascii="Sylfaen" w:hAnsi="Sylfaen"/>
          <w:lang w:val="hy-AM"/>
        </w:rPr>
        <w:t>ը</w:t>
      </w:r>
      <w:r w:rsidR="00F944F6" w:rsidRPr="00174CEC">
        <w:rPr>
          <w:rFonts w:ascii="Sylfaen" w:hAnsi="Sylfaen"/>
          <w:lang w:val="hy-AM"/>
        </w:rPr>
        <w:t xml:space="preserve"> </w:t>
      </w:r>
      <w:r w:rsidR="00182F3D" w:rsidRPr="00174CEC">
        <w:rPr>
          <w:rFonts w:ascii="Sylfaen" w:hAnsi="Sylfaen"/>
          <w:lang w:val="hy-AM"/>
        </w:rPr>
        <w:t>բացառելուն</w:t>
      </w:r>
      <w:r w:rsidR="00F944F6" w:rsidRPr="00174CEC">
        <w:rPr>
          <w:rFonts w:ascii="Sylfaen" w:hAnsi="Sylfaen"/>
          <w:lang w:val="hy-AM"/>
        </w:rPr>
        <w:t xml:space="preserve"> կամ </w:t>
      </w:r>
      <w:r w:rsidR="0088400C" w:rsidRPr="00174CEC">
        <w:rPr>
          <w:rFonts w:ascii="Sylfaen" w:hAnsi="Sylfaen"/>
          <w:lang w:val="hy-AM"/>
        </w:rPr>
        <w:t xml:space="preserve">անվերծանելի </w:t>
      </w:r>
      <w:r w:rsidR="00F944F6" w:rsidRPr="00174CEC">
        <w:rPr>
          <w:rFonts w:ascii="Sylfaen" w:hAnsi="Sylfaen"/>
          <w:lang w:val="hy-AM"/>
        </w:rPr>
        <w:t>դարձնելուն, որոնք կարող են բացասա</w:t>
      </w:r>
      <w:r w:rsidR="00182F3D" w:rsidRPr="00174CEC">
        <w:rPr>
          <w:rFonts w:ascii="Sylfaen" w:hAnsi="Sylfaen"/>
          <w:lang w:val="hy-AM"/>
        </w:rPr>
        <w:t xml:space="preserve">բար </w:t>
      </w:r>
      <w:r w:rsidR="0088400C" w:rsidRPr="00174CEC">
        <w:rPr>
          <w:rFonts w:ascii="Sylfaen" w:hAnsi="Sylfaen"/>
          <w:lang w:val="hy-AM"/>
        </w:rPr>
        <w:t xml:space="preserve">անդրադառնալ </w:t>
      </w:r>
      <w:r w:rsidR="00F944F6" w:rsidRPr="00174CEC">
        <w:rPr>
          <w:rFonts w:ascii="Sylfaen" w:hAnsi="Sylfaen"/>
          <w:lang w:val="hy-AM"/>
        </w:rPr>
        <w:t>այլ</w:t>
      </w:r>
      <w:r w:rsidR="00C41EFA" w:rsidRPr="00174CEC">
        <w:rPr>
          <w:rFonts w:ascii="Sylfaen" w:hAnsi="Sylfaen"/>
          <w:lang w:val="hy-AM"/>
        </w:rPr>
        <w:t xml:space="preserve"> անձանց</w:t>
      </w:r>
      <w:r w:rsidR="00F944F6" w:rsidRPr="00174CEC">
        <w:rPr>
          <w:rFonts w:ascii="Sylfaen" w:hAnsi="Sylfaen"/>
          <w:lang w:val="hy-AM"/>
        </w:rPr>
        <w:t xml:space="preserve"> իրավունքների </w:t>
      </w:r>
      <w:r w:rsidR="007F28F3" w:rsidRPr="00174CEC">
        <w:rPr>
          <w:rFonts w:ascii="Sylfaen" w:hAnsi="Sylfaen"/>
          <w:lang w:val="hy-AM"/>
        </w:rPr>
        <w:t xml:space="preserve">ու </w:t>
      </w:r>
      <w:r w:rsidR="00F944F6" w:rsidRPr="00174CEC">
        <w:rPr>
          <w:rFonts w:ascii="Sylfaen" w:hAnsi="Sylfaen"/>
          <w:lang w:val="hy-AM"/>
        </w:rPr>
        <w:t>ազատությունների վրա:</w:t>
      </w:r>
      <w:r w:rsidR="0088400C" w:rsidRPr="00174CEC">
        <w:rPr>
          <w:rFonts w:ascii="Sylfaen" w:hAnsi="Sylfaen"/>
          <w:lang w:val="hy-AM"/>
        </w:rPr>
        <w:t xml:space="preserve"> </w:t>
      </w:r>
    </w:p>
    <w:p w14:paraId="07252DA1" w14:textId="77777777" w:rsidR="004513ED" w:rsidRPr="00174CEC" w:rsidRDefault="00232024">
      <w:pPr>
        <w:pStyle w:val="BodyText"/>
        <w:spacing w:before="160" w:line="259" w:lineRule="auto"/>
        <w:ind w:left="756" w:right="1032"/>
        <w:jc w:val="both"/>
        <w:rPr>
          <w:rFonts w:ascii="Sylfaen" w:hAnsi="Sylfaen"/>
          <w:lang w:val="hy-AM"/>
        </w:rPr>
      </w:pPr>
      <w:r w:rsidRPr="00174CEC">
        <w:rPr>
          <w:rFonts w:ascii="Sylfaen" w:hAnsi="Sylfaen"/>
          <w:lang w:val="hy-AM"/>
        </w:rPr>
        <w:t xml:space="preserve">ՏՊԸԿ </w:t>
      </w:r>
      <w:r w:rsidR="00F944F6" w:rsidRPr="00174CEC">
        <w:rPr>
          <w:rFonts w:ascii="Sylfaen" w:hAnsi="Sylfaen"/>
          <w:lang w:val="hy-AM"/>
        </w:rPr>
        <w:t xml:space="preserve">12(5) </w:t>
      </w:r>
      <w:r w:rsidR="001A771C" w:rsidRPr="00174CEC">
        <w:rPr>
          <w:rFonts w:ascii="Sylfaen" w:hAnsi="Sylfaen"/>
          <w:lang w:val="hy-AM"/>
        </w:rPr>
        <w:t xml:space="preserve">հոդվածը թույլ է տալիս </w:t>
      </w:r>
      <w:r w:rsidR="00976ECC" w:rsidRPr="00174CEC">
        <w:rPr>
          <w:rFonts w:ascii="Sylfaen" w:hAnsi="Sylfaen"/>
          <w:lang w:val="hy-AM"/>
        </w:rPr>
        <w:t>հսկող</w:t>
      </w:r>
      <w:r w:rsidR="008B656B" w:rsidRPr="00174CEC">
        <w:rPr>
          <w:rFonts w:ascii="Sylfaen" w:hAnsi="Sylfaen"/>
          <w:spacing w:val="-2"/>
          <w:lang w:val="hy-AM"/>
        </w:rPr>
        <w:t>ին</w:t>
      </w:r>
      <w:r w:rsidR="0009277A" w:rsidRPr="00174CEC">
        <w:rPr>
          <w:rFonts w:ascii="Sylfaen" w:hAnsi="Sylfaen"/>
          <w:spacing w:val="-2"/>
          <w:lang w:val="hy-AM"/>
        </w:rPr>
        <w:t xml:space="preserve"> </w:t>
      </w:r>
      <w:r w:rsidR="00F944F6" w:rsidRPr="00174CEC">
        <w:rPr>
          <w:rFonts w:ascii="Sylfaen" w:hAnsi="Sylfaen"/>
          <w:lang w:val="hy-AM"/>
        </w:rPr>
        <w:t>մերժել ակնհայտ</w:t>
      </w:r>
      <w:r w:rsidR="008842CA" w:rsidRPr="00174CEC">
        <w:rPr>
          <w:rFonts w:ascii="Sylfaen" w:hAnsi="Sylfaen"/>
          <w:lang w:val="hy-AM"/>
        </w:rPr>
        <w:t>որեն</w:t>
      </w:r>
      <w:r w:rsidR="00F944F6" w:rsidRPr="00174CEC">
        <w:rPr>
          <w:rFonts w:ascii="Sylfaen" w:hAnsi="Sylfaen"/>
          <w:lang w:val="hy-AM"/>
        </w:rPr>
        <w:t xml:space="preserve"> անհիմն կամ </w:t>
      </w:r>
      <w:r w:rsidR="0088400C" w:rsidRPr="00174CEC">
        <w:rPr>
          <w:rFonts w:ascii="Sylfaen" w:hAnsi="Sylfaen"/>
          <w:lang w:val="hy-AM"/>
        </w:rPr>
        <w:t>սահմանազանցող դիմումները,</w:t>
      </w:r>
      <w:r w:rsidR="00F944F6" w:rsidRPr="00174CEC">
        <w:rPr>
          <w:rFonts w:ascii="Sylfaen" w:hAnsi="Sylfaen"/>
          <w:lang w:val="hy-AM"/>
        </w:rPr>
        <w:t xml:space="preserve"> կամ </w:t>
      </w:r>
      <w:r w:rsidR="0088400C" w:rsidRPr="00174CEC">
        <w:rPr>
          <w:rFonts w:ascii="Sylfaen" w:hAnsi="Sylfaen"/>
          <w:lang w:val="hy-AM"/>
        </w:rPr>
        <w:t xml:space="preserve">այդ դիմումների համար գանձել </w:t>
      </w:r>
      <w:r w:rsidR="001A771C" w:rsidRPr="00174CEC">
        <w:rPr>
          <w:rFonts w:ascii="Sylfaen" w:hAnsi="Sylfaen"/>
          <w:lang w:val="hy-AM"/>
        </w:rPr>
        <w:t>ողջամիտ վճար</w:t>
      </w:r>
      <w:r w:rsidR="00F944F6" w:rsidRPr="00174CEC">
        <w:rPr>
          <w:rFonts w:ascii="Sylfaen" w:hAnsi="Sylfaen"/>
          <w:lang w:val="hy-AM"/>
        </w:rPr>
        <w:t>: Այս հասկացություններ</w:t>
      </w:r>
      <w:r w:rsidR="00FB4A8B" w:rsidRPr="00174CEC">
        <w:rPr>
          <w:rFonts w:ascii="Sylfaen" w:hAnsi="Sylfaen"/>
          <w:lang w:val="hy-AM"/>
        </w:rPr>
        <w:t>ին</w:t>
      </w:r>
      <w:r w:rsidR="00F944F6" w:rsidRPr="00174CEC">
        <w:rPr>
          <w:rFonts w:ascii="Sylfaen" w:hAnsi="Sylfaen"/>
          <w:lang w:val="hy-AM"/>
        </w:rPr>
        <w:t xml:space="preserve"> պետք է </w:t>
      </w:r>
      <w:r w:rsidR="00FB4A8B" w:rsidRPr="00174CEC">
        <w:rPr>
          <w:rFonts w:ascii="Sylfaen" w:hAnsi="Sylfaen"/>
          <w:lang w:val="hy-AM"/>
        </w:rPr>
        <w:t xml:space="preserve">տալ </w:t>
      </w:r>
      <w:r w:rsidR="001A771C" w:rsidRPr="00174CEC">
        <w:rPr>
          <w:rFonts w:ascii="Sylfaen" w:hAnsi="Sylfaen"/>
          <w:lang w:val="hy-AM"/>
        </w:rPr>
        <w:t xml:space="preserve">նեղ </w:t>
      </w:r>
      <w:r w:rsidR="00FB4A8B" w:rsidRPr="00174CEC">
        <w:rPr>
          <w:rFonts w:ascii="Sylfaen" w:hAnsi="Sylfaen"/>
          <w:lang w:val="hy-AM"/>
        </w:rPr>
        <w:t>մեկնաբանում</w:t>
      </w:r>
      <w:r w:rsidR="00F944F6" w:rsidRPr="00174CEC">
        <w:rPr>
          <w:rFonts w:ascii="Sylfaen" w:hAnsi="Sylfaen"/>
          <w:lang w:val="hy-AM"/>
        </w:rPr>
        <w:t xml:space="preserve">: Քանի որ </w:t>
      </w:r>
      <w:r w:rsidR="0088400C" w:rsidRPr="00174CEC">
        <w:rPr>
          <w:rFonts w:ascii="Sylfaen" w:hAnsi="Sylfaen"/>
          <w:lang w:val="hy-AM"/>
        </w:rPr>
        <w:t xml:space="preserve">հասանելիություն ստանալու մասին դիմումների </w:t>
      </w:r>
      <w:r w:rsidR="001A771C" w:rsidRPr="00174CEC">
        <w:rPr>
          <w:rFonts w:ascii="Sylfaen" w:hAnsi="Sylfaen"/>
          <w:lang w:val="hy-AM"/>
        </w:rPr>
        <w:t>առնչությամբ գոյություն ունեն շատ քիչ նախ</w:t>
      </w:r>
      <w:r w:rsidR="0088400C" w:rsidRPr="00174CEC">
        <w:rPr>
          <w:rFonts w:ascii="Sylfaen" w:hAnsi="Sylfaen"/>
          <w:lang w:val="hy-AM"/>
        </w:rPr>
        <w:t>ա</w:t>
      </w:r>
      <w:r w:rsidR="001A771C" w:rsidRPr="00174CEC">
        <w:rPr>
          <w:rFonts w:ascii="Sylfaen" w:hAnsi="Sylfaen"/>
          <w:lang w:val="hy-AM"/>
        </w:rPr>
        <w:t>պայմաններ</w:t>
      </w:r>
      <w:r w:rsidR="00F944F6" w:rsidRPr="00174CEC">
        <w:rPr>
          <w:rFonts w:ascii="Sylfaen" w:hAnsi="Sylfaen"/>
          <w:lang w:val="hy-AM"/>
        </w:rPr>
        <w:t xml:space="preserve">, </w:t>
      </w:r>
      <w:r w:rsidR="0088400C" w:rsidRPr="00174CEC">
        <w:rPr>
          <w:rFonts w:ascii="Sylfaen" w:hAnsi="Sylfaen"/>
          <w:lang w:val="hy-AM"/>
        </w:rPr>
        <w:t xml:space="preserve">դիմումն </w:t>
      </w:r>
      <w:r w:rsidR="00F944F6" w:rsidRPr="00174CEC">
        <w:rPr>
          <w:rFonts w:ascii="Sylfaen" w:hAnsi="Sylfaen"/>
          <w:lang w:val="hy-AM"/>
        </w:rPr>
        <w:t>ակնհայտ</w:t>
      </w:r>
      <w:r w:rsidR="008842CA" w:rsidRPr="00174CEC">
        <w:rPr>
          <w:rFonts w:ascii="Sylfaen" w:hAnsi="Sylfaen"/>
          <w:lang w:val="hy-AM"/>
        </w:rPr>
        <w:t>որեն</w:t>
      </w:r>
      <w:r w:rsidR="00F944F6" w:rsidRPr="00174CEC">
        <w:rPr>
          <w:rFonts w:ascii="Sylfaen" w:hAnsi="Sylfaen"/>
          <w:lang w:val="hy-AM"/>
        </w:rPr>
        <w:t xml:space="preserve"> անհիմն դիտարկելու շրջանակը բավականին սահմանափակ է: </w:t>
      </w:r>
      <w:r w:rsidR="0088400C" w:rsidRPr="00174CEC">
        <w:rPr>
          <w:rFonts w:ascii="Sylfaen" w:hAnsi="Sylfaen"/>
          <w:lang w:val="hy-AM"/>
        </w:rPr>
        <w:t>Սահմանազանցող դիմումներ</w:t>
      </w:r>
      <w:r w:rsidR="003C7619" w:rsidRPr="00174CEC">
        <w:rPr>
          <w:rFonts w:ascii="Sylfaen" w:hAnsi="Sylfaen"/>
          <w:lang w:val="hy-AM"/>
        </w:rPr>
        <w:t>ը</w:t>
      </w:r>
      <w:r w:rsidR="001A771C" w:rsidRPr="00174CEC">
        <w:rPr>
          <w:rFonts w:ascii="Sylfaen" w:hAnsi="Sylfaen"/>
          <w:lang w:val="hy-AM"/>
        </w:rPr>
        <w:t xml:space="preserve"> պայմանավորված </w:t>
      </w:r>
      <w:r w:rsidR="0088400C" w:rsidRPr="00174CEC">
        <w:rPr>
          <w:rFonts w:ascii="Sylfaen" w:hAnsi="Sylfaen"/>
          <w:lang w:val="hy-AM"/>
        </w:rPr>
        <w:t xml:space="preserve">են </w:t>
      </w:r>
      <w:r w:rsidR="00F944F6" w:rsidRPr="00174CEC">
        <w:rPr>
          <w:rFonts w:ascii="Sylfaen" w:hAnsi="Sylfaen"/>
          <w:lang w:val="hy-AM"/>
        </w:rPr>
        <w:t>այն ոլորտի առանձնահատկություններ</w:t>
      </w:r>
      <w:r w:rsidR="001A771C" w:rsidRPr="00174CEC">
        <w:rPr>
          <w:rFonts w:ascii="Sylfaen" w:hAnsi="Sylfaen"/>
          <w:lang w:val="hy-AM"/>
        </w:rPr>
        <w:t>ով</w:t>
      </w:r>
      <w:r w:rsidR="00F944F6" w:rsidRPr="00174CEC">
        <w:rPr>
          <w:rFonts w:ascii="Sylfaen" w:hAnsi="Sylfaen"/>
          <w:lang w:val="hy-AM"/>
        </w:rPr>
        <w:t>, որտեղ գործու</w:t>
      </w:r>
      <w:r w:rsidR="001A771C" w:rsidRPr="00174CEC">
        <w:rPr>
          <w:rFonts w:ascii="Sylfaen" w:hAnsi="Sylfaen"/>
          <w:lang w:val="hy-AM"/>
        </w:rPr>
        <w:t>նեություն</w:t>
      </w:r>
      <w:r w:rsidR="00F944F6" w:rsidRPr="00174CEC">
        <w:rPr>
          <w:rFonts w:ascii="Sylfaen" w:hAnsi="Sylfaen"/>
          <w:lang w:val="hy-AM"/>
        </w:rPr>
        <w:t xml:space="preserve"> է</w:t>
      </w:r>
      <w:r w:rsidR="001A771C" w:rsidRPr="00174CEC">
        <w:rPr>
          <w:rFonts w:ascii="Sylfaen" w:hAnsi="Sylfaen"/>
          <w:lang w:val="hy-AM"/>
        </w:rPr>
        <w:t xml:space="preserve"> իրականացնում</w:t>
      </w:r>
      <w:r w:rsidR="00F944F6" w:rsidRPr="00174CEC">
        <w:rPr>
          <w:rFonts w:ascii="Sylfaen" w:hAnsi="Sylfaen"/>
          <w:lang w:val="hy-AM"/>
        </w:rPr>
        <w:t xml:space="preserve"> </w:t>
      </w:r>
      <w:r w:rsidR="00976ECC" w:rsidRPr="00174CEC">
        <w:rPr>
          <w:rFonts w:ascii="Sylfaen" w:hAnsi="Sylfaen"/>
          <w:lang w:val="hy-AM"/>
        </w:rPr>
        <w:t>հսկող</w:t>
      </w:r>
      <w:r w:rsidR="008B656B" w:rsidRPr="00174CEC">
        <w:rPr>
          <w:rFonts w:ascii="Sylfaen" w:hAnsi="Sylfaen"/>
          <w:lang w:val="hy-AM"/>
        </w:rPr>
        <w:t>ը</w:t>
      </w:r>
      <w:r w:rsidR="00F944F6" w:rsidRPr="00174CEC">
        <w:rPr>
          <w:rFonts w:ascii="Sylfaen" w:hAnsi="Sylfaen"/>
          <w:lang w:val="hy-AM"/>
        </w:rPr>
        <w:t xml:space="preserve">: Որքան հաճախ </w:t>
      </w:r>
      <w:r w:rsidR="001A771C" w:rsidRPr="00174CEC">
        <w:rPr>
          <w:rFonts w:ascii="Sylfaen" w:hAnsi="Sylfaen"/>
          <w:lang w:val="hy-AM"/>
        </w:rPr>
        <w:t xml:space="preserve">են </w:t>
      </w:r>
      <w:r w:rsidR="00F944F6" w:rsidRPr="00174CEC">
        <w:rPr>
          <w:rFonts w:ascii="Sylfaen" w:hAnsi="Sylfaen"/>
          <w:lang w:val="hy-AM"/>
        </w:rPr>
        <w:t xml:space="preserve">փոփոխություններ տեղի ունենում </w:t>
      </w:r>
      <w:r w:rsidR="00DC0AEE" w:rsidRPr="00174CEC">
        <w:rPr>
          <w:rFonts w:ascii="Sylfaen" w:hAnsi="Sylfaen"/>
          <w:lang w:val="hy-AM"/>
        </w:rPr>
        <w:t>հսկող</w:t>
      </w:r>
      <w:r w:rsidR="008B656B" w:rsidRPr="00174CEC">
        <w:rPr>
          <w:rFonts w:ascii="Sylfaen" w:hAnsi="Sylfaen"/>
          <w:spacing w:val="-2"/>
          <w:lang w:val="hy-AM"/>
        </w:rPr>
        <w:t>ի</w:t>
      </w:r>
      <w:r w:rsidR="0009277A" w:rsidRPr="00174CEC">
        <w:rPr>
          <w:rFonts w:ascii="Sylfaen" w:hAnsi="Sylfaen"/>
          <w:spacing w:val="-2"/>
          <w:lang w:val="hy-AM"/>
        </w:rPr>
        <w:t xml:space="preserve"> </w:t>
      </w:r>
      <w:r w:rsidR="00F944F6" w:rsidRPr="00174CEC">
        <w:rPr>
          <w:rFonts w:ascii="Sylfaen" w:hAnsi="Sylfaen"/>
          <w:lang w:val="hy-AM"/>
        </w:rPr>
        <w:t xml:space="preserve">տվյալների </w:t>
      </w:r>
      <w:r w:rsidR="0099130B" w:rsidRPr="00174CEC">
        <w:rPr>
          <w:rFonts w:ascii="Sylfaen" w:hAnsi="Sylfaen"/>
          <w:lang w:val="hy-AM"/>
        </w:rPr>
        <w:t>շտեմարանում</w:t>
      </w:r>
      <w:r w:rsidR="00F944F6" w:rsidRPr="00174CEC">
        <w:rPr>
          <w:rFonts w:ascii="Sylfaen" w:hAnsi="Sylfaen"/>
          <w:lang w:val="hy-AM"/>
        </w:rPr>
        <w:t xml:space="preserve">, այնքան ավելի հաճախ </w:t>
      </w:r>
      <w:r w:rsidR="003C7619" w:rsidRPr="00174CEC">
        <w:rPr>
          <w:rFonts w:ascii="Sylfaen" w:hAnsi="Sylfaen"/>
          <w:lang w:val="hy-AM"/>
        </w:rPr>
        <w:t xml:space="preserve">կարող է </w:t>
      </w:r>
      <w:r w:rsidR="00F944F6" w:rsidRPr="00174CEC">
        <w:rPr>
          <w:rFonts w:ascii="Sylfaen" w:hAnsi="Sylfaen"/>
          <w:lang w:val="hy-AM"/>
        </w:rPr>
        <w:t>տվյալների սուբյեկտ</w:t>
      </w:r>
      <w:r w:rsidR="008842CA" w:rsidRPr="00174CEC">
        <w:rPr>
          <w:rFonts w:ascii="Sylfaen" w:hAnsi="Sylfaen"/>
          <w:lang w:val="hy-AM"/>
        </w:rPr>
        <w:t>ը</w:t>
      </w:r>
      <w:r w:rsidR="0088400C" w:rsidRPr="00174CEC">
        <w:rPr>
          <w:rFonts w:ascii="Sylfaen" w:hAnsi="Sylfaen"/>
          <w:lang w:val="hy-AM"/>
        </w:rPr>
        <w:t xml:space="preserve"> </w:t>
      </w:r>
      <w:r w:rsidR="003C7619" w:rsidRPr="00174CEC">
        <w:rPr>
          <w:rFonts w:ascii="Sylfaen" w:hAnsi="Sylfaen"/>
          <w:lang w:val="hy-AM"/>
        </w:rPr>
        <w:t xml:space="preserve">դիմել հասանելիություն </w:t>
      </w:r>
      <w:r w:rsidR="0088400C" w:rsidRPr="00174CEC">
        <w:rPr>
          <w:rFonts w:ascii="Sylfaen" w:hAnsi="Sylfaen"/>
          <w:lang w:val="hy-AM"/>
        </w:rPr>
        <w:t xml:space="preserve">ստանալու </w:t>
      </w:r>
      <w:r w:rsidR="003C7619" w:rsidRPr="00174CEC">
        <w:rPr>
          <w:rFonts w:ascii="Sylfaen" w:hAnsi="Sylfaen"/>
          <w:lang w:val="hy-AM"/>
        </w:rPr>
        <w:t>համար</w:t>
      </w:r>
      <w:r w:rsidR="00F944F6" w:rsidRPr="00174CEC">
        <w:rPr>
          <w:rFonts w:ascii="Sylfaen" w:hAnsi="Sylfaen"/>
          <w:lang w:val="hy-AM"/>
        </w:rPr>
        <w:t xml:space="preserve">՝ </w:t>
      </w:r>
      <w:r w:rsidR="003C7619" w:rsidRPr="00174CEC">
        <w:rPr>
          <w:rFonts w:ascii="Sylfaen" w:hAnsi="Sylfaen"/>
          <w:lang w:val="hy-AM"/>
        </w:rPr>
        <w:t xml:space="preserve">այն չհամարելով </w:t>
      </w:r>
      <w:r w:rsidR="0088400C" w:rsidRPr="00174CEC">
        <w:rPr>
          <w:rFonts w:ascii="Sylfaen" w:hAnsi="Sylfaen"/>
          <w:lang w:val="hy-AM"/>
        </w:rPr>
        <w:t>սահմանազանցող</w:t>
      </w:r>
      <w:r w:rsidR="00F944F6" w:rsidRPr="00174CEC">
        <w:rPr>
          <w:rFonts w:ascii="Sylfaen" w:hAnsi="Sylfaen"/>
          <w:lang w:val="hy-AM"/>
        </w:rPr>
        <w:t xml:space="preserve">: </w:t>
      </w:r>
      <w:r w:rsidR="003C7619" w:rsidRPr="00174CEC">
        <w:rPr>
          <w:rFonts w:ascii="Sylfaen" w:hAnsi="Sylfaen"/>
          <w:lang w:val="hy-AM"/>
        </w:rPr>
        <w:t>Հասանելիությ</w:t>
      </w:r>
      <w:r w:rsidR="002701B9">
        <w:rPr>
          <w:rFonts w:ascii="Sylfaen" w:hAnsi="Sylfaen"/>
          <w:lang w:val="hy-AM"/>
        </w:rPr>
        <w:t>ուն ունենալու</w:t>
      </w:r>
      <w:r w:rsidR="003C7619" w:rsidRPr="00174CEC">
        <w:rPr>
          <w:rFonts w:ascii="Sylfaen" w:hAnsi="Sylfaen"/>
          <w:lang w:val="hy-AM"/>
        </w:rPr>
        <w:t xml:space="preserve"> </w:t>
      </w:r>
      <w:r w:rsidR="00751F0C" w:rsidRPr="00174CEC">
        <w:rPr>
          <w:rFonts w:ascii="Sylfaen" w:hAnsi="Sylfaen"/>
          <w:lang w:val="hy-AM"/>
        </w:rPr>
        <w:t xml:space="preserve">ապահովումը </w:t>
      </w:r>
      <w:r w:rsidR="003C7619" w:rsidRPr="00174CEC">
        <w:rPr>
          <w:rFonts w:ascii="Sylfaen" w:hAnsi="Sylfaen"/>
          <w:lang w:val="hy-AM"/>
        </w:rPr>
        <w:t xml:space="preserve">մերժելու </w:t>
      </w:r>
      <w:r w:rsidR="00F944F6" w:rsidRPr="00174CEC">
        <w:rPr>
          <w:rFonts w:ascii="Sylfaen" w:hAnsi="Sylfaen"/>
          <w:lang w:val="hy-AM"/>
        </w:rPr>
        <w:t xml:space="preserve">փոխարեն </w:t>
      </w:r>
      <w:r w:rsidR="00DC0AEE" w:rsidRPr="00174CEC">
        <w:rPr>
          <w:rFonts w:ascii="Sylfaen" w:hAnsi="Sylfaen"/>
          <w:lang w:val="hy-AM"/>
        </w:rPr>
        <w:t>հսկողը</w:t>
      </w:r>
      <w:r w:rsidR="000472F1" w:rsidRPr="00174CEC">
        <w:rPr>
          <w:rFonts w:ascii="Sylfaen" w:hAnsi="Sylfaen"/>
          <w:lang w:val="hy-AM"/>
        </w:rPr>
        <w:t xml:space="preserve"> </w:t>
      </w:r>
      <w:r w:rsidR="00F944F6" w:rsidRPr="00174CEC">
        <w:rPr>
          <w:rFonts w:ascii="Sylfaen" w:hAnsi="Sylfaen"/>
          <w:lang w:val="hy-AM"/>
        </w:rPr>
        <w:t>կարող է որոշել տվյալների սուբյեկտից գանձել</w:t>
      </w:r>
      <w:r w:rsidR="003C7619" w:rsidRPr="00174CEC">
        <w:rPr>
          <w:rFonts w:ascii="Sylfaen" w:hAnsi="Sylfaen"/>
          <w:lang w:val="hy-AM"/>
        </w:rPr>
        <w:t xml:space="preserve"> վճար</w:t>
      </w:r>
      <w:r w:rsidR="00F944F6" w:rsidRPr="00174CEC">
        <w:rPr>
          <w:rFonts w:ascii="Sylfaen" w:hAnsi="Sylfaen"/>
          <w:lang w:val="hy-AM"/>
        </w:rPr>
        <w:t xml:space="preserve">: Սա </w:t>
      </w:r>
      <w:r w:rsidR="003C7619" w:rsidRPr="00174CEC">
        <w:rPr>
          <w:rFonts w:ascii="Sylfaen" w:hAnsi="Sylfaen"/>
          <w:lang w:val="hy-AM"/>
        </w:rPr>
        <w:lastRenderedPageBreak/>
        <w:t>նպատակահարմար</w:t>
      </w:r>
      <w:r w:rsidR="00F944F6" w:rsidRPr="00174CEC">
        <w:rPr>
          <w:rFonts w:ascii="Sylfaen" w:hAnsi="Sylfaen"/>
          <w:lang w:val="hy-AM"/>
        </w:rPr>
        <w:t xml:space="preserve"> կլինի միայն </w:t>
      </w:r>
      <w:r w:rsidR="0088400C" w:rsidRPr="00174CEC">
        <w:rPr>
          <w:rFonts w:ascii="Sylfaen" w:hAnsi="Sylfaen"/>
          <w:lang w:val="hy-AM"/>
        </w:rPr>
        <w:t xml:space="preserve">սահմանազանցող դիմումներ </w:t>
      </w:r>
      <w:r w:rsidR="003C7619" w:rsidRPr="00174CEC">
        <w:rPr>
          <w:rFonts w:ascii="Sylfaen" w:hAnsi="Sylfaen"/>
          <w:lang w:val="hy-AM"/>
        </w:rPr>
        <w:t>ներկայացնելու</w:t>
      </w:r>
      <w:r w:rsidR="00F944F6" w:rsidRPr="00174CEC">
        <w:rPr>
          <w:rFonts w:ascii="Sylfaen" w:hAnsi="Sylfaen"/>
          <w:lang w:val="hy-AM"/>
        </w:rPr>
        <w:t xml:space="preserve"> դեպքում</w:t>
      </w:r>
      <w:r w:rsidR="003C7619" w:rsidRPr="00174CEC">
        <w:rPr>
          <w:rFonts w:ascii="Sylfaen" w:hAnsi="Sylfaen"/>
          <w:lang w:val="hy-AM"/>
        </w:rPr>
        <w:t xml:space="preserve">՝ այդ </w:t>
      </w:r>
      <w:r w:rsidR="0088400C" w:rsidRPr="00174CEC">
        <w:rPr>
          <w:rFonts w:ascii="Sylfaen" w:hAnsi="Sylfaen"/>
          <w:lang w:val="hy-AM"/>
        </w:rPr>
        <w:t xml:space="preserve">դիմումների </w:t>
      </w:r>
      <w:r w:rsidR="003C7619" w:rsidRPr="00174CEC">
        <w:rPr>
          <w:rFonts w:ascii="Sylfaen" w:hAnsi="Sylfaen"/>
          <w:lang w:val="hy-AM"/>
        </w:rPr>
        <w:t xml:space="preserve">ուսումնասիրության արդյունքում առաջացող </w:t>
      </w:r>
      <w:r w:rsidR="00F944F6" w:rsidRPr="00174CEC">
        <w:rPr>
          <w:rFonts w:ascii="Sylfaen" w:hAnsi="Sylfaen"/>
          <w:lang w:val="hy-AM"/>
        </w:rPr>
        <w:t>վարչական ծախսերը</w:t>
      </w:r>
      <w:r w:rsidR="003C7619" w:rsidRPr="00174CEC">
        <w:rPr>
          <w:rFonts w:ascii="Sylfaen" w:hAnsi="Sylfaen"/>
          <w:lang w:val="hy-AM"/>
        </w:rPr>
        <w:t xml:space="preserve"> ծածկելու համար</w:t>
      </w:r>
      <w:r w:rsidR="00F944F6" w:rsidRPr="00174CEC">
        <w:rPr>
          <w:rFonts w:ascii="Sylfaen" w:hAnsi="Sylfaen"/>
          <w:lang w:val="hy-AM"/>
        </w:rPr>
        <w:t xml:space="preserve">: </w:t>
      </w:r>
      <w:r w:rsidR="00DC0AEE" w:rsidRPr="00174CEC">
        <w:rPr>
          <w:rFonts w:ascii="Sylfaen" w:hAnsi="Sylfaen"/>
          <w:lang w:val="hy-AM"/>
        </w:rPr>
        <w:t>Հսկողը</w:t>
      </w:r>
      <w:r w:rsidR="000472F1" w:rsidRPr="00174CEC">
        <w:rPr>
          <w:rFonts w:ascii="Sylfaen" w:hAnsi="Sylfaen"/>
          <w:lang w:val="hy-AM"/>
        </w:rPr>
        <w:t xml:space="preserve"> </w:t>
      </w:r>
      <w:r w:rsidR="00F944F6" w:rsidRPr="00174CEC">
        <w:rPr>
          <w:rFonts w:ascii="Sylfaen" w:hAnsi="Sylfaen"/>
          <w:lang w:val="hy-AM"/>
        </w:rPr>
        <w:t xml:space="preserve">պետք է կարողանա </w:t>
      </w:r>
      <w:r w:rsidR="0088400C" w:rsidRPr="00174CEC">
        <w:rPr>
          <w:rFonts w:ascii="Sylfaen" w:hAnsi="Sylfaen"/>
          <w:lang w:val="hy-AM"/>
        </w:rPr>
        <w:t>ապացուցել</w:t>
      </w:r>
      <w:r w:rsidR="00F944F6" w:rsidRPr="00174CEC">
        <w:rPr>
          <w:rFonts w:ascii="Sylfaen" w:hAnsi="Sylfaen"/>
          <w:lang w:val="hy-AM"/>
        </w:rPr>
        <w:t xml:space="preserve"> </w:t>
      </w:r>
      <w:r w:rsidR="0088400C" w:rsidRPr="00174CEC">
        <w:rPr>
          <w:rFonts w:ascii="Sylfaen" w:hAnsi="Sylfaen"/>
          <w:lang w:val="hy-AM"/>
        </w:rPr>
        <w:t xml:space="preserve">դիմումի </w:t>
      </w:r>
      <w:r w:rsidR="00F944F6" w:rsidRPr="00174CEC">
        <w:rPr>
          <w:rFonts w:ascii="Sylfaen" w:hAnsi="Sylfaen"/>
          <w:lang w:val="hy-AM"/>
        </w:rPr>
        <w:t>ակնհայտ</w:t>
      </w:r>
      <w:r w:rsidR="008842CA" w:rsidRPr="00174CEC">
        <w:rPr>
          <w:rFonts w:ascii="Sylfaen" w:hAnsi="Sylfaen"/>
          <w:lang w:val="hy-AM"/>
        </w:rPr>
        <w:t>որեն</w:t>
      </w:r>
      <w:r w:rsidR="00F944F6" w:rsidRPr="00174CEC">
        <w:rPr>
          <w:rFonts w:ascii="Sylfaen" w:hAnsi="Sylfaen"/>
          <w:lang w:val="hy-AM"/>
        </w:rPr>
        <w:t xml:space="preserve"> անհիմն կամ </w:t>
      </w:r>
      <w:r w:rsidR="0088400C" w:rsidRPr="00174CEC">
        <w:rPr>
          <w:rFonts w:ascii="Sylfaen" w:hAnsi="Sylfaen"/>
          <w:lang w:val="hy-AM"/>
        </w:rPr>
        <w:t>սահմանազանցող</w:t>
      </w:r>
      <w:r w:rsidR="003C7619" w:rsidRPr="00174CEC">
        <w:rPr>
          <w:rFonts w:ascii="Sylfaen" w:hAnsi="Sylfaen"/>
          <w:lang w:val="hy-AM"/>
        </w:rPr>
        <w:t xml:space="preserve"> լինելու հանգամանքը</w:t>
      </w:r>
      <w:r w:rsidR="00F944F6" w:rsidRPr="00174CEC">
        <w:rPr>
          <w:rFonts w:ascii="Sylfaen" w:hAnsi="Sylfaen"/>
          <w:lang w:val="hy-AM"/>
        </w:rPr>
        <w:t>:</w:t>
      </w:r>
      <w:r w:rsidR="003C7619" w:rsidRPr="00174CEC">
        <w:rPr>
          <w:rFonts w:ascii="Sylfaen" w:hAnsi="Sylfaen"/>
          <w:lang w:val="hy-AM"/>
        </w:rPr>
        <w:t xml:space="preserve"> </w:t>
      </w:r>
    </w:p>
    <w:p w14:paraId="3854355B" w14:textId="77777777" w:rsidR="004513ED" w:rsidRPr="00174CEC" w:rsidRDefault="00FB42A3" w:rsidP="00ED7E7A">
      <w:pPr>
        <w:pStyle w:val="BodyText"/>
        <w:spacing w:before="158" w:line="259" w:lineRule="auto"/>
        <w:ind w:left="756" w:right="1035"/>
        <w:jc w:val="both"/>
        <w:rPr>
          <w:rFonts w:ascii="Sylfaen" w:hAnsi="Sylfaen"/>
          <w:lang w:val="hy-AM"/>
        </w:rPr>
      </w:pPr>
      <w:r w:rsidRPr="00174CEC">
        <w:rPr>
          <w:rFonts w:ascii="Sylfaen" w:hAnsi="Sylfaen"/>
          <w:lang w:val="hy-AM"/>
        </w:rPr>
        <w:t>Հասանելիությ</w:t>
      </w:r>
      <w:r w:rsidR="002701B9">
        <w:rPr>
          <w:rFonts w:ascii="Sylfaen" w:hAnsi="Sylfaen"/>
          <w:lang w:val="hy-AM"/>
        </w:rPr>
        <w:t>ուն ունենալու</w:t>
      </w:r>
      <w:r w:rsidR="00F944F6" w:rsidRPr="00174CEC">
        <w:rPr>
          <w:rFonts w:ascii="Sylfaen" w:hAnsi="Sylfaen"/>
          <w:lang w:val="hy-AM"/>
        </w:rPr>
        <w:t xml:space="preserve"> իրավունքի սահմանափակումներ կարող են </w:t>
      </w:r>
      <w:r w:rsidRPr="00174CEC">
        <w:rPr>
          <w:rFonts w:ascii="Sylfaen" w:hAnsi="Sylfaen"/>
          <w:lang w:val="hy-AM"/>
        </w:rPr>
        <w:t xml:space="preserve">նախատեսված </w:t>
      </w:r>
      <w:r w:rsidR="00F944F6" w:rsidRPr="00174CEC">
        <w:rPr>
          <w:rFonts w:ascii="Sylfaen" w:hAnsi="Sylfaen"/>
          <w:lang w:val="hy-AM"/>
        </w:rPr>
        <w:t xml:space="preserve">լինել նաև անդամ պետությունների ազգային </w:t>
      </w:r>
      <w:r w:rsidRPr="00174CEC">
        <w:rPr>
          <w:rFonts w:ascii="Sylfaen" w:hAnsi="Sylfaen"/>
          <w:lang w:val="hy-AM"/>
        </w:rPr>
        <w:t>իրավունքով</w:t>
      </w:r>
      <w:r w:rsidR="00F944F6" w:rsidRPr="00174CEC">
        <w:rPr>
          <w:rFonts w:ascii="Sylfaen" w:hAnsi="Sylfaen"/>
          <w:lang w:val="hy-AM"/>
        </w:rPr>
        <w:t xml:space="preserve">՝ </w:t>
      </w:r>
      <w:r w:rsidR="00232024" w:rsidRPr="00174CEC">
        <w:rPr>
          <w:rFonts w:ascii="Sylfaen" w:hAnsi="Sylfaen"/>
          <w:lang w:val="hy-AM"/>
        </w:rPr>
        <w:t xml:space="preserve">ՏՊԸԿ </w:t>
      </w:r>
      <w:r w:rsidR="00140352" w:rsidRPr="00174CEC">
        <w:rPr>
          <w:rFonts w:ascii="Sylfaen" w:hAnsi="Sylfaen"/>
          <w:lang w:val="hy-AM"/>
        </w:rPr>
        <w:t>23-րդ հոդված</w:t>
      </w:r>
      <w:r w:rsidR="009C3E50" w:rsidRPr="00174CEC">
        <w:rPr>
          <w:rFonts w:ascii="Sylfaen" w:hAnsi="Sylfaen"/>
          <w:lang w:val="hy-AM"/>
        </w:rPr>
        <w:t>ի</w:t>
      </w:r>
      <w:r w:rsidR="00140352" w:rsidRPr="00174CEC">
        <w:rPr>
          <w:rFonts w:ascii="Sylfaen" w:hAnsi="Sylfaen"/>
          <w:lang w:val="hy-AM"/>
        </w:rPr>
        <w:t>, ինչպես նա</w:t>
      </w:r>
      <w:r w:rsidR="00F944F6" w:rsidRPr="00174CEC">
        <w:rPr>
          <w:rFonts w:ascii="Sylfaen" w:hAnsi="Sylfaen"/>
          <w:lang w:val="hy-AM"/>
        </w:rPr>
        <w:t>և դրանո</w:t>
      </w:r>
      <w:r w:rsidR="00140352" w:rsidRPr="00174CEC">
        <w:rPr>
          <w:rFonts w:ascii="Sylfaen" w:hAnsi="Sylfaen"/>
          <w:lang w:val="hy-AM"/>
        </w:rPr>
        <w:t>վ սահմանված</w:t>
      </w:r>
      <w:r w:rsidR="00F944F6" w:rsidRPr="00174CEC">
        <w:rPr>
          <w:rFonts w:ascii="Sylfaen" w:hAnsi="Sylfaen"/>
          <w:lang w:val="hy-AM"/>
        </w:rPr>
        <w:t xml:space="preserve"> շեղումներ</w:t>
      </w:r>
      <w:r w:rsidR="009C3E50" w:rsidRPr="00174CEC">
        <w:rPr>
          <w:rFonts w:ascii="Sylfaen" w:hAnsi="Sylfaen"/>
          <w:lang w:val="hy-AM"/>
        </w:rPr>
        <w:t>ի համաձայն</w:t>
      </w:r>
      <w:r w:rsidR="00F944F6" w:rsidRPr="00174CEC">
        <w:rPr>
          <w:rFonts w:ascii="Sylfaen" w:hAnsi="Sylfaen"/>
          <w:lang w:val="hy-AM"/>
        </w:rPr>
        <w:t xml:space="preserve">: </w:t>
      </w:r>
      <w:r w:rsidR="00DC0AEE" w:rsidRPr="00174CEC">
        <w:rPr>
          <w:rFonts w:ascii="Sylfaen" w:hAnsi="Sylfaen"/>
          <w:lang w:val="hy-AM"/>
        </w:rPr>
        <w:t>Հսկողները</w:t>
      </w:r>
      <w:r w:rsidR="00F944F6" w:rsidRPr="00174CEC">
        <w:rPr>
          <w:rFonts w:ascii="Sylfaen" w:hAnsi="Sylfaen"/>
          <w:lang w:val="hy-AM"/>
        </w:rPr>
        <w:t xml:space="preserve">, </w:t>
      </w:r>
      <w:r w:rsidR="00140352" w:rsidRPr="00174CEC">
        <w:rPr>
          <w:rFonts w:ascii="Sylfaen" w:hAnsi="Sylfaen"/>
          <w:lang w:val="hy-AM"/>
        </w:rPr>
        <w:t xml:space="preserve">որոնք </w:t>
      </w:r>
      <w:r w:rsidR="00F944F6" w:rsidRPr="00174CEC">
        <w:rPr>
          <w:rFonts w:ascii="Sylfaen" w:hAnsi="Sylfaen"/>
          <w:lang w:val="hy-AM"/>
        </w:rPr>
        <w:t xml:space="preserve">մտադիր են </w:t>
      </w:r>
      <w:r w:rsidR="00E62330" w:rsidRPr="00174CEC">
        <w:rPr>
          <w:rFonts w:ascii="Sylfaen" w:hAnsi="Sylfaen"/>
          <w:lang w:val="hy-AM"/>
        </w:rPr>
        <w:t xml:space="preserve">կիրառել </w:t>
      </w:r>
      <w:r w:rsidR="00140352" w:rsidRPr="00174CEC">
        <w:rPr>
          <w:rFonts w:ascii="Sylfaen" w:hAnsi="Sylfaen"/>
          <w:lang w:val="hy-AM"/>
        </w:rPr>
        <w:t>այդ</w:t>
      </w:r>
      <w:r w:rsidR="00F944F6" w:rsidRPr="00174CEC">
        <w:rPr>
          <w:rFonts w:ascii="Sylfaen" w:hAnsi="Sylfaen"/>
          <w:lang w:val="hy-AM"/>
        </w:rPr>
        <w:t xml:space="preserve"> սահմանափակումներ</w:t>
      </w:r>
      <w:r w:rsidR="00E62330" w:rsidRPr="00174CEC">
        <w:rPr>
          <w:rFonts w:ascii="Sylfaen" w:hAnsi="Sylfaen"/>
          <w:lang w:val="hy-AM"/>
        </w:rPr>
        <w:t>ը</w:t>
      </w:r>
      <w:r w:rsidR="00F944F6" w:rsidRPr="00174CEC">
        <w:rPr>
          <w:rFonts w:ascii="Sylfaen" w:hAnsi="Sylfaen"/>
          <w:lang w:val="hy-AM"/>
        </w:rPr>
        <w:t xml:space="preserve">, պետք է </w:t>
      </w:r>
      <w:r w:rsidR="00140352" w:rsidRPr="00174CEC">
        <w:rPr>
          <w:rFonts w:ascii="Sylfaen" w:hAnsi="Sylfaen"/>
          <w:lang w:val="hy-AM"/>
        </w:rPr>
        <w:t>մանրամասն</w:t>
      </w:r>
      <w:r w:rsidR="008842CA" w:rsidRPr="00174CEC">
        <w:rPr>
          <w:rFonts w:ascii="Sylfaen" w:hAnsi="Sylfaen"/>
          <w:lang w:val="hy-AM"/>
        </w:rPr>
        <w:t>որեն</w:t>
      </w:r>
      <w:r w:rsidR="00F944F6" w:rsidRPr="00174CEC">
        <w:rPr>
          <w:rFonts w:ascii="Sylfaen" w:hAnsi="Sylfaen"/>
          <w:lang w:val="hy-AM"/>
        </w:rPr>
        <w:t xml:space="preserve"> </w:t>
      </w:r>
      <w:r w:rsidR="009F6658" w:rsidRPr="00174CEC">
        <w:rPr>
          <w:rFonts w:ascii="Sylfaen" w:hAnsi="Sylfaen"/>
          <w:lang w:val="hy-AM"/>
        </w:rPr>
        <w:t>ուսումնասիրեն</w:t>
      </w:r>
      <w:r w:rsidR="00F944F6" w:rsidRPr="00174CEC">
        <w:rPr>
          <w:rFonts w:ascii="Sylfaen" w:hAnsi="Sylfaen"/>
          <w:lang w:val="hy-AM"/>
        </w:rPr>
        <w:t xml:space="preserve"> ազգային դրույթների պահանջները և հաշվի առնեն ցանկացած հատուկ պայման, որ</w:t>
      </w:r>
      <w:r w:rsidR="009C3E50" w:rsidRPr="00174CEC">
        <w:rPr>
          <w:rFonts w:ascii="Sylfaen" w:hAnsi="Sylfaen"/>
          <w:lang w:val="hy-AM"/>
        </w:rPr>
        <w:t>ը</w:t>
      </w:r>
      <w:r w:rsidR="00F944F6" w:rsidRPr="00174CEC">
        <w:rPr>
          <w:rFonts w:ascii="Sylfaen" w:hAnsi="Sylfaen"/>
          <w:lang w:val="hy-AM"/>
        </w:rPr>
        <w:t xml:space="preserve"> կարող </w:t>
      </w:r>
      <w:r w:rsidR="009C3E50" w:rsidRPr="00174CEC">
        <w:rPr>
          <w:rFonts w:ascii="Sylfaen" w:hAnsi="Sylfaen"/>
          <w:lang w:val="hy-AM"/>
        </w:rPr>
        <w:t xml:space="preserve">է </w:t>
      </w:r>
      <w:r w:rsidR="00F944F6" w:rsidRPr="00174CEC">
        <w:rPr>
          <w:rFonts w:ascii="Sylfaen" w:hAnsi="Sylfaen"/>
          <w:lang w:val="hy-AM"/>
        </w:rPr>
        <w:t xml:space="preserve">կիրառվել: </w:t>
      </w:r>
      <w:r w:rsidR="00140352" w:rsidRPr="00174CEC">
        <w:rPr>
          <w:rFonts w:ascii="Sylfaen" w:hAnsi="Sylfaen"/>
          <w:lang w:val="hy-AM"/>
        </w:rPr>
        <w:t xml:space="preserve">Այդ </w:t>
      </w:r>
      <w:r w:rsidR="00F944F6" w:rsidRPr="00174CEC">
        <w:rPr>
          <w:rFonts w:ascii="Sylfaen" w:hAnsi="Sylfaen"/>
          <w:lang w:val="hy-AM"/>
        </w:rPr>
        <w:t>պայմաններ</w:t>
      </w:r>
      <w:r w:rsidR="006562C7" w:rsidRPr="00174CEC">
        <w:rPr>
          <w:rFonts w:ascii="Sylfaen" w:hAnsi="Sylfaen"/>
          <w:lang w:val="hy-AM"/>
        </w:rPr>
        <w:t>ից</w:t>
      </w:r>
      <w:r w:rsidR="00F944F6" w:rsidRPr="00174CEC">
        <w:rPr>
          <w:rFonts w:ascii="Sylfaen" w:hAnsi="Sylfaen"/>
          <w:lang w:val="hy-AM"/>
        </w:rPr>
        <w:t xml:space="preserve"> կարող են լինել</w:t>
      </w:r>
      <w:r w:rsidR="006562C7" w:rsidRPr="00174CEC">
        <w:rPr>
          <w:rFonts w:ascii="Sylfaen" w:hAnsi="Sylfaen"/>
          <w:lang w:val="hy-AM"/>
        </w:rPr>
        <w:t xml:space="preserve"> </w:t>
      </w:r>
      <w:r w:rsidR="00140352" w:rsidRPr="00174CEC">
        <w:rPr>
          <w:rFonts w:ascii="Sylfaen" w:hAnsi="Sylfaen"/>
          <w:lang w:val="hy-AM"/>
        </w:rPr>
        <w:t>հասանելիությ</w:t>
      </w:r>
      <w:r w:rsidR="002701B9">
        <w:rPr>
          <w:rFonts w:ascii="Sylfaen" w:hAnsi="Sylfaen"/>
          <w:lang w:val="hy-AM"/>
        </w:rPr>
        <w:t>ուն ունենալու</w:t>
      </w:r>
      <w:r w:rsidR="00140352" w:rsidRPr="00174CEC">
        <w:rPr>
          <w:rFonts w:ascii="Sylfaen" w:hAnsi="Sylfaen"/>
          <w:lang w:val="hy-AM"/>
        </w:rPr>
        <w:t xml:space="preserve"> </w:t>
      </w:r>
      <w:r w:rsidR="00F944F6" w:rsidRPr="00174CEC">
        <w:rPr>
          <w:rFonts w:ascii="Sylfaen" w:hAnsi="Sylfaen"/>
          <w:lang w:val="hy-AM"/>
        </w:rPr>
        <w:t>իրավունք</w:t>
      </w:r>
      <w:r w:rsidR="006562C7" w:rsidRPr="00174CEC">
        <w:rPr>
          <w:rFonts w:ascii="Sylfaen" w:hAnsi="Sylfaen"/>
          <w:lang w:val="hy-AM"/>
        </w:rPr>
        <w:t>ի իրացման</w:t>
      </w:r>
      <w:r w:rsidR="00F944F6" w:rsidRPr="00174CEC">
        <w:rPr>
          <w:rFonts w:ascii="Sylfaen" w:hAnsi="Sylfaen"/>
          <w:lang w:val="hy-AM"/>
        </w:rPr>
        <w:t xml:space="preserve"> միայն ժամանակավորապես </w:t>
      </w:r>
      <w:r w:rsidR="004374CD" w:rsidRPr="00174CEC">
        <w:rPr>
          <w:rFonts w:ascii="Sylfaen" w:hAnsi="Sylfaen"/>
          <w:lang w:val="hy-AM"/>
        </w:rPr>
        <w:t>հետաձգումը</w:t>
      </w:r>
      <w:r w:rsidR="006562C7" w:rsidRPr="00174CEC">
        <w:rPr>
          <w:rFonts w:ascii="Sylfaen" w:hAnsi="Sylfaen"/>
          <w:lang w:val="hy-AM"/>
        </w:rPr>
        <w:t>,</w:t>
      </w:r>
      <w:r w:rsidR="00F944F6" w:rsidRPr="00174CEC">
        <w:rPr>
          <w:rFonts w:ascii="Sylfaen" w:hAnsi="Sylfaen"/>
          <w:lang w:val="hy-AM"/>
        </w:rPr>
        <w:t xml:space="preserve"> կամ սահմանափակ</w:t>
      </w:r>
      <w:r w:rsidR="006562C7" w:rsidRPr="00174CEC">
        <w:rPr>
          <w:rFonts w:ascii="Sylfaen" w:hAnsi="Sylfaen"/>
          <w:lang w:val="hy-AM"/>
        </w:rPr>
        <w:t xml:space="preserve">ման </w:t>
      </w:r>
      <w:r w:rsidR="00B7500D" w:rsidRPr="00174CEC">
        <w:rPr>
          <w:rFonts w:ascii="Sylfaen" w:hAnsi="Sylfaen"/>
          <w:lang w:val="hy-AM"/>
        </w:rPr>
        <w:t>կիրառ</w:t>
      </w:r>
      <w:r w:rsidR="006562C7" w:rsidRPr="00174CEC">
        <w:rPr>
          <w:rFonts w:ascii="Sylfaen" w:hAnsi="Sylfaen"/>
          <w:lang w:val="hy-AM"/>
        </w:rPr>
        <w:t>ումը</w:t>
      </w:r>
      <w:r w:rsidR="00B7500D" w:rsidRPr="00174CEC">
        <w:rPr>
          <w:rFonts w:ascii="Sylfaen" w:hAnsi="Sylfaen"/>
          <w:lang w:val="hy-AM"/>
        </w:rPr>
        <w:t xml:space="preserve"> </w:t>
      </w:r>
      <w:r w:rsidR="00F944F6" w:rsidRPr="00174CEC">
        <w:rPr>
          <w:rFonts w:ascii="Sylfaen" w:hAnsi="Sylfaen"/>
          <w:lang w:val="hy-AM"/>
        </w:rPr>
        <w:t xml:space="preserve">միայն </w:t>
      </w:r>
      <w:r w:rsidR="00B7500D" w:rsidRPr="00174CEC">
        <w:rPr>
          <w:rFonts w:ascii="Sylfaen" w:hAnsi="Sylfaen"/>
          <w:lang w:val="hy-AM"/>
        </w:rPr>
        <w:t xml:space="preserve">կոնկրետ </w:t>
      </w:r>
      <w:r w:rsidR="00F944F6" w:rsidRPr="00174CEC">
        <w:rPr>
          <w:rFonts w:ascii="Sylfaen" w:hAnsi="Sylfaen"/>
          <w:lang w:val="hy-AM"/>
        </w:rPr>
        <w:t>կատեգորիա</w:t>
      </w:r>
      <w:r w:rsidR="00B7500D" w:rsidRPr="00174CEC">
        <w:rPr>
          <w:rFonts w:ascii="Sylfaen" w:hAnsi="Sylfaen"/>
          <w:lang w:val="hy-AM"/>
        </w:rPr>
        <w:t>յի տվյալների</w:t>
      </w:r>
      <w:r w:rsidR="00F944F6" w:rsidRPr="00174CEC">
        <w:rPr>
          <w:rFonts w:ascii="Sylfaen" w:hAnsi="Sylfaen"/>
          <w:lang w:val="hy-AM"/>
        </w:rPr>
        <w:t xml:space="preserve"> </w:t>
      </w:r>
      <w:r w:rsidR="006562C7" w:rsidRPr="00174CEC">
        <w:rPr>
          <w:rFonts w:ascii="Sylfaen" w:hAnsi="Sylfaen"/>
          <w:lang w:val="hy-AM"/>
        </w:rPr>
        <w:t>նկատմամբ</w:t>
      </w:r>
      <w:r w:rsidR="00F944F6" w:rsidRPr="00174CEC">
        <w:rPr>
          <w:rFonts w:ascii="Sylfaen" w:hAnsi="Sylfaen"/>
          <w:lang w:val="hy-AM"/>
        </w:rPr>
        <w:t>:</w:t>
      </w:r>
    </w:p>
    <w:p w14:paraId="118FC2EC" w14:textId="77777777" w:rsidR="008842CA" w:rsidRPr="00174CEC" w:rsidRDefault="008842CA" w:rsidP="00ED7E7A">
      <w:pPr>
        <w:pStyle w:val="BodyText"/>
        <w:spacing w:before="158" w:line="259" w:lineRule="auto"/>
        <w:ind w:left="756" w:right="1035"/>
        <w:jc w:val="both"/>
        <w:rPr>
          <w:rFonts w:ascii="Sylfaen" w:hAnsi="Sylfaen"/>
          <w:lang w:val="hy-AM"/>
        </w:rPr>
        <w:sectPr w:rsidR="008842CA" w:rsidRPr="00174CEC" w:rsidSect="0024713A">
          <w:pgSz w:w="11910" w:h="16840"/>
          <w:pgMar w:top="1360" w:right="380" w:bottom="1360" w:left="660" w:header="0" w:footer="1143" w:gutter="0"/>
          <w:cols w:space="720"/>
        </w:sectPr>
      </w:pPr>
    </w:p>
    <w:p w14:paraId="53358990" w14:textId="77777777" w:rsidR="004513ED" w:rsidRPr="00174CEC" w:rsidRDefault="009A3D69">
      <w:pPr>
        <w:spacing w:before="18"/>
        <w:ind w:left="756"/>
        <w:rPr>
          <w:rFonts w:ascii="Sylfaen" w:hAnsi="Sylfaen"/>
          <w:sz w:val="28"/>
          <w:lang w:val="hy-AM"/>
        </w:rPr>
      </w:pPr>
      <w:r w:rsidRPr="00174CEC">
        <w:rPr>
          <w:rFonts w:ascii="Sylfaen" w:hAnsi="Sylfaen"/>
          <w:color w:val="2D74B5"/>
          <w:sz w:val="28"/>
          <w:lang w:val="hy-AM"/>
        </w:rPr>
        <w:lastRenderedPageBreak/>
        <w:t>Բովանդակություն</w:t>
      </w:r>
    </w:p>
    <w:p w14:paraId="47EB2B22" w14:textId="77777777" w:rsidR="004513ED" w:rsidRPr="00174CEC" w:rsidRDefault="004513ED">
      <w:pPr>
        <w:rPr>
          <w:rFonts w:ascii="Sylfaen" w:hAnsi="Sylfaen"/>
          <w:sz w:val="28"/>
          <w:lang w:val="hy-AM"/>
        </w:rPr>
        <w:sectPr w:rsidR="004513ED" w:rsidRPr="00174CEC" w:rsidSect="0024713A">
          <w:pgSz w:w="11910" w:h="16840"/>
          <w:pgMar w:top="1380" w:right="380" w:bottom="1657" w:left="660" w:header="0" w:footer="1143" w:gutter="0"/>
          <w:cols w:space="720"/>
        </w:sectPr>
      </w:pPr>
    </w:p>
    <w:p w14:paraId="23E29EAE" w14:textId="77777777" w:rsidR="004513ED" w:rsidRPr="00174CEC" w:rsidRDefault="004513ED">
      <w:pPr>
        <w:rPr>
          <w:rFonts w:ascii="Sylfaen" w:hAnsi="Sylfaen"/>
          <w:lang w:val="hy-AM"/>
        </w:rPr>
      </w:pPr>
    </w:p>
    <w:p w14:paraId="47EE3F32" w14:textId="77777777" w:rsidR="007D0A0D" w:rsidRPr="00174CEC" w:rsidRDefault="007D0A0D">
      <w:pPr>
        <w:rPr>
          <w:rFonts w:ascii="Sylfaen" w:hAnsi="Sylfaen"/>
          <w:lang w:val="hy-AM"/>
        </w:rPr>
      </w:pPr>
    </w:p>
    <w:p w14:paraId="19FB2DAB" w14:textId="77777777" w:rsidR="007D0A0D" w:rsidRPr="00174CEC" w:rsidRDefault="007D0A0D">
      <w:pPr>
        <w:rPr>
          <w:rFonts w:ascii="Sylfaen" w:hAnsi="Sylfaen"/>
          <w:lang w:val="hy-AM"/>
        </w:rPr>
      </w:pPr>
    </w:p>
    <w:p w14:paraId="5413BE0E" w14:textId="77777777" w:rsidR="002701B9" w:rsidRDefault="00EC6703">
      <w:pPr>
        <w:pStyle w:val="TOC1"/>
        <w:tabs>
          <w:tab w:val="left" w:pos="1196"/>
          <w:tab w:val="right" w:leader="dot" w:pos="10860"/>
        </w:tabs>
        <w:rPr>
          <w:rFonts w:asciiTheme="minorHAnsi" w:eastAsiaTheme="minorEastAsia" w:hAnsiTheme="minorHAnsi" w:cstheme="minorBidi"/>
          <w:noProof/>
          <w:sz w:val="24"/>
          <w:szCs w:val="24"/>
        </w:rPr>
      </w:pPr>
      <w:r w:rsidRPr="00174CEC">
        <w:rPr>
          <w:rFonts w:ascii="Sylfaen" w:hAnsi="Sylfaen"/>
          <w:lang w:val="hy-AM"/>
        </w:rPr>
        <w:fldChar w:fldCharType="begin"/>
      </w:r>
      <w:r w:rsidR="003D38A5" w:rsidRPr="00174CEC">
        <w:rPr>
          <w:rFonts w:ascii="Sylfaen" w:hAnsi="Sylfaen"/>
          <w:lang w:val="hy-AM"/>
        </w:rPr>
        <w:instrText xml:space="preserve"> TOC \o "1-3" \h \z \u </w:instrText>
      </w:r>
      <w:r w:rsidRPr="00174CEC">
        <w:rPr>
          <w:rFonts w:ascii="Sylfaen" w:hAnsi="Sylfaen"/>
          <w:lang w:val="hy-AM"/>
        </w:rPr>
        <w:fldChar w:fldCharType="separate"/>
      </w:r>
      <w:hyperlink w:anchor="_Toc161324443" w:history="1">
        <w:r w:rsidR="002701B9" w:rsidRPr="002D33E4">
          <w:rPr>
            <w:rStyle w:val="Hyperlink"/>
            <w:noProof/>
          </w:rPr>
          <w:t>1</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ՆԵՐԱԾՈՒԹՅՈՒՆ. ԸՆԴՀԱՆՈՒՐ ԴԻՏԱՐԿՈՒՄՆԵՐ</w:t>
        </w:r>
        <w:r w:rsidR="002701B9">
          <w:rPr>
            <w:noProof/>
            <w:webHidden/>
          </w:rPr>
          <w:tab/>
        </w:r>
        <w:r>
          <w:rPr>
            <w:noProof/>
            <w:webHidden/>
          </w:rPr>
          <w:fldChar w:fldCharType="begin"/>
        </w:r>
        <w:r w:rsidR="002701B9">
          <w:rPr>
            <w:noProof/>
            <w:webHidden/>
          </w:rPr>
          <w:instrText xml:space="preserve"> PAGEREF _Toc161324443 \h </w:instrText>
        </w:r>
        <w:r>
          <w:rPr>
            <w:noProof/>
            <w:webHidden/>
          </w:rPr>
        </w:r>
        <w:r>
          <w:rPr>
            <w:noProof/>
            <w:webHidden/>
          </w:rPr>
          <w:fldChar w:fldCharType="separate"/>
        </w:r>
        <w:r w:rsidR="002701B9">
          <w:rPr>
            <w:noProof/>
            <w:webHidden/>
          </w:rPr>
          <w:t>11</w:t>
        </w:r>
        <w:r>
          <w:rPr>
            <w:noProof/>
            <w:webHidden/>
          </w:rPr>
          <w:fldChar w:fldCharType="end"/>
        </w:r>
      </w:hyperlink>
    </w:p>
    <w:p w14:paraId="146EFD20" w14:textId="77777777" w:rsidR="002701B9" w:rsidRDefault="008255ED">
      <w:pPr>
        <w:pStyle w:val="TOC1"/>
        <w:tabs>
          <w:tab w:val="left" w:pos="1196"/>
          <w:tab w:val="right" w:leader="dot" w:pos="10860"/>
        </w:tabs>
        <w:rPr>
          <w:rFonts w:asciiTheme="minorHAnsi" w:eastAsiaTheme="minorEastAsia" w:hAnsiTheme="minorHAnsi" w:cstheme="minorBidi"/>
          <w:noProof/>
          <w:sz w:val="24"/>
          <w:szCs w:val="24"/>
        </w:rPr>
      </w:pPr>
      <w:hyperlink w:anchor="_Toc161324444" w:history="1">
        <w:r w:rsidR="002701B9" w:rsidRPr="002D33E4">
          <w:rPr>
            <w:rStyle w:val="Hyperlink"/>
            <w:noProof/>
          </w:rPr>
          <w:t>2</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ՀԱՍԱՆԵԼԻՈՒԹՅՈՒՆ ՈՒՆԵՆԱԼՈՒ ԻՐԱՎՈՒՆՔԻ ՆՊԱՏԱԿԸ, ՏՊԸԿ 15-ՐԴ ՀՈԴՎԱԾԻ ԿԱՌՈՒՑՎԱԾՔԸ ԵՎ ԸՆԴՀԱՆՈՒՐ ՍԿԶԲՈՒՆՔՆԵՐԸ</w:t>
        </w:r>
        <w:r w:rsidR="002701B9">
          <w:rPr>
            <w:noProof/>
            <w:webHidden/>
          </w:rPr>
          <w:tab/>
        </w:r>
        <w:r w:rsidR="00EC6703">
          <w:rPr>
            <w:noProof/>
            <w:webHidden/>
          </w:rPr>
          <w:fldChar w:fldCharType="begin"/>
        </w:r>
        <w:r w:rsidR="002701B9">
          <w:rPr>
            <w:noProof/>
            <w:webHidden/>
          </w:rPr>
          <w:instrText xml:space="preserve"> PAGEREF _Toc161324444 \h </w:instrText>
        </w:r>
        <w:r w:rsidR="00EC6703">
          <w:rPr>
            <w:noProof/>
            <w:webHidden/>
          </w:rPr>
        </w:r>
        <w:r w:rsidR="00EC6703">
          <w:rPr>
            <w:noProof/>
            <w:webHidden/>
          </w:rPr>
          <w:fldChar w:fldCharType="separate"/>
        </w:r>
        <w:r w:rsidR="002701B9">
          <w:rPr>
            <w:noProof/>
            <w:webHidden/>
          </w:rPr>
          <w:t>14</w:t>
        </w:r>
        <w:r w:rsidR="00EC6703">
          <w:rPr>
            <w:noProof/>
            <w:webHidden/>
          </w:rPr>
          <w:fldChar w:fldCharType="end"/>
        </w:r>
      </w:hyperlink>
    </w:p>
    <w:p w14:paraId="00F16688" w14:textId="77777777" w:rsidR="002701B9" w:rsidRDefault="008255ED">
      <w:pPr>
        <w:pStyle w:val="TOC2"/>
        <w:tabs>
          <w:tab w:val="left" w:pos="1636"/>
          <w:tab w:val="right" w:leader="dot" w:pos="10860"/>
        </w:tabs>
        <w:rPr>
          <w:rFonts w:asciiTheme="minorHAnsi" w:eastAsiaTheme="minorEastAsia" w:hAnsiTheme="minorHAnsi" w:cstheme="minorBidi"/>
          <w:noProof/>
          <w:sz w:val="24"/>
          <w:szCs w:val="24"/>
        </w:rPr>
      </w:pPr>
      <w:hyperlink w:anchor="_Toc161324445" w:history="1">
        <w:r w:rsidR="002701B9" w:rsidRPr="002D33E4">
          <w:rPr>
            <w:rStyle w:val="Hyperlink"/>
            <w:rFonts w:ascii="Sylfaen" w:hAnsi="Sylfaen"/>
            <w:noProof/>
          </w:rPr>
          <w:t>2.1</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Հասանելիություն ունենալու իրավունքի նպատակը</w:t>
        </w:r>
        <w:r w:rsidR="002701B9">
          <w:rPr>
            <w:noProof/>
            <w:webHidden/>
          </w:rPr>
          <w:tab/>
        </w:r>
        <w:r w:rsidR="00EC6703">
          <w:rPr>
            <w:noProof/>
            <w:webHidden/>
          </w:rPr>
          <w:fldChar w:fldCharType="begin"/>
        </w:r>
        <w:r w:rsidR="002701B9">
          <w:rPr>
            <w:noProof/>
            <w:webHidden/>
          </w:rPr>
          <w:instrText xml:space="preserve"> PAGEREF _Toc161324445 \h </w:instrText>
        </w:r>
        <w:r w:rsidR="00EC6703">
          <w:rPr>
            <w:noProof/>
            <w:webHidden/>
          </w:rPr>
        </w:r>
        <w:r w:rsidR="00EC6703">
          <w:rPr>
            <w:noProof/>
            <w:webHidden/>
          </w:rPr>
          <w:fldChar w:fldCharType="separate"/>
        </w:r>
        <w:r w:rsidR="002701B9">
          <w:rPr>
            <w:noProof/>
            <w:webHidden/>
          </w:rPr>
          <w:t>14</w:t>
        </w:r>
        <w:r w:rsidR="00EC6703">
          <w:rPr>
            <w:noProof/>
            <w:webHidden/>
          </w:rPr>
          <w:fldChar w:fldCharType="end"/>
        </w:r>
      </w:hyperlink>
    </w:p>
    <w:p w14:paraId="47F721D5" w14:textId="77777777" w:rsidR="002701B9" w:rsidRDefault="008255ED">
      <w:pPr>
        <w:pStyle w:val="TOC2"/>
        <w:tabs>
          <w:tab w:val="left" w:pos="1636"/>
          <w:tab w:val="right" w:leader="dot" w:pos="10860"/>
        </w:tabs>
        <w:rPr>
          <w:rFonts w:asciiTheme="minorHAnsi" w:eastAsiaTheme="minorEastAsia" w:hAnsiTheme="minorHAnsi" w:cstheme="minorBidi"/>
          <w:noProof/>
          <w:sz w:val="24"/>
          <w:szCs w:val="24"/>
        </w:rPr>
      </w:pPr>
      <w:hyperlink w:anchor="_Toc161324446" w:history="1">
        <w:r w:rsidR="002701B9" w:rsidRPr="002D33E4">
          <w:rPr>
            <w:rStyle w:val="Hyperlink"/>
            <w:rFonts w:ascii="Sylfaen" w:hAnsi="Sylfaen"/>
            <w:noProof/>
          </w:rPr>
          <w:t>2.2</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ՏՊԸԿ 15-րդ հոդվածի կառուցվածքը</w:t>
        </w:r>
        <w:r w:rsidR="002701B9">
          <w:rPr>
            <w:noProof/>
            <w:webHidden/>
          </w:rPr>
          <w:tab/>
        </w:r>
        <w:r w:rsidR="00EC6703">
          <w:rPr>
            <w:noProof/>
            <w:webHidden/>
          </w:rPr>
          <w:fldChar w:fldCharType="begin"/>
        </w:r>
        <w:r w:rsidR="002701B9">
          <w:rPr>
            <w:noProof/>
            <w:webHidden/>
          </w:rPr>
          <w:instrText xml:space="preserve"> PAGEREF _Toc161324446 \h </w:instrText>
        </w:r>
        <w:r w:rsidR="00EC6703">
          <w:rPr>
            <w:noProof/>
            <w:webHidden/>
          </w:rPr>
        </w:r>
        <w:r w:rsidR="00EC6703">
          <w:rPr>
            <w:noProof/>
            <w:webHidden/>
          </w:rPr>
          <w:fldChar w:fldCharType="separate"/>
        </w:r>
        <w:r w:rsidR="002701B9">
          <w:rPr>
            <w:noProof/>
            <w:webHidden/>
          </w:rPr>
          <w:t>16</w:t>
        </w:r>
        <w:r w:rsidR="00EC6703">
          <w:rPr>
            <w:noProof/>
            <w:webHidden/>
          </w:rPr>
          <w:fldChar w:fldCharType="end"/>
        </w:r>
      </w:hyperlink>
    </w:p>
    <w:p w14:paraId="6ED9CB95"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47" w:history="1">
        <w:r w:rsidR="002701B9" w:rsidRPr="002D33E4">
          <w:rPr>
            <w:rStyle w:val="Hyperlink"/>
            <w:rFonts w:ascii="Sylfaen" w:hAnsi="Sylfaen"/>
            <w:noProof/>
            <w:spacing w:val="-2"/>
          </w:rPr>
          <w:t>2.2.1</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Հասանելիություն ունենալու իրավունքի բովանդակության սահմանումը</w:t>
        </w:r>
        <w:r w:rsidR="002701B9">
          <w:rPr>
            <w:noProof/>
            <w:webHidden/>
          </w:rPr>
          <w:tab/>
        </w:r>
        <w:r w:rsidR="00EC6703">
          <w:rPr>
            <w:noProof/>
            <w:webHidden/>
          </w:rPr>
          <w:fldChar w:fldCharType="begin"/>
        </w:r>
        <w:r w:rsidR="002701B9">
          <w:rPr>
            <w:noProof/>
            <w:webHidden/>
          </w:rPr>
          <w:instrText xml:space="preserve"> PAGEREF _Toc161324447 \h </w:instrText>
        </w:r>
        <w:r w:rsidR="00EC6703">
          <w:rPr>
            <w:noProof/>
            <w:webHidden/>
          </w:rPr>
        </w:r>
        <w:r w:rsidR="00EC6703">
          <w:rPr>
            <w:noProof/>
            <w:webHidden/>
          </w:rPr>
          <w:fldChar w:fldCharType="separate"/>
        </w:r>
        <w:r w:rsidR="002701B9">
          <w:rPr>
            <w:noProof/>
            <w:webHidden/>
          </w:rPr>
          <w:t>17</w:t>
        </w:r>
        <w:r w:rsidR="00EC6703">
          <w:rPr>
            <w:noProof/>
            <w:webHidden/>
          </w:rPr>
          <w:fldChar w:fldCharType="end"/>
        </w:r>
      </w:hyperlink>
    </w:p>
    <w:p w14:paraId="34640B51"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48" w:history="1">
        <w:r w:rsidR="002701B9" w:rsidRPr="002D33E4">
          <w:rPr>
            <w:rStyle w:val="Hyperlink"/>
            <w:rFonts w:ascii="Sylfaen" w:eastAsia="Calibri Light" w:hAnsi="Sylfaen" w:cs="Calibri Light"/>
            <w:noProof/>
            <w:spacing w:val="-2"/>
          </w:rPr>
          <w:t>2.2.1.1</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Հաստատում, թե «արդյոք» անձնական տվյալները մշակվում են, թե ոչ</w:t>
        </w:r>
        <w:r w:rsidR="002701B9">
          <w:rPr>
            <w:noProof/>
            <w:webHidden/>
          </w:rPr>
          <w:tab/>
        </w:r>
        <w:r w:rsidR="00EC6703">
          <w:rPr>
            <w:noProof/>
            <w:webHidden/>
          </w:rPr>
          <w:fldChar w:fldCharType="begin"/>
        </w:r>
        <w:r w:rsidR="002701B9">
          <w:rPr>
            <w:noProof/>
            <w:webHidden/>
          </w:rPr>
          <w:instrText xml:space="preserve"> PAGEREF _Toc161324448 \h </w:instrText>
        </w:r>
        <w:r w:rsidR="00EC6703">
          <w:rPr>
            <w:noProof/>
            <w:webHidden/>
          </w:rPr>
        </w:r>
        <w:r w:rsidR="00EC6703">
          <w:rPr>
            <w:noProof/>
            <w:webHidden/>
          </w:rPr>
          <w:fldChar w:fldCharType="separate"/>
        </w:r>
        <w:r w:rsidR="002701B9">
          <w:rPr>
            <w:noProof/>
            <w:webHidden/>
          </w:rPr>
          <w:t>17</w:t>
        </w:r>
        <w:r w:rsidR="00EC6703">
          <w:rPr>
            <w:noProof/>
            <w:webHidden/>
          </w:rPr>
          <w:fldChar w:fldCharType="end"/>
        </w:r>
      </w:hyperlink>
    </w:p>
    <w:p w14:paraId="7D12E363"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49" w:history="1">
        <w:r w:rsidR="002701B9" w:rsidRPr="002D33E4">
          <w:rPr>
            <w:rStyle w:val="Hyperlink"/>
            <w:rFonts w:ascii="Sylfaen" w:eastAsia="Calibri Light" w:hAnsi="Sylfaen" w:cs="Calibri Light"/>
            <w:noProof/>
            <w:spacing w:val="-2"/>
          </w:rPr>
          <w:t>2.2.1.2</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Մշակվող անձնական տվյալների հասանելիությունը</w:t>
        </w:r>
        <w:r w:rsidR="002701B9">
          <w:rPr>
            <w:noProof/>
            <w:webHidden/>
          </w:rPr>
          <w:tab/>
        </w:r>
        <w:r w:rsidR="00EC6703">
          <w:rPr>
            <w:noProof/>
            <w:webHidden/>
          </w:rPr>
          <w:fldChar w:fldCharType="begin"/>
        </w:r>
        <w:r w:rsidR="002701B9">
          <w:rPr>
            <w:noProof/>
            <w:webHidden/>
          </w:rPr>
          <w:instrText xml:space="preserve"> PAGEREF _Toc161324449 \h </w:instrText>
        </w:r>
        <w:r w:rsidR="00EC6703">
          <w:rPr>
            <w:noProof/>
            <w:webHidden/>
          </w:rPr>
        </w:r>
        <w:r w:rsidR="00EC6703">
          <w:rPr>
            <w:noProof/>
            <w:webHidden/>
          </w:rPr>
          <w:fldChar w:fldCharType="separate"/>
        </w:r>
        <w:r w:rsidR="002701B9">
          <w:rPr>
            <w:noProof/>
            <w:webHidden/>
          </w:rPr>
          <w:t>17</w:t>
        </w:r>
        <w:r w:rsidR="00EC6703">
          <w:rPr>
            <w:noProof/>
            <w:webHidden/>
          </w:rPr>
          <w:fldChar w:fldCharType="end"/>
        </w:r>
      </w:hyperlink>
    </w:p>
    <w:p w14:paraId="58AA394F"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50" w:history="1">
        <w:r w:rsidR="002701B9" w:rsidRPr="002D33E4">
          <w:rPr>
            <w:rStyle w:val="Hyperlink"/>
            <w:rFonts w:ascii="Sylfaen" w:eastAsia="Calibri Light" w:hAnsi="Sylfaen" w:cs="Calibri Light"/>
            <w:noProof/>
            <w:spacing w:val="-2"/>
          </w:rPr>
          <w:t>2.2.1.3</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Մշակման և տվյալների սուբյեկտի իրավունքների մասին տեղեկությունները</w:t>
        </w:r>
        <w:r w:rsidR="002701B9">
          <w:rPr>
            <w:noProof/>
            <w:webHidden/>
          </w:rPr>
          <w:tab/>
        </w:r>
        <w:r w:rsidR="00EC6703">
          <w:rPr>
            <w:noProof/>
            <w:webHidden/>
          </w:rPr>
          <w:fldChar w:fldCharType="begin"/>
        </w:r>
        <w:r w:rsidR="002701B9">
          <w:rPr>
            <w:noProof/>
            <w:webHidden/>
          </w:rPr>
          <w:instrText xml:space="preserve"> PAGEREF _Toc161324450 \h </w:instrText>
        </w:r>
        <w:r w:rsidR="00EC6703">
          <w:rPr>
            <w:noProof/>
            <w:webHidden/>
          </w:rPr>
        </w:r>
        <w:r w:rsidR="00EC6703">
          <w:rPr>
            <w:noProof/>
            <w:webHidden/>
          </w:rPr>
          <w:fldChar w:fldCharType="separate"/>
        </w:r>
        <w:r w:rsidR="002701B9">
          <w:rPr>
            <w:noProof/>
            <w:webHidden/>
          </w:rPr>
          <w:t>18</w:t>
        </w:r>
        <w:r w:rsidR="00EC6703">
          <w:rPr>
            <w:noProof/>
            <w:webHidden/>
          </w:rPr>
          <w:fldChar w:fldCharType="end"/>
        </w:r>
      </w:hyperlink>
    </w:p>
    <w:p w14:paraId="15657EB8"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51" w:history="1">
        <w:r w:rsidR="002701B9" w:rsidRPr="002D33E4">
          <w:rPr>
            <w:rStyle w:val="Hyperlink"/>
            <w:rFonts w:ascii="Sylfaen" w:hAnsi="Sylfaen"/>
            <w:noProof/>
            <w:spacing w:val="-2"/>
          </w:rPr>
          <w:t>2.2.2</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Մեթոդների վերաբերյալ դրույթները</w:t>
        </w:r>
        <w:r w:rsidR="002701B9">
          <w:rPr>
            <w:noProof/>
            <w:webHidden/>
          </w:rPr>
          <w:tab/>
        </w:r>
        <w:r w:rsidR="00EC6703">
          <w:rPr>
            <w:noProof/>
            <w:webHidden/>
          </w:rPr>
          <w:fldChar w:fldCharType="begin"/>
        </w:r>
        <w:r w:rsidR="002701B9">
          <w:rPr>
            <w:noProof/>
            <w:webHidden/>
          </w:rPr>
          <w:instrText xml:space="preserve"> PAGEREF _Toc161324451 \h </w:instrText>
        </w:r>
        <w:r w:rsidR="00EC6703">
          <w:rPr>
            <w:noProof/>
            <w:webHidden/>
          </w:rPr>
        </w:r>
        <w:r w:rsidR="00EC6703">
          <w:rPr>
            <w:noProof/>
            <w:webHidden/>
          </w:rPr>
          <w:fldChar w:fldCharType="separate"/>
        </w:r>
        <w:r w:rsidR="002701B9">
          <w:rPr>
            <w:noProof/>
            <w:webHidden/>
          </w:rPr>
          <w:t>18</w:t>
        </w:r>
        <w:r w:rsidR="00EC6703">
          <w:rPr>
            <w:noProof/>
            <w:webHidden/>
          </w:rPr>
          <w:fldChar w:fldCharType="end"/>
        </w:r>
      </w:hyperlink>
    </w:p>
    <w:p w14:paraId="71BB0559"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52" w:history="1">
        <w:r w:rsidR="002701B9" w:rsidRPr="002D33E4">
          <w:rPr>
            <w:rStyle w:val="Hyperlink"/>
            <w:rFonts w:ascii="Sylfaen" w:eastAsia="Calibri Light" w:hAnsi="Sylfaen" w:cs="Calibri Light"/>
            <w:noProof/>
            <w:spacing w:val="-2"/>
          </w:rPr>
          <w:t>2.2.2.1</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Կրկնօրինակի տրամադրումը</w:t>
        </w:r>
        <w:r w:rsidR="002701B9">
          <w:rPr>
            <w:noProof/>
            <w:webHidden/>
          </w:rPr>
          <w:tab/>
        </w:r>
        <w:r w:rsidR="00EC6703">
          <w:rPr>
            <w:noProof/>
            <w:webHidden/>
          </w:rPr>
          <w:fldChar w:fldCharType="begin"/>
        </w:r>
        <w:r w:rsidR="002701B9">
          <w:rPr>
            <w:noProof/>
            <w:webHidden/>
          </w:rPr>
          <w:instrText xml:space="preserve"> PAGEREF _Toc161324452 \h </w:instrText>
        </w:r>
        <w:r w:rsidR="00EC6703">
          <w:rPr>
            <w:noProof/>
            <w:webHidden/>
          </w:rPr>
        </w:r>
        <w:r w:rsidR="00EC6703">
          <w:rPr>
            <w:noProof/>
            <w:webHidden/>
          </w:rPr>
          <w:fldChar w:fldCharType="separate"/>
        </w:r>
        <w:r w:rsidR="002701B9">
          <w:rPr>
            <w:noProof/>
            <w:webHidden/>
          </w:rPr>
          <w:t>18</w:t>
        </w:r>
        <w:r w:rsidR="00EC6703">
          <w:rPr>
            <w:noProof/>
            <w:webHidden/>
          </w:rPr>
          <w:fldChar w:fldCharType="end"/>
        </w:r>
      </w:hyperlink>
    </w:p>
    <w:p w14:paraId="2EC9237D"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53" w:history="1">
        <w:r w:rsidR="002701B9" w:rsidRPr="002D33E4">
          <w:rPr>
            <w:rStyle w:val="Hyperlink"/>
            <w:rFonts w:ascii="Sylfaen" w:eastAsia="Calibri Light" w:hAnsi="Sylfaen" w:cs="Calibri Light"/>
            <w:noProof/>
            <w:spacing w:val="-2"/>
          </w:rPr>
          <w:t>2.2.2.2</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Լրացուցիչ կրկնօրինակներ տրամադրելը</w:t>
        </w:r>
        <w:r w:rsidR="002701B9">
          <w:rPr>
            <w:noProof/>
            <w:webHidden/>
          </w:rPr>
          <w:tab/>
        </w:r>
        <w:r w:rsidR="00EC6703">
          <w:rPr>
            <w:noProof/>
            <w:webHidden/>
          </w:rPr>
          <w:fldChar w:fldCharType="begin"/>
        </w:r>
        <w:r w:rsidR="002701B9">
          <w:rPr>
            <w:noProof/>
            <w:webHidden/>
          </w:rPr>
          <w:instrText xml:space="preserve"> PAGEREF _Toc161324453 \h </w:instrText>
        </w:r>
        <w:r w:rsidR="00EC6703">
          <w:rPr>
            <w:noProof/>
            <w:webHidden/>
          </w:rPr>
        </w:r>
        <w:r w:rsidR="00EC6703">
          <w:rPr>
            <w:noProof/>
            <w:webHidden/>
          </w:rPr>
          <w:fldChar w:fldCharType="separate"/>
        </w:r>
        <w:r w:rsidR="002701B9">
          <w:rPr>
            <w:noProof/>
            <w:webHidden/>
          </w:rPr>
          <w:t>20</w:t>
        </w:r>
        <w:r w:rsidR="00EC6703">
          <w:rPr>
            <w:noProof/>
            <w:webHidden/>
          </w:rPr>
          <w:fldChar w:fldCharType="end"/>
        </w:r>
      </w:hyperlink>
    </w:p>
    <w:p w14:paraId="75634B7F"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54" w:history="1">
        <w:r w:rsidR="002701B9" w:rsidRPr="002D33E4">
          <w:rPr>
            <w:rStyle w:val="Hyperlink"/>
            <w:rFonts w:ascii="Sylfaen" w:eastAsia="Calibri Light" w:hAnsi="Sylfaen" w:cs="Calibri Light"/>
            <w:noProof/>
            <w:spacing w:val="-2"/>
          </w:rPr>
          <w:t>2.2.2.3</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4"/>
            <w:lang w:val="hy-AM"/>
          </w:rPr>
          <w:t>Տեղեկությունները լայնորեն կիրառվող էլեկտրոնային եղանակով հասանելի դարձնելը</w:t>
        </w:r>
        <w:r w:rsidR="002701B9">
          <w:rPr>
            <w:noProof/>
            <w:webHidden/>
          </w:rPr>
          <w:tab/>
        </w:r>
        <w:r w:rsidR="00EC6703">
          <w:rPr>
            <w:noProof/>
            <w:webHidden/>
          </w:rPr>
          <w:fldChar w:fldCharType="begin"/>
        </w:r>
        <w:r w:rsidR="002701B9">
          <w:rPr>
            <w:noProof/>
            <w:webHidden/>
          </w:rPr>
          <w:instrText xml:space="preserve"> PAGEREF _Toc161324454 \h </w:instrText>
        </w:r>
        <w:r w:rsidR="00EC6703">
          <w:rPr>
            <w:noProof/>
            <w:webHidden/>
          </w:rPr>
        </w:r>
        <w:r w:rsidR="00EC6703">
          <w:rPr>
            <w:noProof/>
            <w:webHidden/>
          </w:rPr>
          <w:fldChar w:fldCharType="separate"/>
        </w:r>
        <w:r w:rsidR="002701B9">
          <w:rPr>
            <w:noProof/>
            <w:webHidden/>
          </w:rPr>
          <w:t>21</w:t>
        </w:r>
        <w:r w:rsidR="00EC6703">
          <w:rPr>
            <w:noProof/>
            <w:webHidden/>
          </w:rPr>
          <w:fldChar w:fldCharType="end"/>
        </w:r>
      </w:hyperlink>
    </w:p>
    <w:p w14:paraId="7D544636"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55" w:history="1">
        <w:r w:rsidR="002701B9" w:rsidRPr="002D33E4">
          <w:rPr>
            <w:rStyle w:val="Hyperlink"/>
            <w:rFonts w:ascii="Sylfaen" w:hAnsi="Sylfaen"/>
            <w:noProof/>
            <w:spacing w:val="-2"/>
          </w:rPr>
          <w:t>2.2.3</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Հասանելիություն ունենալու իրավունքի հնարավոր սահմանափակումը</w:t>
        </w:r>
        <w:r w:rsidR="002701B9">
          <w:rPr>
            <w:noProof/>
            <w:webHidden/>
          </w:rPr>
          <w:tab/>
        </w:r>
        <w:r w:rsidR="00EC6703">
          <w:rPr>
            <w:noProof/>
            <w:webHidden/>
          </w:rPr>
          <w:fldChar w:fldCharType="begin"/>
        </w:r>
        <w:r w:rsidR="002701B9">
          <w:rPr>
            <w:noProof/>
            <w:webHidden/>
          </w:rPr>
          <w:instrText xml:space="preserve"> PAGEREF _Toc161324455 \h </w:instrText>
        </w:r>
        <w:r w:rsidR="00EC6703">
          <w:rPr>
            <w:noProof/>
            <w:webHidden/>
          </w:rPr>
        </w:r>
        <w:r w:rsidR="00EC6703">
          <w:rPr>
            <w:noProof/>
            <w:webHidden/>
          </w:rPr>
          <w:fldChar w:fldCharType="separate"/>
        </w:r>
        <w:r w:rsidR="002701B9">
          <w:rPr>
            <w:noProof/>
            <w:webHidden/>
          </w:rPr>
          <w:t>21</w:t>
        </w:r>
        <w:r w:rsidR="00EC6703">
          <w:rPr>
            <w:noProof/>
            <w:webHidden/>
          </w:rPr>
          <w:fldChar w:fldCharType="end"/>
        </w:r>
      </w:hyperlink>
    </w:p>
    <w:p w14:paraId="25168838" w14:textId="77777777" w:rsidR="002701B9" w:rsidRDefault="008255ED">
      <w:pPr>
        <w:pStyle w:val="TOC2"/>
        <w:tabs>
          <w:tab w:val="left" w:pos="1636"/>
          <w:tab w:val="right" w:leader="dot" w:pos="10860"/>
        </w:tabs>
        <w:rPr>
          <w:rFonts w:asciiTheme="minorHAnsi" w:eastAsiaTheme="minorEastAsia" w:hAnsiTheme="minorHAnsi" w:cstheme="minorBidi"/>
          <w:noProof/>
          <w:sz w:val="24"/>
          <w:szCs w:val="24"/>
        </w:rPr>
      </w:pPr>
      <w:hyperlink w:anchor="_Toc161324456" w:history="1">
        <w:r w:rsidR="002701B9" w:rsidRPr="002D33E4">
          <w:rPr>
            <w:rStyle w:val="Hyperlink"/>
            <w:rFonts w:ascii="Sylfaen" w:hAnsi="Sylfaen"/>
            <w:noProof/>
          </w:rPr>
          <w:t>2.3</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Հասանելիություն ունենալու իրավունքի ընդհանուր սկզբունքները</w:t>
        </w:r>
        <w:r w:rsidR="002701B9">
          <w:rPr>
            <w:noProof/>
            <w:webHidden/>
          </w:rPr>
          <w:tab/>
        </w:r>
        <w:r w:rsidR="00EC6703">
          <w:rPr>
            <w:noProof/>
            <w:webHidden/>
          </w:rPr>
          <w:fldChar w:fldCharType="begin"/>
        </w:r>
        <w:r w:rsidR="002701B9">
          <w:rPr>
            <w:noProof/>
            <w:webHidden/>
          </w:rPr>
          <w:instrText xml:space="preserve"> PAGEREF _Toc161324456 \h </w:instrText>
        </w:r>
        <w:r w:rsidR="00EC6703">
          <w:rPr>
            <w:noProof/>
            <w:webHidden/>
          </w:rPr>
        </w:r>
        <w:r w:rsidR="00EC6703">
          <w:rPr>
            <w:noProof/>
            <w:webHidden/>
          </w:rPr>
          <w:fldChar w:fldCharType="separate"/>
        </w:r>
        <w:r w:rsidR="002701B9">
          <w:rPr>
            <w:noProof/>
            <w:webHidden/>
          </w:rPr>
          <w:t>22</w:t>
        </w:r>
        <w:r w:rsidR="00EC6703">
          <w:rPr>
            <w:noProof/>
            <w:webHidden/>
          </w:rPr>
          <w:fldChar w:fldCharType="end"/>
        </w:r>
      </w:hyperlink>
    </w:p>
    <w:p w14:paraId="6C7496E5"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57" w:history="1">
        <w:r w:rsidR="002701B9" w:rsidRPr="002D33E4">
          <w:rPr>
            <w:rStyle w:val="Hyperlink"/>
            <w:rFonts w:ascii="Sylfaen" w:hAnsi="Sylfaen"/>
            <w:noProof/>
            <w:spacing w:val="-2"/>
          </w:rPr>
          <w:t>2.3.1</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Տեղեկությունների ամբողջականությունը</w:t>
        </w:r>
        <w:r w:rsidR="002701B9">
          <w:rPr>
            <w:noProof/>
            <w:webHidden/>
          </w:rPr>
          <w:tab/>
        </w:r>
        <w:r w:rsidR="00EC6703">
          <w:rPr>
            <w:noProof/>
            <w:webHidden/>
          </w:rPr>
          <w:fldChar w:fldCharType="begin"/>
        </w:r>
        <w:r w:rsidR="002701B9">
          <w:rPr>
            <w:noProof/>
            <w:webHidden/>
          </w:rPr>
          <w:instrText xml:space="preserve"> PAGEREF _Toc161324457 \h </w:instrText>
        </w:r>
        <w:r w:rsidR="00EC6703">
          <w:rPr>
            <w:noProof/>
            <w:webHidden/>
          </w:rPr>
        </w:r>
        <w:r w:rsidR="00EC6703">
          <w:rPr>
            <w:noProof/>
            <w:webHidden/>
          </w:rPr>
          <w:fldChar w:fldCharType="separate"/>
        </w:r>
        <w:r w:rsidR="002701B9">
          <w:rPr>
            <w:noProof/>
            <w:webHidden/>
          </w:rPr>
          <w:t>22</w:t>
        </w:r>
        <w:r w:rsidR="00EC6703">
          <w:rPr>
            <w:noProof/>
            <w:webHidden/>
          </w:rPr>
          <w:fldChar w:fldCharType="end"/>
        </w:r>
      </w:hyperlink>
    </w:p>
    <w:p w14:paraId="4FCDC521"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58" w:history="1">
        <w:r w:rsidR="002701B9" w:rsidRPr="002D33E4">
          <w:rPr>
            <w:rStyle w:val="Hyperlink"/>
            <w:rFonts w:ascii="Sylfaen" w:hAnsi="Sylfaen"/>
            <w:noProof/>
            <w:spacing w:val="-2"/>
          </w:rPr>
          <w:t>2.3.2</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Տեղեկությունների ճշգրտությունը</w:t>
        </w:r>
        <w:r w:rsidR="002701B9">
          <w:rPr>
            <w:noProof/>
            <w:webHidden/>
          </w:rPr>
          <w:tab/>
        </w:r>
        <w:r w:rsidR="00EC6703">
          <w:rPr>
            <w:noProof/>
            <w:webHidden/>
          </w:rPr>
          <w:fldChar w:fldCharType="begin"/>
        </w:r>
        <w:r w:rsidR="002701B9">
          <w:rPr>
            <w:noProof/>
            <w:webHidden/>
          </w:rPr>
          <w:instrText xml:space="preserve"> PAGEREF _Toc161324458 \h </w:instrText>
        </w:r>
        <w:r w:rsidR="00EC6703">
          <w:rPr>
            <w:noProof/>
            <w:webHidden/>
          </w:rPr>
        </w:r>
        <w:r w:rsidR="00EC6703">
          <w:rPr>
            <w:noProof/>
            <w:webHidden/>
          </w:rPr>
          <w:fldChar w:fldCharType="separate"/>
        </w:r>
        <w:r w:rsidR="002701B9">
          <w:rPr>
            <w:noProof/>
            <w:webHidden/>
          </w:rPr>
          <w:t>25</w:t>
        </w:r>
        <w:r w:rsidR="00EC6703">
          <w:rPr>
            <w:noProof/>
            <w:webHidden/>
          </w:rPr>
          <w:fldChar w:fldCharType="end"/>
        </w:r>
      </w:hyperlink>
    </w:p>
    <w:p w14:paraId="2410593C"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59" w:history="1">
        <w:r w:rsidR="002701B9" w:rsidRPr="002D33E4">
          <w:rPr>
            <w:rStyle w:val="Hyperlink"/>
            <w:rFonts w:ascii="Sylfaen" w:hAnsi="Sylfaen"/>
            <w:noProof/>
            <w:lang w:val="hy-AM"/>
          </w:rPr>
          <w:t>36.</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Տվյալների սուբյեկտին տրամադրված անձնական տվյալների օրինակում ներառված տեղեկությունները պետք է պարունակեն տվյալների սուբյեկտի մասին պահվող փաստացի տեղեկությունները կամ անձնական տվյալները: Սա ներառում է տեղեկությունների տրամադրման պարտավորություն այն տվյալների մասին, որոնք ճշգրիտ չեն կամ այն տվյալների մասին, որոնց մշակումն օրինական կամ այլևս օրինական չէ: Տվյալների սուբյեկտը կարող է, օրինակ՝ օգտվել հասանելիություն ունենալու իրավունքից՝ տարբեր հսկողների միջև շրջանառվող ոչ ճշգրիտ տվյալների աղբյուրը պարզելու համար: Եթե հսկողն ուղղել է ոչ ճշգրիտ տվյալները՝ մինչև տվյալների սուբյեկտին այդ մասին հայտնելը, ապա տվյալների սուբյեկտը զրկված կլինի այդ հնարավորությունից: Նույնը վերաբերում է անօրինական ճանապարհով մշակմանը։ Տվյալների սուբյեկտին վերաբերող տվյալների՝ անօրինական ճանապարհով մշակման մասին տեղեկանալու հնարավորությունը հասանելիություն ունենալու իրավունքի հիմնական նպատակներից մեկն է: Մշակման անփոփոխ վիճակի մասին տեղեկացնելու պարտավորությունը չի հակասում հսկողի՝ անօրինական ճանապարհով մշակումը դադարեցնելու կամ ոչ ճշգրիտ տվյալներն ուղղելու պարտավորությանը: Այն հարցերի պատասխանները, թե ինչ հերթականությամբ պետք է կատարվեն այդ պարտավորությունները, ներկայացված են հետևյալ բաժնում:</w:t>
        </w:r>
        <w:r w:rsidR="002701B9">
          <w:rPr>
            <w:noProof/>
            <w:webHidden/>
          </w:rPr>
          <w:tab/>
        </w:r>
        <w:r w:rsidR="00EC6703">
          <w:rPr>
            <w:noProof/>
            <w:webHidden/>
          </w:rPr>
          <w:fldChar w:fldCharType="begin"/>
        </w:r>
        <w:r w:rsidR="002701B9">
          <w:rPr>
            <w:noProof/>
            <w:webHidden/>
          </w:rPr>
          <w:instrText xml:space="preserve"> PAGEREF _Toc161324459 \h </w:instrText>
        </w:r>
        <w:r w:rsidR="00EC6703">
          <w:rPr>
            <w:noProof/>
            <w:webHidden/>
          </w:rPr>
        </w:r>
        <w:r w:rsidR="00EC6703">
          <w:rPr>
            <w:noProof/>
            <w:webHidden/>
          </w:rPr>
          <w:fldChar w:fldCharType="separate"/>
        </w:r>
        <w:r w:rsidR="002701B9">
          <w:rPr>
            <w:noProof/>
            <w:webHidden/>
          </w:rPr>
          <w:t>25</w:t>
        </w:r>
        <w:r w:rsidR="00EC6703">
          <w:rPr>
            <w:noProof/>
            <w:webHidden/>
          </w:rPr>
          <w:fldChar w:fldCharType="end"/>
        </w:r>
      </w:hyperlink>
    </w:p>
    <w:p w14:paraId="223C08E6"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60" w:history="1">
        <w:r w:rsidR="002701B9" w:rsidRPr="002D33E4">
          <w:rPr>
            <w:rStyle w:val="Hyperlink"/>
            <w:rFonts w:ascii="Sylfaen" w:hAnsi="Sylfaen"/>
            <w:noProof/>
            <w:spacing w:val="-2"/>
          </w:rPr>
          <w:t>2.3.3</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Գնահատման ելակետային ժամանակը</w:t>
        </w:r>
        <w:r w:rsidR="002701B9">
          <w:rPr>
            <w:noProof/>
            <w:webHidden/>
          </w:rPr>
          <w:tab/>
        </w:r>
        <w:r w:rsidR="00EC6703">
          <w:rPr>
            <w:noProof/>
            <w:webHidden/>
          </w:rPr>
          <w:fldChar w:fldCharType="begin"/>
        </w:r>
        <w:r w:rsidR="002701B9">
          <w:rPr>
            <w:noProof/>
            <w:webHidden/>
          </w:rPr>
          <w:instrText xml:space="preserve"> PAGEREF _Toc161324460 \h </w:instrText>
        </w:r>
        <w:r w:rsidR="00EC6703">
          <w:rPr>
            <w:noProof/>
            <w:webHidden/>
          </w:rPr>
        </w:r>
        <w:r w:rsidR="00EC6703">
          <w:rPr>
            <w:noProof/>
            <w:webHidden/>
          </w:rPr>
          <w:fldChar w:fldCharType="separate"/>
        </w:r>
        <w:r w:rsidR="002701B9">
          <w:rPr>
            <w:noProof/>
            <w:webHidden/>
          </w:rPr>
          <w:t>25</w:t>
        </w:r>
        <w:r w:rsidR="00EC6703">
          <w:rPr>
            <w:noProof/>
            <w:webHidden/>
          </w:rPr>
          <w:fldChar w:fldCharType="end"/>
        </w:r>
      </w:hyperlink>
    </w:p>
    <w:p w14:paraId="742E1892"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61" w:history="1">
        <w:r w:rsidR="002701B9" w:rsidRPr="002D33E4">
          <w:rPr>
            <w:rStyle w:val="Hyperlink"/>
            <w:rFonts w:ascii="Sylfaen" w:hAnsi="Sylfaen"/>
            <w:noProof/>
            <w:spacing w:val="-2"/>
          </w:rPr>
          <w:t>2.3.4</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Տվյալների անվտանգության պահանջների կատարումը</w:t>
        </w:r>
        <w:r w:rsidR="002701B9">
          <w:rPr>
            <w:noProof/>
            <w:webHidden/>
          </w:rPr>
          <w:tab/>
        </w:r>
        <w:r w:rsidR="00EC6703">
          <w:rPr>
            <w:noProof/>
            <w:webHidden/>
          </w:rPr>
          <w:fldChar w:fldCharType="begin"/>
        </w:r>
        <w:r w:rsidR="002701B9">
          <w:rPr>
            <w:noProof/>
            <w:webHidden/>
          </w:rPr>
          <w:instrText xml:space="preserve"> PAGEREF _Toc161324461 \h </w:instrText>
        </w:r>
        <w:r w:rsidR="00EC6703">
          <w:rPr>
            <w:noProof/>
            <w:webHidden/>
          </w:rPr>
        </w:r>
        <w:r w:rsidR="00EC6703">
          <w:rPr>
            <w:noProof/>
            <w:webHidden/>
          </w:rPr>
          <w:fldChar w:fldCharType="separate"/>
        </w:r>
        <w:r w:rsidR="002701B9">
          <w:rPr>
            <w:noProof/>
            <w:webHidden/>
          </w:rPr>
          <w:t>27</w:t>
        </w:r>
        <w:r w:rsidR="00EC6703">
          <w:rPr>
            <w:noProof/>
            <w:webHidden/>
          </w:rPr>
          <w:fldChar w:fldCharType="end"/>
        </w:r>
      </w:hyperlink>
    </w:p>
    <w:p w14:paraId="2771A203" w14:textId="77777777" w:rsidR="002701B9" w:rsidRDefault="008255ED">
      <w:pPr>
        <w:pStyle w:val="TOC1"/>
        <w:tabs>
          <w:tab w:val="left" w:pos="1196"/>
          <w:tab w:val="right" w:leader="dot" w:pos="10860"/>
        </w:tabs>
        <w:rPr>
          <w:rFonts w:asciiTheme="minorHAnsi" w:eastAsiaTheme="minorEastAsia" w:hAnsiTheme="minorHAnsi" w:cstheme="minorBidi"/>
          <w:noProof/>
          <w:sz w:val="24"/>
          <w:szCs w:val="24"/>
        </w:rPr>
      </w:pPr>
      <w:hyperlink w:anchor="_Toc161324462" w:history="1">
        <w:r w:rsidR="002701B9" w:rsidRPr="002D33E4">
          <w:rPr>
            <w:rStyle w:val="Hyperlink"/>
            <w:noProof/>
          </w:rPr>
          <w:t>3</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ՀԱՍԱՆԵԼԻՈՒԹՅՈՒՆ ՍՏԱՆԱԼՈՒ ՄԱՍԻՆ ԴԻՄՈՒՄՆԵՐԻՆ ՎԵՐԱԲԵՐՈՂ ԸՆԴՀԱՆՈՒՐ ԴԻՏԱՐԿՈՒՄՆԵՐԸ</w:t>
        </w:r>
        <w:r w:rsidR="002701B9">
          <w:rPr>
            <w:noProof/>
            <w:webHidden/>
          </w:rPr>
          <w:tab/>
        </w:r>
        <w:r w:rsidR="00EC6703">
          <w:rPr>
            <w:noProof/>
            <w:webHidden/>
          </w:rPr>
          <w:fldChar w:fldCharType="begin"/>
        </w:r>
        <w:r w:rsidR="002701B9">
          <w:rPr>
            <w:noProof/>
            <w:webHidden/>
          </w:rPr>
          <w:instrText xml:space="preserve"> PAGEREF _Toc161324462 \h </w:instrText>
        </w:r>
        <w:r w:rsidR="00EC6703">
          <w:rPr>
            <w:noProof/>
            <w:webHidden/>
          </w:rPr>
        </w:r>
        <w:r w:rsidR="00EC6703">
          <w:rPr>
            <w:noProof/>
            <w:webHidden/>
          </w:rPr>
          <w:fldChar w:fldCharType="separate"/>
        </w:r>
        <w:r w:rsidR="002701B9">
          <w:rPr>
            <w:noProof/>
            <w:webHidden/>
          </w:rPr>
          <w:t>27</w:t>
        </w:r>
        <w:r w:rsidR="00EC6703">
          <w:rPr>
            <w:noProof/>
            <w:webHidden/>
          </w:rPr>
          <w:fldChar w:fldCharType="end"/>
        </w:r>
      </w:hyperlink>
    </w:p>
    <w:p w14:paraId="4D610210" w14:textId="77777777" w:rsidR="002701B9" w:rsidRDefault="008255ED">
      <w:pPr>
        <w:pStyle w:val="TOC2"/>
        <w:tabs>
          <w:tab w:val="left" w:pos="1636"/>
          <w:tab w:val="right" w:leader="dot" w:pos="10860"/>
        </w:tabs>
        <w:rPr>
          <w:rFonts w:asciiTheme="minorHAnsi" w:eastAsiaTheme="minorEastAsia" w:hAnsiTheme="minorHAnsi" w:cstheme="minorBidi"/>
          <w:noProof/>
          <w:sz w:val="24"/>
          <w:szCs w:val="24"/>
        </w:rPr>
      </w:pPr>
      <w:hyperlink w:anchor="_Toc161324463" w:history="1">
        <w:r w:rsidR="002701B9" w:rsidRPr="002D33E4">
          <w:rPr>
            <w:rStyle w:val="Hyperlink"/>
            <w:rFonts w:ascii="Sylfaen" w:hAnsi="Sylfaen"/>
            <w:noProof/>
          </w:rPr>
          <w:t>3.1</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Ներածություն</w:t>
        </w:r>
        <w:r w:rsidR="002701B9">
          <w:rPr>
            <w:noProof/>
            <w:webHidden/>
          </w:rPr>
          <w:tab/>
        </w:r>
        <w:r w:rsidR="00EC6703">
          <w:rPr>
            <w:noProof/>
            <w:webHidden/>
          </w:rPr>
          <w:fldChar w:fldCharType="begin"/>
        </w:r>
        <w:r w:rsidR="002701B9">
          <w:rPr>
            <w:noProof/>
            <w:webHidden/>
          </w:rPr>
          <w:instrText xml:space="preserve"> PAGEREF _Toc161324463 \h </w:instrText>
        </w:r>
        <w:r w:rsidR="00EC6703">
          <w:rPr>
            <w:noProof/>
            <w:webHidden/>
          </w:rPr>
        </w:r>
        <w:r w:rsidR="00EC6703">
          <w:rPr>
            <w:noProof/>
            <w:webHidden/>
          </w:rPr>
          <w:fldChar w:fldCharType="separate"/>
        </w:r>
        <w:r w:rsidR="002701B9">
          <w:rPr>
            <w:noProof/>
            <w:webHidden/>
          </w:rPr>
          <w:t>27</w:t>
        </w:r>
        <w:r w:rsidR="00EC6703">
          <w:rPr>
            <w:noProof/>
            <w:webHidden/>
          </w:rPr>
          <w:fldChar w:fldCharType="end"/>
        </w:r>
      </w:hyperlink>
    </w:p>
    <w:p w14:paraId="1D9909C3"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64" w:history="1">
        <w:r w:rsidR="002701B9" w:rsidRPr="002D33E4">
          <w:rPr>
            <w:rStyle w:val="Hyperlink"/>
            <w:rFonts w:ascii="Sylfaen" w:hAnsi="Sylfaen"/>
            <w:noProof/>
            <w:spacing w:val="-2"/>
          </w:rPr>
          <w:t>3.1.1</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Դիմումի բովանդակության վերլուծությունը</w:t>
        </w:r>
        <w:r w:rsidR="002701B9">
          <w:rPr>
            <w:noProof/>
            <w:webHidden/>
          </w:rPr>
          <w:tab/>
        </w:r>
        <w:r w:rsidR="00EC6703">
          <w:rPr>
            <w:noProof/>
            <w:webHidden/>
          </w:rPr>
          <w:fldChar w:fldCharType="begin"/>
        </w:r>
        <w:r w:rsidR="002701B9">
          <w:rPr>
            <w:noProof/>
            <w:webHidden/>
          </w:rPr>
          <w:instrText xml:space="preserve"> PAGEREF _Toc161324464 \h </w:instrText>
        </w:r>
        <w:r w:rsidR="00EC6703">
          <w:rPr>
            <w:noProof/>
            <w:webHidden/>
          </w:rPr>
        </w:r>
        <w:r w:rsidR="00EC6703">
          <w:rPr>
            <w:noProof/>
            <w:webHidden/>
          </w:rPr>
          <w:fldChar w:fldCharType="separate"/>
        </w:r>
        <w:r w:rsidR="002701B9">
          <w:rPr>
            <w:noProof/>
            <w:webHidden/>
          </w:rPr>
          <w:t>28</w:t>
        </w:r>
        <w:r w:rsidR="00EC6703">
          <w:rPr>
            <w:noProof/>
            <w:webHidden/>
          </w:rPr>
          <w:fldChar w:fldCharType="end"/>
        </w:r>
      </w:hyperlink>
    </w:p>
    <w:p w14:paraId="1318518A"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65" w:history="1">
        <w:r w:rsidR="002701B9" w:rsidRPr="002D33E4">
          <w:rPr>
            <w:rStyle w:val="Hyperlink"/>
            <w:rFonts w:ascii="Sylfaen" w:hAnsi="Sylfaen"/>
            <w:noProof/>
            <w:spacing w:val="-2"/>
          </w:rPr>
          <w:t>3.1.2</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Դիմումի ձևը</w:t>
        </w:r>
        <w:r w:rsidR="002701B9">
          <w:rPr>
            <w:noProof/>
            <w:webHidden/>
          </w:rPr>
          <w:tab/>
        </w:r>
        <w:r w:rsidR="00EC6703">
          <w:rPr>
            <w:noProof/>
            <w:webHidden/>
          </w:rPr>
          <w:fldChar w:fldCharType="begin"/>
        </w:r>
        <w:r w:rsidR="002701B9">
          <w:rPr>
            <w:noProof/>
            <w:webHidden/>
          </w:rPr>
          <w:instrText xml:space="preserve"> PAGEREF _Toc161324465 \h </w:instrText>
        </w:r>
        <w:r w:rsidR="00EC6703">
          <w:rPr>
            <w:noProof/>
            <w:webHidden/>
          </w:rPr>
        </w:r>
        <w:r w:rsidR="00EC6703">
          <w:rPr>
            <w:noProof/>
            <w:webHidden/>
          </w:rPr>
          <w:fldChar w:fldCharType="separate"/>
        </w:r>
        <w:r w:rsidR="002701B9">
          <w:rPr>
            <w:noProof/>
            <w:webHidden/>
          </w:rPr>
          <w:t>31</w:t>
        </w:r>
        <w:r w:rsidR="00EC6703">
          <w:rPr>
            <w:noProof/>
            <w:webHidden/>
          </w:rPr>
          <w:fldChar w:fldCharType="end"/>
        </w:r>
      </w:hyperlink>
    </w:p>
    <w:p w14:paraId="26FCCA7D" w14:textId="77777777" w:rsidR="002701B9" w:rsidRDefault="008255ED">
      <w:pPr>
        <w:pStyle w:val="TOC2"/>
        <w:tabs>
          <w:tab w:val="left" w:pos="1636"/>
          <w:tab w:val="right" w:leader="dot" w:pos="10860"/>
        </w:tabs>
        <w:rPr>
          <w:rFonts w:asciiTheme="minorHAnsi" w:eastAsiaTheme="minorEastAsia" w:hAnsiTheme="minorHAnsi" w:cstheme="minorBidi"/>
          <w:noProof/>
          <w:sz w:val="24"/>
          <w:szCs w:val="24"/>
        </w:rPr>
      </w:pPr>
      <w:hyperlink w:anchor="_Toc161324466" w:history="1">
        <w:r w:rsidR="002701B9" w:rsidRPr="002D33E4">
          <w:rPr>
            <w:rStyle w:val="Hyperlink"/>
            <w:rFonts w:ascii="Sylfaen" w:hAnsi="Sylfaen"/>
            <w:noProof/>
          </w:rPr>
          <w:t>3.2</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Նույնականացումը և իսկորոշումը</w:t>
        </w:r>
        <w:r w:rsidR="002701B9">
          <w:rPr>
            <w:noProof/>
            <w:webHidden/>
          </w:rPr>
          <w:tab/>
        </w:r>
        <w:r w:rsidR="00EC6703">
          <w:rPr>
            <w:noProof/>
            <w:webHidden/>
          </w:rPr>
          <w:fldChar w:fldCharType="begin"/>
        </w:r>
        <w:r w:rsidR="002701B9">
          <w:rPr>
            <w:noProof/>
            <w:webHidden/>
          </w:rPr>
          <w:instrText xml:space="preserve"> PAGEREF _Toc161324466 \h </w:instrText>
        </w:r>
        <w:r w:rsidR="00EC6703">
          <w:rPr>
            <w:noProof/>
            <w:webHidden/>
          </w:rPr>
        </w:r>
        <w:r w:rsidR="00EC6703">
          <w:rPr>
            <w:noProof/>
            <w:webHidden/>
          </w:rPr>
          <w:fldChar w:fldCharType="separate"/>
        </w:r>
        <w:r w:rsidR="002701B9">
          <w:rPr>
            <w:noProof/>
            <w:webHidden/>
          </w:rPr>
          <w:t>34</w:t>
        </w:r>
        <w:r w:rsidR="00EC6703">
          <w:rPr>
            <w:noProof/>
            <w:webHidden/>
          </w:rPr>
          <w:fldChar w:fldCharType="end"/>
        </w:r>
      </w:hyperlink>
    </w:p>
    <w:p w14:paraId="4AF0EF75" w14:textId="77777777" w:rsidR="002701B9" w:rsidRDefault="008255ED">
      <w:pPr>
        <w:pStyle w:val="TOC2"/>
        <w:tabs>
          <w:tab w:val="left" w:pos="1636"/>
          <w:tab w:val="right" w:leader="dot" w:pos="10860"/>
        </w:tabs>
        <w:rPr>
          <w:rFonts w:asciiTheme="minorHAnsi" w:eastAsiaTheme="minorEastAsia" w:hAnsiTheme="minorHAnsi" w:cstheme="minorBidi"/>
          <w:noProof/>
          <w:sz w:val="24"/>
          <w:szCs w:val="24"/>
        </w:rPr>
      </w:pPr>
      <w:hyperlink w:anchor="_Toc161324467" w:history="1">
        <w:r w:rsidR="002701B9" w:rsidRPr="002D33E4">
          <w:rPr>
            <w:rStyle w:val="Hyperlink"/>
            <w:rFonts w:ascii="Sylfaen" w:hAnsi="Sylfaen"/>
            <w:noProof/>
          </w:rPr>
          <w:t>3.3</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Դիմում ներկայացնող անձի իսկորոշման համաչափության գնահատումը</w:t>
        </w:r>
        <w:r w:rsidR="002701B9">
          <w:rPr>
            <w:noProof/>
            <w:webHidden/>
          </w:rPr>
          <w:tab/>
        </w:r>
        <w:r w:rsidR="00EC6703">
          <w:rPr>
            <w:noProof/>
            <w:webHidden/>
          </w:rPr>
          <w:fldChar w:fldCharType="begin"/>
        </w:r>
        <w:r w:rsidR="002701B9">
          <w:rPr>
            <w:noProof/>
            <w:webHidden/>
          </w:rPr>
          <w:instrText xml:space="preserve"> PAGEREF _Toc161324467 \h </w:instrText>
        </w:r>
        <w:r w:rsidR="00EC6703">
          <w:rPr>
            <w:noProof/>
            <w:webHidden/>
          </w:rPr>
        </w:r>
        <w:r w:rsidR="00EC6703">
          <w:rPr>
            <w:noProof/>
            <w:webHidden/>
          </w:rPr>
          <w:fldChar w:fldCharType="separate"/>
        </w:r>
        <w:r w:rsidR="002701B9">
          <w:rPr>
            <w:noProof/>
            <w:webHidden/>
          </w:rPr>
          <w:t>37</w:t>
        </w:r>
        <w:r w:rsidR="00EC6703">
          <w:rPr>
            <w:noProof/>
            <w:webHidden/>
          </w:rPr>
          <w:fldChar w:fldCharType="end"/>
        </w:r>
      </w:hyperlink>
    </w:p>
    <w:p w14:paraId="181F3160" w14:textId="77777777" w:rsidR="002701B9" w:rsidRDefault="008255ED">
      <w:pPr>
        <w:pStyle w:val="TOC2"/>
        <w:tabs>
          <w:tab w:val="left" w:pos="1636"/>
          <w:tab w:val="right" w:leader="dot" w:pos="10860"/>
        </w:tabs>
        <w:rPr>
          <w:rFonts w:asciiTheme="minorHAnsi" w:eastAsiaTheme="minorEastAsia" w:hAnsiTheme="minorHAnsi" w:cstheme="minorBidi"/>
          <w:noProof/>
          <w:sz w:val="24"/>
          <w:szCs w:val="24"/>
        </w:rPr>
      </w:pPr>
      <w:hyperlink w:anchor="_Toc161324468" w:history="1">
        <w:r w:rsidR="002701B9" w:rsidRPr="002D33E4">
          <w:rPr>
            <w:rStyle w:val="Hyperlink"/>
            <w:rFonts w:ascii="Sylfaen" w:hAnsi="Sylfaen"/>
            <w:noProof/>
          </w:rPr>
          <w:t>3.4</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Երրորդ անձանց/վստահված անձանց միջոցով ներկայացված դիմումները</w:t>
        </w:r>
        <w:r w:rsidR="002701B9">
          <w:rPr>
            <w:noProof/>
            <w:webHidden/>
          </w:rPr>
          <w:tab/>
        </w:r>
        <w:r w:rsidR="00EC6703">
          <w:rPr>
            <w:noProof/>
            <w:webHidden/>
          </w:rPr>
          <w:fldChar w:fldCharType="begin"/>
        </w:r>
        <w:r w:rsidR="002701B9">
          <w:rPr>
            <w:noProof/>
            <w:webHidden/>
          </w:rPr>
          <w:instrText xml:space="preserve"> PAGEREF _Toc161324468 \h </w:instrText>
        </w:r>
        <w:r w:rsidR="00EC6703">
          <w:rPr>
            <w:noProof/>
            <w:webHidden/>
          </w:rPr>
        </w:r>
        <w:r w:rsidR="00EC6703">
          <w:rPr>
            <w:noProof/>
            <w:webHidden/>
          </w:rPr>
          <w:fldChar w:fldCharType="separate"/>
        </w:r>
        <w:r w:rsidR="002701B9">
          <w:rPr>
            <w:noProof/>
            <w:webHidden/>
          </w:rPr>
          <w:t>41</w:t>
        </w:r>
        <w:r w:rsidR="00EC6703">
          <w:rPr>
            <w:noProof/>
            <w:webHidden/>
          </w:rPr>
          <w:fldChar w:fldCharType="end"/>
        </w:r>
      </w:hyperlink>
    </w:p>
    <w:p w14:paraId="7FB5E97E"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69" w:history="1">
        <w:r w:rsidR="002701B9" w:rsidRPr="002D33E4">
          <w:rPr>
            <w:rStyle w:val="Hyperlink"/>
            <w:rFonts w:ascii="Sylfaen" w:hAnsi="Sylfaen"/>
            <w:noProof/>
            <w:spacing w:val="-2"/>
          </w:rPr>
          <w:t>3.4.1</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Երեխաների անունից հասանելիություն ունենալու իրավունքի իրացումը</w:t>
        </w:r>
        <w:r w:rsidR="002701B9">
          <w:rPr>
            <w:noProof/>
            <w:webHidden/>
          </w:rPr>
          <w:tab/>
        </w:r>
        <w:r w:rsidR="00EC6703">
          <w:rPr>
            <w:noProof/>
            <w:webHidden/>
          </w:rPr>
          <w:fldChar w:fldCharType="begin"/>
        </w:r>
        <w:r w:rsidR="002701B9">
          <w:rPr>
            <w:noProof/>
            <w:webHidden/>
          </w:rPr>
          <w:instrText xml:space="preserve"> PAGEREF _Toc161324469 \h </w:instrText>
        </w:r>
        <w:r w:rsidR="00EC6703">
          <w:rPr>
            <w:noProof/>
            <w:webHidden/>
          </w:rPr>
        </w:r>
        <w:r w:rsidR="00EC6703">
          <w:rPr>
            <w:noProof/>
            <w:webHidden/>
          </w:rPr>
          <w:fldChar w:fldCharType="separate"/>
        </w:r>
        <w:r w:rsidR="002701B9">
          <w:rPr>
            <w:noProof/>
            <w:webHidden/>
          </w:rPr>
          <w:t>42</w:t>
        </w:r>
        <w:r w:rsidR="00EC6703">
          <w:rPr>
            <w:noProof/>
            <w:webHidden/>
          </w:rPr>
          <w:fldChar w:fldCharType="end"/>
        </w:r>
      </w:hyperlink>
    </w:p>
    <w:p w14:paraId="00CB7AC4"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70" w:history="1">
        <w:r w:rsidR="002701B9" w:rsidRPr="002D33E4">
          <w:rPr>
            <w:rStyle w:val="Hyperlink"/>
            <w:rFonts w:ascii="Sylfaen" w:hAnsi="Sylfaen"/>
            <w:noProof/>
            <w:spacing w:val="-2"/>
          </w:rPr>
          <w:t>3.4.2</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Երրորդ անձի կողմից տրամադրված պորտալների/ալիքների միջոցով հասանելիություն ունենալու իրավունքի իրացումը</w:t>
        </w:r>
        <w:r w:rsidR="002701B9">
          <w:rPr>
            <w:noProof/>
            <w:webHidden/>
          </w:rPr>
          <w:tab/>
        </w:r>
        <w:r w:rsidR="00EC6703">
          <w:rPr>
            <w:noProof/>
            <w:webHidden/>
          </w:rPr>
          <w:fldChar w:fldCharType="begin"/>
        </w:r>
        <w:r w:rsidR="002701B9">
          <w:rPr>
            <w:noProof/>
            <w:webHidden/>
          </w:rPr>
          <w:instrText xml:space="preserve"> PAGEREF _Toc161324470 \h </w:instrText>
        </w:r>
        <w:r w:rsidR="00EC6703">
          <w:rPr>
            <w:noProof/>
            <w:webHidden/>
          </w:rPr>
        </w:r>
        <w:r w:rsidR="00EC6703">
          <w:rPr>
            <w:noProof/>
            <w:webHidden/>
          </w:rPr>
          <w:fldChar w:fldCharType="separate"/>
        </w:r>
        <w:r w:rsidR="002701B9">
          <w:rPr>
            <w:noProof/>
            <w:webHidden/>
          </w:rPr>
          <w:t>43</w:t>
        </w:r>
        <w:r w:rsidR="00EC6703">
          <w:rPr>
            <w:noProof/>
            <w:webHidden/>
          </w:rPr>
          <w:fldChar w:fldCharType="end"/>
        </w:r>
      </w:hyperlink>
    </w:p>
    <w:p w14:paraId="19316B93" w14:textId="77777777" w:rsidR="002701B9" w:rsidRDefault="008255ED">
      <w:pPr>
        <w:pStyle w:val="TOC1"/>
        <w:tabs>
          <w:tab w:val="left" w:pos="1196"/>
          <w:tab w:val="right" w:leader="dot" w:pos="10860"/>
        </w:tabs>
        <w:rPr>
          <w:rFonts w:asciiTheme="minorHAnsi" w:eastAsiaTheme="minorEastAsia" w:hAnsiTheme="minorHAnsi" w:cstheme="minorBidi"/>
          <w:noProof/>
          <w:sz w:val="24"/>
          <w:szCs w:val="24"/>
        </w:rPr>
      </w:pPr>
      <w:hyperlink w:anchor="_Toc161324471" w:history="1">
        <w:r w:rsidR="002701B9" w:rsidRPr="002D33E4">
          <w:rPr>
            <w:rStyle w:val="Hyperlink"/>
            <w:noProof/>
          </w:rPr>
          <w:t>4</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ՀԱՍԱՆԵԼԻՈՒԹՅՈՒՆ ՈՒՆԵՆԱԼՈԻ ԻՐԱՎՈՒՆՔԻ ՇՐՋԱՆԱԿԸ ԵՎ ԱՅՆ ԱՆՁՆԱԿԱՆ ՏՎՅԱԼՆԵՐՆ ՈՒ ՏԵՂԵԿՈՒԹՅՈՒՆՆԵՐԸ, ՈՐՈՆՑ ԴԱ ՎԵՐԱԲԵՐՈՒՄ Է</w:t>
        </w:r>
        <w:r w:rsidR="002701B9">
          <w:rPr>
            <w:noProof/>
            <w:webHidden/>
          </w:rPr>
          <w:tab/>
        </w:r>
        <w:r w:rsidR="00EC6703">
          <w:rPr>
            <w:noProof/>
            <w:webHidden/>
          </w:rPr>
          <w:fldChar w:fldCharType="begin"/>
        </w:r>
        <w:r w:rsidR="002701B9">
          <w:rPr>
            <w:noProof/>
            <w:webHidden/>
          </w:rPr>
          <w:instrText xml:space="preserve"> PAGEREF _Toc161324471 \h </w:instrText>
        </w:r>
        <w:r w:rsidR="00EC6703">
          <w:rPr>
            <w:noProof/>
            <w:webHidden/>
          </w:rPr>
        </w:r>
        <w:r w:rsidR="00EC6703">
          <w:rPr>
            <w:noProof/>
            <w:webHidden/>
          </w:rPr>
          <w:fldChar w:fldCharType="separate"/>
        </w:r>
        <w:r w:rsidR="002701B9">
          <w:rPr>
            <w:noProof/>
            <w:webHidden/>
          </w:rPr>
          <w:t>44</w:t>
        </w:r>
        <w:r w:rsidR="00EC6703">
          <w:rPr>
            <w:noProof/>
            <w:webHidden/>
          </w:rPr>
          <w:fldChar w:fldCharType="end"/>
        </w:r>
      </w:hyperlink>
    </w:p>
    <w:p w14:paraId="17F8ACFD" w14:textId="77777777" w:rsidR="002701B9" w:rsidRDefault="008255ED">
      <w:pPr>
        <w:pStyle w:val="TOC2"/>
        <w:tabs>
          <w:tab w:val="left" w:pos="1636"/>
          <w:tab w:val="right" w:leader="dot" w:pos="10860"/>
        </w:tabs>
        <w:rPr>
          <w:rFonts w:asciiTheme="minorHAnsi" w:eastAsiaTheme="minorEastAsia" w:hAnsiTheme="minorHAnsi" w:cstheme="minorBidi"/>
          <w:noProof/>
          <w:sz w:val="24"/>
          <w:szCs w:val="24"/>
        </w:rPr>
      </w:pPr>
      <w:hyperlink w:anchor="_Toc161324472" w:history="1">
        <w:r w:rsidR="002701B9" w:rsidRPr="002D33E4">
          <w:rPr>
            <w:rStyle w:val="Hyperlink"/>
            <w:rFonts w:ascii="Sylfaen" w:hAnsi="Sylfaen"/>
            <w:noProof/>
          </w:rPr>
          <w:t>4.1</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Անձնական տվյալների սահմանումը</w:t>
        </w:r>
        <w:r w:rsidR="002701B9">
          <w:rPr>
            <w:noProof/>
            <w:webHidden/>
          </w:rPr>
          <w:tab/>
        </w:r>
        <w:r w:rsidR="00EC6703">
          <w:rPr>
            <w:noProof/>
            <w:webHidden/>
          </w:rPr>
          <w:fldChar w:fldCharType="begin"/>
        </w:r>
        <w:r w:rsidR="002701B9">
          <w:rPr>
            <w:noProof/>
            <w:webHidden/>
          </w:rPr>
          <w:instrText xml:space="preserve"> PAGEREF _Toc161324472 \h </w:instrText>
        </w:r>
        <w:r w:rsidR="00EC6703">
          <w:rPr>
            <w:noProof/>
            <w:webHidden/>
          </w:rPr>
        </w:r>
        <w:r w:rsidR="00EC6703">
          <w:rPr>
            <w:noProof/>
            <w:webHidden/>
          </w:rPr>
          <w:fldChar w:fldCharType="separate"/>
        </w:r>
        <w:r w:rsidR="002701B9">
          <w:rPr>
            <w:noProof/>
            <w:webHidden/>
          </w:rPr>
          <w:t>44</w:t>
        </w:r>
        <w:r w:rsidR="00EC6703">
          <w:rPr>
            <w:noProof/>
            <w:webHidden/>
          </w:rPr>
          <w:fldChar w:fldCharType="end"/>
        </w:r>
      </w:hyperlink>
    </w:p>
    <w:p w14:paraId="3A1128EF" w14:textId="77777777" w:rsidR="002701B9" w:rsidRDefault="008255ED">
      <w:pPr>
        <w:pStyle w:val="TOC2"/>
        <w:tabs>
          <w:tab w:val="left" w:pos="1636"/>
          <w:tab w:val="right" w:leader="dot" w:pos="10860"/>
        </w:tabs>
        <w:rPr>
          <w:rFonts w:asciiTheme="minorHAnsi" w:eastAsiaTheme="minorEastAsia" w:hAnsiTheme="minorHAnsi" w:cstheme="minorBidi"/>
          <w:noProof/>
          <w:sz w:val="24"/>
          <w:szCs w:val="24"/>
        </w:rPr>
      </w:pPr>
      <w:hyperlink w:anchor="_Toc161324473" w:history="1">
        <w:r w:rsidR="002701B9" w:rsidRPr="002D33E4">
          <w:rPr>
            <w:rStyle w:val="Hyperlink"/>
            <w:rFonts w:ascii="Sylfaen" w:hAnsi="Sylfaen"/>
            <w:noProof/>
          </w:rPr>
          <w:t>4.2</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Անձնական տվյալները, որոնց վերաբերում է հասանելիություն ունենալու իրավունքը</w:t>
        </w:r>
        <w:r w:rsidR="002701B9">
          <w:rPr>
            <w:noProof/>
            <w:webHidden/>
          </w:rPr>
          <w:tab/>
        </w:r>
        <w:r w:rsidR="00EC6703">
          <w:rPr>
            <w:noProof/>
            <w:webHidden/>
          </w:rPr>
          <w:fldChar w:fldCharType="begin"/>
        </w:r>
        <w:r w:rsidR="002701B9">
          <w:rPr>
            <w:noProof/>
            <w:webHidden/>
          </w:rPr>
          <w:instrText xml:space="preserve"> PAGEREF _Toc161324473 \h </w:instrText>
        </w:r>
        <w:r w:rsidR="00EC6703">
          <w:rPr>
            <w:noProof/>
            <w:webHidden/>
          </w:rPr>
        </w:r>
        <w:r w:rsidR="00EC6703">
          <w:rPr>
            <w:noProof/>
            <w:webHidden/>
          </w:rPr>
          <w:fldChar w:fldCharType="separate"/>
        </w:r>
        <w:r w:rsidR="002701B9">
          <w:rPr>
            <w:noProof/>
            <w:webHidden/>
          </w:rPr>
          <w:t>49</w:t>
        </w:r>
        <w:r w:rsidR="00EC6703">
          <w:rPr>
            <w:noProof/>
            <w:webHidden/>
          </w:rPr>
          <w:fldChar w:fldCharType="end"/>
        </w:r>
      </w:hyperlink>
    </w:p>
    <w:p w14:paraId="3F5C31CD"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74" w:history="1">
        <w:r w:rsidR="002701B9" w:rsidRPr="002D33E4">
          <w:rPr>
            <w:rStyle w:val="Hyperlink"/>
            <w:rFonts w:ascii="Sylfaen" w:hAnsi="Sylfaen"/>
            <w:noProof/>
            <w:spacing w:val="-2"/>
          </w:rPr>
          <w:t>4.2.1</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«Իրեն վերաբերող անձնական տվյալներ»</w:t>
        </w:r>
        <w:r w:rsidR="002701B9">
          <w:rPr>
            <w:noProof/>
            <w:webHidden/>
          </w:rPr>
          <w:tab/>
        </w:r>
        <w:r w:rsidR="00EC6703">
          <w:rPr>
            <w:noProof/>
            <w:webHidden/>
          </w:rPr>
          <w:fldChar w:fldCharType="begin"/>
        </w:r>
        <w:r w:rsidR="002701B9">
          <w:rPr>
            <w:noProof/>
            <w:webHidden/>
          </w:rPr>
          <w:instrText xml:space="preserve"> PAGEREF _Toc161324474 \h </w:instrText>
        </w:r>
        <w:r w:rsidR="00EC6703">
          <w:rPr>
            <w:noProof/>
            <w:webHidden/>
          </w:rPr>
        </w:r>
        <w:r w:rsidR="00EC6703">
          <w:rPr>
            <w:noProof/>
            <w:webHidden/>
          </w:rPr>
          <w:fldChar w:fldCharType="separate"/>
        </w:r>
        <w:r w:rsidR="002701B9">
          <w:rPr>
            <w:noProof/>
            <w:webHidden/>
          </w:rPr>
          <w:t>49</w:t>
        </w:r>
        <w:r w:rsidR="00EC6703">
          <w:rPr>
            <w:noProof/>
            <w:webHidden/>
          </w:rPr>
          <w:fldChar w:fldCharType="end"/>
        </w:r>
      </w:hyperlink>
    </w:p>
    <w:p w14:paraId="4EEF66E1"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75" w:history="1">
        <w:r w:rsidR="002701B9" w:rsidRPr="002D33E4">
          <w:rPr>
            <w:rStyle w:val="Hyperlink"/>
            <w:rFonts w:ascii="Sylfaen" w:hAnsi="Sylfaen"/>
            <w:noProof/>
            <w:spacing w:val="-2"/>
          </w:rPr>
          <w:t>4.2.2</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«Մշակվող» անձնական տվյալները</w:t>
        </w:r>
        <w:r w:rsidR="002701B9">
          <w:rPr>
            <w:noProof/>
            <w:webHidden/>
          </w:rPr>
          <w:tab/>
        </w:r>
        <w:r w:rsidR="00EC6703">
          <w:rPr>
            <w:noProof/>
            <w:webHidden/>
          </w:rPr>
          <w:fldChar w:fldCharType="begin"/>
        </w:r>
        <w:r w:rsidR="002701B9">
          <w:rPr>
            <w:noProof/>
            <w:webHidden/>
          </w:rPr>
          <w:instrText xml:space="preserve"> PAGEREF _Toc161324475 \h </w:instrText>
        </w:r>
        <w:r w:rsidR="00EC6703">
          <w:rPr>
            <w:noProof/>
            <w:webHidden/>
          </w:rPr>
        </w:r>
        <w:r w:rsidR="00EC6703">
          <w:rPr>
            <w:noProof/>
            <w:webHidden/>
          </w:rPr>
          <w:fldChar w:fldCharType="separate"/>
        </w:r>
        <w:r w:rsidR="002701B9">
          <w:rPr>
            <w:noProof/>
            <w:webHidden/>
          </w:rPr>
          <w:t>52</w:t>
        </w:r>
        <w:r w:rsidR="00EC6703">
          <w:rPr>
            <w:noProof/>
            <w:webHidden/>
          </w:rPr>
          <w:fldChar w:fldCharType="end"/>
        </w:r>
      </w:hyperlink>
    </w:p>
    <w:p w14:paraId="514AA4AC"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76" w:history="1">
        <w:r w:rsidR="002701B9" w:rsidRPr="002D33E4">
          <w:rPr>
            <w:rStyle w:val="Hyperlink"/>
            <w:rFonts w:ascii="Sylfaen" w:eastAsia="Calibri Light" w:hAnsi="Sylfaen" w:cs="Calibri Light"/>
            <w:noProof/>
            <w:spacing w:val="-2"/>
          </w:rPr>
          <w:t>4.2.3</w:t>
        </w:r>
        <w:r w:rsidR="002701B9">
          <w:rPr>
            <w:rFonts w:asciiTheme="minorHAnsi" w:eastAsiaTheme="minorEastAsia" w:hAnsiTheme="minorHAnsi" w:cstheme="minorBidi"/>
            <w:noProof/>
            <w:sz w:val="24"/>
            <w:szCs w:val="24"/>
          </w:rPr>
          <w:tab/>
        </w:r>
        <w:r w:rsidR="002701B9" w:rsidRPr="002D33E4">
          <w:rPr>
            <w:rStyle w:val="Hyperlink"/>
            <w:rFonts w:ascii="Sylfaen" w:eastAsia="Calibri Light" w:hAnsi="Sylfaen" w:cs="Calibri Light"/>
            <w:noProof/>
            <w:spacing w:val="-2"/>
            <w:lang w:val="hy-AM"/>
          </w:rPr>
          <w:t>Հասանելիություն ստանալու մասին նոր դիմումի շրջանակը</w:t>
        </w:r>
        <w:r w:rsidR="002701B9">
          <w:rPr>
            <w:noProof/>
            <w:webHidden/>
          </w:rPr>
          <w:tab/>
        </w:r>
        <w:r w:rsidR="00EC6703">
          <w:rPr>
            <w:noProof/>
            <w:webHidden/>
          </w:rPr>
          <w:fldChar w:fldCharType="begin"/>
        </w:r>
        <w:r w:rsidR="002701B9">
          <w:rPr>
            <w:noProof/>
            <w:webHidden/>
          </w:rPr>
          <w:instrText xml:space="preserve"> PAGEREF _Toc161324476 \h </w:instrText>
        </w:r>
        <w:r w:rsidR="00EC6703">
          <w:rPr>
            <w:noProof/>
            <w:webHidden/>
          </w:rPr>
        </w:r>
        <w:r w:rsidR="00EC6703">
          <w:rPr>
            <w:noProof/>
            <w:webHidden/>
          </w:rPr>
          <w:fldChar w:fldCharType="separate"/>
        </w:r>
        <w:r w:rsidR="002701B9">
          <w:rPr>
            <w:noProof/>
            <w:webHidden/>
          </w:rPr>
          <w:t>52</w:t>
        </w:r>
        <w:r w:rsidR="00EC6703">
          <w:rPr>
            <w:noProof/>
            <w:webHidden/>
          </w:rPr>
          <w:fldChar w:fldCharType="end"/>
        </w:r>
      </w:hyperlink>
    </w:p>
    <w:p w14:paraId="379C39A5" w14:textId="77777777" w:rsidR="002701B9" w:rsidRDefault="008255ED">
      <w:pPr>
        <w:pStyle w:val="TOC2"/>
        <w:tabs>
          <w:tab w:val="left" w:pos="1636"/>
          <w:tab w:val="right" w:leader="dot" w:pos="10860"/>
        </w:tabs>
        <w:rPr>
          <w:rFonts w:asciiTheme="minorHAnsi" w:eastAsiaTheme="minorEastAsia" w:hAnsiTheme="minorHAnsi" w:cstheme="minorBidi"/>
          <w:noProof/>
          <w:sz w:val="24"/>
          <w:szCs w:val="24"/>
        </w:rPr>
      </w:pPr>
      <w:hyperlink w:anchor="_Toc161324477" w:history="1">
        <w:r w:rsidR="002701B9" w:rsidRPr="002D33E4">
          <w:rPr>
            <w:rStyle w:val="Hyperlink"/>
            <w:rFonts w:ascii="Sylfaen" w:hAnsi="Sylfaen"/>
            <w:noProof/>
          </w:rPr>
          <w:t>4.3</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Մշակման և տվյալների սուբյեկտի իրավունքների վերաբերյալ տեղեկությունները</w:t>
        </w:r>
        <w:r w:rsidR="002701B9">
          <w:rPr>
            <w:noProof/>
            <w:webHidden/>
          </w:rPr>
          <w:tab/>
        </w:r>
        <w:r w:rsidR="00EC6703">
          <w:rPr>
            <w:noProof/>
            <w:webHidden/>
          </w:rPr>
          <w:fldChar w:fldCharType="begin"/>
        </w:r>
        <w:r w:rsidR="002701B9">
          <w:rPr>
            <w:noProof/>
            <w:webHidden/>
          </w:rPr>
          <w:instrText xml:space="preserve"> PAGEREF _Toc161324477 \h </w:instrText>
        </w:r>
        <w:r w:rsidR="00EC6703">
          <w:rPr>
            <w:noProof/>
            <w:webHidden/>
          </w:rPr>
        </w:r>
        <w:r w:rsidR="00EC6703">
          <w:rPr>
            <w:noProof/>
            <w:webHidden/>
          </w:rPr>
          <w:fldChar w:fldCharType="separate"/>
        </w:r>
        <w:r w:rsidR="002701B9">
          <w:rPr>
            <w:noProof/>
            <w:webHidden/>
          </w:rPr>
          <w:t>53</w:t>
        </w:r>
        <w:r w:rsidR="00EC6703">
          <w:rPr>
            <w:noProof/>
            <w:webHidden/>
          </w:rPr>
          <w:fldChar w:fldCharType="end"/>
        </w:r>
      </w:hyperlink>
    </w:p>
    <w:p w14:paraId="7F5C3CA3" w14:textId="77777777" w:rsidR="002701B9" w:rsidRDefault="008255ED">
      <w:pPr>
        <w:pStyle w:val="TOC1"/>
        <w:tabs>
          <w:tab w:val="left" w:pos="1196"/>
          <w:tab w:val="right" w:leader="dot" w:pos="10860"/>
        </w:tabs>
        <w:rPr>
          <w:rFonts w:asciiTheme="minorHAnsi" w:eastAsiaTheme="minorEastAsia" w:hAnsiTheme="minorHAnsi" w:cstheme="minorBidi"/>
          <w:noProof/>
          <w:sz w:val="24"/>
          <w:szCs w:val="24"/>
        </w:rPr>
      </w:pPr>
      <w:hyperlink w:anchor="_Toc161324478" w:history="1">
        <w:r w:rsidR="002701B9" w:rsidRPr="002D33E4">
          <w:rPr>
            <w:rStyle w:val="Hyperlink"/>
            <w:noProof/>
          </w:rPr>
          <w:t>5</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ԻՆՉՊԵ՞Ս ԿԱՐՈՂ Է ՀՍԿՈՂՆ ԱՊԱՀՈՎԵԼ ՀԱՍԱՆԵԼԻՈՒԹՅՈՒՆ</w:t>
        </w:r>
        <w:r w:rsidR="002701B9">
          <w:rPr>
            <w:noProof/>
            <w:webHidden/>
          </w:rPr>
          <w:tab/>
        </w:r>
        <w:r w:rsidR="00EC6703">
          <w:rPr>
            <w:noProof/>
            <w:webHidden/>
          </w:rPr>
          <w:fldChar w:fldCharType="begin"/>
        </w:r>
        <w:r w:rsidR="002701B9">
          <w:rPr>
            <w:noProof/>
            <w:webHidden/>
          </w:rPr>
          <w:instrText xml:space="preserve"> PAGEREF _Toc161324478 \h </w:instrText>
        </w:r>
        <w:r w:rsidR="00EC6703">
          <w:rPr>
            <w:noProof/>
            <w:webHidden/>
          </w:rPr>
        </w:r>
        <w:r w:rsidR="00EC6703">
          <w:rPr>
            <w:noProof/>
            <w:webHidden/>
          </w:rPr>
          <w:fldChar w:fldCharType="separate"/>
        </w:r>
        <w:r w:rsidR="002701B9">
          <w:rPr>
            <w:noProof/>
            <w:webHidden/>
          </w:rPr>
          <w:t>58</w:t>
        </w:r>
        <w:r w:rsidR="00EC6703">
          <w:rPr>
            <w:noProof/>
            <w:webHidden/>
          </w:rPr>
          <w:fldChar w:fldCharType="end"/>
        </w:r>
      </w:hyperlink>
    </w:p>
    <w:p w14:paraId="108F4748" w14:textId="77777777" w:rsidR="002701B9" w:rsidRDefault="008255ED">
      <w:pPr>
        <w:pStyle w:val="TOC2"/>
        <w:tabs>
          <w:tab w:val="left" w:pos="1636"/>
          <w:tab w:val="right" w:leader="dot" w:pos="10860"/>
        </w:tabs>
        <w:rPr>
          <w:rFonts w:asciiTheme="minorHAnsi" w:eastAsiaTheme="minorEastAsia" w:hAnsiTheme="minorHAnsi" w:cstheme="minorBidi"/>
          <w:noProof/>
          <w:sz w:val="24"/>
          <w:szCs w:val="24"/>
        </w:rPr>
      </w:pPr>
      <w:hyperlink w:anchor="_Toc161324479" w:history="1">
        <w:r w:rsidR="002701B9" w:rsidRPr="002D33E4">
          <w:rPr>
            <w:rStyle w:val="Hyperlink"/>
            <w:rFonts w:ascii="Sylfaen" w:hAnsi="Sylfaen"/>
            <w:noProof/>
          </w:rPr>
          <w:t>5.1</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Ինչպե՞ս կարող է հսկողն առբերել պահանջվող տվյալները</w:t>
        </w:r>
        <w:r w:rsidR="002701B9">
          <w:rPr>
            <w:noProof/>
            <w:webHidden/>
          </w:rPr>
          <w:tab/>
        </w:r>
        <w:r w:rsidR="00EC6703">
          <w:rPr>
            <w:noProof/>
            <w:webHidden/>
          </w:rPr>
          <w:fldChar w:fldCharType="begin"/>
        </w:r>
        <w:r w:rsidR="002701B9">
          <w:rPr>
            <w:noProof/>
            <w:webHidden/>
          </w:rPr>
          <w:instrText xml:space="preserve"> PAGEREF _Toc161324479 \h </w:instrText>
        </w:r>
        <w:r w:rsidR="00EC6703">
          <w:rPr>
            <w:noProof/>
            <w:webHidden/>
          </w:rPr>
        </w:r>
        <w:r w:rsidR="00EC6703">
          <w:rPr>
            <w:noProof/>
            <w:webHidden/>
          </w:rPr>
          <w:fldChar w:fldCharType="separate"/>
        </w:r>
        <w:r w:rsidR="002701B9">
          <w:rPr>
            <w:noProof/>
            <w:webHidden/>
          </w:rPr>
          <w:t>59</w:t>
        </w:r>
        <w:r w:rsidR="00EC6703">
          <w:rPr>
            <w:noProof/>
            <w:webHidden/>
          </w:rPr>
          <w:fldChar w:fldCharType="end"/>
        </w:r>
      </w:hyperlink>
    </w:p>
    <w:p w14:paraId="63AE579E" w14:textId="77777777" w:rsidR="002701B9" w:rsidRDefault="008255ED">
      <w:pPr>
        <w:pStyle w:val="TOC2"/>
        <w:tabs>
          <w:tab w:val="left" w:pos="1636"/>
          <w:tab w:val="right" w:leader="dot" w:pos="10860"/>
        </w:tabs>
        <w:rPr>
          <w:rFonts w:asciiTheme="minorHAnsi" w:eastAsiaTheme="minorEastAsia" w:hAnsiTheme="minorHAnsi" w:cstheme="minorBidi"/>
          <w:noProof/>
          <w:sz w:val="24"/>
          <w:szCs w:val="24"/>
        </w:rPr>
      </w:pPr>
      <w:hyperlink w:anchor="_Toc161324480" w:history="1">
        <w:r w:rsidR="002701B9" w:rsidRPr="002D33E4">
          <w:rPr>
            <w:rStyle w:val="Hyperlink"/>
            <w:rFonts w:ascii="Sylfaen" w:hAnsi="Sylfaen"/>
            <w:noProof/>
          </w:rPr>
          <w:t>5.2</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Հասանելիություն</w:t>
        </w:r>
        <w:r w:rsidR="002701B9" w:rsidRPr="002D33E4">
          <w:rPr>
            <w:rStyle w:val="Hyperlink"/>
            <w:rFonts w:ascii="Sylfaen" w:hAnsi="Sylfaen"/>
            <w:noProof/>
            <w:lang w:val="hy-AM"/>
          </w:rPr>
          <w:t xml:space="preserve"> ապահովելու համար համապատասխան միջոցները</w:t>
        </w:r>
        <w:r w:rsidR="002701B9">
          <w:rPr>
            <w:noProof/>
            <w:webHidden/>
          </w:rPr>
          <w:tab/>
        </w:r>
        <w:r w:rsidR="00EC6703">
          <w:rPr>
            <w:noProof/>
            <w:webHidden/>
          </w:rPr>
          <w:fldChar w:fldCharType="begin"/>
        </w:r>
        <w:r w:rsidR="002701B9">
          <w:rPr>
            <w:noProof/>
            <w:webHidden/>
          </w:rPr>
          <w:instrText xml:space="preserve"> PAGEREF _Toc161324480 \h </w:instrText>
        </w:r>
        <w:r w:rsidR="00EC6703">
          <w:rPr>
            <w:noProof/>
            <w:webHidden/>
          </w:rPr>
        </w:r>
        <w:r w:rsidR="00EC6703">
          <w:rPr>
            <w:noProof/>
            <w:webHidden/>
          </w:rPr>
          <w:fldChar w:fldCharType="separate"/>
        </w:r>
        <w:r w:rsidR="002701B9">
          <w:rPr>
            <w:noProof/>
            <w:webHidden/>
          </w:rPr>
          <w:t>60</w:t>
        </w:r>
        <w:r w:rsidR="00EC6703">
          <w:rPr>
            <w:noProof/>
            <w:webHidden/>
          </w:rPr>
          <w:fldChar w:fldCharType="end"/>
        </w:r>
      </w:hyperlink>
    </w:p>
    <w:p w14:paraId="326426A9"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81" w:history="1">
        <w:r w:rsidR="002701B9" w:rsidRPr="002D33E4">
          <w:rPr>
            <w:rStyle w:val="Hyperlink"/>
            <w:rFonts w:ascii="Sylfaen" w:hAnsi="Sylfaen"/>
            <w:noProof/>
            <w:spacing w:val="-2"/>
          </w:rPr>
          <w:t>5.2.1</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«Համապատասխան միջոցներ» ձեռնարկելը</w:t>
        </w:r>
        <w:r w:rsidR="002701B9">
          <w:rPr>
            <w:noProof/>
            <w:webHidden/>
          </w:rPr>
          <w:tab/>
        </w:r>
        <w:r w:rsidR="00EC6703">
          <w:rPr>
            <w:noProof/>
            <w:webHidden/>
          </w:rPr>
          <w:fldChar w:fldCharType="begin"/>
        </w:r>
        <w:r w:rsidR="002701B9">
          <w:rPr>
            <w:noProof/>
            <w:webHidden/>
          </w:rPr>
          <w:instrText xml:space="preserve"> PAGEREF _Toc161324481 \h </w:instrText>
        </w:r>
        <w:r w:rsidR="00EC6703">
          <w:rPr>
            <w:noProof/>
            <w:webHidden/>
          </w:rPr>
        </w:r>
        <w:r w:rsidR="00EC6703">
          <w:rPr>
            <w:noProof/>
            <w:webHidden/>
          </w:rPr>
          <w:fldChar w:fldCharType="separate"/>
        </w:r>
        <w:r w:rsidR="002701B9">
          <w:rPr>
            <w:noProof/>
            <w:webHidden/>
          </w:rPr>
          <w:t>60</w:t>
        </w:r>
        <w:r w:rsidR="00EC6703">
          <w:rPr>
            <w:noProof/>
            <w:webHidden/>
          </w:rPr>
          <w:fldChar w:fldCharType="end"/>
        </w:r>
      </w:hyperlink>
    </w:p>
    <w:p w14:paraId="472BE834"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82" w:history="1">
        <w:r w:rsidR="002701B9" w:rsidRPr="002D33E4">
          <w:rPr>
            <w:rStyle w:val="Hyperlink"/>
            <w:rFonts w:ascii="Sylfaen" w:hAnsi="Sylfaen"/>
            <w:noProof/>
            <w:spacing w:val="-2"/>
          </w:rPr>
          <w:t>5.2.2</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Հասանելիություն ապահովելու տարբեր միջոցները</w:t>
        </w:r>
        <w:r w:rsidR="002701B9">
          <w:rPr>
            <w:noProof/>
            <w:webHidden/>
          </w:rPr>
          <w:tab/>
        </w:r>
        <w:r w:rsidR="00EC6703">
          <w:rPr>
            <w:noProof/>
            <w:webHidden/>
          </w:rPr>
          <w:fldChar w:fldCharType="begin"/>
        </w:r>
        <w:r w:rsidR="002701B9">
          <w:rPr>
            <w:noProof/>
            <w:webHidden/>
          </w:rPr>
          <w:instrText xml:space="preserve"> PAGEREF _Toc161324482 \h </w:instrText>
        </w:r>
        <w:r w:rsidR="00EC6703">
          <w:rPr>
            <w:noProof/>
            <w:webHidden/>
          </w:rPr>
        </w:r>
        <w:r w:rsidR="00EC6703">
          <w:rPr>
            <w:noProof/>
            <w:webHidden/>
          </w:rPr>
          <w:fldChar w:fldCharType="separate"/>
        </w:r>
        <w:r w:rsidR="002701B9">
          <w:rPr>
            <w:noProof/>
            <w:webHidden/>
          </w:rPr>
          <w:t>61</w:t>
        </w:r>
        <w:r w:rsidR="00EC6703">
          <w:rPr>
            <w:noProof/>
            <w:webHidden/>
          </w:rPr>
          <w:fldChar w:fldCharType="end"/>
        </w:r>
      </w:hyperlink>
    </w:p>
    <w:p w14:paraId="7A77DF50"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83" w:history="1">
        <w:r w:rsidR="002701B9" w:rsidRPr="002D33E4">
          <w:rPr>
            <w:rStyle w:val="Hyperlink"/>
            <w:rFonts w:ascii="Sylfaen" w:hAnsi="Sylfaen"/>
            <w:noProof/>
            <w:spacing w:val="-2"/>
          </w:rPr>
          <w:t>5.2.3</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«Հակիրճ, թափանցիկ, հասկանալի և հեշտ հասանելի ձևով՝ պարզ ու հասարակ լեզվով» հասանելիություն ապահովելը</w:t>
        </w:r>
        <w:r w:rsidR="002701B9">
          <w:rPr>
            <w:noProof/>
            <w:webHidden/>
          </w:rPr>
          <w:tab/>
        </w:r>
        <w:r w:rsidR="00EC6703">
          <w:rPr>
            <w:noProof/>
            <w:webHidden/>
          </w:rPr>
          <w:fldChar w:fldCharType="begin"/>
        </w:r>
        <w:r w:rsidR="002701B9">
          <w:rPr>
            <w:noProof/>
            <w:webHidden/>
          </w:rPr>
          <w:instrText xml:space="preserve"> PAGEREF _Toc161324483 \h </w:instrText>
        </w:r>
        <w:r w:rsidR="00EC6703">
          <w:rPr>
            <w:noProof/>
            <w:webHidden/>
          </w:rPr>
        </w:r>
        <w:r w:rsidR="00EC6703">
          <w:rPr>
            <w:noProof/>
            <w:webHidden/>
          </w:rPr>
          <w:fldChar w:fldCharType="separate"/>
        </w:r>
        <w:r w:rsidR="002701B9">
          <w:rPr>
            <w:noProof/>
            <w:webHidden/>
          </w:rPr>
          <w:t>64</w:t>
        </w:r>
        <w:r w:rsidR="00EC6703">
          <w:rPr>
            <w:noProof/>
            <w:webHidden/>
          </w:rPr>
          <w:fldChar w:fldCharType="end"/>
        </w:r>
      </w:hyperlink>
    </w:p>
    <w:p w14:paraId="63BF0AC1"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84" w:history="1">
        <w:r w:rsidR="002701B9" w:rsidRPr="002D33E4">
          <w:rPr>
            <w:rStyle w:val="Hyperlink"/>
            <w:rFonts w:ascii="Sylfaen" w:hAnsi="Sylfaen"/>
            <w:noProof/>
            <w:spacing w:val="-2"/>
          </w:rPr>
          <w:t>5.2.4</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Մեծ քանակությամբ տեղեկությունները պահանջում են տեղեկությունների տրամադրման եղանակների նկատմամբ հատուկ պահանջներ</w:t>
        </w:r>
        <w:r w:rsidR="002701B9">
          <w:rPr>
            <w:noProof/>
            <w:webHidden/>
          </w:rPr>
          <w:tab/>
        </w:r>
        <w:r w:rsidR="00EC6703">
          <w:rPr>
            <w:noProof/>
            <w:webHidden/>
          </w:rPr>
          <w:fldChar w:fldCharType="begin"/>
        </w:r>
        <w:r w:rsidR="002701B9">
          <w:rPr>
            <w:noProof/>
            <w:webHidden/>
          </w:rPr>
          <w:instrText xml:space="preserve"> PAGEREF _Toc161324484 \h </w:instrText>
        </w:r>
        <w:r w:rsidR="00EC6703">
          <w:rPr>
            <w:noProof/>
            <w:webHidden/>
          </w:rPr>
        </w:r>
        <w:r w:rsidR="00EC6703">
          <w:rPr>
            <w:noProof/>
            <w:webHidden/>
          </w:rPr>
          <w:fldChar w:fldCharType="separate"/>
        </w:r>
        <w:r w:rsidR="002701B9">
          <w:rPr>
            <w:noProof/>
            <w:webHidden/>
          </w:rPr>
          <w:t>66</w:t>
        </w:r>
        <w:r w:rsidR="00EC6703">
          <w:rPr>
            <w:noProof/>
            <w:webHidden/>
          </w:rPr>
          <w:fldChar w:fldCharType="end"/>
        </w:r>
      </w:hyperlink>
    </w:p>
    <w:p w14:paraId="330C7058"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85" w:history="1">
        <w:r w:rsidR="002701B9" w:rsidRPr="002D33E4">
          <w:rPr>
            <w:rStyle w:val="Hyperlink"/>
            <w:rFonts w:ascii="Sylfaen" w:hAnsi="Sylfaen"/>
            <w:noProof/>
            <w:spacing w:val="-2"/>
          </w:rPr>
          <w:t>5.2.5</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Ձևաչափը</w:t>
        </w:r>
        <w:r w:rsidR="002701B9">
          <w:rPr>
            <w:noProof/>
            <w:webHidden/>
          </w:rPr>
          <w:tab/>
        </w:r>
        <w:r w:rsidR="00EC6703">
          <w:rPr>
            <w:noProof/>
            <w:webHidden/>
          </w:rPr>
          <w:fldChar w:fldCharType="begin"/>
        </w:r>
        <w:r w:rsidR="002701B9">
          <w:rPr>
            <w:noProof/>
            <w:webHidden/>
          </w:rPr>
          <w:instrText xml:space="preserve"> PAGEREF _Toc161324485 \h </w:instrText>
        </w:r>
        <w:r w:rsidR="00EC6703">
          <w:rPr>
            <w:noProof/>
            <w:webHidden/>
          </w:rPr>
        </w:r>
        <w:r w:rsidR="00EC6703">
          <w:rPr>
            <w:noProof/>
            <w:webHidden/>
          </w:rPr>
          <w:fldChar w:fldCharType="separate"/>
        </w:r>
        <w:r w:rsidR="002701B9">
          <w:rPr>
            <w:noProof/>
            <w:webHidden/>
          </w:rPr>
          <w:t>69</w:t>
        </w:r>
        <w:r w:rsidR="00EC6703">
          <w:rPr>
            <w:noProof/>
            <w:webHidden/>
          </w:rPr>
          <w:fldChar w:fldCharType="end"/>
        </w:r>
      </w:hyperlink>
    </w:p>
    <w:p w14:paraId="7F3EBED3" w14:textId="77777777" w:rsidR="002701B9" w:rsidRDefault="008255ED">
      <w:pPr>
        <w:pStyle w:val="TOC2"/>
        <w:tabs>
          <w:tab w:val="left" w:pos="1636"/>
          <w:tab w:val="right" w:leader="dot" w:pos="10860"/>
        </w:tabs>
        <w:rPr>
          <w:rFonts w:asciiTheme="minorHAnsi" w:eastAsiaTheme="minorEastAsia" w:hAnsiTheme="minorHAnsi" w:cstheme="minorBidi"/>
          <w:noProof/>
          <w:sz w:val="24"/>
          <w:szCs w:val="24"/>
        </w:rPr>
      </w:pPr>
      <w:hyperlink w:anchor="_Toc161324486" w:history="1">
        <w:r w:rsidR="002701B9" w:rsidRPr="002D33E4">
          <w:rPr>
            <w:rStyle w:val="Hyperlink"/>
            <w:rFonts w:ascii="Sylfaen" w:hAnsi="Sylfaen"/>
            <w:noProof/>
          </w:rPr>
          <w:t>5.3</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Հասանելիություն ապահովելու ժամկետները</w:t>
        </w:r>
        <w:r w:rsidR="002701B9">
          <w:rPr>
            <w:noProof/>
            <w:webHidden/>
          </w:rPr>
          <w:tab/>
        </w:r>
        <w:r w:rsidR="00EC6703">
          <w:rPr>
            <w:noProof/>
            <w:webHidden/>
          </w:rPr>
          <w:fldChar w:fldCharType="begin"/>
        </w:r>
        <w:r w:rsidR="002701B9">
          <w:rPr>
            <w:noProof/>
            <w:webHidden/>
          </w:rPr>
          <w:instrText xml:space="preserve"> PAGEREF _Toc161324486 \h </w:instrText>
        </w:r>
        <w:r w:rsidR="00EC6703">
          <w:rPr>
            <w:noProof/>
            <w:webHidden/>
          </w:rPr>
        </w:r>
        <w:r w:rsidR="00EC6703">
          <w:rPr>
            <w:noProof/>
            <w:webHidden/>
          </w:rPr>
          <w:fldChar w:fldCharType="separate"/>
        </w:r>
        <w:r w:rsidR="002701B9">
          <w:rPr>
            <w:noProof/>
            <w:webHidden/>
          </w:rPr>
          <w:t>72</w:t>
        </w:r>
        <w:r w:rsidR="00EC6703">
          <w:rPr>
            <w:noProof/>
            <w:webHidden/>
          </w:rPr>
          <w:fldChar w:fldCharType="end"/>
        </w:r>
      </w:hyperlink>
    </w:p>
    <w:p w14:paraId="252BA335" w14:textId="77777777" w:rsidR="002701B9" w:rsidRDefault="008255ED">
      <w:pPr>
        <w:pStyle w:val="TOC1"/>
        <w:tabs>
          <w:tab w:val="left" w:pos="1196"/>
          <w:tab w:val="right" w:leader="dot" w:pos="10860"/>
        </w:tabs>
        <w:rPr>
          <w:rFonts w:asciiTheme="minorHAnsi" w:eastAsiaTheme="minorEastAsia" w:hAnsiTheme="minorHAnsi" w:cstheme="minorBidi"/>
          <w:noProof/>
          <w:sz w:val="24"/>
          <w:szCs w:val="24"/>
        </w:rPr>
      </w:pPr>
      <w:hyperlink w:anchor="_Toc161324487" w:history="1">
        <w:r w:rsidR="002701B9" w:rsidRPr="002D33E4">
          <w:rPr>
            <w:rStyle w:val="Hyperlink"/>
            <w:noProof/>
          </w:rPr>
          <w:t>6</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ՀԱՍԱՆԵԼԻՈՒԹՅՈՒՆ ՈՒՆԵՆԱԼՈՒ  ԻՐԱՎՈՒՆՔԻ ՍԱՀՄԱՆՆԵՐՆ ՈՒ ՍԱՀՄԱՆԱՓԱԿՈՒՄՆԵՐԸ</w:t>
        </w:r>
        <w:r w:rsidR="002701B9">
          <w:rPr>
            <w:noProof/>
            <w:webHidden/>
          </w:rPr>
          <w:tab/>
        </w:r>
        <w:r w:rsidR="00EC6703">
          <w:rPr>
            <w:noProof/>
            <w:webHidden/>
          </w:rPr>
          <w:fldChar w:fldCharType="begin"/>
        </w:r>
        <w:r w:rsidR="002701B9">
          <w:rPr>
            <w:noProof/>
            <w:webHidden/>
          </w:rPr>
          <w:instrText xml:space="preserve"> PAGEREF _Toc161324487 \h </w:instrText>
        </w:r>
        <w:r w:rsidR="00EC6703">
          <w:rPr>
            <w:noProof/>
            <w:webHidden/>
          </w:rPr>
        </w:r>
        <w:r w:rsidR="00EC6703">
          <w:rPr>
            <w:noProof/>
            <w:webHidden/>
          </w:rPr>
          <w:fldChar w:fldCharType="separate"/>
        </w:r>
        <w:r w:rsidR="002701B9">
          <w:rPr>
            <w:noProof/>
            <w:webHidden/>
          </w:rPr>
          <w:t>74</w:t>
        </w:r>
        <w:r w:rsidR="00EC6703">
          <w:rPr>
            <w:noProof/>
            <w:webHidden/>
          </w:rPr>
          <w:fldChar w:fldCharType="end"/>
        </w:r>
      </w:hyperlink>
    </w:p>
    <w:p w14:paraId="1620FA27" w14:textId="77777777" w:rsidR="002701B9" w:rsidRDefault="008255ED">
      <w:pPr>
        <w:pStyle w:val="TOC2"/>
        <w:tabs>
          <w:tab w:val="left" w:pos="1636"/>
          <w:tab w:val="right" w:leader="dot" w:pos="10860"/>
        </w:tabs>
        <w:rPr>
          <w:rFonts w:asciiTheme="minorHAnsi" w:eastAsiaTheme="minorEastAsia" w:hAnsiTheme="minorHAnsi" w:cstheme="minorBidi"/>
          <w:noProof/>
          <w:sz w:val="24"/>
          <w:szCs w:val="24"/>
        </w:rPr>
      </w:pPr>
      <w:hyperlink w:anchor="_Toc161324488" w:history="1">
        <w:r w:rsidR="002701B9" w:rsidRPr="002D33E4">
          <w:rPr>
            <w:rStyle w:val="Hyperlink"/>
            <w:rFonts w:ascii="Sylfaen" w:hAnsi="Sylfaen"/>
            <w:noProof/>
          </w:rPr>
          <w:t>6.1</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Ընդհանուր դիտարկումները</w:t>
        </w:r>
        <w:r w:rsidR="002701B9">
          <w:rPr>
            <w:noProof/>
            <w:webHidden/>
          </w:rPr>
          <w:tab/>
        </w:r>
        <w:r w:rsidR="00EC6703">
          <w:rPr>
            <w:noProof/>
            <w:webHidden/>
          </w:rPr>
          <w:fldChar w:fldCharType="begin"/>
        </w:r>
        <w:r w:rsidR="002701B9">
          <w:rPr>
            <w:noProof/>
            <w:webHidden/>
          </w:rPr>
          <w:instrText xml:space="preserve"> PAGEREF _Toc161324488 \h </w:instrText>
        </w:r>
        <w:r w:rsidR="00EC6703">
          <w:rPr>
            <w:noProof/>
            <w:webHidden/>
          </w:rPr>
        </w:r>
        <w:r w:rsidR="00EC6703">
          <w:rPr>
            <w:noProof/>
            <w:webHidden/>
          </w:rPr>
          <w:fldChar w:fldCharType="separate"/>
        </w:r>
        <w:r w:rsidR="002701B9">
          <w:rPr>
            <w:noProof/>
            <w:webHidden/>
          </w:rPr>
          <w:t>74</w:t>
        </w:r>
        <w:r w:rsidR="00EC6703">
          <w:rPr>
            <w:noProof/>
            <w:webHidden/>
          </w:rPr>
          <w:fldChar w:fldCharType="end"/>
        </w:r>
      </w:hyperlink>
    </w:p>
    <w:p w14:paraId="0A29721A" w14:textId="77777777" w:rsidR="002701B9" w:rsidRDefault="008255ED">
      <w:pPr>
        <w:pStyle w:val="TOC2"/>
        <w:tabs>
          <w:tab w:val="left" w:pos="1636"/>
          <w:tab w:val="right" w:leader="dot" w:pos="10860"/>
        </w:tabs>
        <w:rPr>
          <w:rFonts w:asciiTheme="minorHAnsi" w:eastAsiaTheme="minorEastAsia" w:hAnsiTheme="minorHAnsi" w:cstheme="minorBidi"/>
          <w:noProof/>
          <w:sz w:val="24"/>
          <w:szCs w:val="24"/>
        </w:rPr>
      </w:pPr>
      <w:hyperlink w:anchor="_Toc161324489" w:history="1">
        <w:r w:rsidR="002701B9" w:rsidRPr="002D33E4">
          <w:rPr>
            <w:rStyle w:val="Hyperlink"/>
            <w:rFonts w:ascii="Sylfaen" w:hAnsi="Sylfaen"/>
            <w:noProof/>
          </w:rPr>
          <w:t>6.2</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ՏՊԸԿ 15(4)</w:t>
        </w:r>
        <w:r w:rsidR="002701B9" w:rsidRPr="002D33E4">
          <w:rPr>
            <w:rStyle w:val="Hyperlink"/>
            <w:rFonts w:ascii="Sylfaen" w:hAnsi="Sylfaen"/>
            <w:noProof/>
            <w:spacing w:val="-3"/>
            <w:lang w:val="hy-AM"/>
          </w:rPr>
          <w:t xml:space="preserve"> </w:t>
        </w:r>
        <w:r w:rsidR="002701B9" w:rsidRPr="002D33E4">
          <w:rPr>
            <w:rStyle w:val="Hyperlink"/>
            <w:rFonts w:ascii="Sylfaen" w:hAnsi="Sylfaen"/>
            <w:noProof/>
            <w:spacing w:val="-4"/>
            <w:lang w:val="hy-AM"/>
          </w:rPr>
          <w:t>հոդվածը</w:t>
        </w:r>
        <w:r w:rsidR="002701B9">
          <w:rPr>
            <w:noProof/>
            <w:webHidden/>
          </w:rPr>
          <w:tab/>
        </w:r>
        <w:r w:rsidR="00EC6703">
          <w:rPr>
            <w:noProof/>
            <w:webHidden/>
          </w:rPr>
          <w:fldChar w:fldCharType="begin"/>
        </w:r>
        <w:r w:rsidR="002701B9">
          <w:rPr>
            <w:noProof/>
            <w:webHidden/>
          </w:rPr>
          <w:instrText xml:space="preserve"> PAGEREF _Toc161324489 \h </w:instrText>
        </w:r>
        <w:r w:rsidR="00EC6703">
          <w:rPr>
            <w:noProof/>
            <w:webHidden/>
          </w:rPr>
        </w:r>
        <w:r w:rsidR="00EC6703">
          <w:rPr>
            <w:noProof/>
            <w:webHidden/>
          </w:rPr>
          <w:fldChar w:fldCharType="separate"/>
        </w:r>
        <w:r w:rsidR="002701B9">
          <w:rPr>
            <w:noProof/>
            <w:webHidden/>
          </w:rPr>
          <w:t>75</w:t>
        </w:r>
        <w:r w:rsidR="00EC6703">
          <w:rPr>
            <w:noProof/>
            <w:webHidden/>
          </w:rPr>
          <w:fldChar w:fldCharType="end"/>
        </w:r>
      </w:hyperlink>
    </w:p>
    <w:p w14:paraId="730B114E" w14:textId="77777777" w:rsidR="002701B9" w:rsidRDefault="008255ED">
      <w:pPr>
        <w:pStyle w:val="TOC2"/>
        <w:tabs>
          <w:tab w:val="left" w:pos="1636"/>
          <w:tab w:val="right" w:leader="dot" w:pos="10860"/>
        </w:tabs>
        <w:rPr>
          <w:rFonts w:asciiTheme="minorHAnsi" w:eastAsiaTheme="minorEastAsia" w:hAnsiTheme="minorHAnsi" w:cstheme="minorBidi"/>
          <w:noProof/>
          <w:sz w:val="24"/>
          <w:szCs w:val="24"/>
        </w:rPr>
      </w:pPr>
      <w:hyperlink w:anchor="_Toc161324490" w:history="1">
        <w:r w:rsidR="002701B9" w:rsidRPr="002D33E4">
          <w:rPr>
            <w:rStyle w:val="Hyperlink"/>
            <w:rFonts w:ascii="Sylfaen" w:hAnsi="Sylfaen"/>
            <w:noProof/>
          </w:rPr>
          <w:t>6.3</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4"/>
            <w:lang w:val="hy-AM"/>
          </w:rPr>
          <w:t xml:space="preserve">ՏՊԸԿ </w:t>
        </w:r>
        <w:r w:rsidR="002701B9" w:rsidRPr="002D33E4">
          <w:rPr>
            <w:rStyle w:val="Hyperlink"/>
            <w:rFonts w:ascii="Sylfaen" w:hAnsi="Sylfaen"/>
            <w:noProof/>
            <w:lang w:val="hy-AM"/>
          </w:rPr>
          <w:t>12(5)</w:t>
        </w:r>
        <w:r w:rsidR="002701B9" w:rsidRPr="002D33E4">
          <w:rPr>
            <w:rStyle w:val="Hyperlink"/>
            <w:rFonts w:ascii="Sylfaen" w:hAnsi="Sylfaen"/>
            <w:noProof/>
            <w:spacing w:val="-4"/>
            <w:lang w:val="hy-AM"/>
          </w:rPr>
          <w:t xml:space="preserve"> հոդվածը</w:t>
        </w:r>
        <w:r w:rsidR="002701B9">
          <w:rPr>
            <w:noProof/>
            <w:webHidden/>
          </w:rPr>
          <w:tab/>
        </w:r>
        <w:r w:rsidR="00EC6703">
          <w:rPr>
            <w:noProof/>
            <w:webHidden/>
          </w:rPr>
          <w:fldChar w:fldCharType="begin"/>
        </w:r>
        <w:r w:rsidR="002701B9">
          <w:rPr>
            <w:noProof/>
            <w:webHidden/>
          </w:rPr>
          <w:instrText xml:space="preserve"> PAGEREF _Toc161324490 \h </w:instrText>
        </w:r>
        <w:r w:rsidR="00EC6703">
          <w:rPr>
            <w:noProof/>
            <w:webHidden/>
          </w:rPr>
        </w:r>
        <w:r w:rsidR="00EC6703">
          <w:rPr>
            <w:noProof/>
            <w:webHidden/>
          </w:rPr>
          <w:fldChar w:fldCharType="separate"/>
        </w:r>
        <w:r w:rsidR="002701B9">
          <w:rPr>
            <w:noProof/>
            <w:webHidden/>
          </w:rPr>
          <w:t>79</w:t>
        </w:r>
        <w:r w:rsidR="00EC6703">
          <w:rPr>
            <w:noProof/>
            <w:webHidden/>
          </w:rPr>
          <w:fldChar w:fldCharType="end"/>
        </w:r>
      </w:hyperlink>
    </w:p>
    <w:p w14:paraId="0AA3D094"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91" w:history="1">
        <w:r w:rsidR="002701B9" w:rsidRPr="002D33E4">
          <w:rPr>
            <w:rStyle w:val="Hyperlink"/>
            <w:rFonts w:ascii="Sylfaen" w:hAnsi="Sylfaen"/>
            <w:noProof/>
            <w:spacing w:val="-2"/>
          </w:rPr>
          <w:t>6.3.1</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4"/>
            <w:lang w:val="hy-AM"/>
          </w:rPr>
          <w:t>Ի՞նչ է նշանակում ակնհայտորեն անհիմն</w:t>
        </w:r>
        <w:r w:rsidR="002701B9">
          <w:rPr>
            <w:noProof/>
            <w:webHidden/>
          </w:rPr>
          <w:tab/>
        </w:r>
        <w:r w:rsidR="00EC6703">
          <w:rPr>
            <w:noProof/>
            <w:webHidden/>
          </w:rPr>
          <w:fldChar w:fldCharType="begin"/>
        </w:r>
        <w:r w:rsidR="002701B9">
          <w:rPr>
            <w:noProof/>
            <w:webHidden/>
          </w:rPr>
          <w:instrText xml:space="preserve"> PAGEREF _Toc161324491 \h </w:instrText>
        </w:r>
        <w:r w:rsidR="00EC6703">
          <w:rPr>
            <w:noProof/>
            <w:webHidden/>
          </w:rPr>
        </w:r>
        <w:r w:rsidR="00EC6703">
          <w:rPr>
            <w:noProof/>
            <w:webHidden/>
          </w:rPr>
          <w:fldChar w:fldCharType="separate"/>
        </w:r>
        <w:r w:rsidR="002701B9">
          <w:rPr>
            <w:noProof/>
            <w:webHidden/>
          </w:rPr>
          <w:t>79</w:t>
        </w:r>
        <w:r w:rsidR="00EC6703">
          <w:rPr>
            <w:noProof/>
            <w:webHidden/>
          </w:rPr>
          <w:fldChar w:fldCharType="end"/>
        </w:r>
      </w:hyperlink>
    </w:p>
    <w:p w14:paraId="49857F54"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92" w:history="1">
        <w:r w:rsidR="002701B9" w:rsidRPr="002D33E4">
          <w:rPr>
            <w:rStyle w:val="Hyperlink"/>
            <w:rFonts w:ascii="Sylfaen" w:hAnsi="Sylfaen"/>
            <w:noProof/>
            <w:spacing w:val="-2"/>
          </w:rPr>
          <w:t>6.3.2</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Ի՞նչ է նշանակում սահմանազանցող</w:t>
        </w:r>
        <w:r w:rsidR="002701B9">
          <w:rPr>
            <w:noProof/>
            <w:webHidden/>
          </w:rPr>
          <w:tab/>
        </w:r>
        <w:r w:rsidR="00EC6703">
          <w:rPr>
            <w:noProof/>
            <w:webHidden/>
          </w:rPr>
          <w:fldChar w:fldCharType="begin"/>
        </w:r>
        <w:r w:rsidR="002701B9">
          <w:rPr>
            <w:noProof/>
            <w:webHidden/>
          </w:rPr>
          <w:instrText xml:space="preserve"> PAGEREF _Toc161324492 \h </w:instrText>
        </w:r>
        <w:r w:rsidR="00EC6703">
          <w:rPr>
            <w:noProof/>
            <w:webHidden/>
          </w:rPr>
        </w:r>
        <w:r w:rsidR="00EC6703">
          <w:rPr>
            <w:noProof/>
            <w:webHidden/>
          </w:rPr>
          <w:fldChar w:fldCharType="separate"/>
        </w:r>
        <w:r w:rsidR="002701B9">
          <w:rPr>
            <w:noProof/>
            <w:webHidden/>
          </w:rPr>
          <w:t>80</w:t>
        </w:r>
        <w:r w:rsidR="00EC6703">
          <w:rPr>
            <w:noProof/>
            <w:webHidden/>
          </w:rPr>
          <w:fldChar w:fldCharType="end"/>
        </w:r>
      </w:hyperlink>
    </w:p>
    <w:p w14:paraId="217290E2" w14:textId="77777777" w:rsidR="002701B9" w:rsidRDefault="008255ED">
      <w:pPr>
        <w:pStyle w:val="TOC3"/>
        <w:tabs>
          <w:tab w:val="left" w:pos="2076"/>
          <w:tab w:val="right" w:leader="dot" w:pos="10860"/>
        </w:tabs>
        <w:rPr>
          <w:rFonts w:asciiTheme="minorHAnsi" w:eastAsiaTheme="minorEastAsia" w:hAnsiTheme="minorHAnsi" w:cstheme="minorBidi"/>
          <w:noProof/>
          <w:sz w:val="24"/>
          <w:szCs w:val="24"/>
        </w:rPr>
      </w:pPr>
      <w:hyperlink w:anchor="_Toc161324493" w:history="1">
        <w:r w:rsidR="002701B9" w:rsidRPr="002D33E4">
          <w:rPr>
            <w:rStyle w:val="Hyperlink"/>
            <w:rFonts w:ascii="Sylfaen" w:hAnsi="Sylfaen"/>
            <w:noProof/>
            <w:spacing w:val="-2"/>
          </w:rPr>
          <w:t>6.3.3</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spacing w:val="-2"/>
            <w:lang w:val="hy-AM"/>
          </w:rPr>
          <w:t>Հետևանքները</w:t>
        </w:r>
        <w:r w:rsidR="002701B9">
          <w:rPr>
            <w:noProof/>
            <w:webHidden/>
          </w:rPr>
          <w:tab/>
        </w:r>
        <w:r w:rsidR="00EC6703">
          <w:rPr>
            <w:noProof/>
            <w:webHidden/>
          </w:rPr>
          <w:fldChar w:fldCharType="begin"/>
        </w:r>
        <w:r w:rsidR="002701B9">
          <w:rPr>
            <w:noProof/>
            <w:webHidden/>
          </w:rPr>
          <w:instrText xml:space="preserve"> PAGEREF _Toc161324493 \h </w:instrText>
        </w:r>
        <w:r w:rsidR="00EC6703">
          <w:rPr>
            <w:noProof/>
            <w:webHidden/>
          </w:rPr>
        </w:r>
        <w:r w:rsidR="00EC6703">
          <w:rPr>
            <w:noProof/>
            <w:webHidden/>
          </w:rPr>
          <w:fldChar w:fldCharType="separate"/>
        </w:r>
        <w:r w:rsidR="002701B9">
          <w:rPr>
            <w:noProof/>
            <w:webHidden/>
          </w:rPr>
          <w:t>84</w:t>
        </w:r>
        <w:r w:rsidR="00EC6703">
          <w:rPr>
            <w:noProof/>
            <w:webHidden/>
          </w:rPr>
          <w:fldChar w:fldCharType="end"/>
        </w:r>
      </w:hyperlink>
    </w:p>
    <w:p w14:paraId="432D0000" w14:textId="77777777" w:rsidR="002701B9" w:rsidRDefault="008255ED">
      <w:pPr>
        <w:pStyle w:val="TOC2"/>
        <w:tabs>
          <w:tab w:val="left" w:pos="1636"/>
          <w:tab w:val="right" w:leader="dot" w:pos="10860"/>
        </w:tabs>
        <w:rPr>
          <w:rFonts w:asciiTheme="minorHAnsi" w:eastAsiaTheme="minorEastAsia" w:hAnsiTheme="minorHAnsi" w:cstheme="minorBidi"/>
          <w:noProof/>
          <w:sz w:val="24"/>
          <w:szCs w:val="24"/>
        </w:rPr>
      </w:pPr>
      <w:hyperlink w:anchor="_Toc161324494" w:history="1">
        <w:r w:rsidR="002701B9" w:rsidRPr="002D33E4">
          <w:rPr>
            <w:rStyle w:val="Hyperlink"/>
            <w:rFonts w:ascii="Sylfaen" w:hAnsi="Sylfaen"/>
            <w:noProof/>
          </w:rPr>
          <w:t>6.4</w:t>
        </w:r>
        <w:r w:rsidR="002701B9">
          <w:rPr>
            <w:rFonts w:asciiTheme="minorHAnsi" w:eastAsiaTheme="minorEastAsia" w:hAnsiTheme="minorHAnsi" w:cstheme="minorBidi"/>
            <w:noProof/>
            <w:sz w:val="24"/>
            <w:szCs w:val="24"/>
          </w:rPr>
          <w:tab/>
        </w:r>
        <w:r w:rsidR="002701B9" w:rsidRPr="002D33E4">
          <w:rPr>
            <w:rStyle w:val="Hyperlink"/>
            <w:rFonts w:ascii="Sylfaen" w:hAnsi="Sylfaen"/>
            <w:noProof/>
            <w:lang w:val="hy-AM"/>
          </w:rPr>
          <w:t>ՏՊԸԿ 23-րդ հոդվածի հիման վրա Միության կամ անդամ պետությունների իրավունքով նախատեսված հնարավոր սահմանափակումները և շեղումները</w:t>
        </w:r>
        <w:r w:rsidR="002701B9">
          <w:rPr>
            <w:noProof/>
            <w:webHidden/>
          </w:rPr>
          <w:tab/>
        </w:r>
        <w:r w:rsidR="00EC6703">
          <w:rPr>
            <w:noProof/>
            <w:webHidden/>
          </w:rPr>
          <w:fldChar w:fldCharType="begin"/>
        </w:r>
        <w:r w:rsidR="002701B9">
          <w:rPr>
            <w:noProof/>
            <w:webHidden/>
          </w:rPr>
          <w:instrText xml:space="preserve"> PAGEREF _Toc161324494 \h </w:instrText>
        </w:r>
        <w:r w:rsidR="00EC6703">
          <w:rPr>
            <w:noProof/>
            <w:webHidden/>
          </w:rPr>
        </w:r>
        <w:r w:rsidR="00EC6703">
          <w:rPr>
            <w:noProof/>
            <w:webHidden/>
          </w:rPr>
          <w:fldChar w:fldCharType="separate"/>
        </w:r>
        <w:r w:rsidR="002701B9">
          <w:rPr>
            <w:noProof/>
            <w:webHidden/>
          </w:rPr>
          <w:t>85</w:t>
        </w:r>
        <w:r w:rsidR="00EC6703">
          <w:rPr>
            <w:noProof/>
            <w:webHidden/>
          </w:rPr>
          <w:fldChar w:fldCharType="end"/>
        </w:r>
      </w:hyperlink>
    </w:p>
    <w:p w14:paraId="3065C7EF" w14:textId="77777777" w:rsidR="002701B9" w:rsidRDefault="008255ED">
      <w:pPr>
        <w:pStyle w:val="TOC1"/>
        <w:tabs>
          <w:tab w:val="right" w:leader="dot" w:pos="10860"/>
        </w:tabs>
        <w:rPr>
          <w:rFonts w:asciiTheme="minorHAnsi" w:eastAsiaTheme="minorEastAsia" w:hAnsiTheme="minorHAnsi" w:cstheme="minorBidi"/>
          <w:noProof/>
          <w:sz w:val="24"/>
          <w:szCs w:val="24"/>
        </w:rPr>
      </w:pPr>
      <w:hyperlink w:anchor="_Toc161324495" w:history="1">
        <w:r w:rsidR="002701B9" w:rsidRPr="002D33E4">
          <w:rPr>
            <w:rStyle w:val="Hyperlink"/>
            <w:rFonts w:ascii="Sylfaen" w:hAnsi="Sylfaen"/>
            <w:noProof/>
            <w:lang w:val="hy-AM"/>
          </w:rPr>
          <w:t xml:space="preserve">ՀԱՎԵԼՎԱԾ. </w:t>
        </w:r>
        <w:r w:rsidR="002701B9" w:rsidRPr="002D33E4">
          <w:rPr>
            <w:rStyle w:val="Hyperlink"/>
            <w:rFonts w:ascii="Sylfaen" w:hAnsi="Sylfaen"/>
            <w:noProof/>
            <w:spacing w:val="-2"/>
            <w:lang w:val="hy-AM"/>
          </w:rPr>
          <w:t>ԳԾԱՊԱՏԿԵՐ</w:t>
        </w:r>
        <w:r w:rsidR="002701B9">
          <w:rPr>
            <w:noProof/>
            <w:webHidden/>
          </w:rPr>
          <w:tab/>
        </w:r>
        <w:r w:rsidR="00EC6703">
          <w:rPr>
            <w:noProof/>
            <w:webHidden/>
          </w:rPr>
          <w:fldChar w:fldCharType="begin"/>
        </w:r>
        <w:r w:rsidR="002701B9">
          <w:rPr>
            <w:noProof/>
            <w:webHidden/>
          </w:rPr>
          <w:instrText xml:space="preserve"> PAGEREF _Toc161324495 \h </w:instrText>
        </w:r>
        <w:r w:rsidR="00EC6703">
          <w:rPr>
            <w:noProof/>
            <w:webHidden/>
          </w:rPr>
        </w:r>
        <w:r w:rsidR="00EC6703">
          <w:rPr>
            <w:noProof/>
            <w:webHidden/>
          </w:rPr>
          <w:fldChar w:fldCharType="separate"/>
        </w:r>
        <w:r w:rsidR="002701B9">
          <w:rPr>
            <w:noProof/>
            <w:webHidden/>
          </w:rPr>
          <w:t>86</w:t>
        </w:r>
        <w:r w:rsidR="00EC6703">
          <w:rPr>
            <w:noProof/>
            <w:webHidden/>
          </w:rPr>
          <w:fldChar w:fldCharType="end"/>
        </w:r>
      </w:hyperlink>
    </w:p>
    <w:p w14:paraId="4BB3DDB0" w14:textId="77777777" w:rsidR="007D0A0D" w:rsidRPr="00174CEC" w:rsidRDefault="00EC6703">
      <w:pPr>
        <w:rPr>
          <w:rFonts w:ascii="Sylfaen" w:hAnsi="Sylfaen"/>
          <w:lang w:val="hy-AM"/>
        </w:rPr>
        <w:sectPr w:rsidR="007D0A0D" w:rsidRPr="00174CEC" w:rsidSect="0024713A">
          <w:type w:val="continuous"/>
          <w:pgSz w:w="11910" w:h="16840"/>
          <w:pgMar w:top="1379" w:right="380" w:bottom="1657" w:left="660" w:header="0" w:footer="1143" w:gutter="0"/>
          <w:cols w:space="720"/>
        </w:sectPr>
      </w:pPr>
      <w:r w:rsidRPr="00174CEC">
        <w:rPr>
          <w:rFonts w:ascii="Sylfaen" w:hAnsi="Sylfaen"/>
          <w:lang w:val="hy-AM"/>
        </w:rPr>
        <w:fldChar w:fldCharType="end"/>
      </w:r>
    </w:p>
    <w:p w14:paraId="4E4C75D0" w14:textId="77777777" w:rsidR="004513ED" w:rsidRPr="00174CEC" w:rsidRDefault="0085447E">
      <w:pPr>
        <w:spacing w:before="18"/>
        <w:ind w:left="756"/>
        <w:jc w:val="both"/>
        <w:rPr>
          <w:rFonts w:ascii="Sylfaen" w:hAnsi="Sylfaen"/>
          <w:b/>
          <w:sz w:val="28"/>
          <w:lang w:val="hy-AM"/>
        </w:rPr>
      </w:pPr>
      <w:r w:rsidRPr="00174CEC">
        <w:rPr>
          <w:rFonts w:ascii="Sylfaen" w:hAnsi="Sylfaen"/>
          <w:b/>
          <w:sz w:val="28"/>
          <w:lang w:val="hy-AM"/>
        </w:rPr>
        <w:lastRenderedPageBreak/>
        <w:t>Տվյալների պաշտպանության եվրոպական խորհուրդը</w:t>
      </w:r>
    </w:p>
    <w:p w14:paraId="66509456" w14:textId="77777777" w:rsidR="007F2EA2" w:rsidRPr="00174CEC" w:rsidRDefault="0085447E" w:rsidP="001B5B0D">
      <w:pPr>
        <w:pStyle w:val="BodyText"/>
        <w:spacing w:before="240" w:line="259" w:lineRule="auto"/>
        <w:ind w:left="756" w:right="1044"/>
        <w:jc w:val="both"/>
        <w:rPr>
          <w:rFonts w:ascii="Sylfaen" w:hAnsi="Sylfaen"/>
          <w:lang w:val="hy-AM"/>
        </w:rPr>
      </w:pPr>
      <w:r w:rsidRPr="00174CEC">
        <w:rPr>
          <w:rFonts w:ascii="Sylfaen" w:hAnsi="Sylfaen"/>
          <w:spacing w:val="-2"/>
          <w:lang w:val="hy-AM"/>
        </w:rPr>
        <w:t xml:space="preserve">Հաշվի առնելով </w:t>
      </w:r>
      <w:r w:rsidR="00A06186" w:rsidRPr="00174CEC">
        <w:rPr>
          <w:rFonts w:ascii="Sylfaen" w:hAnsi="Sylfaen"/>
          <w:spacing w:val="-2"/>
          <w:lang w:val="hy-AM"/>
        </w:rPr>
        <w:t>«Անձնական տվյալների մշակման մասով ֆիզիկական անձանց պաշտպանության և այդ տվյալների ազատ տեղաշարժի, ինչպես նաև 95/46/ԵՀ հրահանգ</w:t>
      </w:r>
      <w:r w:rsidR="00F20F81" w:rsidRPr="00174CEC">
        <w:rPr>
          <w:rFonts w:ascii="Sylfaen" w:hAnsi="Sylfaen"/>
          <w:spacing w:val="-2"/>
          <w:lang w:val="hy-AM"/>
        </w:rPr>
        <w:t>ը</w:t>
      </w:r>
      <w:r w:rsidR="00A06186" w:rsidRPr="00174CEC">
        <w:rPr>
          <w:rFonts w:ascii="Sylfaen" w:hAnsi="Sylfaen"/>
          <w:spacing w:val="-2"/>
          <w:lang w:val="hy-AM"/>
        </w:rPr>
        <w:t xml:space="preserve"> (այսուհետ՝ Տվյալների պաշտպանության ընդհանուր կանոնակարգ) ուժը կորցրած ճանաչելու մասին» Եվրոպական պառլամենտի և Խորհրդի 2016 թվականի ապրիլի 27-ի 2016/679/ԵՄ կանոնակարգի </w:t>
      </w:r>
      <w:r w:rsidR="00A06186" w:rsidRPr="00174CEC">
        <w:rPr>
          <w:rFonts w:ascii="Sylfaen" w:hAnsi="Sylfaen"/>
          <w:lang w:val="hy-AM"/>
        </w:rPr>
        <w:t>70 (1)(ե) հոդվածը,</w:t>
      </w:r>
      <w:r w:rsidR="00485227" w:rsidRPr="00174CEC">
        <w:rPr>
          <w:rFonts w:ascii="Sylfaen" w:hAnsi="Sylfaen"/>
          <w:lang w:val="hy-AM"/>
        </w:rPr>
        <w:t xml:space="preserve"> </w:t>
      </w:r>
    </w:p>
    <w:p w14:paraId="3C579709" w14:textId="77777777" w:rsidR="004513ED" w:rsidRPr="00174CEC" w:rsidRDefault="00D774A9" w:rsidP="00D774A9">
      <w:pPr>
        <w:pStyle w:val="BodyText"/>
        <w:spacing w:before="160" w:line="256" w:lineRule="auto"/>
        <w:ind w:left="756" w:right="947"/>
        <w:jc w:val="both"/>
        <w:rPr>
          <w:rFonts w:ascii="Sylfaen" w:hAnsi="Sylfaen"/>
          <w:lang w:val="hy-AM"/>
        </w:rPr>
      </w:pPr>
      <w:r w:rsidRPr="00174CEC">
        <w:rPr>
          <w:rFonts w:ascii="Sylfaen" w:hAnsi="Sylfaen"/>
          <w:lang w:val="hy-AM"/>
        </w:rPr>
        <w:t>հ</w:t>
      </w:r>
      <w:r w:rsidR="0085447E" w:rsidRPr="00174CEC">
        <w:rPr>
          <w:rFonts w:ascii="Sylfaen" w:hAnsi="Sylfaen"/>
          <w:lang w:val="hy-AM"/>
        </w:rPr>
        <w:t>աշվի առնելով ԵՏ</w:t>
      </w:r>
      <w:r w:rsidRPr="00174CEC">
        <w:rPr>
          <w:rFonts w:ascii="Sylfaen" w:hAnsi="Sylfaen"/>
          <w:lang w:val="hy-AM"/>
        </w:rPr>
        <w:t>Տ</w:t>
      </w:r>
      <w:r w:rsidR="0085447E" w:rsidRPr="00174CEC">
        <w:rPr>
          <w:rFonts w:ascii="Sylfaen" w:hAnsi="Sylfaen"/>
          <w:lang w:val="hy-AM"/>
        </w:rPr>
        <w:t xml:space="preserve"> համաձայնագիրը և, մասնավորապես, </w:t>
      </w:r>
      <w:r w:rsidRPr="00174CEC">
        <w:rPr>
          <w:rFonts w:ascii="Sylfaen" w:hAnsi="Sylfaen"/>
          <w:lang w:val="hy-AM"/>
        </w:rPr>
        <w:t xml:space="preserve">դրա </w:t>
      </w:r>
      <w:r w:rsidR="0085447E" w:rsidRPr="00174CEC">
        <w:rPr>
          <w:rFonts w:ascii="Sylfaen" w:hAnsi="Sylfaen"/>
          <w:lang w:val="hy-AM"/>
        </w:rPr>
        <w:t>XI</w:t>
      </w:r>
      <w:r w:rsidRPr="00174CEC">
        <w:rPr>
          <w:rFonts w:ascii="Sylfaen" w:hAnsi="Sylfaen"/>
          <w:lang w:val="hy-AM"/>
        </w:rPr>
        <w:t xml:space="preserve"> հավելված</w:t>
      </w:r>
      <w:r w:rsidR="0085447E" w:rsidRPr="00174CEC">
        <w:rPr>
          <w:rFonts w:ascii="Sylfaen" w:hAnsi="Sylfaen"/>
          <w:lang w:val="hy-AM"/>
        </w:rPr>
        <w:t xml:space="preserve">ը և 37-րդ </w:t>
      </w:r>
      <w:r w:rsidRPr="00174CEC">
        <w:rPr>
          <w:rFonts w:ascii="Sylfaen" w:hAnsi="Sylfaen"/>
          <w:lang w:val="hy-AM"/>
        </w:rPr>
        <w:t>ա</w:t>
      </w:r>
      <w:r w:rsidR="0085447E" w:rsidRPr="00174CEC">
        <w:rPr>
          <w:rFonts w:ascii="Sylfaen" w:hAnsi="Sylfaen"/>
          <w:lang w:val="hy-AM"/>
        </w:rPr>
        <w:t>րձանագրությունը, որը փոփոխվել է ԵՏ</w:t>
      </w:r>
      <w:r w:rsidRPr="00174CEC">
        <w:rPr>
          <w:rFonts w:ascii="Sylfaen" w:hAnsi="Sylfaen"/>
          <w:lang w:val="hy-AM"/>
        </w:rPr>
        <w:t>Տ</w:t>
      </w:r>
      <w:r w:rsidR="0085447E" w:rsidRPr="00174CEC">
        <w:rPr>
          <w:rFonts w:ascii="Sylfaen" w:hAnsi="Sylfaen"/>
          <w:lang w:val="hy-AM"/>
        </w:rPr>
        <w:t xml:space="preserve"> համատեղ կոմիտեի 2018 թվականի հուլիսի 6-ի թիվ 154/2018 որոշմամբ</w:t>
      </w:r>
      <w:r w:rsidR="0085447E" w:rsidRPr="00174CEC">
        <w:rPr>
          <w:rFonts w:ascii="Sylfaen" w:hAnsi="Sylfaen"/>
          <w:vertAlign w:val="superscript"/>
          <w:lang w:val="hy-AM"/>
        </w:rPr>
        <w:t>1</w:t>
      </w:r>
      <w:r w:rsidR="0085447E" w:rsidRPr="00174CEC">
        <w:rPr>
          <w:rFonts w:ascii="Sylfaen" w:hAnsi="Sylfaen"/>
          <w:lang w:val="hy-AM"/>
        </w:rPr>
        <w:t>,</w:t>
      </w:r>
    </w:p>
    <w:p w14:paraId="074A0E69" w14:textId="77777777" w:rsidR="004513ED" w:rsidRPr="00174CEC" w:rsidRDefault="00D774A9" w:rsidP="00D774A9">
      <w:pPr>
        <w:pStyle w:val="BodyText"/>
        <w:spacing w:before="162"/>
        <w:ind w:left="756" w:right="947"/>
        <w:jc w:val="both"/>
        <w:rPr>
          <w:rFonts w:ascii="Sylfaen" w:hAnsi="Sylfaen"/>
          <w:lang w:val="hy-AM"/>
        </w:rPr>
      </w:pPr>
      <w:r w:rsidRPr="00174CEC">
        <w:rPr>
          <w:rFonts w:ascii="Sylfaen" w:hAnsi="Sylfaen"/>
          <w:lang w:val="hy-AM"/>
        </w:rPr>
        <w:t>հ</w:t>
      </w:r>
      <w:r w:rsidR="0085447E" w:rsidRPr="00174CEC">
        <w:rPr>
          <w:rFonts w:ascii="Sylfaen" w:hAnsi="Sylfaen"/>
          <w:spacing w:val="-2"/>
          <w:lang w:val="hy-AM"/>
        </w:rPr>
        <w:t xml:space="preserve">աշվի առնելով </w:t>
      </w:r>
      <w:r w:rsidRPr="00174CEC">
        <w:rPr>
          <w:rFonts w:ascii="Sylfaen" w:hAnsi="Sylfaen"/>
          <w:spacing w:val="-2"/>
          <w:lang w:val="hy-AM"/>
        </w:rPr>
        <w:t>դրա Աշխատակարգի</w:t>
      </w:r>
      <w:r w:rsidR="0085447E" w:rsidRPr="00174CEC">
        <w:rPr>
          <w:rFonts w:ascii="Sylfaen" w:hAnsi="Sylfaen"/>
          <w:spacing w:val="-2"/>
          <w:lang w:val="hy-AM"/>
        </w:rPr>
        <w:t xml:space="preserve"> 12-րդ և 22-րդ հոդված</w:t>
      </w:r>
      <w:r w:rsidRPr="00174CEC">
        <w:rPr>
          <w:rFonts w:ascii="Sylfaen" w:hAnsi="Sylfaen"/>
          <w:spacing w:val="-2"/>
          <w:lang w:val="hy-AM"/>
        </w:rPr>
        <w:t>ները,</w:t>
      </w:r>
    </w:p>
    <w:p w14:paraId="3F179954" w14:textId="77777777" w:rsidR="004513ED" w:rsidRPr="00174CEC" w:rsidRDefault="0085447E">
      <w:pPr>
        <w:pStyle w:val="BodyText"/>
        <w:spacing w:before="183" w:line="259" w:lineRule="auto"/>
        <w:ind w:left="756" w:right="1042"/>
        <w:jc w:val="both"/>
        <w:rPr>
          <w:rFonts w:ascii="Sylfaen" w:hAnsi="Sylfaen"/>
          <w:lang w:val="hy-AM"/>
        </w:rPr>
      </w:pPr>
      <w:r w:rsidRPr="00174CEC">
        <w:rPr>
          <w:rFonts w:ascii="Sylfaen" w:hAnsi="Sylfaen"/>
          <w:lang w:val="hy-AM"/>
        </w:rPr>
        <w:t>քանի որ այս ուղեցույցի նախապատրաստական աշխատանք</w:t>
      </w:r>
      <w:r w:rsidR="00D774A9" w:rsidRPr="00174CEC">
        <w:rPr>
          <w:rFonts w:ascii="Sylfaen" w:hAnsi="Sylfaen"/>
          <w:lang w:val="hy-AM"/>
        </w:rPr>
        <w:t>ներ</w:t>
      </w:r>
      <w:r w:rsidR="00EB024B" w:rsidRPr="00174CEC">
        <w:rPr>
          <w:rFonts w:ascii="Sylfaen" w:hAnsi="Sylfaen"/>
          <w:lang w:val="hy-AM"/>
        </w:rPr>
        <w:t xml:space="preserve">ի շրջանակներում հավաքվում </w:t>
      </w:r>
      <w:r w:rsidR="00D774A9" w:rsidRPr="00174CEC">
        <w:rPr>
          <w:rFonts w:ascii="Sylfaen" w:hAnsi="Sylfaen"/>
          <w:lang w:val="hy-AM"/>
        </w:rPr>
        <w:t>էին</w:t>
      </w:r>
      <w:r w:rsidRPr="00174CEC">
        <w:rPr>
          <w:rFonts w:ascii="Sylfaen" w:hAnsi="Sylfaen"/>
          <w:lang w:val="hy-AM"/>
        </w:rPr>
        <w:t xml:space="preserve"> շահագրգիռ կողմերի </w:t>
      </w:r>
      <w:r w:rsidR="00D774A9" w:rsidRPr="00174CEC">
        <w:rPr>
          <w:rFonts w:ascii="Sylfaen" w:hAnsi="Sylfaen"/>
          <w:lang w:val="hy-AM"/>
        </w:rPr>
        <w:t>կարծիքներ</w:t>
      </w:r>
      <w:r w:rsidR="00EB024B" w:rsidRPr="00174CEC">
        <w:rPr>
          <w:rFonts w:ascii="Sylfaen" w:hAnsi="Sylfaen"/>
          <w:lang w:val="hy-AM"/>
        </w:rPr>
        <w:t>ն</w:t>
      </w:r>
      <w:r w:rsidR="00D774A9" w:rsidRPr="00174CEC">
        <w:rPr>
          <w:rFonts w:ascii="Sylfaen" w:hAnsi="Sylfaen"/>
          <w:lang w:val="hy-AM"/>
        </w:rPr>
        <w:t xml:space="preserve"> </w:t>
      </w:r>
      <w:r w:rsidRPr="00174CEC">
        <w:rPr>
          <w:rFonts w:ascii="Sylfaen" w:hAnsi="Sylfaen"/>
          <w:lang w:val="hy-AM"/>
        </w:rPr>
        <w:t>ինչպես գրավոր</w:t>
      </w:r>
      <w:r w:rsidR="00E708E3" w:rsidRPr="00174CEC">
        <w:rPr>
          <w:rFonts w:ascii="Sylfaen" w:hAnsi="Sylfaen"/>
          <w:lang w:val="hy-AM"/>
        </w:rPr>
        <w:t xml:space="preserve"> կերպով</w:t>
      </w:r>
      <w:r w:rsidRPr="00174CEC">
        <w:rPr>
          <w:rFonts w:ascii="Sylfaen" w:hAnsi="Sylfaen"/>
          <w:lang w:val="hy-AM"/>
        </w:rPr>
        <w:t>, այնպես էլ</w:t>
      </w:r>
      <w:r w:rsidR="00485227" w:rsidRPr="00174CEC">
        <w:rPr>
          <w:rFonts w:ascii="Sylfaen" w:hAnsi="Sylfaen"/>
          <w:lang w:val="hy-AM"/>
        </w:rPr>
        <w:t xml:space="preserve"> </w:t>
      </w:r>
      <w:r w:rsidRPr="00174CEC">
        <w:rPr>
          <w:rFonts w:ascii="Sylfaen" w:hAnsi="Sylfaen"/>
          <w:lang w:val="hy-AM"/>
        </w:rPr>
        <w:t>տվյալների սուբյեկտի իրավունքների վերաբերյալ</w:t>
      </w:r>
      <w:r w:rsidR="00D774A9" w:rsidRPr="00174CEC">
        <w:rPr>
          <w:rFonts w:ascii="Sylfaen" w:hAnsi="Sylfaen"/>
          <w:lang w:val="hy-AM"/>
        </w:rPr>
        <w:t xml:space="preserve"> </w:t>
      </w:r>
      <w:r w:rsidR="00E21DB7" w:rsidRPr="00174CEC">
        <w:rPr>
          <w:rFonts w:ascii="Sylfaen" w:hAnsi="Sylfaen"/>
          <w:lang w:val="hy-AM"/>
        </w:rPr>
        <w:t xml:space="preserve">շահագրգիռ կողմերի </w:t>
      </w:r>
      <w:r w:rsidR="00D774A9" w:rsidRPr="00174CEC">
        <w:rPr>
          <w:rFonts w:ascii="Sylfaen" w:hAnsi="Sylfaen"/>
          <w:lang w:val="hy-AM"/>
        </w:rPr>
        <w:t>հատուկ միջոցառման ժամանակ</w:t>
      </w:r>
      <w:r w:rsidRPr="00174CEC">
        <w:rPr>
          <w:rFonts w:ascii="Sylfaen" w:hAnsi="Sylfaen"/>
          <w:lang w:val="hy-AM"/>
        </w:rPr>
        <w:t xml:space="preserve">՝ </w:t>
      </w:r>
      <w:r w:rsidR="00232024" w:rsidRPr="00174CEC">
        <w:rPr>
          <w:rFonts w:ascii="Sylfaen" w:hAnsi="Sylfaen"/>
          <w:lang w:val="hy-AM"/>
        </w:rPr>
        <w:t xml:space="preserve">ՏՊԸԿ </w:t>
      </w:r>
      <w:r w:rsidRPr="00174CEC">
        <w:rPr>
          <w:rFonts w:ascii="Sylfaen" w:hAnsi="Sylfaen"/>
          <w:lang w:val="hy-AM"/>
        </w:rPr>
        <w:t>համապատասխան դրույթների կիրառման հետ կապված մարտահրավերներ</w:t>
      </w:r>
      <w:r w:rsidR="00E708E3" w:rsidRPr="00174CEC">
        <w:rPr>
          <w:rFonts w:ascii="Sylfaen" w:hAnsi="Sylfaen"/>
          <w:lang w:val="hy-AM"/>
        </w:rPr>
        <w:t>ն ու</w:t>
      </w:r>
      <w:r w:rsidRPr="00174CEC">
        <w:rPr>
          <w:rFonts w:ascii="Sylfaen" w:hAnsi="Sylfaen"/>
          <w:lang w:val="hy-AM"/>
        </w:rPr>
        <w:t xml:space="preserve"> մեկնաբանման խնդիրները</w:t>
      </w:r>
      <w:r w:rsidR="00E708E3" w:rsidRPr="00174CEC">
        <w:rPr>
          <w:rFonts w:ascii="Sylfaen" w:hAnsi="Sylfaen"/>
          <w:lang w:val="hy-AM"/>
        </w:rPr>
        <w:t xml:space="preserve"> վերհանելու համար</w:t>
      </w:r>
      <w:r w:rsidRPr="00174CEC">
        <w:rPr>
          <w:rFonts w:ascii="Sylfaen" w:hAnsi="Sylfaen"/>
          <w:lang w:val="hy-AM"/>
        </w:rPr>
        <w:t>.</w:t>
      </w:r>
      <w:r w:rsidR="00E708E3" w:rsidRPr="00174CEC">
        <w:rPr>
          <w:rFonts w:ascii="Sylfaen" w:hAnsi="Sylfaen"/>
          <w:lang w:val="hy-AM"/>
        </w:rPr>
        <w:t xml:space="preserve"> </w:t>
      </w:r>
    </w:p>
    <w:p w14:paraId="0761F46D" w14:textId="77777777" w:rsidR="004513ED" w:rsidRPr="00174CEC" w:rsidRDefault="004513ED">
      <w:pPr>
        <w:pStyle w:val="BodyText"/>
        <w:spacing w:before="211"/>
        <w:rPr>
          <w:rFonts w:ascii="Sylfaen" w:hAnsi="Sylfaen"/>
          <w:lang w:val="hy-AM"/>
        </w:rPr>
      </w:pPr>
    </w:p>
    <w:p w14:paraId="53EAA2F5" w14:textId="77777777" w:rsidR="004513ED" w:rsidRPr="00174CEC" w:rsidRDefault="0085447E">
      <w:pPr>
        <w:ind w:left="756"/>
        <w:jc w:val="both"/>
        <w:rPr>
          <w:rFonts w:ascii="Sylfaen" w:hAnsi="Sylfaen"/>
          <w:b/>
          <w:sz w:val="24"/>
          <w:lang w:val="hy-AM"/>
        </w:rPr>
      </w:pPr>
      <w:r w:rsidRPr="00174CEC">
        <w:rPr>
          <w:rFonts w:ascii="Sylfaen" w:hAnsi="Sylfaen"/>
          <w:b/>
          <w:sz w:val="24"/>
          <w:lang w:val="hy-AM"/>
        </w:rPr>
        <w:t>ԸՆԴՈՒՆԵՑ ՀԵՏԵՎՅԱԼ ՈՒՂԵՑՈՒՅՑԸ</w:t>
      </w:r>
    </w:p>
    <w:p w14:paraId="6B7A7508" w14:textId="77777777" w:rsidR="004513ED" w:rsidRPr="00174CEC" w:rsidRDefault="004513ED">
      <w:pPr>
        <w:pStyle w:val="BodyText"/>
        <w:spacing w:before="210"/>
        <w:rPr>
          <w:rFonts w:ascii="Sylfaen" w:hAnsi="Sylfaen"/>
          <w:b/>
          <w:sz w:val="24"/>
          <w:lang w:val="hy-AM"/>
        </w:rPr>
      </w:pPr>
    </w:p>
    <w:p w14:paraId="53E8A08D" w14:textId="77777777" w:rsidR="004513ED" w:rsidRPr="00174CEC" w:rsidRDefault="0085447E" w:rsidP="007D0A0D">
      <w:pPr>
        <w:pStyle w:val="Heading1"/>
        <w:numPr>
          <w:ilvl w:val="0"/>
          <w:numId w:val="13"/>
        </w:numPr>
        <w:tabs>
          <w:tab w:val="left" w:pos="1188"/>
        </w:tabs>
        <w:ind w:left="1185" w:hanging="431"/>
        <w:rPr>
          <w:rFonts w:ascii="Sylfaen" w:hAnsi="Sylfaen"/>
          <w:lang w:val="hy-AM"/>
        </w:rPr>
      </w:pPr>
      <w:bookmarkStart w:id="0" w:name="_bookmark0"/>
      <w:bookmarkStart w:id="1" w:name="_Toc161324443"/>
      <w:bookmarkEnd w:id="0"/>
      <w:r w:rsidRPr="00174CEC">
        <w:rPr>
          <w:rFonts w:ascii="Sylfaen" w:hAnsi="Sylfaen"/>
          <w:color w:val="2D74B5"/>
          <w:lang w:val="hy-AM"/>
        </w:rPr>
        <w:t>ՆԵՐԱԾՈՒԹՅՈՒՆ. ԸՆԴՀԱՆՈՒՐ ԴԻՏԱՐԿՈՒՄՆԵՐ</w:t>
      </w:r>
      <w:bookmarkEnd w:id="1"/>
    </w:p>
    <w:p w14:paraId="1E6429C0" w14:textId="77777777" w:rsidR="004513ED" w:rsidRPr="00174CEC" w:rsidRDefault="0085447E">
      <w:pPr>
        <w:pStyle w:val="ListParagraph"/>
        <w:numPr>
          <w:ilvl w:val="0"/>
          <w:numId w:val="12"/>
        </w:numPr>
        <w:tabs>
          <w:tab w:val="left" w:pos="754"/>
          <w:tab w:val="left" w:pos="756"/>
        </w:tabs>
        <w:spacing w:before="265" w:line="254" w:lineRule="auto"/>
        <w:ind w:right="1033"/>
        <w:jc w:val="both"/>
        <w:rPr>
          <w:rFonts w:ascii="Sylfaen" w:hAnsi="Sylfaen"/>
          <w:lang w:val="hy-AM"/>
        </w:rPr>
      </w:pPr>
      <w:r w:rsidRPr="00174CEC">
        <w:rPr>
          <w:rFonts w:ascii="Sylfaen" w:hAnsi="Sylfaen"/>
          <w:lang w:val="hy-AM"/>
        </w:rPr>
        <w:t xml:space="preserve">Ժամանակակից հասարակությունում անձնական տվյալները մշակվում են պետական և մասնավոր </w:t>
      </w:r>
      <w:r w:rsidR="00BB2615" w:rsidRPr="00174CEC">
        <w:rPr>
          <w:rFonts w:ascii="Sylfaen" w:hAnsi="Sylfaen"/>
          <w:lang w:val="hy-AM"/>
        </w:rPr>
        <w:t>սուբյեկտ</w:t>
      </w:r>
      <w:r w:rsidR="00E21DB7" w:rsidRPr="00174CEC">
        <w:rPr>
          <w:rFonts w:ascii="Sylfaen" w:hAnsi="Sylfaen"/>
          <w:lang w:val="hy-AM"/>
        </w:rPr>
        <w:t>ներ</w:t>
      </w:r>
      <w:r w:rsidR="00BB2615" w:rsidRPr="00174CEC">
        <w:rPr>
          <w:rFonts w:ascii="Sylfaen" w:hAnsi="Sylfaen"/>
          <w:lang w:val="hy-AM"/>
        </w:rPr>
        <w:t>ի</w:t>
      </w:r>
      <w:r w:rsidRPr="00174CEC">
        <w:rPr>
          <w:rFonts w:ascii="Sylfaen" w:hAnsi="Sylfaen"/>
          <w:lang w:val="hy-AM"/>
        </w:rPr>
        <w:t xml:space="preserve"> կողմից </w:t>
      </w:r>
      <w:r w:rsidR="0045741E" w:rsidRPr="00174CEC">
        <w:rPr>
          <w:rFonts w:ascii="Sylfaen" w:hAnsi="Sylfaen"/>
          <w:lang w:val="hy-AM"/>
        </w:rPr>
        <w:t xml:space="preserve">բազմաթիվ </w:t>
      </w:r>
      <w:r w:rsidR="00F165C3" w:rsidRPr="00174CEC">
        <w:rPr>
          <w:rFonts w:ascii="Sylfaen" w:hAnsi="Sylfaen"/>
          <w:lang w:val="hy-AM"/>
        </w:rPr>
        <w:t>գործողությունների ժամանակ</w:t>
      </w:r>
      <w:r w:rsidRPr="00174CEC">
        <w:rPr>
          <w:rFonts w:ascii="Sylfaen" w:hAnsi="Sylfaen"/>
          <w:lang w:val="hy-AM"/>
        </w:rPr>
        <w:t xml:space="preserve">, </w:t>
      </w:r>
      <w:r w:rsidR="0045741E" w:rsidRPr="00174CEC">
        <w:rPr>
          <w:rFonts w:ascii="Sylfaen" w:hAnsi="Sylfaen"/>
          <w:lang w:val="hy-AM"/>
        </w:rPr>
        <w:t xml:space="preserve">ամենատարբեր </w:t>
      </w:r>
      <w:r w:rsidRPr="00174CEC">
        <w:rPr>
          <w:rFonts w:ascii="Sylfaen" w:hAnsi="Sylfaen"/>
          <w:lang w:val="hy-AM"/>
        </w:rPr>
        <w:t>նպատակներ</w:t>
      </w:r>
      <w:r w:rsidR="0045741E" w:rsidRPr="00174CEC">
        <w:rPr>
          <w:rFonts w:ascii="Sylfaen" w:hAnsi="Sylfaen"/>
          <w:lang w:val="hy-AM"/>
        </w:rPr>
        <w:t xml:space="preserve">ով </w:t>
      </w:r>
      <w:r w:rsidRPr="00174CEC">
        <w:rPr>
          <w:rFonts w:ascii="Sylfaen" w:hAnsi="Sylfaen"/>
          <w:lang w:val="hy-AM"/>
        </w:rPr>
        <w:t xml:space="preserve">և </w:t>
      </w:r>
      <w:r w:rsidR="00F165C3" w:rsidRPr="00174CEC">
        <w:rPr>
          <w:rFonts w:ascii="Sylfaen" w:hAnsi="Sylfaen"/>
          <w:lang w:val="hy-AM"/>
        </w:rPr>
        <w:t xml:space="preserve">զանազան </w:t>
      </w:r>
      <w:r w:rsidR="0045741E" w:rsidRPr="00174CEC">
        <w:rPr>
          <w:rFonts w:ascii="Sylfaen" w:hAnsi="Sylfaen"/>
          <w:lang w:val="hy-AM"/>
        </w:rPr>
        <w:t>եղանակներով</w:t>
      </w:r>
      <w:r w:rsidRPr="00174CEC">
        <w:rPr>
          <w:rFonts w:ascii="Sylfaen" w:hAnsi="Sylfaen"/>
          <w:lang w:val="hy-AM"/>
        </w:rPr>
        <w:t xml:space="preserve">: </w:t>
      </w:r>
      <w:r w:rsidR="0045741E" w:rsidRPr="00174CEC">
        <w:rPr>
          <w:rFonts w:ascii="Sylfaen" w:hAnsi="Sylfaen"/>
          <w:lang w:val="hy-AM"/>
        </w:rPr>
        <w:t xml:space="preserve">Անձինք </w:t>
      </w:r>
      <w:r w:rsidRPr="00174CEC">
        <w:rPr>
          <w:rFonts w:ascii="Sylfaen" w:hAnsi="Sylfaen"/>
          <w:lang w:val="hy-AM"/>
        </w:rPr>
        <w:t xml:space="preserve">կարող են </w:t>
      </w:r>
      <w:r w:rsidR="0045741E" w:rsidRPr="00174CEC">
        <w:rPr>
          <w:rFonts w:ascii="Sylfaen" w:hAnsi="Sylfaen"/>
          <w:lang w:val="hy-AM"/>
        </w:rPr>
        <w:t xml:space="preserve">հաճախ </w:t>
      </w:r>
      <w:r w:rsidRPr="00174CEC">
        <w:rPr>
          <w:rFonts w:ascii="Sylfaen" w:hAnsi="Sylfaen"/>
          <w:lang w:val="hy-AM"/>
        </w:rPr>
        <w:t xml:space="preserve">հայտնվել </w:t>
      </w:r>
      <w:r w:rsidR="000D5D88" w:rsidRPr="00174CEC">
        <w:rPr>
          <w:rFonts w:ascii="Sylfaen" w:hAnsi="Sylfaen"/>
          <w:lang w:val="hy-AM"/>
        </w:rPr>
        <w:t xml:space="preserve">անբարենպաստ </w:t>
      </w:r>
      <w:r w:rsidR="00E21DB7" w:rsidRPr="00174CEC">
        <w:rPr>
          <w:rFonts w:ascii="Sylfaen" w:hAnsi="Sylfaen"/>
          <w:lang w:val="hy-AM"/>
        </w:rPr>
        <w:t>իրա</w:t>
      </w:r>
      <w:r w:rsidRPr="00174CEC">
        <w:rPr>
          <w:rFonts w:ascii="Sylfaen" w:hAnsi="Sylfaen"/>
          <w:lang w:val="hy-AM"/>
        </w:rPr>
        <w:t>վիճակում</w:t>
      </w:r>
      <w:r w:rsidR="00843645" w:rsidRPr="00174CEC">
        <w:rPr>
          <w:rFonts w:ascii="Sylfaen" w:hAnsi="Sylfaen"/>
          <w:lang w:val="hy-AM"/>
        </w:rPr>
        <w:t>՝</w:t>
      </w:r>
      <w:r w:rsidR="0045741E" w:rsidRPr="00174CEC">
        <w:rPr>
          <w:rFonts w:ascii="Sylfaen" w:hAnsi="Sylfaen"/>
          <w:lang w:val="hy-AM"/>
        </w:rPr>
        <w:t xml:space="preserve"> </w:t>
      </w:r>
      <w:r w:rsidR="00BB2615" w:rsidRPr="00174CEC">
        <w:rPr>
          <w:rFonts w:ascii="Sylfaen" w:hAnsi="Sylfaen"/>
          <w:lang w:val="hy-AM"/>
        </w:rPr>
        <w:t>չհասկանալով</w:t>
      </w:r>
      <w:r w:rsidRPr="00174CEC">
        <w:rPr>
          <w:rFonts w:ascii="Sylfaen" w:hAnsi="Sylfaen"/>
          <w:lang w:val="hy-AM"/>
        </w:rPr>
        <w:t>, թե ինչպես են մշակվում</w:t>
      </w:r>
      <w:r w:rsidR="00BB2615" w:rsidRPr="00174CEC">
        <w:rPr>
          <w:rFonts w:ascii="Sylfaen" w:hAnsi="Sylfaen"/>
          <w:lang w:val="hy-AM"/>
        </w:rPr>
        <w:t>,</w:t>
      </w:r>
      <w:r w:rsidRPr="00174CEC">
        <w:rPr>
          <w:rFonts w:ascii="Sylfaen" w:hAnsi="Sylfaen"/>
          <w:lang w:val="hy-AM"/>
        </w:rPr>
        <w:t xml:space="preserve"> </w:t>
      </w:r>
      <w:r w:rsidR="00BB2615" w:rsidRPr="00174CEC">
        <w:rPr>
          <w:rFonts w:ascii="Sylfaen" w:hAnsi="Sylfaen"/>
          <w:lang w:val="hy-AM"/>
        </w:rPr>
        <w:t xml:space="preserve">այդ թվում՝ կոնկրետ դեպքում ինչ տեխնոլոգիայով են մշակվում </w:t>
      </w:r>
      <w:r w:rsidRPr="00174CEC">
        <w:rPr>
          <w:rFonts w:ascii="Sylfaen" w:hAnsi="Sylfaen"/>
          <w:lang w:val="hy-AM"/>
        </w:rPr>
        <w:t xml:space="preserve">իրենց անձնական տվյալները, լինի դա մասնավոր, թե պետական </w:t>
      </w:r>
      <w:r w:rsidR="00BB2615" w:rsidRPr="00174CEC">
        <w:rPr>
          <w:rFonts w:ascii="Sylfaen" w:hAnsi="Sylfaen"/>
          <w:lang w:val="hy-AM"/>
        </w:rPr>
        <w:t>սուբյեկտի</w:t>
      </w:r>
      <w:r w:rsidR="0045741E" w:rsidRPr="00174CEC">
        <w:rPr>
          <w:rFonts w:ascii="Sylfaen" w:hAnsi="Sylfaen"/>
          <w:lang w:val="hy-AM"/>
        </w:rPr>
        <w:t xml:space="preserve"> կողմից</w:t>
      </w:r>
      <w:r w:rsidRPr="00174CEC">
        <w:rPr>
          <w:rFonts w:ascii="Sylfaen" w:hAnsi="Sylfaen"/>
          <w:lang w:val="hy-AM"/>
        </w:rPr>
        <w:t xml:space="preserve">: Այս իրավիճակներում ֆիզիկական անձանց անձնական տվյալները պաշտպանելու համար </w:t>
      </w:r>
      <w:r w:rsidR="001E784E" w:rsidRPr="00174CEC">
        <w:rPr>
          <w:rFonts w:ascii="Sylfaen" w:hAnsi="Sylfaen"/>
          <w:lang w:val="hy-AM"/>
        </w:rPr>
        <w:t>ՏՊԸԿ</w:t>
      </w:r>
      <w:r w:rsidRPr="00174CEC">
        <w:rPr>
          <w:rFonts w:ascii="Sylfaen" w:hAnsi="Sylfaen"/>
          <w:lang w:val="hy-AM"/>
        </w:rPr>
        <w:t>-</w:t>
      </w:r>
      <w:r w:rsidR="001E784E" w:rsidRPr="00174CEC">
        <w:rPr>
          <w:rFonts w:ascii="Sylfaen" w:hAnsi="Sylfaen"/>
          <w:lang w:val="hy-AM"/>
        </w:rPr>
        <w:t>ով</w:t>
      </w:r>
      <w:r w:rsidRPr="00174CEC">
        <w:rPr>
          <w:rFonts w:ascii="Sylfaen" w:hAnsi="Sylfaen"/>
          <w:lang w:val="hy-AM"/>
        </w:rPr>
        <w:t xml:space="preserve"> </w:t>
      </w:r>
      <w:r w:rsidR="000D5D88" w:rsidRPr="00174CEC">
        <w:rPr>
          <w:rFonts w:ascii="Sylfaen" w:hAnsi="Sylfaen"/>
          <w:lang w:val="hy-AM"/>
        </w:rPr>
        <w:t xml:space="preserve">նախատեսվել </w:t>
      </w:r>
      <w:r w:rsidR="00BB2615" w:rsidRPr="00174CEC">
        <w:rPr>
          <w:rFonts w:ascii="Sylfaen" w:hAnsi="Sylfaen"/>
          <w:lang w:val="hy-AM"/>
        </w:rPr>
        <w:t>է</w:t>
      </w:r>
      <w:r w:rsidRPr="00174CEC">
        <w:rPr>
          <w:rFonts w:ascii="Sylfaen" w:hAnsi="Sylfaen"/>
          <w:lang w:val="hy-AM"/>
        </w:rPr>
        <w:t xml:space="preserve"> </w:t>
      </w:r>
      <w:r w:rsidR="00BB2615" w:rsidRPr="00174CEC">
        <w:rPr>
          <w:rFonts w:ascii="Sylfaen" w:hAnsi="Sylfaen"/>
          <w:lang w:val="hy-AM"/>
        </w:rPr>
        <w:t xml:space="preserve">ընդհանուր առմամբ տվյալների մշակման տարբեր տեսակների նկատմամբ կիրառելի </w:t>
      </w:r>
      <w:r w:rsidRPr="00174CEC">
        <w:rPr>
          <w:rFonts w:ascii="Sylfaen" w:hAnsi="Sylfaen"/>
          <w:lang w:val="hy-AM"/>
        </w:rPr>
        <w:t xml:space="preserve">համահունչ և ամուր իրավական դաշտ, </w:t>
      </w:r>
      <w:r w:rsidR="001E784E" w:rsidRPr="00174CEC">
        <w:rPr>
          <w:rFonts w:ascii="Sylfaen" w:hAnsi="Sylfaen"/>
          <w:lang w:val="hy-AM"/>
        </w:rPr>
        <w:t xml:space="preserve">այդ թվում՝ </w:t>
      </w:r>
      <w:r w:rsidRPr="00174CEC">
        <w:rPr>
          <w:rFonts w:ascii="Sylfaen" w:hAnsi="Sylfaen"/>
          <w:lang w:val="hy-AM"/>
        </w:rPr>
        <w:t xml:space="preserve">տվյալների սուբյեկտի իրավունքներին վերաբերող հատուկ </w:t>
      </w:r>
      <w:r w:rsidR="001E784E" w:rsidRPr="00174CEC">
        <w:rPr>
          <w:rFonts w:ascii="Sylfaen" w:hAnsi="Sylfaen"/>
          <w:lang w:val="hy-AM"/>
        </w:rPr>
        <w:t>դրույթներ</w:t>
      </w:r>
      <w:r w:rsidRPr="00174CEC">
        <w:rPr>
          <w:rFonts w:ascii="Sylfaen" w:hAnsi="Sylfaen"/>
          <w:lang w:val="hy-AM"/>
        </w:rPr>
        <w:t>:</w:t>
      </w:r>
    </w:p>
    <w:p w14:paraId="03A26D24" w14:textId="77777777" w:rsidR="004513ED" w:rsidRPr="00174CEC" w:rsidRDefault="0085447E">
      <w:pPr>
        <w:pStyle w:val="ListParagraph"/>
        <w:numPr>
          <w:ilvl w:val="0"/>
          <w:numId w:val="12"/>
        </w:numPr>
        <w:tabs>
          <w:tab w:val="left" w:pos="754"/>
          <w:tab w:val="left" w:pos="756"/>
        </w:tabs>
        <w:spacing w:before="160" w:line="254" w:lineRule="auto"/>
        <w:ind w:right="1039"/>
        <w:jc w:val="both"/>
        <w:rPr>
          <w:rFonts w:ascii="Sylfaen" w:hAnsi="Sylfaen"/>
          <w:lang w:val="hy-AM"/>
        </w:rPr>
      </w:pPr>
      <w:r w:rsidRPr="00174CEC">
        <w:rPr>
          <w:rFonts w:ascii="Sylfaen" w:hAnsi="Sylfaen"/>
          <w:lang w:val="hy-AM"/>
        </w:rPr>
        <w:t>Անձնական տվյալների հասանելիության իրավունք</w:t>
      </w:r>
      <w:r w:rsidR="00C05731" w:rsidRPr="00174CEC">
        <w:rPr>
          <w:rFonts w:ascii="Sylfaen" w:hAnsi="Sylfaen"/>
          <w:lang w:val="hy-AM"/>
        </w:rPr>
        <w:t>ը</w:t>
      </w:r>
      <w:r w:rsidR="00ED7E31" w:rsidRPr="00174CEC">
        <w:rPr>
          <w:rFonts w:ascii="Sylfaen" w:hAnsi="Sylfaen"/>
          <w:lang w:val="hy-AM"/>
        </w:rPr>
        <w:t xml:space="preserve"> </w:t>
      </w:r>
      <w:r w:rsidR="00232024" w:rsidRPr="00174CEC">
        <w:rPr>
          <w:rFonts w:ascii="Sylfaen" w:hAnsi="Sylfaen"/>
          <w:lang w:val="hy-AM"/>
        </w:rPr>
        <w:t xml:space="preserve">ՏՊԸԿ </w:t>
      </w:r>
      <w:r w:rsidR="00ED7E31" w:rsidRPr="00174CEC">
        <w:rPr>
          <w:rFonts w:ascii="Sylfaen" w:hAnsi="Sylfaen"/>
          <w:lang w:val="hy-AM"/>
        </w:rPr>
        <w:t>III գլխով նախատեսված</w:t>
      </w:r>
      <w:r w:rsidR="00C05731" w:rsidRPr="00174CEC">
        <w:rPr>
          <w:rFonts w:ascii="Sylfaen" w:hAnsi="Sylfaen"/>
          <w:lang w:val="hy-AM"/>
        </w:rPr>
        <w:t>՝</w:t>
      </w:r>
      <w:r w:rsidR="00ED7E31" w:rsidRPr="00174CEC">
        <w:rPr>
          <w:rFonts w:ascii="Sylfaen" w:hAnsi="Sylfaen"/>
          <w:lang w:val="hy-AM"/>
        </w:rPr>
        <w:t xml:space="preserve"> </w:t>
      </w:r>
      <w:r w:rsidR="00C05731" w:rsidRPr="00174CEC">
        <w:rPr>
          <w:rFonts w:ascii="Sylfaen" w:hAnsi="Sylfaen"/>
          <w:lang w:val="hy-AM"/>
        </w:rPr>
        <w:t xml:space="preserve">տվյալների սուբյեկտների </w:t>
      </w:r>
      <w:r w:rsidRPr="00174CEC">
        <w:rPr>
          <w:rFonts w:ascii="Sylfaen" w:hAnsi="Sylfaen"/>
          <w:lang w:val="hy-AM"/>
        </w:rPr>
        <w:t>իրավունքներից մեկն է</w:t>
      </w:r>
      <w:r w:rsidR="00C05731" w:rsidRPr="00174CEC">
        <w:rPr>
          <w:rFonts w:ascii="Sylfaen" w:hAnsi="Sylfaen"/>
          <w:lang w:val="hy-AM"/>
        </w:rPr>
        <w:t>, ի թիվս այլ իրավունքների</w:t>
      </w:r>
      <w:r w:rsidRPr="00174CEC">
        <w:rPr>
          <w:rFonts w:ascii="Sylfaen" w:hAnsi="Sylfaen"/>
          <w:lang w:val="hy-AM"/>
        </w:rPr>
        <w:t>, ինչպիսիք են ուղղ</w:t>
      </w:r>
      <w:r w:rsidR="00ED7E31" w:rsidRPr="00174CEC">
        <w:rPr>
          <w:rFonts w:ascii="Sylfaen" w:hAnsi="Sylfaen"/>
          <w:lang w:val="hy-AM"/>
        </w:rPr>
        <w:t>ելու</w:t>
      </w:r>
      <w:r w:rsidRPr="00174CEC">
        <w:rPr>
          <w:rFonts w:ascii="Sylfaen" w:hAnsi="Sylfaen"/>
          <w:lang w:val="hy-AM"/>
        </w:rPr>
        <w:t xml:space="preserve"> և </w:t>
      </w:r>
      <w:r w:rsidR="00C05731" w:rsidRPr="00174CEC">
        <w:rPr>
          <w:rFonts w:ascii="Sylfaen" w:hAnsi="Sylfaen"/>
          <w:lang w:val="hy-AM"/>
        </w:rPr>
        <w:t xml:space="preserve">ոչնչացնելու </w:t>
      </w:r>
      <w:r w:rsidRPr="00174CEC">
        <w:rPr>
          <w:rFonts w:ascii="Sylfaen" w:hAnsi="Sylfaen"/>
          <w:lang w:val="hy-AM"/>
        </w:rPr>
        <w:t>իրավունքը, մշակ</w:t>
      </w:r>
      <w:r w:rsidR="00ED7E31" w:rsidRPr="00174CEC">
        <w:rPr>
          <w:rFonts w:ascii="Sylfaen" w:hAnsi="Sylfaen"/>
          <w:lang w:val="hy-AM"/>
        </w:rPr>
        <w:t>ու</w:t>
      </w:r>
      <w:r w:rsidRPr="00174CEC">
        <w:rPr>
          <w:rFonts w:ascii="Sylfaen" w:hAnsi="Sylfaen"/>
          <w:lang w:val="hy-AM"/>
        </w:rPr>
        <w:t>մ</w:t>
      </w:r>
      <w:r w:rsidR="00ED7E31" w:rsidRPr="00174CEC">
        <w:rPr>
          <w:rFonts w:ascii="Sylfaen" w:hAnsi="Sylfaen"/>
          <w:lang w:val="hy-AM"/>
        </w:rPr>
        <w:t>ը</w:t>
      </w:r>
      <w:r w:rsidRPr="00174CEC">
        <w:rPr>
          <w:rFonts w:ascii="Sylfaen" w:hAnsi="Sylfaen"/>
          <w:lang w:val="hy-AM"/>
        </w:rPr>
        <w:t xml:space="preserve"> սահմանափակ</w:t>
      </w:r>
      <w:r w:rsidR="00ED7E31" w:rsidRPr="00174CEC">
        <w:rPr>
          <w:rFonts w:ascii="Sylfaen" w:hAnsi="Sylfaen"/>
          <w:lang w:val="hy-AM"/>
        </w:rPr>
        <w:t>ելու</w:t>
      </w:r>
      <w:r w:rsidRPr="00174CEC">
        <w:rPr>
          <w:rFonts w:ascii="Sylfaen" w:hAnsi="Sylfaen"/>
          <w:lang w:val="hy-AM"/>
        </w:rPr>
        <w:t xml:space="preserve"> իրավունքը, </w:t>
      </w:r>
      <w:r w:rsidR="00C05731" w:rsidRPr="00174CEC">
        <w:rPr>
          <w:rFonts w:ascii="Sylfaen" w:hAnsi="Sylfaen"/>
          <w:lang w:val="hy-AM"/>
        </w:rPr>
        <w:t xml:space="preserve">տեղափոխելիության </w:t>
      </w:r>
      <w:r w:rsidR="00ED7E31" w:rsidRPr="00174CEC">
        <w:rPr>
          <w:rFonts w:ascii="Sylfaen" w:hAnsi="Sylfaen"/>
          <w:lang w:val="hy-AM"/>
        </w:rPr>
        <w:t>իրավունքը</w:t>
      </w:r>
      <w:r w:rsidRPr="00174CEC">
        <w:rPr>
          <w:rFonts w:ascii="Sylfaen" w:hAnsi="Sylfaen"/>
          <w:lang w:val="hy-AM"/>
        </w:rPr>
        <w:t xml:space="preserve">, </w:t>
      </w:r>
      <w:r w:rsidR="00ED7E31" w:rsidRPr="00174CEC">
        <w:rPr>
          <w:rFonts w:ascii="Sylfaen" w:hAnsi="Sylfaen"/>
          <w:lang w:val="hy-AM"/>
        </w:rPr>
        <w:t xml:space="preserve">տվյալները մշակելու դեմ առարկության </w:t>
      </w:r>
      <w:r w:rsidRPr="00174CEC">
        <w:rPr>
          <w:rFonts w:ascii="Sylfaen" w:hAnsi="Sylfaen"/>
          <w:lang w:val="hy-AM"/>
        </w:rPr>
        <w:t>իրավունք</w:t>
      </w:r>
      <w:r w:rsidR="00ED7E31" w:rsidRPr="00174CEC">
        <w:rPr>
          <w:rFonts w:ascii="Sylfaen" w:hAnsi="Sylfaen"/>
          <w:lang w:val="hy-AM"/>
        </w:rPr>
        <w:t>ը</w:t>
      </w:r>
      <w:r w:rsidRPr="00174CEC">
        <w:rPr>
          <w:rFonts w:ascii="Sylfaen" w:hAnsi="Sylfaen"/>
          <w:lang w:val="hy-AM"/>
        </w:rPr>
        <w:t xml:space="preserve"> կամ ավտոմատացված անհատական որոշումների կայացման</w:t>
      </w:r>
      <w:r w:rsidR="006502AC" w:rsidRPr="00174CEC">
        <w:rPr>
          <w:rFonts w:ascii="Sylfaen" w:hAnsi="Sylfaen"/>
          <w:lang w:val="hy-AM"/>
        </w:rPr>
        <w:t>,</w:t>
      </w:r>
      <w:r w:rsidRPr="00174CEC">
        <w:rPr>
          <w:rFonts w:ascii="Sylfaen" w:hAnsi="Sylfaen"/>
          <w:lang w:val="hy-AM"/>
        </w:rPr>
        <w:t xml:space="preserve"> </w:t>
      </w:r>
      <w:r w:rsidR="00CA577F" w:rsidRPr="00174CEC">
        <w:rPr>
          <w:rFonts w:ascii="Sylfaen" w:hAnsi="Sylfaen"/>
          <w:lang w:val="hy-AM"/>
        </w:rPr>
        <w:t xml:space="preserve">այդ թվում՝ պրոֆիլավորման </w:t>
      </w:r>
      <w:r w:rsidRPr="00174CEC">
        <w:rPr>
          <w:rFonts w:ascii="Sylfaen" w:hAnsi="Sylfaen"/>
          <w:lang w:val="hy-AM"/>
        </w:rPr>
        <w:t>ենթակա չլինելու իրավունք</w:t>
      </w:r>
      <w:r w:rsidR="00ED7E31" w:rsidRPr="00174CEC">
        <w:rPr>
          <w:rFonts w:ascii="Sylfaen" w:hAnsi="Sylfaen"/>
          <w:lang w:val="hy-AM"/>
        </w:rPr>
        <w:t>ը</w:t>
      </w:r>
      <w:r w:rsidRPr="00174CEC">
        <w:rPr>
          <w:rFonts w:ascii="Sylfaen" w:hAnsi="Sylfaen"/>
          <w:vertAlign w:val="superscript"/>
          <w:lang w:val="hy-AM"/>
        </w:rPr>
        <w:t>2</w:t>
      </w:r>
      <w:r w:rsidR="00CA577F" w:rsidRPr="00174CEC">
        <w:rPr>
          <w:rFonts w:ascii="Sylfaen" w:hAnsi="Sylfaen"/>
          <w:lang w:val="hy-AM"/>
        </w:rPr>
        <w:t xml:space="preserve">: </w:t>
      </w:r>
      <w:r w:rsidRPr="00174CEC">
        <w:rPr>
          <w:rFonts w:ascii="Sylfaen" w:hAnsi="Sylfaen"/>
          <w:lang w:val="hy-AM"/>
        </w:rPr>
        <w:t xml:space="preserve">Տվյալների սուբյեկտի </w:t>
      </w:r>
      <w:r w:rsidR="00CA577F" w:rsidRPr="00174CEC">
        <w:rPr>
          <w:rFonts w:ascii="Sylfaen" w:hAnsi="Sylfaen"/>
          <w:lang w:val="hy-AM"/>
        </w:rPr>
        <w:t xml:space="preserve">հասանելիության </w:t>
      </w:r>
      <w:r w:rsidRPr="00174CEC">
        <w:rPr>
          <w:rFonts w:ascii="Sylfaen" w:hAnsi="Sylfaen"/>
          <w:lang w:val="hy-AM"/>
        </w:rPr>
        <w:t>իրավունքն ամրագրված է ինչպես Հիմնարար իրավունքների</w:t>
      </w:r>
      <w:r w:rsidR="00CA577F" w:rsidRPr="00174CEC">
        <w:rPr>
          <w:rFonts w:ascii="Sylfaen" w:hAnsi="Sylfaen"/>
          <w:lang w:val="hy-AM"/>
        </w:rPr>
        <w:t xml:space="preserve"> </w:t>
      </w:r>
      <w:r w:rsidR="00857D5E" w:rsidRPr="00174CEC">
        <w:rPr>
          <w:rFonts w:ascii="Sylfaen" w:hAnsi="Sylfaen"/>
          <w:lang w:val="hy-AM"/>
        </w:rPr>
        <w:t xml:space="preserve">ԵՄ </w:t>
      </w:r>
      <w:r w:rsidRPr="00174CEC">
        <w:rPr>
          <w:rFonts w:ascii="Sylfaen" w:hAnsi="Sylfaen"/>
          <w:lang w:val="hy-AM"/>
        </w:rPr>
        <w:t>խարտիայում (Խարտիա</w:t>
      </w:r>
      <w:r w:rsidR="00CA577F" w:rsidRPr="00174CEC">
        <w:rPr>
          <w:rFonts w:ascii="Sylfaen" w:hAnsi="Sylfaen"/>
          <w:lang w:val="hy-AM"/>
        </w:rPr>
        <w:t>)</w:t>
      </w:r>
      <w:r w:rsidR="00CA577F" w:rsidRPr="00174CEC">
        <w:rPr>
          <w:rFonts w:ascii="Sylfaen" w:hAnsi="Sylfaen"/>
          <w:vertAlign w:val="superscript"/>
          <w:lang w:val="hy-AM"/>
        </w:rPr>
        <w:t>3</w:t>
      </w:r>
      <w:r w:rsidR="00CA577F" w:rsidRPr="00174CEC">
        <w:rPr>
          <w:rFonts w:ascii="Sylfaen" w:hAnsi="Sylfaen"/>
          <w:spacing w:val="-6"/>
          <w:lang w:val="hy-AM"/>
        </w:rPr>
        <w:t xml:space="preserve">, </w:t>
      </w:r>
      <w:r w:rsidRPr="00174CEC">
        <w:rPr>
          <w:rFonts w:ascii="Sylfaen" w:hAnsi="Sylfaen"/>
          <w:lang w:val="hy-AM"/>
        </w:rPr>
        <w:t xml:space="preserve">այնպես էլ </w:t>
      </w:r>
      <w:r w:rsidR="00232024" w:rsidRPr="00174CEC">
        <w:rPr>
          <w:rFonts w:ascii="Sylfaen" w:hAnsi="Sylfaen"/>
          <w:lang w:val="hy-AM"/>
        </w:rPr>
        <w:t xml:space="preserve">ՏՊԸԿ </w:t>
      </w:r>
      <w:r w:rsidR="00CA577F" w:rsidRPr="00174CEC">
        <w:rPr>
          <w:rFonts w:ascii="Sylfaen" w:hAnsi="Sylfaen"/>
          <w:lang w:val="hy-AM"/>
        </w:rPr>
        <w:t>15-րդ հոդվածում</w:t>
      </w:r>
      <w:r w:rsidRPr="00174CEC">
        <w:rPr>
          <w:rFonts w:ascii="Sylfaen" w:hAnsi="Sylfaen"/>
          <w:lang w:val="hy-AM"/>
        </w:rPr>
        <w:t xml:space="preserve">, որտեղ այն </w:t>
      </w:r>
      <w:r w:rsidR="00CA577F" w:rsidRPr="00174CEC">
        <w:rPr>
          <w:rFonts w:ascii="Sylfaen" w:hAnsi="Sylfaen"/>
          <w:lang w:val="hy-AM"/>
        </w:rPr>
        <w:t xml:space="preserve">հստակ կերպով </w:t>
      </w:r>
      <w:r w:rsidRPr="00174CEC">
        <w:rPr>
          <w:rFonts w:ascii="Sylfaen" w:hAnsi="Sylfaen"/>
          <w:lang w:val="hy-AM"/>
        </w:rPr>
        <w:t>ձևակերպված է որպես անձնական տվյալների</w:t>
      </w:r>
      <w:r w:rsidR="00F56F79" w:rsidRPr="00174CEC">
        <w:rPr>
          <w:rFonts w:ascii="Sylfaen" w:hAnsi="Sylfaen"/>
          <w:lang w:val="hy-AM"/>
        </w:rPr>
        <w:t>ն</w:t>
      </w:r>
      <w:r w:rsidRPr="00174CEC">
        <w:rPr>
          <w:rFonts w:ascii="Sylfaen" w:hAnsi="Sylfaen"/>
          <w:lang w:val="hy-AM"/>
        </w:rPr>
        <w:t xml:space="preserve"> և հարակից </w:t>
      </w:r>
      <w:r w:rsidR="00CA577F" w:rsidRPr="00174CEC">
        <w:rPr>
          <w:rFonts w:ascii="Sylfaen" w:hAnsi="Sylfaen"/>
          <w:lang w:val="hy-AM"/>
        </w:rPr>
        <w:t xml:space="preserve">այլ </w:t>
      </w:r>
      <w:r w:rsidRPr="00174CEC">
        <w:rPr>
          <w:rFonts w:ascii="Sylfaen" w:hAnsi="Sylfaen"/>
          <w:lang w:val="hy-AM"/>
        </w:rPr>
        <w:t>տեղեկ</w:t>
      </w:r>
      <w:r w:rsidR="00CA577F" w:rsidRPr="00174CEC">
        <w:rPr>
          <w:rFonts w:ascii="Sylfaen" w:hAnsi="Sylfaen"/>
          <w:lang w:val="hy-AM"/>
        </w:rPr>
        <w:t>ությունների</w:t>
      </w:r>
      <w:r w:rsidR="00F56F79" w:rsidRPr="00174CEC">
        <w:rPr>
          <w:rFonts w:ascii="Sylfaen" w:hAnsi="Sylfaen"/>
          <w:lang w:val="hy-AM"/>
        </w:rPr>
        <w:t>ն</w:t>
      </w:r>
      <w:r w:rsidR="00CA577F" w:rsidRPr="00174CEC">
        <w:rPr>
          <w:rFonts w:ascii="Sylfaen" w:hAnsi="Sylfaen"/>
          <w:lang w:val="hy-AM"/>
        </w:rPr>
        <w:t xml:space="preserve"> </w:t>
      </w:r>
      <w:r w:rsidRPr="00174CEC">
        <w:rPr>
          <w:rFonts w:ascii="Sylfaen" w:hAnsi="Sylfaen"/>
          <w:lang w:val="hy-AM"/>
        </w:rPr>
        <w:t>հասանելիության իրավունք:</w:t>
      </w:r>
    </w:p>
    <w:p w14:paraId="0941AF03" w14:textId="77777777" w:rsidR="004513ED" w:rsidRPr="00174CEC" w:rsidRDefault="00232024" w:rsidP="009B33F6">
      <w:pPr>
        <w:pStyle w:val="ListParagraph"/>
        <w:numPr>
          <w:ilvl w:val="0"/>
          <w:numId w:val="12"/>
        </w:numPr>
        <w:tabs>
          <w:tab w:val="left" w:pos="754"/>
          <w:tab w:val="left" w:pos="756"/>
        </w:tabs>
        <w:spacing w:before="39" w:line="256" w:lineRule="auto"/>
        <w:ind w:right="1022" w:hanging="567"/>
        <w:jc w:val="both"/>
        <w:rPr>
          <w:rFonts w:ascii="Sylfaen" w:hAnsi="Sylfaen"/>
          <w:lang w:val="hy-AM"/>
        </w:rPr>
      </w:pPr>
      <w:r w:rsidRPr="00174CEC">
        <w:rPr>
          <w:rFonts w:ascii="Sylfaen" w:hAnsi="Sylfaen"/>
          <w:lang w:val="hy-AM"/>
        </w:rPr>
        <w:t xml:space="preserve">ՏՊԸԿ </w:t>
      </w:r>
      <w:r w:rsidR="0085447E" w:rsidRPr="00174CEC">
        <w:rPr>
          <w:rFonts w:ascii="Sylfaen" w:hAnsi="Sylfaen"/>
          <w:lang w:val="hy-AM"/>
        </w:rPr>
        <w:t xml:space="preserve">համաձայն՝ </w:t>
      </w:r>
      <w:r w:rsidR="002B0FD3" w:rsidRPr="00174CEC">
        <w:rPr>
          <w:rFonts w:ascii="Sylfaen" w:hAnsi="Sylfaen"/>
          <w:lang w:val="hy-AM"/>
        </w:rPr>
        <w:t xml:space="preserve">հասանելիության </w:t>
      </w:r>
      <w:r w:rsidR="0085447E" w:rsidRPr="00174CEC">
        <w:rPr>
          <w:rFonts w:ascii="Sylfaen" w:hAnsi="Sylfaen"/>
          <w:lang w:val="hy-AM"/>
        </w:rPr>
        <w:t xml:space="preserve">իրավունքը բաղկացած է երեք բաղադրիչից՝ </w:t>
      </w:r>
      <w:r w:rsidR="002B0FD3" w:rsidRPr="00174CEC">
        <w:rPr>
          <w:rFonts w:ascii="Sylfaen" w:hAnsi="Sylfaen"/>
          <w:lang w:val="hy-AM"/>
        </w:rPr>
        <w:t>հաստատում այն մասին, թե արդյոք անձնական տվյալները մշակվում են, թե ոչ</w:t>
      </w:r>
      <w:r w:rsidR="0085447E" w:rsidRPr="00174CEC">
        <w:rPr>
          <w:rFonts w:ascii="Sylfaen" w:hAnsi="Sylfaen"/>
          <w:lang w:val="hy-AM"/>
        </w:rPr>
        <w:t xml:space="preserve">, դրանց </w:t>
      </w:r>
      <w:r w:rsidR="0085447E" w:rsidRPr="00174CEC">
        <w:rPr>
          <w:rFonts w:ascii="Sylfaen" w:hAnsi="Sylfaen"/>
          <w:lang w:val="hy-AM"/>
        </w:rPr>
        <w:lastRenderedPageBreak/>
        <w:t>հասանելիություն</w:t>
      </w:r>
      <w:r w:rsidR="002B0FD3" w:rsidRPr="00174CEC">
        <w:rPr>
          <w:rFonts w:ascii="Sylfaen" w:hAnsi="Sylfaen"/>
          <w:lang w:val="hy-AM"/>
        </w:rPr>
        <w:t>ը</w:t>
      </w:r>
      <w:r w:rsidR="0085447E" w:rsidRPr="00174CEC">
        <w:rPr>
          <w:rFonts w:ascii="Sylfaen" w:hAnsi="Sylfaen"/>
          <w:lang w:val="hy-AM"/>
        </w:rPr>
        <w:t xml:space="preserve"> և </w:t>
      </w:r>
      <w:r w:rsidR="002B0FD3" w:rsidRPr="00174CEC">
        <w:rPr>
          <w:rFonts w:ascii="Sylfaen" w:hAnsi="Sylfaen"/>
          <w:lang w:val="hy-AM"/>
        </w:rPr>
        <w:t xml:space="preserve">հենց </w:t>
      </w:r>
      <w:r w:rsidR="0085447E" w:rsidRPr="00174CEC">
        <w:rPr>
          <w:rFonts w:ascii="Sylfaen" w:hAnsi="Sylfaen"/>
          <w:lang w:val="hy-AM"/>
        </w:rPr>
        <w:t xml:space="preserve">մշակման </w:t>
      </w:r>
      <w:r w:rsidR="002B0FD3" w:rsidRPr="00174CEC">
        <w:rPr>
          <w:rFonts w:ascii="Sylfaen" w:hAnsi="Sylfaen"/>
          <w:lang w:val="hy-AM"/>
        </w:rPr>
        <w:t>գործընթացի վերաբերյալ</w:t>
      </w:r>
      <w:r w:rsidR="0085447E" w:rsidRPr="00174CEC">
        <w:rPr>
          <w:rFonts w:ascii="Sylfaen" w:hAnsi="Sylfaen"/>
          <w:lang w:val="hy-AM"/>
        </w:rPr>
        <w:t xml:space="preserve"> տեղեկ</w:t>
      </w:r>
      <w:r w:rsidR="002B0FD3" w:rsidRPr="00174CEC">
        <w:rPr>
          <w:rFonts w:ascii="Sylfaen" w:hAnsi="Sylfaen"/>
          <w:lang w:val="hy-AM"/>
        </w:rPr>
        <w:t>ությունները</w:t>
      </w:r>
      <w:r w:rsidR="0085447E" w:rsidRPr="00174CEC">
        <w:rPr>
          <w:rFonts w:ascii="Sylfaen" w:hAnsi="Sylfaen"/>
          <w:lang w:val="hy-AM"/>
        </w:rPr>
        <w:t xml:space="preserve">: Տվյալների սուբյեկտը կարող է նաև ստանալ մշակված անձնական տվյալների </w:t>
      </w:r>
      <w:r w:rsidR="00121CB2" w:rsidRPr="00174CEC">
        <w:rPr>
          <w:rFonts w:ascii="Sylfaen" w:hAnsi="Sylfaen"/>
          <w:spacing w:val="-2"/>
          <w:lang w:val="hy-AM"/>
        </w:rPr>
        <w:t>կրկնօրինակը</w:t>
      </w:r>
      <w:r w:rsidR="0085447E" w:rsidRPr="00174CEC">
        <w:rPr>
          <w:rFonts w:ascii="Sylfaen" w:hAnsi="Sylfaen"/>
          <w:lang w:val="hy-AM"/>
        </w:rPr>
        <w:t xml:space="preserve">, մինչդեռ այդ հնարավորությունը տվյալների սուբյեկտի </w:t>
      </w:r>
      <w:r w:rsidR="002B0FD3" w:rsidRPr="00174CEC">
        <w:rPr>
          <w:rFonts w:ascii="Sylfaen" w:hAnsi="Sylfaen"/>
          <w:lang w:val="hy-AM"/>
        </w:rPr>
        <w:t xml:space="preserve">լրացուցիչ </w:t>
      </w:r>
      <w:r w:rsidR="0085447E" w:rsidRPr="00174CEC">
        <w:rPr>
          <w:rFonts w:ascii="Sylfaen" w:hAnsi="Sylfaen"/>
          <w:lang w:val="hy-AM"/>
        </w:rPr>
        <w:t>իրավունք</w:t>
      </w:r>
      <w:r w:rsidR="00EF5BEB" w:rsidRPr="00174CEC">
        <w:rPr>
          <w:rFonts w:ascii="Sylfaen" w:hAnsi="Sylfaen"/>
          <w:lang w:val="hy-AM"/>
        </w:rPr>
        <w:t>ը</w:t>
      </w:r>
      <w:r w:rsidR="0085447E" w:rsidRPr="00174CEC">
        <w:rPr>
          <w:rFonts w:ascii="Sylfaen" w:hAnsi="Sylfaen"/>
          <w:lang w:val="hy-AM"/>
        </w:rPr>
        <w:t xml:space="preserve"> չէ, այլ տվյալների</w:t>
      </w:r>
      <w:r w:rsidR="00EF5BEB" w:rsidRPr="00174CEC">
        <w:rPr>
          <w:rFonts w:ascii="Sylfaen" w:hAnsi="Sylfaen"/>
          <w:lang w:val="hy-AM"/>
        </w:rPr>
        <w:t>ն</w:t>
      </w:r>
      <w:r w:rsidR="0085447E" w:rsidRPr="00174CEC">
        <w:rPr>
          <w:rFonts w:ascii="Sylfaen" w:hAnsi="Sylfaen"/>
          <w:lang w:val="hy-AM"/>
        </w:rPr>
        <w:t xml:space="preserve"> հասանելիությ</w:t>
      </w:r>
      <w:r w:rsidR="00EF5BEB" w:rsidRPr="00174CEC">
        <w:rPr>
          <w:rFonts w:ascii="Sylfaen" w:hAnsi="Sylfaen"/>
          <w:lang w:val="hy-AM"/>
        </w:rPr>
        <w:t>ու</w:t>
      </w:r>
      <w:r w:rsidR="0085447E" w:rsidRPr="00174CEC">
        <w:rPr>
          <w:rFonts w:ascii="Sylfaen" w:hAnsi="Sylfaen"/>
          <w:lang w:val="hy-AM"/>
        </w:rPr>
        <w:t xml:space="preserve">ն </w:t>
      </w:r>
      <w:r w:rsidR="00751F0C" w:rsidRPr="00174CEC">
        <w:rPr>
          <w:rFonts w:ascii="Sylfaen" w:hAnsi="Sylfaen"/>
          <w:lang w:val="hy-AM"/>
        </w:rPr>
        <w:t xml:space="preserve">ապահովելու </w:t>
      </w:r>
      <w:r w:rsidR="0085447E" w:rsidRPr="00174CEC">
        <w:rPr>
          <w:rFonts w:ascii="Sylfaen" w:hAnsi="Sylfaen"/>
          <w:lang w:val="hy-AM"/>
        </w:rPr>
        <w:t>եղանակ</w:t>
      </w:r>
      <w:r w:rsidR="002B0FD3" w:rsidRPr="00174CEC">
        <w:rPr>
          <w:rFonts w:ascii="Sylfaen" w:hAnsi="Sylfaen"/>
          <w:lang w:val="hy-AM"/>
        </w:rPr>
        <w:t>ը</w:t>
      </w:r>
      <w:r w:rsidR="0085447E" w:rsidRPr="00174CEC">
        <w:rPr>
          <w:rFonts w:ascii="Sylfaen" w:hAnsi="Sylfaen"/>
          <w:lang w:val="hy-AM"/>
        </w:rPr>
        <w:t xml:space="preserve">: Այսպիսով, </w:t>
      </w:r>
      <w:r w:rsidR="002B0FD3" w:rsidRPr="00174CEC">
        <w:rPr>
          <w:rFonts w:ascii="Sylfaen" w:hAnsi="Sylfaen"/>
          <w:lang w:val="hy-AM"/>
        </w:rPr>
        <w:t xml:space="preserve">հասանելիության </w:t>
      </w:r>
      <w:r w:rsidR="0085447E" w:rsidRPr="00174CEC">
        <w:rPr>
          <w:rFonts w:ascii="Sylfaen" w:hAnsi="Sylfaen"/>
          <w:lang w:val="hy-AM"/>
        </w:rPr>
        <w:t xml:space="preserve">իրավունքը կարող է ընկալվել որպես տվյալների սուբյեկտի հնարավորություն՝ հարցնելու </w:t>
      </w:r>
      <w:r w:rsidR="00DC0AEE" w:rsidRPr="00174CEC">
        <w:rPr>
          <w:rFonts w:ascii="Sylfaen" w:hAnsi="Sylfaen"/>
          <w:lang w:val="hy-AM"/>
        </w:rPr>
        <w:t>հսկող</w:t>
      </w:r>
      <w:r w:rsidR="00765E1E" w:rsidRPr="00174CEC">
        <w:rPr>
          <w:rFonts w:ascii="Sylfaen" w:hAnsi="Sylfaen"/>
          <w:lang w:val="hy-AM"/>
        </w:rPr>
        <w:t>ին</w:t>
      </w:r>
      <w:r w:rsidR="0085447E" w:rsidRPr="00174CEC">
        <w:rPr>
          <w:rFonts w:ascii="Sylfaen" w:hAnsi="Sylfaen"/>
          <w:lang w:val="hy-AM"/>
        </w:rPr>
        <w:t xml:space="preserve">, </w:t>
      </w:r>
      <w:r w:rsidR="002B0FD3" w:rsidRPr="00174CEC">
        <w:rPr>
          <w:rFonts w:ascii="Sylfaen" w:hAnsi="Sylfaen"/>
          <w:lang w:val="hy-AM"/>
        </w:rPr>
        <w:t xml:space="preserve">թե </w:t>
      </w:r>
      <w:r w:rsidR="0085447E" w:rsidRPr="00174CEC">
        <w:rPr>
          <w:rFonts w:ascii="Sylfaen" w:hAnsi="Sylfaen"/>
          <w:lang w:val="hy-AM"/>
        </w:rPr>
        <w:t xml:space="preserve">արդյոք իր </w:t>
      </w:r>
      <w:r w:rsidR="00EF5BEB" w:rsidRPr="00174CEC">
        <w:rPr>
          <w:rFonts w:ascii="Sylfaen" w:hAnsi="Sylfaen"/>
          <w:lang w:val="hy-AM"/>
        </w:rPr>
        <w:t xml:space="preserve">վերաբերյալ </w:t>
      </w:r>
      <w:r w:rsidR="0085447E" w:rsidRPr="00174CEC">
        <w:rPr>
          <w:rFonts w:ascii="Sylfaen" w:hAnsi="Sylfaen"/>
          <w:lang w:val="hy-AM"/>
        </w:rPr>
        <w:t xml:space="preserve">անձնական տվյալները մշակվում են, </w:t>
      </w:r>
      <w:r w:rsidR="002B0FD3" w:rsidRPr="00174CEC">
        <w:rPr>
          <w:rFonts w:ascii="Sylfaen" w:hAnsi="Sylfaen"/>
          <w:lang w:val="hy-AM"/>
        </w:rPr>
        <w:t>թե ոչ</w:t>
      </w:r>
      <w:r w:rsidR="00F56F79" w:rsidRPr="00174CEC">
        <w:rPr>
          <w:rFonts w:ascii="Sylfaen" w:hAnsi="Sylfaen"/>
          <w:lang w:val="hy-AM"/>
        </w:rPr>
        <w:t>,</w:t>
      </w:r>
      <w:r w:rsidR="002B0FD3" w:rsidRPr="00174CEC">
        <w:rPr>
          <w:rFonts w:ascii="Sylfaen" w:hAnsi="Sylfaen"/>
          <w:lang w:val="hy-AM"/>
        </w:rPr>
        <w:t xml:space="preserve"> </w:t>
      </w:r>
      <w:r w:rsidR="0085447E" w:rsidRPr="00174CEC">
        <w:rPr>
          <w:rFonts w:ascii="Sylfaen" w:hAnsi="Sylfaen"/>
          <w:lang w:val="hy-AM"/>
        </w:rPr>
        <w:t>և որպես այդ տվյալներ</w:t>
      </w:r>
      <w:r w:rsidR="002B0FD3" w:rsidRPr="00174CEC">
        <w:rPr>
          <w:rFonts w:ascii="Sylfaen" w:hAnsi="Sylfaen"/>
          <w:lang w:val="hy-AM"/>
        </w:rPr>
        <w:t xml:space="preserve">ին հասանելիություն </w:t>
      </w:r>
      <w:r w:rsidR="00EF5BEB" w:rsidRPr="00174CEC">
        <w:rPr>
          <w:rFonts w:ascii="Sylfaen" w:hAnsi="Sylfaen"/>
          <w:lang w:val="hy-AM"/>
        </w:rPr>
        <w:t xml:space="preserve">ստանալու </w:t>
      </w:r>
      <w:r w:rsidR="002B0FD3" w:rsidRPr="00174CEC">
        <w:rPr>
          <w:rFonts w:ascii="Sylfaen" w:hAnsi="Sylfaen"/>
          <w:lang w:val="hy-AM"/>
        </w:rPr>
        <w:t>ու</w:t>
      </w:r>
      <w:r w:rsidR="0085447E" w:rsidRPr="00174CEC">
        <w:rPr>
          <w:rFonts w:ascii="Sylfaen" w:hAnsi="Sylfaen"/>
          <w:lang w:val="hy-AM"/>
        </w:rPr>
        <w:t xml:space="preserve"> </w:t>
      </w:r>
      <w:r w:rsidR="00EF5BEB" w:rsidRPr="00174CEC">
        <w:rPr>
          <w:rFonts w:ascii="Sylfaen" w:hAnsi="Sylfaen"/>
          <w:lang w:val="hy-AM"/>
        </w:rPr>
        <w:t xml:space="preserve">դրանք </w:t>
      </w:r>
      <w:r w:rsidR="0085447E" w:rsidRPr="00174CEC">
        <w:rPr>
          <w:rFonts w:ascii="Sylfaen" w:hAnsi="Sylfaen"/>
          <w:lang w:val="hy-AM"/>
        </w:rPr>
        <w:t>ստուգելու հնարավորություն:</w:t>
      </w:r>
      <w:r w:rsidR="0085447E" w:rsidRPr="00174CEC">
        <w:rPr>
          <w:rFonts w:ascii="Sylfaen" w:hAnsi="Sylfaen"/>
          <w:spacing w:val="15"/>
          <w:lang w:val="hy-AM"/>
        </w:rPr>
        <w:t xml:space="preserve"> </w:t>
      </w:r>
      <w:r w:rsidR="00DC0AEE" w:rsidRPr="00174CEC">
        <w:rPr>
          <w:rFonts w:ascii="Sylfaen" w:hAnsi="Sylfaen"/>
          <w:lang w:val="hy-AM"/>
        </w:rPr>
        <w:t>Հսկողը</w:t>
      </w:r>
      <w:r w:rsidR="00765E1E" w:rsidRPr="00174CEC">
        <w:rPr>
          <w:rFonts w:ascii="Sylfaen" w:hAnsi="Sylfaen"/>
          <w:lang w:val="hy-AM"/>
        </w:rPr>
        <w:t xml:space="preserve"> </w:t>
      </w:r>
      <w:r w:rsidR="0085447E" w:rsidRPr="00174CEC">
        <w:rPr>
          <w:rFonts w:ascii="Sylfaen" w:hAnsi="Sylfaen"/>
          <w:lang w:val="hy-AM"/>
        </w:rPr>
        <w:t xml:space="preserve">տվյալների սուբյեկտին իր </w:t>
      </w:r>
      <w:r w:rsidR="0049202F" w:rsidRPr="00174CEC">
        <w:rPr>
          <w:rFonts w:ascii="Sylfaen" w:hAnsi="Sylfaen"/>
          <w:lang w:val="hy-AM"/>
        </w:rPr>
        <w:t xml:space="preserve">դիմումի </w:t>
      </w:r>
      <w:r w:rsidR="0085447E" w:rsidRPr="00174CEC">
        <w:rPr>
          <w:rFonts w:ascii="Sylfaen" w:hAnsi="Sylfaen"/>
          <w:lang w:val="hy-AM"/>
        </w:rPr>
        <w:t xml:space="preserve">հիման վրա </w:t>
      </w:r>
      <w:r w:rsidR="005E290F" w:rsidRPr="00174CEC">
        <w:rPr>
          <w:rFonts w:ascii="Sylfaen" w:hAnsi="Sylfaen"/>
          <w:lang w:val="hy-AM"/>
        </w:rPr>
        <w:t xml:space="preserve">տրամադրում է </w:t>
      </w:r>
      <w:r w:rsidRPr="00174CEC">
        <w:rPr>
          <w:rFonts w:ascii="Sylfaen" w:hAnsi="Sylfaen"/>
          <w:lang w:val="hy-AM"/>
        </w:rPr>
        <w:t xml:space="preserve">ՏՊԸԿ </w:t>
      </w:r>
      <w:r w:rsidR="005E290F" w:rsidRPr="00174CEC">
        <w:rPr>
          <w:rFonts w:ascii="Sylfaen" w:hAnsi="Sylfaen"/>
          <w:lang w:val="hy-AM"/>
        </w:rPr>
        <w:t>15</w:t>
      </w:r>
      <w:r w:rsidR="00F56F79" w:rsidRPr="00174CEC">
        <w:rPr>
          <w:rFonts w:ascii="Sylfaen" w:hAnsi="Sylfaen"/>
          <w:lang w:val="hy-AM"/>
        </w:rPr>
        <w:t xml:space="preserve">-րդ հոդվածի </w:t>
      </w:r>
      <w:r w:rsidR="005E290F" w:rsidRPr="00174CEC">
        <w:rPr>
          <w:rFonts w:ascii="Sylfaen" w:hAnsi="Sylfaen"/>
          <w:lang w:val="hy-AM"/>
        </w:rPr>
        <w:t>1</w:t>
      </w:r>
      <w:r w:rsidR="00F56F79" w:rsidRPr="00174CEC">
        <w:rPr>
          <w:rFonts w:ascii="Sylfaen" w:hAnsi="Sylfaen"/>
          <w:lang w:val="hy-AM"/>
        </w:rPr>
        <w:t>-ին</w:t>
      </w:r>
      <w:r w:rsidR="005E290F" w:rsidRPr="00174CEC">
        <w:rPr>
          <w:rFonts w:ascii="Sylfaen" w:hAnsi="Sylfaen"/>
          <w:lang w:val="hy-AM"/>
        </w:rPr>
        <w:t xml:space="preserve"> </w:t>
      </w:r>
      <w:r w:rsidR="0049202F" w:rsidRPr="00174CEC">
        <w:rPr>
          <w:rFonts w:ascii="Sylfaen" w:hAnsi="Sylfaen"/>
          <w:lang w:val="hy-AM"/>
        </w:rPr>
        <w:t xml:space="preserve">և </w:t>
      </w:r>
      <w:r w:rsidR="005E290F" w:rsidRPr="00174CEC">
        <w:rPr>
          <w:rFonts w:ascii="Sylfaen" w:hAnsi="Sylfaen"/>
          <w:lang w:val="hy-AM"/>
        </w:rPr>
        <w:t>2</w:t>
      </w:r>
      <w:r w:rsidR="00F56F79" w:rsidRPr="00174CEC">
        <w:rPr>
          <w:rFonts w:ascii="Sylfaen" w:hAnsi="Sylfaen"/>
          <w:lang w:val="hy-AM"/>
        </w:rPr>
        <w:t xml:space="preserve">-րդ մասերով </w:t>
      </w:r>
      <w:r w:rsidR="0049202F" w:rsidRPr="00174CEC">
        <w:rPr>
          <w:rFonts w:ascii="Sylfaen" w:hAnsi="Sylfaen"/>
          <w:lang w:val="hy-AM"/>
        </w:rPr>
        <w:t xml:space="preserve">նախատեսված </w:t>
      </w:r>
      <w:r w:rsidR="0085447E" w:rsidRPr="00174CEC">
        <w:rPr>
          <w:rFonts w:ascii="Sylfaen" w:hAnsi="Sylfaen"/>
          <w:lang w:val="hy-AM"/>
        </w:rPr>
        <w:t>տեղեկ</w:t>
      </w:r>
      <w:r w:rsidR="005E290F" w:rsidRPr="00174CEC">
        <w:rPr>
          <w:rFonts w:ascii="Sylfaen" w:hAnsi="Sylfaen"/>
          <w:lang w:val="hy-AM"/>
        </w:rPr>
        <w:t>ությունները</w:t>
      </w:r>
      <w:r w:rsidR="0085447E" w:rsidRPr="00174CEC">
        <w:rPr>
          <w:rFonts w:ascii="Sylfaen" w:hAnsi="Sylfaen"/>
          <w:lang w:val="hy-AM"/>
        </w:rPr>
        <w:t xml:space="preserve">: </w:t>
      </w:r>
    </w:p>
    <w:p w14:paraId="37E3AAA8" w14:textId="77777777" w:rsidR="004513ED" w:rsidRPr="00174CEC" w:rsidRDefault="005E290F">
      <w:pPr>
        <w:pStyle w:val="ListParagraph"/>
        <w:numPr>
          <w:ilvl w:val="0"/>
          <w:numId w:val="12"/>
        </w:numPr>
        <w:tabs>
          <w:tab w:val="left" w:pos="754"/>
          <w:tab w:val="left" w:pos="756"/>
        </w:tabs>
        <w:spacing w:before="157" w:line="254" w:lineRule="auto"/>
        <w:ind w:right="1048"/>
        <w:jc w:val="both"/>
        <w:rPr>
          <w:rFonts w:ascii="Sylfaen" w:hAnsi="Sylfaen"/>
          <w:lang w:val="hy-AM"/>
        </w:rPr>
      </w:pPr>
      <w:r w:rsidRPr="00174CEC">
        <w:rPr>
          <w:rFonts w:ascii="Sylfaen" w:hAnsi="Sylfaen"/>
          <w:lang w:val="hy-AM"/>
        </w:rPr>
        <w:t>Հասանելիության</w:t>
      </w:r>
      <w:r w:rsidR="0085447E" w:rsidRPr="00174CEC">
        <w:rPr>
          <w:rFonts w:ascii="Sylfaen" w:hAnsi="Sylfaen"/>
          <w:lang w:val="hy-AM"/>
        </w:rPr>
        <w:t xml:space="preserve"> իրավունք</w:t>
      </w:r>
      <w:r w:rsidR="00736F45" w:rsidRPr="00174CEC">
        <w:rPr>
          <w:rFonts w:ascii="Sylfaen" w:hAnsi="Sylfaen"/>
          <w:lang w:val="hy-AM"/>
        </w:rPr>
        <w:t>ն</w:t>
      </w:r>
      <w:r w:rsidR="0085447E" w:rsidRPr="00174CEC">
        <w:rPr>
          <w:rFonts w:ascii="Sylfaen" w:hAnsi="Sylfaen"/>
          <w:lang w:val="hy-AM"/>
        </w:rPr>
        <w:t xml:space="preserve"> իրացվում է ինչպես տվյալների պաշտպանության մասին օրենքի շրջանակներում՝ տվյալների պաշտպանության օրենքի նպատակներին համապատասխան, այնպես էլ ավելի կոնկրետ՝ </w:t>
      </w:r>
      <w:r w:rsidR="00232024" w:rsidRPr="00174CEC">
        <w:rPr>
          <w:rFonts w:ascii="Sylfaen" w:hAnsi="Sylfaen"/>
          <w:lang w:val="hy-AM"/>
        </w:rPr>
        <w:t xml:space="preserve">ՏՊԸԿ </w:t>
      </w:r>
      <w:r w:rsidRPr="00174CEC">
        <w:rPr>
          <w:rFonts w:ascii="Sylfaen" w:hAnsi="Sylfaen"/>
          <w:lang w:val="hy-AM"/>
        </w:rPr>
        <w:t>1(2) հոդվածով սահմանված</w:t>
      </w:r>
      <w:r w:rsidR="00736F45" w:rsidRPr="00174CEC">
        <w:rPr>
          <w:rFonts w:ascii="Sylfaen" w:hAnsi="Sylfaen"/>
          <w:lang w:val="hy-AM"/>
        </w:rPr>
        <w:t>՝</w:t>
      </w:r>
      <w:r w:rsidRPr="00174CEC">
        <w:rPr>
          <w:rFonts w:ascii="Sylfaen" w:hAnsi="Sylfaen"/>
          <w:lang w:val="hy-AM"/>
        </w:rPr>
        <w:t xml:space="preserve"> </w:t>
      </w:r>
      <w:r w:rsidR="0085447E" w:rsidRPr="00174CEC">
        <w:rPr>
          <w:rFonts w:ascii="Sylfaen" w:hAnsi="Sylfaen"/>
          <w:lang w:val="hy-AM"/>
        </w:rPr>
        <w:t>«</w:t>
      </w:r>
      <w:r w:rsidR="0085447E" w:rsidRPr="00174CEC">
        <w:rPr>
          <w:rFonts w:ascii="Sylfaen" w:hAnsi="Sylfaen"/>
          <w:i/>
          <w:lang w:val="hy-AM"/>
        </w:rPr>
        <w:t>ֆիզիկական անձանց հիմնարար իրավունքներ</w:t>
      </w:r>
      <w:r w:rsidR="00E34279" w:rsidRPr="00174CEC">
        <w:rPr>
          <w:rFonts w:ascii="Sylfaen" w:hAnsi="Sylfaen"/>
          <w:i/>
          <w:lang w:val="hy-AM"/>
        </w:rPr>
        <w:t>ի</w:t>
      </w:r>
      <w:r w:rsidRPr="00174CEC">
        <w:rPr>
          <w:rFonts w:ascii="Sylfaen" w:hAnsi="Sylfaen"/>
          <w:i/>
          <w:lang w:val="hy-AM"/>
        </w:rPr>
        <w:t xml:space="preserve"> </w:t>
      </w:r>
      <w:r w:rsidR="00E34279" w:rsidRPr="00174CEC">
        <w:rPr>
          <w:rFonts w:ascii="Sylfaen" w:hAnsi="Sylfaen"/>
          <w:i/>
          <w:lang w:val="hy-AM"/>
        </w:rPr>
        <w:t>ու</w:t>
      </w:r>
      <w:r w:rsidR="0085447E" w:rsidRPr="00174CEC">
        <w:rPr>
          <w:rFonts w:ascii="Sylfaen" w:hAnsi="Sylfaen"/>
          <w:i/>
          <w:lang w:val="hy-AM"/>
        </w:rPr>
        <w:t xml:space="preserve"> ազատություններ</w:t>
      </w:r>
      <w:r w:rsidRPr="00174CEC">
        <w:rPr>
          <w:rFonts w:ascii="Sylfaen" w:hAnsi="Sylfaen"/>
          <w:i/>
          <w:lang w:val="hy-AM"/>
        </w:rPr>
        <w:t>ի</w:t>
      </w:r>
      <w:r w:rsidR="0085447E" w:rsidRPr="00174CEC">
        <w:rPr>
          <w:rFonts w:ascii="Sylfaen" w:hAnsi="Sylfaen"/>
          <w:i/>
          <w:lang w:val="hy-AM"/>
        </w:rPr>
        <w:t xml:space="preserve"> և մասնավորապես անձնական տվյալների պաշտպանության </w:t>
      </w:r>
      <w:r w:rsidRPr="00174CEC">
        <w:rPr>
          <w:rFonts w:ascii="Sylfaen" w:hAnsi="Sylfaen"/>
          <w:i/>
          <w:lang w:val="hy-AM"/>
        </w:rPr>
        <w:t xml:space="preserve">իրենց </w:t>
      </w:r>
      <w:r w:rsidR="0085447E" w:rsidRPr="00174CEC">
        <w:rPr>
          <w:rFonts w:ascii="Sylfaen" w:hAnsi="Sylfaen"/>
          <w:i/>
          <w:lang w:val="hy-AM"/>
        </w:rPr>
        <w:t>իրավունք</w:t>
      </w:r>
      <w:r w:rsidRPr="00174CEC">
        <w:rPr>
          <w:rFonts w:ascii="Sylfaen" w:hAnsi="Sylfaen"/>
          <w:i/>
          <w:lang w:val="hy-AM"/>
        </w:rPr>
        <w:t>ի</w:t>
      </w:r>
      <w:r w:rsidR="0085447E" w:rsidRPr="00174CEC">
        <w:rPr>
          <w:rFonts w:ascii="Sylfaen" w:hAnsi="Sylfaen"/>
          <w:lang w:val="hy-AM"/>
        </w:rPr>
        <w:t>»</w:t>
      </w:r>
      <w:r w:rsidR="00485227" w:rsidRPr="00174CEC">
        <w:rPr>
          <w:rFonts w:ascii="Sylfaen" w:hAnsi="Sylfaen"/>
          <w:lang w:val="hy-AM"/>
        </w:rPr>
        <w:t xml:space="preserve"> </w:t>
      </w:r>
      <w:r w:rsidR="00E34279" w:rsidRPr="00174CEC">
        <w:rPr>
          <w:rFonts w:ascii="Sylfaen" w:hAnsi="Sylfaen"/>
          <w:lang w:val="hy-AM"/>
        </w:rPr>
        <w:t>շրջանակներում:</w:t>
      </w:r>
      <w:r w:rsidR="0085447E" w:rsidRPr="00174CEC">
        <w:rPr>
          <w:rFonts w:ascii="Sylfaen" w:hAnsi="Sylfaen"/>
          <w:lang w:val="hy-AM"/>
        </w:rPr>
        <w:t xml:space="preserve"> </w:t>
      </w:r>
      <w:r w:rsidR="00E34279" w:rsidRPr="00174CEC">
        <w:rPr>
          <w:rFonts w:ascii="Sylfaen" w:hAnsi="Sylfaen"/>
          <w:lang w:val="hy-AM"/>
        </w:rPr>
        <w:t xml:space="preserve">Հասանելիության </w:t>
      </w:r>
      <w:r w:rsidR="0085447E" w:rsidRPr="00174CEC">
        <w:rPr>
          <w:rFonts w:ascii="Sylfaen" w:hAnsi="Sylfaen"/>
          <w:lang w:val="hy-AM"/>
        </w:rPr>
        <w:t xml:space="preserve">իրավունքը </w:t>
      </w:r>
      <w:r w:rsidR="0049202F" w:rsidRPr="00174CEC">
        <w:rPr>
          <w:rFonts w:ascii="Sylfaen" w:hAnsi="Sylfaen"/>
          <w:lang w:val="hy-AM"/>
        </w:rPr>
        <w:t xml:space="preserve">համարվում </w:t>
      </w:r>
      <w:r w:rsidR="00E34279" w:rsidRPr="00174CEC">
        <w:rPr>
          <w:rFonts w:ascii="Sylfaen" w:hAnsi="Sylfaen"/>
          <w:lang w:val="hy-AM"/>
        </w:rPr>
        <w:t xml:space="preserve">է </w:t>
      </w:r>
      <w:r w:rsidR="0085447E" w:rsidRPr="00174CEC">
        <w:rPr>
          <w:rFonts w:ascii="Sylfaen" w:hAnsi="Sylfaen"/>
          <w:lang w:val="hy-AM"/>
        </w:rPr>
        <w:t xml:space="preserve">տվյալների պաշտպանության </w:t>
      </w:r>
      <w:r w:rsidR="00E34279" w:rsidRPr="00174CEC">
        <w:rPr>
          <w:rFonts w:ascii="Sylfaen" w:hAnsi="Sylfaen"/>
          <w:lang w:val="hy-AM"/>
        </w:rPr>
        <w:t>ամբ</w:t>
      </w:r>
      <w:r w:rsidR="0085447E" w:rsidRPr="00174CEC">
        <w:rPr>
          <w:rFonts w:ascii="Sylfaen" w:hAnsi="Sylfaen"/>
          <w:lang w:val="hy-AM"/>
        </w:rPr>
        <w:t>ողջ համակարգի կարևոր տարր։</w:t>
      </w:r>
    </w:p>
    <w:p w14:paraId="3416BB16" w14:textId="77777777" w:rsidR="004513ED" w:rsidRPr="00174CEC" w:rsidRDefault="006751A5">
      <w:pPr>
        <w:pStyle w:val="ListParagraph"/>
        <w:numPr>
          <w:ilvl w:val="0"/>
          <w:numId w:val="12"/>
        </w:numPr>
        <w:tabs>
          <w:tab w:val="left" w:pos="754"/>
          <w:tab w:val="left" w:pos="756"/>
        </w:tabs>
        <w:spacing w:before="157" w:line="254" w:lineRule="auto"/>
        <w:ind w:right="1037"/>
        <w:jc w:val="both"/>
        <w:rPr>
          <w:rFonts w:ascii="Sylfaen" w:hAnsi="Sylfaen"/>
          <w:lang w:val="hy-AM"/>
        </w:rPr>
      </w:pPr>
      <w:r w:rsidRPr="00174CEC">
        <w:rPr>
          <w:rFonts w:ascii="Sylfaen" w:hAnsi="Sylfaen"/>
          <w:color w:val="212121"/>
          <w:lang w:val="hy-AM"/>
        </w:rPr>
        <w:t>Հասանելիության</w:t>
      </w:r>
      <w:r w:rsidR="0085447E" w:rsidRPr="00174CEC">
        <w:rPr>
          <w:rFonts w:ascii="Sylfaen" w:hAnsi="Sylfaen"/>
          <w:color w:val="212121"/>
          <w:lang w:val="hy-AM"/>
        </w:rPr>
        <w:t xml:space="preserve"> իրավունքի գործնական նպատակն է</w:t>
      </w:r>
      <w:r w:rsidR="007D1833" w:rsidRPr="00174CEC">
        <w:rPr>
          <w:rFonts w:ascii="Sylfaen" w:hAnsi="Sylfaen"/>
          <w:color w:val="212121"/>
          <w:lang w:val="hy-AM"/>
        </w:rPr>
        <w:t>՝</w:t>
      </w:r>
      <w:r w:rsidR="0085447E" w:rsidRPr="00174CEC">
        <w:rPr>
          <w:rFonts w:ascii="Sylfaen" w:hAnsi="Sylfaen"/>
          <w:color w:val="212121"/>
          <w:lang w:val="hy-AM"/>
        </w:rPr>
        <w:t xml:space="preserve"> հնարավորություն ընձեռել ֆիզիկական անձանց </w:t>
      </w:r>
      <w:r w:rsidR="004D024C" w:rsidRPr="00174CEC">
        <w:rPr>
          <w:rFonts w:ascii="Sylfaen" w:hAnsi="Sylfaen"/>
          <w:color w:val="212121"/>
          <w:lang w:val="hy-AM"/>
        </w:rPr>
        <w:t xml:space="preserve">հսկողություն </w:t>
      </w:r>
      <w:r w:rsidR="0049202F" w:rsidRPr="00174CEC">
        <w:rPr>
          <w:rFonts w:ascii="Sylfaen" w:hAnsi="Sylfaen"/>
          <w:color w:val="212121"/>
          <w:lang w:val="hy-AM"/>
        </w:rPr>
        <w:t xml:space="preserve">իրականացնելու </w:t>
      </w:r>
      <w:r w:rsidR="0085447E" w:rsidRPr="00174CEC">
        <w:rPr>
          <w:rFonts w:ascii="Sylfaen" w:hAnsi="Sylfaen"/>
          <w:color w:val="212121"/>
          <w:lang w:val="hy-AM"/>
        </w:rPr>
        <w:t>իրենց անձնական տվյալներ</w:t>
      </w:r>
      <w:r w:rsidR="004D024C" w:rsidRPr="00174CEC">
        <w:rPr>
          <w:rFonts w:ascii="Sylfaen" w:hAnsi="Sylfaen"/>
          <w:color w:val="212121"/>
          <w:lang w:val="hy-AM"/>
        </w:rPr>
        <w:t>ի նկատմամբ</w:t>
      </w:r>
      <w:r w:rsidRPr="00174CEC">
        <w:rPr>
          <w:rFonts w:ascii="Sylfaen" w:hAnsi="Sylfaen"/>
          <w:color w:val="212121"/>
          <w:vertAlign w:val="superscript"/>
          <w:lang w:val="hy-AM"/>
        </w:rPr>
        <w:t>4</w:t>
      </w:r>
      <w:r w:rsidR="0085447E" w:rsidRPr="00174CEC">
        <w:rPr>
          <w:rFonts w:ascii="Sylfaen" w:hAnsi="Sylfaen"/>
          <w:color w:val="212121"/>
          <w:lang w:val="hy-AM"/>
        </w:rPr>
        <w:t xml:space="preserve">: Այս նպատակը գործնականում արդյունավետորեն իրականացնելու համար </w:t>
      </w:r>
      <w:r w:rsidRPr="00174CEC">
        <w:rPr>
          <w:rFonts w:ascii="Sylfaen" w:hAnsi="Sylfaen"/>
          <w:color w:val="212121"/>
          <w:lang w:val="hy-AM"/>
        </w:rPr>
        <w:t>ՏՊԸԿ-ն</w:t>
      </w:r>
      <w:r w:rsidR="0085447E" w:rsidRPr="00174CEC">
        <w:rPr>
          <w:rFonts w:ascii="Sylfaen" w:hAnsi="Sylfaen"/>
          <w:color w:val="212121"/>
          <w:lang w:val="hy-AM"/>
        </w:rPr>
        <w:t xml:space="preserve"> նպատակ ունի </w:t>
      </w:r>
      <w:r w:rsidRPr="00174CEC">
        <w:rPr>
          <w:rFonts w:ascii="Sylfaen" w:hAnsi="Sylfaen"/>
          <w:color w:val="212121"/>
          <w:lang w:val="hy-AM"/>
        </w:rPr>
        <w:t xml:space="preserve">դյուրացնել </w:t>
      </w:r>
      <w:r w:rsidR="00730EA7" w:rsidRPr="00174CEC">
        <w:rPr>
          <w:rFonts w:ascii="Sylfaen" w:hAnsi="Sylfaen"/>
          <w:color w:val="212121"/>
          <w:lang w:val="hy-AM"/>
        </w:rPr>
        <w:t xml:space="preserve">դրա </w:t>
      </w:r>
      <w:r w:rsidR="0085447E" w:rsidRPr="00174CEC">
        <w:rPr>
          <w:rFonts w:ascii="Sylfaen" w:hAnsi="Sylfaen"/>
          <w:color w:val="212121"/>
          <w:lang w:val="hy-AM"/>
        </w:rPr>
        <w:t xml:space="preserve">իրականացումը մի շարք երաշխիքների միջոցով, որոնք տվյալների սուբյեկտին </w:t>
      </w:r>
      <w:r w:rsidR="004D024C" w:rsidRPr="00174CEC">
        <w:rPr>
          <w:rFonts w:ascii="Sylfaen" w:hAnsi="Sylfaen"/>
          <w:color w:val="212121"/>
          <w:lang w:val="hy-AM"/>
        </w:rPr>
        <w:t xml:space="preserve">ընձեռում են այդ իրավունքը </w:t>
      </w:r>
      <w:r w:rsidR="0085447E" w:rsidRPr="00174CEC">
        <w:rPr>
          <w:rFonts w:ascii="Sylfaen" w:hAnsi="Sylfaen"/>
          <w:color w:val="212121"/>
          <w:lang w:val="hy-AM"/>
        </w:rPr>
        <w:t>հեշտությամբ</w:t>
      </w:r>
      <w:r w:rsidR="00F8051F" w:rsidRPr="00174CEC">
        <w:rPr>
          <w:rFonts w:ascii="Sylfaen" w:hAnsi="Sylfaen"/>
          <w:color w:val="212121"/>
          <w:lang w:val="hy-AM"/>
        </w:rPr>
        <w:t xml:space="preserve"> իրացնելու հնարավորություն</w:t>
      </w:r>
      <w:r w:rsidR="00740187" w:rsidRPr="001B5B0D">
        <w:rPr>
          <w:rFonts w:ascii="Sylfaen" w:hAnsi="Sylfaen"/>
          <w:color w:val="212121"/>
          <w:lang w:val="hy-AM"/>
        </w:rPr>
        <w:t xml:space="preserve">` </w:t>
      </w:r>
      <w:r w:rsidR="0085447E" w:rsidRPr="00174CEC">
        <w:rPr>
          <w:rFonts w:ascii="Sylfaen" w:hAnsi="Sylfaen"/>
          <w:color w:val="212121"/>
          <w:lang w:val="hy-AM"/>
        </w:rPr>
        <w:t xml:space="preserve">առանց </w:t>
      </w:r>
      <w:r w:rsidR="00730EA7" w:rsidRPr="00174CEC">
        <w:rPr>
          <w:rFonts w:ascii="Sylfaen" w:hAnsi="Sylfaen"/>
          <w:color w:val="212121"/>
          <w:lang w:val="hy-AM"/>
        </w:rPr>
        <w:t xml:space="preserve">անհարկի </w:t>
      </w:r>
      <w:r w:rsidR="0085447E" w:rsidRPr="00174CEC">
        <w:rPr>
          <w:rFonts w:ascii="Sylfaen" w:hAnsi="Sylfaen"/>
          <w:color w:val="212121"/>
          <w:lang w:val="hy-AM"/>
        </w:rPr>
        <w:t xml:space="preserve">սահմանափակումների, ողջամիտ </w:t>
      </w:r>
      <w:r w:rsidR="00730EA7" w:rsidRPr="00174CEC">
        <w:rPr>
          <w:rFonts w:ascii="Sylfaen" w:hAnsi="Sylfaen"/>
          <w:color w:val="212121"/>
          <w:lang w:val="hy-AM"/>
        </w:rPr>
        <w:t>պարբերականությամբ</w:t>
      </w:r>
      <w:r w:rsidR="0085447E" w:rsidRPr="00174CEC">
        <w:rPr>
          <w:rFonts w:ascii="Sylfaen" w:hAnsi="Sylfaen"/>
          <w:color w:val="212121"/>
          <w:lang w:val="hy-AM"/>
        </w:rPr>
        <w:t xml:space="preserve"> և առանց ավելորդ </w:t>
      </w:r>
      <w:r w:rsidR="00730EA7" w:rsidRPr="00174CEC">
        <w:rPr>
          <w:rFonts w:ascii="Sylfaen" w:hAnsi="Sylfaen"/>
          <w:color w:val="212121"/>
          <w:lang w:val="hy-AM"/>
        </w:rPr>
        <w:t xml:space="preserve">ձգձգումների </w:t>
      </w:r>
      <w:r w:rsidR="0085447E" w:rsidRPr="00174CEC">
        <w:rPr>
          <w:rFonts w:ascii="Sylfaen" w:hAnsi="Sylfaen"/>
          <w:color w:val="212121"/>
          <w:lang w:val="hy-AM"/>
        </w:rPr>
        <w:t xml:space="preserve">կամ ծախսերի: Այս ամենը պետք է հանգեցնի </w:t>
      </w:r>
      <w:r w:rsidR="004D024C" w:rsidRPr="00174CEC">
        <w:rPr>
          <w:rFonts w:ascii="Sylfaen" w:hAnsi="Sylfaen"/>
          <w:color w:val="212121"/>
          <w:lang w:val="hy-AM"/>
        </w:rPr>
        <w:t xml:space="preserve">թվային դարաշրջանում </w:t>
      </w:r>
      <w:r w:rsidR="0085447E" w:rsidRPr="00174CEC">
        <w:rPr>
          <w:rFonts w:ascii="Sylfaen" w:hAnsi="Sylfaen"/>
          <w:color w:val="212121"/>
          <w:lang w:val="hy-AM"/>
        </w:rPr>
        <w:t xml:space="preserve">տվյալների սուբյեկտի կողմից հասանելիության իրավունքի առավել արդյունավետ </w:t>
      </w:r>
      <w:r w:rsidR="00B416EA" w:rsidRPr="00174CEC">
        <w:rPr>
          <w:rFonts w:ascii="Sylfaen" w:hAnsi="Sylfaen"/>
          <w:color w:val="212121"/>
          <w:lang w:val="hy-AM"/>
        </w:rPr>
        <w:t>իրացմանը</w:t>
      </w:r>
      <w:r w:rsidR="0085447E" w:rsidRPr="00174CEC">
        <w:rPr>
          <w:rFonts w:ascii="Sylfaen" w:hAnsi="Sylfaen"/>
          <w:color w:val="212121"/>
          <w:lang w:val="hy-AM"/>
        </w:rPr>
        <w:t xml:space="preserve">, որի մի մասն է </w:t>
      </w:r>
      <w:r w:rsidR="004D024C" w:rsidRPr="00174CEC">
        <w:rPr>
          <w:rFonts w:ascii="Sylfaen" w:hAnsi="Sylfaen"/>
          <w:color w:val="212121"/>
          <w:lang w:val="hy-AM"/>
        </w:rPr>
        <w:t xml:space="preserve">կազմում </w:t>
      </w:r>
      <w:r w:rsidR="00F8051F" w:rsidRPr="00174CEC">
        <w:rPr>
          <w:rFonts w:ascii="Sylfaen" w:hAnsi="Sylfaen"/>
          <w:color w:val="212121"/>
          <w:lang w:val="hy-AM"/>
        </w:rPr>
        <w:t xml:space="preserve">նաև </w:t>
      </w:r>
      <w:r w:rsidR="0085447E" w:rsidRPr="00174CEC">
        <w:rPr>
          <w:rFonts w:ascii="Sylfaen" w:hAnsi="Sylfaen"/>
          <w:color w:val="212121"/>
          <w:lang w:val="hy-AM"/>
        </w:rPr>
        <w:t>ա</w:t>
      </w:r>
      <w:r w:rsidR="004D024C" w:rsidRPr="00174CEC">
        <w:rPr>
          <w:rFonts w:ascii="Sylfaen" w:hAnsi="Sylfaen"/>
          <w:color w:val="212121"/>
          <w:lang w:val="hy-AM"/>
        </w:rPr>
        <w:t xml:space="preserve">ռավել </w:t>
      </w:r>
      <w:r w:rsidR="0085447E" w:rsidRPr="00174CEC">
        <w:rPr>
          <w:rFonts w:ascii="Sylfaen" w:hAnsi="Sylfaen"/>
          <w:color w:val="212121"/>
          <w:lang w:val="hy-AM"/>
        </w:rPr>
        <w:t>լայն իմաստով տվյալների սուբյեկտի՝ վերահսկող մարմ</w:t>
      </w:r>
      <w:r w:rsidR="00F8051F" w:rsidRPr="00174CEC">
        <w:rPr>
          <w:rFonts w:ascii="Sylfaen" w:hAnsi="Sylfaen"/>
          <w:color w:val="212121"/>
          <w:lang w:val="hy-AM"/>
        </w:rPr>
        <w:t>ի</w:t>
      </w:r>
      <w:r w:rsidR="0085447E" w:rsidRPr="00174CEC">
        <w:rPr>
          <w:rFonts w:ascii="Sylfaen" w:hAnsi="Sylfaen"/>
          <w:color w:val="212121"/>
          <w:lang w:val="hy-AM"/>
        </w:rPr>
        <w:t>ն բողոք ներկայացնելու իրավունքը և արդյունավետ դատական պաշտպանության իրավունքը։</w:t>
      </w:r>
      <w:r w:rsidR="00FE1B64" w:rsidRPr="00174CEC">
        <w:rPr>
          <w:rFonts w:ascii="Sylfaen" w:hAnsi="Sylfaen"/>
          <w:color w:val="212121"/>
          <w:vertAlign w:val="superscript"/>
          <w:lang w:val="hy-AM"/>
        </w:rPr>
        <w:t>5</w:t>
      </w:r>
    </w:p>
    <w:p w14:paraId="6713FC7A" w14:textId="77777777" w:rsidR="004513ED" w:rsidRPr="00174CEC" w:rsidRDefault="0085447E">
      <w:pPr>
        <w:pStyle w:val="ListParagraph"/>
        <w:numPr>
          <w:ilvl w:val="0"/>
          <w:numId w:val="12"/>
        </w:numPr>
        <w:tabs>
          <w:tab w:val="left" w:pos="754"/>
          <w:tab w:val="left" w:pos="756"/>
        </w:tabs>
        <w:spacing w:before="156" w:line="254" w:lineRule="auto"/>
        <w:ind w:right="1029"/>
        <w:jc w:val="both"/>
        <w:rPr>
          <w:rFonts w:ascii="Sylfaen" w:hAnsi="Sylfaen"/>
          <w:lang w:val="hy-AM"/>
        </w:rPr>
      </w:pPr>
      <w:r w:rsidRPr="00174CEC">
        <w:rPr>
          <w:rFonts w:ascii="Sylfaen" w:hAnsi="Sylfaen"/>
          <w:spacing w:val="-2"/>
          <w:lang w:val="hy-AM"/>
        </w:rPr>
        <w:t xml:space="preserve">Ինչ վերաբերում է </w:t>
      </w:r>
      <w:r w:rsidR="004D024C" w:rsidRPr="00174CEC">
        <w:rPr>
          <w:rFonts w:ascii="Sylfaen" w:hAnsi="Sylfaen"/>
          <w:spacing w:val="-2"/>
          <w:lang w:val="hy-AM"/>
        </w:rPr>
        <w:t>հասանելիության</w:t>
      </w:r>
      <w:r w:rsidRPr="00174CEC">
        <w:rPr>
          <w:rFonts w:ascii="Sylfaen" w:hAnsi="Sylfaen"/>
          <w:spacing w:val="-2"/>
          <w:lang w:val="hy-AM"/>
        </w:rPr>
        <w:t xml:space="preserve"> իրավունքի զարգացմանը</w:t>
      </w:r>
      <w:r w:rsidR="00A81ED0">
        <w:rPr>
          <w:rFonts w:ascii="Sylfaen" w:hAnsi="Sylfaen"/>
          <w:spacing w:val="-2"/>
          <w:lang w:val="hy-AM"/>
        </w:rPr>
        <w:t>՝</w:t>
      </w:r>
      <w:r w:rsidRPr="00174CEC">
        <w:rPr>
          <w:rFonts w:ascii="Sylfaen" w:hAnsi="Sylfaen"/>
          <w:spacing w:val="-2"/>
          <w:lang w:val="hy-AM"/>
        </w:rPr>
        <w:t xml:space="preserve"> որպես տվյալների պաշտպանության իրավական </w:t>
      </w:r>
      <w:r w:rsidR="004D024C" w:rsidRPr="00174CEC">
        <w:rPr>
          <w:rFonts w:ascii="Sylfaen" w:hAnsi="Sylfaen"/>
          <w:spacing w:val="-2"/>
          <w:lang w:val="hy-AM"/>
        </w:rPr>
        <w:t>շրջանակի</w:t>
      </w:r>
      <w:r w:rsidRPr="00174CEC">
        <w:rPr>
          <w:rFonts w:ascii="Sylfaen" w:hAnsi="Sylfaen"/>
          <w:spacing w:val="-2"/>
          <w:lang w:val="hy-AM"/>
        </w:rPr>
        <w:t xml:space="preserve"> մաս, </w:t>
      </w:r>
      <w:r w:rsidR="004D024C" w:rsidRPr="00174CEC">
        <w:rPr>
          <w:rFonts w:ascii="Sylfaen" w:hAnsi="Sylfaen"/>
          <w:spacing w:val="-2"/>
          <w:lang w:val="hy-AM"/>
        </w:rPr>
        <w:t xml:space="preserve">հարկ </w:t>
      </w:r>
      <w:r w:rsidRPr="00174CEC">
        <w:rPr>
          <w:rFonts w:ascii="Sylfaen" w:hAnsi="Sylfaen"/>
          <w:spacing w:val="-2"/>
          <w:lang w:val="hy-AM"/>
        </w:rPr>
        <w:t xml:space="preserve">է ընդգծել, որ այն </w:t>
      </w:r>
      <w:r w:rsidR="004D024C" w:rsidRPr="00174CEC">
        <w:rPr>
          <w:rFonts w:ascii="Sylfaen" w:hAnsi="Sylfaen"/>
          <w:spacing w:val="-2"/>
          <w:lang w:val="hy-AM"/>
        </w:rPr>
        <w:t xml:space="preserve">ի սկզբանե </w:t>
      </w:r>
      <w:r w:rsidRPr="00174CEC">
        <w:rPr>
          <w:rFonts w:ascii="Sylfaen" w:hAnsi="Sylfaen"/>
          <w:spacing w:val="-2"/>
          <w:lang w:val="hy-AM"/>
        </w:rPr>
        <w:t xml:space="preserve">եղել է տվյալների պաշտպանության եվրոպական համակարգի տարր: </w:t>
      </w:r>
      <w:r w:rsidR="004D024C" w:rsidRPr="00174CEC">
        <w:rPr>
          <w:rFonts w:ascii="Sylfaen" w:hAnsi="Sylfaen"/>
          <w:spacing w:val="-2"/>
          <w:lang w:val="hy-AM"/>
        </w:rPr>
        <w:t xml:space="preserve">Ի հակադրություն </w:t>
      </w:r>
      <w:r w:rsidRPr="00174CEC">
        <w:rPr>
          <w:rFonts w:ascii="Sylfaen" w:hAnsi="Sylfaen"/>
          <w:spacing w:val="-2"/>
          <w:lang w:val="hy-AM"/>
        </w:rPr>
        <w:t xml:space="preserve">95/46/ԵՀ հրահանգի՝ </w:t>
      </w:r>
      <w:r w:rsidR="004D024C" w:rsidRPr="00174CEC">
        <w:rPr>
          <w:rFonts w:ascii="Sylfaen" w:hAnsi="Sylfaen"/>
          <w:spacing w:val="-2"/>
          <w:lang w:val="hy-AM"/>
        </w:rPr>
        <w:t>ՏՊԸԿ</w:t>
      </w:r>
      <w:r w:rsidRPr="00174CEC">
        <w:rPr>
          <w:rFonts w:ascii="Sylfaen" w:hAnsi="Sylfaen"/>
          <w:spacing w:val="-2"/>
          <w:lang w:val="hy-AM"/>
        </w:rPr>
        <w:t>-ով սահմանված</w:t>
      </w:r>
      <w:r w:rsidR="004D024C" w:rsidRPr="00174CEC">
        <w:rPr>
          <w:rFonts w:ascii="Sylfaen" w:hAnsi="Sylfaen"/>
          <w:spacing w:val="-2"/>
          <w:lang w:val="hy-AM"/>
        </w:rPr>
        <w:t>՝</w:t>
      </w:r>
      <w:r w:rsidRPr="00174CEC">
        <w:rPr>
          <w:rFonts w:ascii="Sylfaen" w:hAnsi="Sylfaen"/>
          <w:spacing w:val="-2"/>
          <w:lang w:val="hy-AM"/>
        </w:rPr>
        <w:t xml:space="preserve"> տվյալների սուբյեկտի իրավունքների ստանդարտը </w:t>
      </w:r>
      <w:r w:rsidR="004D024C" w:rsidRPr="00174CEC">
        <w:rPr>
          <w:rFonts w:ascii="Sylfaen" w:hAnsi="Sylfaen"/>
          <w:spacing w:val="-2"/>
          <w:lang w:val="hy-AM"/>
        </w:rPr>
        <w:t>թե</w:t>
      </w:r>
      <w:r w:rsidRPr="00174CEC">
        <w:rPr>
          <w:rFonts w:ascii="Sylfaen" w:hAnsi="Sylfaen"/>
          <w:spacing w:val="-2"/>
          <w:lang w:val="hy-AM"/>
        </w:rPr>
        <w:t xml:space="preserve">՛ </w:t>
      </w:r>
      <w:r w:rsidR="004D024C" w:rsidRPr="00174CEC">
        <w:rPr>
          <w:rFonts w:ascii="Sylfaen" w:hAnsi="Sylfaen"/>
          <w:spacing w:val="-2"/>
          <w:lang w:val="hy-AM"/>
        </w:rPr>
        <w:t xml:space="preserve">լրամշակվել </w:t>
      </w:r>
      <w:r w:rsidRPr="00174CEC">
        <w:rPr>
          <w:rFonts w:ascii="Sylfaen" w:hAnsi="Sylfaen"/>
          <w:spacing w:val="-2"/>
          <w:lang w:val="hy-AM"/>
        </w:rPr>
        <w:t>և</w:t>
      </w:r>
      <w:r w:rsidR="004D024C" w:rsidRPr="00174CEC">
        <w:rPr>
          <w:rFonts w:ascii="Sylfaen" w:hAnsi="Sylfaen"/>
          <w:spacing w:val="-2"/>
          <w:lang w:val="hy-AM"/>
        </w:rPr>
        <w:t xml:space="preserve"> թե</w:t>
      </w:r>
      <w:r w:rsidRPr="00174CEC">
        <w:rPr>
          <w:rFonts w:ascii="Sylfaen" w:hAnsi="Sylfaen"/>
          <w:spacing w:val="-2"/>
          <w:lang w:val="hy-AM"/>
        </w:rPr>
        <w:t xml:space="preserve">՛ </w:t>
      </w:r>
      <w:r w:rsidR="0049202F" w:rsidRPr="00174CEC">
        <w:rPr>
          <w:rFonts w:ascii="Sylfaen" w:hAnsi="Sylfaen"/>
          <w:spacing w:val="-2"/>
          <w:lang w:val="hy-AM"/>
        </w:rPr>
        <w:t xml:space="preserve">կատարելագործվել </w:t>
      </w:r>
      <w:r w:rsidRPr="00174CEC">
        <w:rPr>
          <w:rFonts w:ascii="Sylfaen" w:hAnsi="Sylfaen"/>
          <w:spacing w:val="-2"/>
          <w:lang w:val="hy-AM"/>
        </w:rPr>
        <w:t xml:space="preserve">է. սա վերաբերում է նաև </w:t>
      </w:r>
      <w:r w:rsidR="004D024C" w:rsidRPr="00174CEC">
        <w:rPr>
          <w:rFonts w:ascii="Sylfaen" w:hAnsi="Sylfaen"/>
          <w:spacing w:val="-2"/>
          <w:lang w:val="hy-AM"/>
        </w:rPr>
        <w:t xml:space="preserve">հասանելիության </w:t>
      </w:r>
      <w:r w:rsidRPr="00174CEC">
        <w:rPr>
          <w:rFonts w:ascii="Sylfaen" w:hAnsi="Sylfaen"/>
          <w:spacing w:val="-2"/>
          <w:lang w:val="hy-AM"/>
        </w:rPr>
        <w:t xml:space="preserve">իրավունքին: Քանի որ </w:t>
      </w:r>
      <w:r w:rsidR="00BC23FC" w:rsidRPr="00174CEC">
        <w:rPr>
          <w:rFonts w:ascii="Sylfaen" w:hAnsi="Sylfaen"/>
          <w:spacing w:val="-2"/>
          <w:lang w:val="hy-AM"/>
        </w:rPr>
        <w:t xml:space="preserve">հասանելիության </w:t>
      </w:r>
      <w:r w:rsidRPr="00174CEC">
        <w:rPr>
          <w:rFonts w:ascii="Sylfaen" w:hAnsi="Sylfaen"/>
          <w:spacing w:val="-2"/>
          <w:lang w:val="hy-AM"/>
        </w:rPr>
        <w:t xml:space="preserve">իրավունքի </w:t>
      </w:r>
      <w:r w:rsidR="00C75D5B" w:rsidRPr="00174CEC">
        <w:rPr>
          <w:rFonts w:ascii="Sylfaen" w:hAnsi="Sylfaen"/>
          <w:spacing w:val="-2"/>
          <w:lang w:val="hy-AM"/>
        </w:rPr>
        <w:t>իրացման մեթոդներն</w:t>
      </w:r>
      <w:r w:rsidR="004965AD" w:rsidRPr="00174CEC">
        <w:rPr>
          <w:rFonts w:ascii="Sylfaen" w:hAnsi="Sylfaen"/>
          <w:spacing w:val="-2"/>
          <w:lang w:val="hy-AM"/>
        </w:rPr>
        <w:t xml:space="preserve"> </w:t>
      </w:r>
      <w:r w:rsidRPr="00174CEC">
        <w:rPr>
          <w:rFonts w:ascii="Sylfaen" w:hAnsi="Sylfaen"/>
          <w:spacing w:val="-2"/>
          <w:lang w:val="hy-AM"/>
        </w:rPr>
        <w:t xml:space="preserve">այժմ </w:t>
      </w:r>
      <w:r w:rsidR="00BC23FC" w:rsidRPr="00174CEC">
        <w:rPr>
          <w:rFonts w:ascii="Sylfaen" w:hAnsi="Sylfaen"/>
          <w:spacing w:val="-2"/>
          <w:lang w:val="hy-AM"/>
        </w:rPr>
        <w:t>առավել</w:t>
      </w:r>
      <w:r w:rsidRPr="00174CEC">
        <w:rPr>
          <w:rFonts w:ascii="Sylfaen" w:hAnsi="Sylfaen"/>
          <w:spacing w:val="-2"/>
          <w:lang w:val="hy-AM"/>
        </w:rPr>
        <w:t xml:space="preserve"> ճշգրիտ </w:t>
      </w:r>
      <w:r w:rsidR="00BC23FC" w:rsidRPr="00174CEC">
        <w:rPr>
          <w:rFonts w:ascii="Sylfaen" w:hAnsi="Sylfaen"/>
          <w:spacing w:val="-2"/>
          <w:lang w:val="hy-AM"/>
        </w:rPr>
        <w:t>ներկայացված են ՏՊԸԿ</w:t>
      </w:r>
      <w:r w:rsidRPr="00174CEC">
        <w:rPr>
          <w:rFonts w:ascii="Sylfaen" w:hAnsi="Sylfaen"/>
          <w:spacing w:val="-2"/>
          <w:lang w:val="hy-AM"/>
        </w:rPr>
        <w:t xml:space="preserve">-ում, այս իրավունքը նաև </w:t>
      </w:r>
      <w:r w:rsidR="00BC23FC" w:rsidRPr="00174CEC">
        <w:rPr>
          <w:rFonts w:ascii="Sylfaen" w:hAnsi="Sylfaen"/>
          <w:spacing w:val="-2"/>
          <w:lang w:val="hy-AM"/>
        </w:rPr>
        <w:t xml:space="preserve">իրավական որոշակիության տեսանկյունից առավել ուսուցողական է ինչպես տվյալների սուբյեկտի, այնպես էլ </w:t>
      </w:r>
      <w:r w:rsidR="00F31447" w:rsidRPr="00174CEC">
        <w:rPr>
          <w:rFonts w:ascii="Sylfaen" w:hAnsi="Sylfaen"/>
          <w:lang w:val="hy-AM"/>
        </w:rPr>
        <w:t>հսկող</w:t>
      </w:r>
      <w:r w:rsidR="00765E1E" w:rsidRPr="00174CEC">
        <w:rPr>
          <w:rFonts w:ascii="Sylfaen" w:hAnsi="Sylfaen"/>
          <w:lang w:val="hy-AM"/>
        </w:rPr>
        <w:t>ի</w:t>
      </w:r>
      <w:r w:rsidR="00765E1E" w:rsidRPr="00174CEC">
        <w:rPr>
          <w:rFonts w:ascii="Sylfaen" w:hAnsi="Sylfaen"/>
          <w:spacing w:val="-2"/>
          <w:lang w:val="hy-AM"/>
        </w:rPr>
        <w:t xml:space="preserve"> </w:t>
      </w:r>
      <w:r w:rsidRPr="00174CEC">
        <w:rPr>
          <w:rFonts w:ascii="Sylfaen" w:hAnsi="Sylfaen"/>
          <w:spacing w:val="-2"/>
          <w:lang w:val="hy-AM"/>
        </w:rPr>
        <w:t xml:space="preserve">համար: Բացի </w:t>
      </w:r>
      <w:r w:rsidR="00740187" w:rsidRPr="001B5B0D">
        <w:rPr>
          <w:rFonts w:ascii="Sylfaen" w:hAnsi="Sylfaen"/>
          <w:spacing w:val="-2"/>
          <w:lang w:val="hy-AM"/>
        </w:rPr>
        <w:t>դրանից</w:t>
      </w:r>
      <w:r w:rsidRPr="00174CEC">
        <w:rPr>
          <w:rFonts w:ascii="Sylfaen" w:hAnsi="Sylfaen"/>
          <w:spacing w:val="-2"/>
          <w:lang w:val="hy-AM"/>
        </w:rPr>
        <w:t xml:space="preserve">, </w:t>
      </w:r>
      <w:r w:rsidR="00232024" w:rsidRPr="00174CEC">
        <w:rPr>
          <w:rFonts w:ascii="Sylfaen" w:hAnsi="Sylfaen"/>
          <w:spacing w:val="-2"/>
          <w:lang w:val="hy-AM"/>
        </w:rPr>
        <w:t xml:space="preserve">ՏՊԸԿ </w:t>
      </w:r>
      <w:r w:rsidRPr="00174CEC">
        <w:rPr>
          <w:rFonts w:ascii="Sylfaen" w:hAnsi="Sylfaen"/>
          <w:spacing w:val="-2"/>
          <w:lang w:val="hy-AM"/>
        </w:rPr>
        <w:t>15-</w:t>
      </w:r>
      <w:r w:rsidR="00BC23FC" w:rsidRPr="00174CEC">
        <w:rPr>
          <w:rFonts w:ascii="Sylfaen" w:hAnsi="Sylfaen"/>
          <w:spacing w:val="-2"/>
          <w:lang w:val="hy-AM"/>
        </w:rPr>
        <w:t>րդ հոդվածի հատուկ ձևակերպումը</w:t>
      </w:r>
      <w:r w:rsidRPr="00174CEC">
        <w:rPr>
          <w:rFonts w:ascii="Sylfaen" w:hAnsi="Sylfaen"/>
          <w:spacing w:val="-2"/>
          <w:lang w:val="hy-AM"/>
        </w:rPr>
        <w:t xml:space="preserve"> և</w:t>
      </w:r>
      <w:r w:rsidR="00ED4568" w:rsidRPr="00174CEC">
        <w:rPr>
          <w:rFonts w:ascii="Sylfaen" w:hAnsi="Sylfaen"/>
          <w:spacing w:val="-2"/>
          <w:lang w:val="hy-AM"/>
        </w:rPr>
        <w:t xml:space="preserve"> դրա</w:t>
      </w:r>
      <w:r w:rsidRPr="00174CEC">
        <w:rPr>
          <w:rFonts w:ascii="Sylfaen" w:hAnsi="Sylfaen"/>
          <w:spacing w:val="-2"/>
          <w:lang w:val="hy-AM"/>
        </w:rPr>
        <w:t xml:space="preserve"> </w:t>
      </w:r>
      <w:r w:rsidR="00BC23FC" w:rsidRPr="00174CEC">
        <w:rPr>
          <w:rFonts w:ascii="Sylfaen" w:hAnsi="Sylfaen"/>
          <w:spacing w:val="-2"/>
          <w:lang w:val="hy-AM"/>
        </w:rPr>
        <w:t xml:space="preserve">12(3) հոդվածի համաձայն տվյալներ տրամադրելու հստակ </w:t>
      </w:r>
      <w:r w:rsidR="00ED4568" w:rsidRPr="00174CEC">
        <w:rPr>
          <w:rFonts w:ascii="Sylfaen" w:hAnsi="Sylfaen"/>
          <w:spacing w:val="-2"/>
          <w:lang w:val="hy-AM"/>
        </w:rPr>
        <w:t>վերջնա</w:t>
      </w:r>
      <w:r w:rsidR="00BC23FC" w:rsidRPr="00174CEC">
        <w:rPr>
          <w:rFonts w:ascii="Sylfaen" w:hAnsi="Sylfaen"/>
          <w:spacing w:val="-2"/>
          <w:lang w:val="hy-AM"/>
        </w:rPr>
        <w:t xml:space="preserve">ժամկետը </w:t>
      </w:r>
      <w:r w:rsidRPr="00174CEC">
        <w:rPr>
          <w:rFonts w:ascii="Sylfaen" w:hAnsi="Sylfaen"/>
          <w:spacing w:val="-2"/>
          <w:lang w:val="hy-AM"/>
        </w:rPr>
        <w:t xml:space="preserve">պարտավորեցնում </w:t>
      </w:r>
      <w:r w:rsidR="00294C7A" w:rsidRPr="00174CEC">
        <w:rPr>
          <w:rFonts w:ascii="Sylfaen" w:hAnsi="Sylfaen"/>
          <w:spacing w:val="-2"/>
          <w:lang w:val="hy-AM"/>
        </w:rPr>
        <w:t>են</w:t>
      </w:r>
      <w:r w:rsidRPr="00174CEC">
        <w:rPr>
          <w:rFonts w:ascii="Sylfaen" w:hAnsi="Sylfaen"/>
          <w:spacing w:val="-2"/>
          <w:lang w:val="hy-AM"/>
        </w:rPr>
        <w:t xml:space="preserve"> </w:t>
      </w:r>
      <w:r w:rsidR="00DC0AEE" w:rsidRPr="00174CEC">
        <w:rPr>
          <w:rFonts w:ascii="Sylfaen" w:hAnsi="Sylfaen"/>
          <w:lang w:val="hy-AM"/>
        </w:rPr>
        <w:t xml:space="preserve">հսկողին </w:t>
      </w:r>
      <w:r w:rsidRPr="00174CEC">
        <w:rPr>
          <w:rFonts w:ascii="Sylfaen" w:hAnsi="Sylfaen"/>
          <w:spacing w:val="-2"/>
          <w:lang w:val="hy-AM"/>
        </w:rPr>
        <w:t>պատրաստ լինել</w:t>
      </w:r>
      <w:r w:rsidR="00294C7A" w:rsidRPr="00174CEC">
        <w:rPr>
          <w:rFonts w:ascii="Sylfaen" w:hAnsi="Sylfaen"/>
          <w:spacing w:val="-2"/>
          <w:lang w:val="hy-AM"/>
        </w:rPr>
        <w:t>ու</w:t>
      </w:r>
      <w:r w:rsidRPr="00174CEC">
        <w:rPr>
          <w:rFonts w:ascii="Sylfaen" w:hAnsi="Sylfaen"/>
          <w:spacing w:val="-2"/>
          <w:lang w:val="hy-AM"/>
        </w:rPr>
        <w:t xml:space="preserve"> տվյալների սուբյեկտների հարցումներին՝ մշակելով </w:t>
      </w:r>
      <w:r w:rsidR="00E6314D" w:rsidRPr="00174CEC">
        <w:rPr>
          <w:rFonts w:ascii="Sylfaen" w:hAnsi="Sylfaen"/>
          <w:spacing w:val="-2"/>
          <w:lang w:val="hy-AM"/>
        </w:rPr>
        <w:t xml:space="preserve">դիմումներին </w:t>
      </w:r>
      <w:r w:rsidR="00ED4568" w:rsidRPr="00174CEC">
        <w:rPr>
          <w:rFonts w:ascii="Sylfaen" w:hAnsi="Sylfaen"/>
          <w:spacing w:val="-2"/>
          <w:lang w:val="hy-AM"/>
        </w:rPr>
        <w:t>ընթացք տալու</w:t>
      </w:r>
      <w:r w:rsidRPr="00174CEC">
        <w:rPr>
          <w:rFonts w:ascii="Sylfaen" w:hAnsi="Sylfaen"/>
          <w:spacing w:val="-2"/>
          <w:lang w:val="hy-AM"/>
        </w:rPr>
        <w:t xml:space="preserve"> ընթացակարգեր:</w:t>
      </w:r>
    </w:p>
    <w:p w14:paraId="04C9CB16" w14:textId="77777777" w:rsidR="004513ED" w:rsidRPr="00174CEC" w:rsidRDefault="00ED4568">
      <w:pPr>
        <w:pStyle w:val="ListParagraph"/>
        <w:numPr>
          <w:ilvl w:val="0"/>
          <w:numId w:val="12"/>
        </w:numPr>
        <w:tabs>
          <w:tab w:val="left" w:pos="754"/>
          <w:tab w:val="left" w:pos="756"/>
        </w:tabs>
        <w:spacing w:line="254" w:lineRule="auto"/>
        <w:ind w:right="1043"/>
        <w:jc w:val="both"/>
        <w:rPr>
          <w:rFonts w:ascii="Sylfaen" w:hAnsi="Sylfaen"/>
          <w:lang w:val="hy-AM"/>
        </w:rPr>
      </w:pPr>
      <w:r w:rsidRPr="00174CEC">
        <w:rPr>
          <w:rFonts w:ascii="Sylfaen" w:hAnsi="Sylfaen"/>
          <w:lang w:val="hy-AM"/>
        </w:rPr>
        <w:t>Հասանելիության</w:t>
      </w:r>
      <w:r w:rsidR="0085447E" w:rsidRPr="00174CEC">
        <w:rPr>
          <w:rFonts w:ascii="Sylfaen" w:hAnsi="Sylfaen"/>
          <w:lang w:val="hy-AM"/>
        </w:rPr>
        <w:t xml:space="preserve"> իրավունքը չպետք է դիտարկ</w:t>
      </w:r>
      <w:r w:rsidRPr="00174CEC">
        <w:rPr>
          <w:rFonts w:ascii="Sylfaen" w:hAnsi="Sylfaen"/>
          <w:lang w:val="hy-AM"/>
        </w:rPr>
        <w:t>ել</w:t>
      </w:r>
      <w:r w:rsidR="0085447E" w:rsidRPr="00174CEC">
        <w:rPr>
          <w:rFonts w:ascii="Sylfaen" w:hAnsi="Sylfaen"/>
          <w:lang w:val="hy-AM"/>
        </w:rPr>
        <w:t xml:space="preserve"> </w:t>
      </w:r>
      <w:r w:rsidR="00753728" w:rsidRPr="00174CEC">
        <w:rPr>
          <w:rFonts w:ascii="Sylfaen" w:hAnsi="Sylfaen"/>
          <w:lang w:val="hy-AM"/>
        </w:rPr>
        <w:t>առանձին</w:t>
      </w:r>
      <w:r w:rsidR="0085447E" w:rsidRPr="00174CEC">
        <w:rPr>
          <w:rFonts w:ascii="Sylfaen" w:hAnsi="Sylfaen"/>
          <w:lang w:val="hy-AM"/>
        </w:rPr>
        <w:t xml:space="preserve">, քանի որ այն սերտորեն </w:t>
      </w:r>
      <w:r w:rsidRPr="00174CEC">
        <w:rPr>
          <w:rFonts w:ascii="Sylfaen" w:hAnsi="Sylfaen"/>
          <w:lang w:val="hy-AM"/>
        </w:rPr>
        <w:t>փոխ</w:t>
      </w:r>
      <w:r w:rsidR="0085447E" w:rsidRPr="00174CEC">
        <w:rPr>
          <w:rFonts w:ascii="Sylfaen" w:hAnsi="Sylfaen"/>
          <w:lang w:val="hy-AM"/>
        </w:rPr>
        <w:t xml:space="preserve">կապված է </w:t>
      </w:r>
      <w:r w:rsidR="00232024" w:rsidRPr="00174CEC">
        <w:rPr>
          <w:rFonts w:ascii="Sylfaen" w:hAnsi="Sylfaen"/>
          <w:lang w:val="hy-AM"/>
        </w:rPr>
        <w:t xml:space="preserve">ՏՊԸԿ </w:t>
      </w:r>
      <w:r w:rsidR="0085447E" w:rsidRPr="00174CEC">
        <w:rPr>
          <w:rFonts w:ascii="Sylfaen" w:hAnsi="Sylfaen"/>
          <w:lang w:val="hy-AM"/>
        </w:rPr>
        <w:t>այլ դրույթների, մասնավորապես</w:t>
      </w:r>
      <w:r w:rsidR="00B416EA" w:rsidRPr="00174CEC">
        <w:rPr>
          <w:rFonts w:ascii="Sylfaen" w:hAnsi="Sylfaen"/>
          <w:lang w:val="hy-AM"/>
        </w:rPr>
        <w:t>՝</w:t>
      </w:r>
      <w:r w:rsidR="0085447E" w:rsidRPr="00174CEC">
        <w:rPr>
          <w:rFonts w:ascii="Sylfaen" w:hAnsi="Sylfaen"/>
          <w:lang w:val="hy-AM"/>
        </w:rPr>
        <w:t xml:space="preserve"> տվյալների պաշտպանության սկզբունքների հետ, </w:t>
      </w:r>
      <w:r w:rsidRPr="00174CEC">
        <w:rPr>
          <w:rFonts w:ascii="Sylfaen" w:hAnsi="Sylfaen"/>
          <w:lang w:val="hy-AM"/>
        </w:rPr>
        <w:t xml:space="preserve">այդ թվում՝ </w:t>
      </w:r>
      <w:r w:rsidR="00753728" w:rsidRPr="00174CEC">
        <w:rPr>
          <w:rFonts w:ascii="Sylfaen" w:hAnsi="Sylfaen"/>
          <w:lang w:val="hy-AM"/>
        </w:rPr>
        <w:t xml:space="preserve">տվյալների </w:t>
      </w:r>
      <w:r w:rsidR="0085447E" w:rsidRPr="00174CEC">
        <w:rPr>
          <w:rFonts w:ascii="Sylfaen" w:hAnsi="Sylfaen"/>
          <w:lang w:val="hy-AM"/>
        </w:rPr>
        <w:t>մշակման արդարությ</w:t>
      </w:r>
      <w:r w:rsidRPr="00174CEC">
        <w:rPr>
          <w:rFonts w:ascii="Sylfaen" w:hAnsi="Sylfaen"/>
          <w:lang w:val="hy-AM"/>
        </w:rPr>
        <w:t>ա</w:t>
      </w:r>
      <w:r w:rsidR="0085447E" w:rsidRPr="00174CEC">
        <w:rPr>
          <w:rFonts w:ascii="Sylfaen" w:hAnsi="Sylfaen"/>
          <w:lang w:val="hy-AM"/>
        </w:rPr>
        <w:t>ն ու օրինականությ</w:t>
      </w:r>
      <w:r w:rsidRPr="00174CEC">
        <w:rPr>
          <w:rFonts w:ascii="Sylfaen" w:hAnsi="Sylfaen"/>
          <w:lang w:val="hy-AM"/>
        </w:rPr>
        <w:t>ա</w:t>
      </w:r>
      <w:r w:rsidR="0085447E" w:rsidRPr="00174CEC">
        <w:rPr>
          <w:rFonts w:ascii="Sylfaen" w:hAnsi="Sylfaen"/>
          <w:lang w:val="hy-AM"/>
        </w:rPr>
        <w:t xml:space="preserve">ն, </w:t>
      </w:r>
      <w:r w:rsidR="00DC0AEE" w:rsidRPr="00174CEC">
        <w:rPr>
          <w:rFonts w:ascii="Sylfaen" w:hAnsi="Sylfaen"/>
          <w:lang w:val="hy-AM"/>
        </w:rPr>
        <w:t>հսկողի</w:t>
      </w:r>
      <w:r w:rsidR="00294C7A" w:rsidRPr="00174CEC">
        <w:rPr>
          <w:rFonts w:ascii="Sylfaen" w:hAnsi="Sylfaen"/>
          <w:lang w:val="hy-AM"/>
        </w:rPr>
        <w:t>՝</w:t>
      </w:r>
      <w:r w:rsidR="00DC0AEE" w:rsidRPr="00174CEC">
        <w:rPr>
          <w:rFonts w:ascii="Sylfaen" w:hAnsi="Sylfaen"/>
          <w:lang w:val="hy-AM"/>
        </w:rPr>
        <w:t xml:space="preserve"> </w:t>
      </w:r>
      <w:r w:rsidR="0085447E" w:rsidRPr="00174CEC">
        <w:rPr>
          <w:rFonts w:ascii="Sylfaen" w:hAnsi="Sylfaen"/>
          <w:lang w:val="hy-AM"/>
        </w:rPr>
        <w:t>թափանցիկությ</w:t>
      </w:r>
      <w:r w:rsidR="00294C7A" w:rsidRPr="00174CEC">
        <w:rPr>
          <w:rFonts w:ascii="Sylfaen" w:hAnsi="Sylfaen"/>
          <w:lang w:val="hy-AM"/>
        </w:rPr>
        <w:t>ուն</w:t>
      </w:r>
      <w:r w:rsidRPr="00174CEC">
        <w:rPr>
          <w:rFonts w:ascii="Sylfaen" w:hAnsi="Sylfaen"/>
          <w:lang w:val="hy-AM"/>
        </w:rPr>
        <w:t xml:space="preserve"> ապահով</w:t>
      </w:r>
      <w:r w:rsidR="00294C7A" w:rsidRPr="00174CEC">
        <w:rPr>
          <w:rFonts w:ascii="Sylfaen" w:hAnsi="Sylfaen"/>
          <w:lang w:val="hy-AM"/>
        </w:rPr>
        <w:t>ելու</w:t>
      </w:r>
      <w:r w:rsidRPr="00174CEC">
        <w:rPr>
          <w:rFonts w:ascii="Sylfaen" w:hAnsi="Sylfaen"/>
          <w:lang w:val="hy-AM"/>
        </w:rPr>
        <w:t xml:space="preserve"> </w:t>
      </w:r>
      <w:r w:rsidR="0085447E" w:rsidRPr="00174CEC">
        <w:rPr>
          <w:rFonts w:ascii="Sylfaen" w:hAnsi="Sylfaen"/>
          <w:lang w:val="hy-AM"/>
        </w:rPr>
        <w:t>պարտավորությ</w:t>
      </w:r>
      <w:r w:rsidRPr="00174CEC">
        <w:rPr>
          <w:rFonts w:ascii="Sylfaen" w:hAnsi="Sylfaen"/>
          <w:lang w:val="hy-AM"/>
        </w:rPr>
        <w:t>ա</w:t>
      </w:r>
      <w:r w:rsidR="0085447E" w:rsidRPr="00174CEC">
        <w:rPr>
          <w:rFonts w:ascii="Sylfaen" w:hAnsi="Sylfaen"/>
          <w:lang w:val="hy-AM"/>
        </w:rPr>
        <w:t xml:space="preserve">ն և </w:t>
      </w:r>
      <w:r w:rsidR="00232024" w:rsidRPr="00174CEC">
        <w:rPr>
          <w:rFonts w:ascii="Sylfaen" w:hAnsi="Sylfaen"/>
          <w:lang w:val="hy-AM"/>
        </w:rPr>
        <w:t xml:space="preserve">ՏՊԸԿ </w:t>
      </w:r>
      <w:r w:rsidRPr="00174CEC">
        <w:rPr>
          <w:rFonts w:ascii="Sylfaen" w:hAnsi="Sylfaen"/>
          <w:lang w:val="hy-AM"/>
        </w:rPr>
        <w:t xml:space="preserve">III գլխով </w:t>
      </w:r>
      <w:r w:rsidRPr="00174CEC">
        <w:rPr>
          <w:rFonts w:ascii="Sylfaen" w:hAnsi="Sylfaen"/>
          <w:lang w:val="hy-AM"/>
        </w:rPr>
        <w:lastRenderedPageBreak/>
        <w:t xml:space="preserve">նախատեսված՝ </w:t>
      </w:r>
      <w:r w:rsidR="0085447E" w:rsidRPr="00174CEC">
        <w:rPr>
          <w:rFonts w:ascii="Sylfaen" w:hAnsi="Sylfaen"/>
          <w:lang w:val="hy-AM"/>
        </w:rPr>
        <w:t>տվյալների սուբյեկտի այլ իրավունքներ</w:t>
      </w:r>
      <w:r w:rsidRPr="00174CEC">
        <w:rPr>
          <w:rFonts w:ascii="Sylfaen" w:hAnsi="Sylfaen"/>
          <w:lang w:val="hy-AM"/>
        </w:rPr>
        <w:t>ի հետ</w:t>
      </w:r>
      <w:r w:rsidR="0085447E" w:rsidRPr="00174CEC">
        <w:rPr>
          <w:rFonts w:ascii="Sylfaen" w:hAnsi="Sylfaen"/>
          <w:lang w:val="hy-AM"/>
        </w:rPr>
        <w:t xml:space="preserve">: </w:t>
      </w:r>
    </w:p>
    <w:p w14:paraId="4C80BAA5" w14:textId="77777777" w:rsidR="004513ED" w:rsidRPr="00174CEC" w:rsidRDefault="0085447E">
      <w:pPr>
        <w:pStyle w:val="ListParagraph"/>
        <w:numPr>
          <w:ilvl w:val="0"/>
          <w:numId w:val="12"/>
        </w:numPr>
        <w:tabs>
          <w:tab w:val="left" w:pos="754"/>
          <w:tab w:val="left" w:pos="756"/>
        </w:tabs>
        <w:spacing w:line="254" w:lineRule="auto"/>
        <w:ind w:right="1039"/>
        <w:jc w:val="both"/>
        <w:rPr>
          <w:rFonts w:ascii="Sylfaen" w:hAnsi="Sylfaen"/>
          <w:lang w:val="hy-AM"/>
        </w:rPr>
      </w:pPr>
      <w:r w:rsidRPr="00174CEC">
        <w:rPr>
          <w:rFonts w:ascii="Sylfaen" w:hAnsi="Sylfaen"/>
          <w:lang w:val="hy-AM"/>
        </w:rPr>
        <w:t xml:space="preserve">Տվյալների սուբյեկտի իրավունքների շրջանակներում կարևոր է նաև ընդգծել </w:t>
      </w:r>
      <w:r w:rsidR="00232024" w:rsidRPr="00174CEC">
        <w:rPr>
          <w:rFonts w:ascii="Sylfaen" w:hAnsi="Sylfaen"/>
          <w:lang w:val="hy-AM"/>
        </w:rPr>
        <w:t xml:space="preserve">ՏՊԸԿ </w:t>
      </w:r>
      <w:r w:rsidR="00753728" w:rsidRPr="00174CEC">
        <w:rPr>
          <w:rFonts w:ascii="Sylfaen" w:hAnsi="Sylfaen"/>
          <w:lang w:val="hy-AM"/>
        </w:rPr>
        <w:t>12-րդ հոդվածի կարևորությունը</w:t>
      </w:r>
      <w:r w:rsidRPr="00174CEC">
        <w:rPr>
          <w:rFonts w:ascii="Sylfaen" w:hAnsi="Sylfaen"/>
          <w:lang w:val="hy-AM"/>
        </w:rPr>
        <w:t>, որ</w:t>
      </w:r>
      <w:r w:rsidR="00E6314D" w:rsidRPr="00174CEC">
        <w:rPr>
          <w:rFonts w:ascii="Sylfaen" w:hAnsi="Sylfaen"/>
          <w:lang w:val="hy-AM"/>
        </w:rPr>
        <w:t>ով</w:t>
      </w:r>
      <w:r w:rsidRPr="00174CEC">
        <w:rPr>
          <w:rFonts w:ascii="Sylfaen" w:hAnsi="Sylfaen"/>
          <w:lang w:val="hy-AM"/>
        </w:rPr>
        <w:t xml:space="preserve"> սահման</w:t>
      </w:r>
      <w:r w:rsidR="00E6314D" w:rsidRPr="00174CEC">
        <w:rPr>
          <w:rFonts w:ascii="Sylfaen" w:hAnsi="Sylfaen"/>
          <w:lang w:val="hy-AM"/>
        </w:rPr>
        <w:t>վ</w:t>
      </w:r>
      <w:r w:rsidRPr="00174CEC">
        <w:rPr>
          <w:rFonts w:ascii="Sylfaen" w:hAnsi="Sylfaen"/>
          <w:lang w:val="hy-AM"/>
        </w:rPr>
        <w:t xml:space="preserve">ում </w:t>
      </w:r>
      <w:r w:rsidR="00E6314D" w:rsidRPr="00174CEC">
        <w:rPr>
          <w:rFonts w:ascii="Sylfaen" w:hAnsi="Sylfaen"/>
          <w:lang w:val="hy-AM"/>
        </w:rPr>
        <w:t xml:space="preserve">են </w:t>
      </w:r>
      <w:r w:rsidR="00232024" w:rsidRPr="00174CEC">
        <w:rPr>
          <w:rFonts w:ascii="Sylfaen" w:hAnsi="Sylfaen"/>
          <w:lang w:val="hy-AM"/>
        </w:rPr>
        <w:t xml:space="preserve">ՏՊԸԿ </w:t>
      </w:r>
      <w:r w:rsidR="00753728" w:rsidRPr="00174CEC">
        <w:rPr>
          <w:rFonts w:ascii="Sylfaen" w:hAnsi="Sylfaen"/>
          <w:lang w:val="hy-AM"/>
        </w:rPr>
        <w:t xml:space="preserve">13-րդ և 14-րդ հոդվածներում նշված տեղեկությունների տրամադրման գործընթացում </w:t>
      </w:r>
      <w:r w:rsidR="00DC0AEE" w:rsidRPr="00174CEC">
        <w:rPr>
          <w:rFonts w:ascii="Sylfaen" w:hAnsi="Sylfaen"/>
          <w:lang w:val="hy-AM"/>
        </w:rPr>
        <w:t>հսկողի</w:t>
      </w:r>
      <w:r w:rsidR="00765E1E" w:rsidRPr="00174CEC">
        <w:rPr>
          <w:rFonts w:ascii="Sylfaen" w:hAnsi="Sylfaen"/>
          <w:lang w:val="hy-AM"/>
        </w:rPr>
        <w:t xml:space="preserve"> </w:t>
      </w:r>
      <w:r w:rsidR="00537EC3" w:rsidRPr="00174CEC">
        <w:rPr>
          <w:rFonts w:ascii="Sylfaen" w:hAnsi="Sylfaen"/>
          <w:lang w:val="hy-AM"/>
        </w:rPr>
        <w:t xml:space="preserve">կողմից ընդունված համապատասխան միջոցների և </w:t>
      </w:r>
      <w:r w:rsidR="00232024" w:rsidRPr="00174CEC">
        <w:rPr>
          <w:rFonts w:ascii="Sylfaen" w:hAnsi="Sylfaen"/>
          <w:lang w:val="hy-AM"/>
        </w:rPr>
        <w:t xml:space="preserve">ՏՊԸԿ </w:t>
      </w:r>
      <w:r w:rsidR="00537EC3" w:rsidRPr="00174CEC">
        <w:rPr>
          <w:rFonts w:ascii="Sylfaen" w:hAnsi="Sylfaen"/>
          <w:lang w:val="hy-AM"/>
        </w:rPr>
        <w:t xml:space="preserve">15-22-րդ և 34-րդ հոդվածներում նշված հաղորդակցությունների նկատմամբ </w:t>
      </w:r>
      <w:r w:rsidRPr="00174CEC">
        <w:rPr>
          <w:rFonts w:ascii="Sylfaen" w:hAnsi="Sylfaen"/>
          <w:lang w:val="hy-AM"/>
        </w:rPr>
        <w:t>պահանջներ</w:t>
      </w:r>
      <w:r w:rsidR="00537EC3" w:rsidRPr="00174CEC">
        <w:rPr>
          <w:rFonts w:ascii="Sylfaen" w:hAnsi="Sylfaen"/>
          <w:lang w:val="hy-AM"/>
        </w:rPr>
        <w:t>ը</w:t>
      </w:r>
      <w:r w:rsidR="00646F4F" w:rsidRPr="00174CEC">
        <w:rPr>
          <w:rFonts w:ascii="Sylfaen" w:hAnsi="Sylfaen"/>
          <w:lang w:val="hy-AM"/>
        </w:rPr>
        <w:t>.</w:t>
      </w:r>
      <w:r w:rsidR="00537EC3" w:rsidRPr="00174CEC">
        <w:rPr>
          <w:rFonts w:ascii="Sylfaen" w:hAnsi="Sylfaen"/>
          <w:lang w:val="hy-AM"/>
        </w:rPr>
        <w:t xml:space="preserve"> ա</w:t>
      </w:r>
      <w:r w:rsidRPr="00174CEC">
        <w:rPr>
          <w:rFonts w:ascii="Sylfaen" w:hAnsi="Sylfaen"/>
          <w:lang w:val="hy-AM"/>
        </w:rPr>
        <w:t>յ</w:t>
      </w:r>
      <w:r w:rsidR="00537EC3" w:rsidRPr="00174CEC">
        <w:rPr>
          <w:rFonts w:ascii="Sylfaen" w:hAnsi="Sylfaen"/>
          <w:lang w:val="hy-AM"/>
        </w:rPr>
        <w:t>դ</w:t>
      </w:r>
      <w:r w:rsidRPr="00174CEC">
        <w:rPr>
          <w:rFonts w:ascii="Sylfaen" w:hAnsi="Sylfaen"/>
          <w:lang w:val="hy-AM"/>
        </w:rPr>
        <w:t xml:space="preserve"> պահանջները, ընդհանուր առմամբ, սահմանում են տվյալների սուբյեկտին </w:t>
      </w:r>
      <w:r w:rsidR="00537EC3" w:rsidRPr="00174CEC">
        <w:rPr>
          <w:rFonts w:ascii="Sylfaen" w:hAnsi="Sylfaen"/>
          <w:lang w:val="hy-AM"/>
        </w:rPr>
        <w:t>և, մասնավորապես</w:t>
      </w:r>
      <w:r w:rsidR="00B416EA" w:rsidRPr="00174CEC">
        <w:rPr>
          <w:rFonts w:ascii="Sylfaen" w:hAnsi="Sylfaen"/>
          <w:lang w:val="hy-AM"/>
        </w:rPr>
        <w:t>՝</w:t>
      </w:r>
      <w:r w:rsidR="00537EC3" w:rsidRPr="00174CEC">
        <w:rPr>
          <w:rFonts w:ascii="Sylfaen" w:hAnsi="Sylfaen"/>
          <w:lang w:val="hy-AM"/>
        </w:rPr>
        <w:t xml:space="preserve"> երեխային ուղղված ցանկացած տեղեկության</w:t>
      </w:r>
      <w:r w:rsidR="00646F4F" w:rsidRPr="00174CEC">
        <w:rPr>
          <w:rFonts w:ascii="Sylfaen" w:hAnsi="Sylfaen"/>
          <w:lang w:val="hy-AM"/>
        </w:rPr>
        <w:t>ը</w:t>
      </w:r>
      <w:r w:rsidR="00537EC3" w:rsidRPr="00174CEC">
        <w:rPr>
          <w:rFonts w:ascii="Sylfaen" w:hAnsi="Sylfaen"/>
          <w:lang w:val="hy-AM"/>
        </w:rPr>
        <w:t xml:space="preserve"> </w:t>
      </w:r>
      <w:r w:rsidRPr="00174CEC">
        <w:rPr>
          <w:rFonts w:ascii="Sylfaen" w:hAnsi="Sylfaen"/>
          <w:lang w:val="hy-AM"/>
        </w:rPr>
        <w:t>պատասխանելու ձևը, եղանակը և ժամկետը:</w:t>
      </w:r>
    </w:p>
    <w:p w14:paraId="018539DE" w14:textId="3EAB0C8E" w:rsidR="004513ED" w:rsidRDefault="00646F4F">
      <w:pPr>
        <w:pStyle w:val="ListParagraph"/>
        <w:numPr>
          <w:ilvl w:val="0"/>
          <w:numId w:val="12"/>
        </w:numPr>
        <w:tabs>
          <w:tab w:val="left" w:pos="754"/>
          <w:tab w:val="left" w:pos="756"/>
        </w:tabs>
        <w:spacing w:before="161" w:line="256" w:lineRule="auto"/>
        <w:ind w:right="1040"/>
        <w:jc w:val="both"/>
        <w:rPr>
          <w:rFonts w:ascii="Sylfaen" w:hAnsi="Sylfaen"/>
          <w:lang w:val="hy-AM"/>
        </w:rPr>
      </w:pPr>
      <w:r w:rsidRPr="00174CEC">
        <w:rPr>
          <w:rFonts w:ascii="Sylfaen" w:hAnsi="Sylfaen"/>
          <w:lang w:val="hy-AM"/>
        </w:rPr>
        <w:t>ՏՊԵԽ</w:t>
      </w:r>
      <w:r w:rsidR="0085447E" w:rsidRPr="00174CEC">
        <w:rPr>
          <w:rFonts w:ascii="Sylfaen" w:hAnsi="Sylfaen"/>
          <w:lang w:val="hy-AM"/>
        </w:rPr>
        <w:t>-ն անհրաժեշտ է համարում ա</w:t>
      </w:r>
      <w:r w:rsidRPr="00174CEC">
        <w:rPr>
          <w:rFonts w:ascii="Sylfaen" w:hAnsi="Sylfaen"/>
          <w:lang w:val="hy-AM"/>
        </w:rPr>
        <w:t>ռավել</w:t>
      </w:r>
      <w:r w:rsidR="0085447E" w:rsidRPr="00174CEC">
        <w:rPr>
          <w:rFonts w:ascii="Sylfaen" w:hAnsi="Sylfaen"/>
          <w:lang w:val="hy-AM"/>
        </w:rPr>
        <w:t xml:space="preserve"> ճշգրիտ </w:t>
      </w:r>
      <w:r w:rsidRPr="00174CEC">
        <w:rPr>
          <w:rFonts w:ascii="Sylfaen" w:hAnsi="Sylfaen"/>
          <w:lang w:val="hy-AM"/>
        </w:rPr>
        <w:t xml:space="preserve">կերպով ցույց տալ </w:t>
      </w:r>
      <w:r w:rsidR="0085447E" w:rsidRPr="00174CEC">
        <w:rPr>
          <w:rFonts w:ascii="Sylfaen" w:hAnsi="Sylfaen"/>
          <w:lang w:val="hy-AM"/>
        </w:rPr>
        <w:t>ուղ</w:t>
      </w:r>
      <w:r w:rsidRPr="00174CEC">
        <w:rPr>
          <w:rFonts w:ascii="Sylfaen" w:hAnsi="Sylfaen"/>
          <w:lang w:val="hy-AM"/>
        </w:rPr>
        <w:t>ղություն</w:t>
      </w:r>
      <w:r w:rsidR="0085447E" w:rsidRPr="00174CEC">
        <w:rPr>
          <w:rFonts w:ascii="Sylfaen" w:hAnsi="Sylfaen"/>
          <w:lang w:val="hy-AM"/>
        </w:rPr>
        <w:t xml:space="preserve">, թե ինչպես պետք է </w:t>
      </w:r>
      <w:r w:rsidRPr="00174CEC">
        <w:rPr>
          <w:rFonts w:ascii="Sylfaen" w:hAnsi="Sylfaen"/>
          <w:lang w:val="hy-AM"/>
        </w:rPr>
        <w:t xml:space="preserve">տարբեր իրավիճակներում </w:t>
      </w:r>
      <w:r w:rsidR="0085447E" w:rsidRPr="00174CEC">
        <w:rPr>
          <w:rFonts w:ascii="Sylfaen" w:hAnsi="Sylfaen"/>
          <w:lang w:val="hy-AM"/>
        </w:rPr>
        <w:t xml:space="preserve">կիրառվի </w:t>
      </w:r>
      <w:r w:rsidRPr="00174CEC">
        <w:rPr>
          <w:rFonts w:ascii="Sylfaen" w:hAnsi="Sylfaen"/>
          <w:lang w:val="hy-AM"/>
        </w:rPr>
        <w:t>հասանելիության</w:t>
      </w:r>
      <w:r w:rsidR="0085447E" w:rsidRPr="00174CEC">
        <w:rPr>
          <w:rFonts w:ascii="Sylfaen" w:hAnsi="Sylfaen"/>
          <w:lang w:val="hy-AM"/>
        </w:rPr>
        <w:t xml:space="preserve"> իրավունքը: Այս ուղեցույցը նպատակ ուն</w:t>
      </w:r>
      <w:r w:rsidRPr="00174CEC">
        <w:rPr>
          <w:rFonts w:ascii="Sylfaen" w:hAnsi="Sylfaen"/>
          <w:lang w:val="hy-AM"/>
        </w:rPr>
        <w:t>ի</w:t>
      </w:r>
      <w:r w:rsidR="0085447E" w:rsidRPr="00174CEC">
        <w:rPr>
          <w:rFonts w:ascii="Sylfaen" w:hAnsi="Sylfaen"/>
          <w:lang w:val="hy-AM"/>
        </w:rPr>
        <w:t xml:space="preserve"> վերլուծել</w:t>
      </w:r>
      <w:r w:rsidR="00FA4D08" w:rsidRPr="00174CEC">
        <w:rPr>
          <w:rFonts w:ascii="Sylfaen" w:hAnsi="Sylfaen"/>
          <w:lang w:val="hy-AM"/>
        </w:rPr>
        <w:t>ու</w:t>
      </w:r>
      <w:r w:rsidR="0085447E" w:rsidRPr="00174CEC">
        <w:rPr>
          <w:rFonts w:ascii="Sylfaen" w:hAnsi="Sylfaen"/>
          <w:lang w:val="hy-AM"/>
        </w:rPr>
        <w:t xml:space="preserve"> </w:t>
      </w:r>
      <w:r w:rsidRPr="00174CEC">
        <w:rPr>
          <w:rFonts w:ascii="Sylfaen" w:hAnsi="Sylfaen"/>
          <w:lang w:val="hy-AM"/>
        </w:rPr>
        <w:t xml:space="preserve">հասանելիության </w:t>
      </w:r>
      <w:r w:rsidR="0085447E" w:rsidRPr="00174CEC">
        <w:rPr>
          <w:rFonts w:ascii="Sylfaen" w:hAnsi="Sylfaen"/>
          <w:lang w:val="hy-AM"/>
        </w:rPr>
        <w:t xml:space="preserve">իրավունքի տարբեր </w:t>
      </w:r>
      <w:r w:rsidRPr="00174CEC">
        <w:rPr>
          <w:rFonts w:ascii="Sylfaen" w:hAnsi="Sylfaen"/>
          <w:lang w:val="hy-AM"/>
        </w:rPr>
        <w:t>հայեցակետերը</w:t>
      </w:r>
      <w:r w:rsidR="0085447E" w:rsidRPr="00174CEC">
        <w:rPr>
          <w:rFonts w:ascii="Sylfaen" w:hAnsi="Sylfaen"/>
          <w:lang w:val="hy-AM"/>
        </w:rPr>
        <w:t xml:space="preserve">: </w:t>
      </w:r>
      <w:r w:rsidRPr="00174CEC">
        <w:rPr>
          <w:rFonts w:ascii="Sylfaen" w:hAnsi="Sylfaen"/>
          <w:lang w:val="hy-AM"/>
        </w:rPr>
        <w:t>Առավել կոնկրետ</w:t>
      </w:r>
      <w:r w:rsidR="00FA4D08" w:rsidRPr="00174CEC">
        <w:rPr>
          <w:rFonts w:ascii="Sylfaen" w:hAnsi="Sylfaen"/>
          <w:lang w:val="hy-AM"/>
        </w:rPr>
        <w:t>՝</w:t>
      </w:r>
      <w:r w:rsidR="0085447E" w:rsidRPr="00174CEC">
        <w:rPr>
          <w:rFonts w:ascii="Sylfaen" w:hAnsi="Sylfaen"/>
          <w:lang w:val="hy-AM"/>
        </w:rPr>
        <w:t xml:space="preserve"> </w:t>
      </w:r>
      <w:r w:rsidRPr="00174CEC">
        <w:rPr>
          <w:rFonts w:ascii="Sylfaen" w:hAnsi="Sylfaen"/>
          <w:lang w:val="hy-AM"/>
        </w:rPr>
        <w:t xml:space="preserve">հաջորդ </w:t>
      </w:r>
      <w:r w:rsidR="0085447E" w:rsidRPr="00174CEC">
        <w:rPr>
          <w:rFonts w:ascii="Sylfaen" w:hAnsi="Sylfaen"/>
          <w:lang w:val="hy-AM"/>
        </w:rPr>
        <w:t>բաժն</w:t>
      </w:r>
      <w:r w:rsidRPr="00174CEC">
        <w:rPr>
          <w:rFonts w:ascii="Sylfaen" w:hAnsi="Sylfaen"/>
          <w:lang w:val="hy-AM"/>
        </w:rPr>
        <w:t xml:space="preserve">ի նպատակն է </w:t>
      </w:r>
      <w:r w:rsidR="00FA1F67" w:rsidRPr="00174CEC">
        <w:rPr>
          <w:rFonts w:ascii="Sylfaen" w:hAnsi="Sylfaen"/>
          <w:lang w:val="hy-AM"/>
        </w:rPr>
        <w:t>ներկայացնել</w:t>
      </w:r>
      <w:r w:rsidRPr="00174CEC">
        <w:rPr>
          <w:rFonts w:ascii="Sylfaen" w:hAnsi="Sylfaen"/>
          <w:lang w:val="hy-AM"/>
        </w:rPr>
        <w:t xml:space="preserve"> հենց 15-րդ հոդվածի ընդհանուր նկարագիրը</w:t>
      </w:r>
      <w:r w:rsidR="0085447E" w:rsidRPr="00174CEC">
        <w:rPr>
          <w:rFonts w:ascii="Sylfaen" w:hAnsi="Sylfaen"/>
          <w:lang w:val="hy-AM"/>
        </w:rPr>
        <w:t xml:space="preserve"> և </w:t>
      </w:r>
      <w:r w:rsidR="00B416EA" w:rsidRPr="00174CEC">
        <w:rPr>
          <w:rFonts w:ascii="Sylfaen" w:hAnsi="Sylfaen"/>
          <w:lang w:val="hy-AM"/>
        </w:rPr>
        <w:t>պարզաբանումը</w:t>
      </w:r>
      <w:r w:rsidRPr="00174CEC">
        <w:rPr>
          <w:rFonts w:ascii="Sylfaen" w:hAnsi="Sylfaen"/>
          <w:lang w:val="hy-AM"/>
        </w:rPr>
        <w:t>, մ</w:t>
      </w:r>
      <w:r w:rsidR="0085447E" w:rsidRPr="00174CEC">
        <w:rPr>
          <w:rFonts w:ascii="Sylfaen" w:hAnsi="Sylfaen"/>
          <w:lang w:val="hy-AM"/>
        </w:rPr>
        <w:t xml:space="preserve">ինչդեռ </w:t>
      </w:r>
      <w:r w:rsidR="00FA1F67" w:rsidRPr="00174CEC">
        <w:rPr>
          <w:rFonts w:ascii="Sylfaen" w:hAnsi="Sylfaen"/>
          <w:lang w:val="hy-AM"/>
        </w:rPr>
        <w:t>հաջորդող</w:t>
      </w:r>
      <w:r w:rsidR="0085447E" w:rsidRPr="00174CEC">
        <w:rPr>
          <w:rFonts w:ascii="Sylfaen" w:hAnsi="Sylfaen"/>
          <w:lang w:val="hy-AM"/>
        </w:rPr>
        <w:t xml:space="preserve"> բաժիններ</w:t>
      </w:r>
      <w:r w:rsidR="00FA1F67" w:rsidRPr="00174CEC">
        <w:rPr>
          <w:rFonts w:ascii="Sylfaen" w:hAnsi="Sylfaen"/>
          <w:lang w:val="hy-AM"/>
        </w:rPr>
        <w:t xml:space="preserve">ում ներկայացվում </w:t>
      </w:r>
      <w:r w:rsidR="007227BB" w:rsidRPr="00174CEC">
        <w:rPr>
          <w:rFonts w:ascii="Sylfaen" w:hAnsi="Sylfaen"/>
          <w:lang w:val="hy-AM"/>
        </w:rPr>
        <w:t xml:space="preserve">է </w:t>
      </w:r>
      <w:r w:rsidR="00FA1F67" w:rsidRPr="00174CEC">
        <w:rPr>
          <w:rFonts w:ascii="Sylfaen" w:hAnsi="Sylfaen"/>
          <w:lang w:val="hy-AM"/>
        </w:rPr>
        <w:t xml:space="preserve">հասանելիության իրավունքի իրացման հետ կապված </w:t>
      </w:r>
      <w:r w:rsidR="0085447E" w:rsidRPr="00174CEC">
        <w:rPr>
          <w:rFonts w:ascii="Sylfaen" w:hAnsi="Sylfaen"/>
          <w:lang w:val="hy-AM"/>
        </w:rPr>
        <w:t>առավել հաճախ</w:t>
      </w:r>
      <w:r w:rsidR="00FA1F67" w:rsidRPr="00174CEC">
        <w:rPr>
          <w:rFonts w:ascii="Sylfaen" w:hAnsi="Sylfaen"/>
          <w:lang w:val="hy-AM"/>
        </w:rPr>
        <w:t xml:space="preserve"> հանդիպող</w:t>
      </w:r>
      <w:r w:rsidR="0085447E" w:rsidRPr="00174CEC">
        <w:rPr>
          <w:rFonts w:ascii="Sylfaen" w:hAnsi="Sylfaen"/>
          <w:lang w:val="hy-AM"/>
        </w:rPr>
        <w:t xml:space="preserve"> </w:t>
      </w:r>
      <w:r w:rsidR="007227BB" w:rsidRPr="00174CEC">
        <w:rPr>
          <w:rFonts w:ascii="Sylfaen" w:hAnsi="Sylfaen"/>
          <w:lang w:val="hy-AM"/>
        </w:rPr>
        <w:t xml:space="preserve">գործնական </w:t>
      </w:r>
      <w:r w:rsidR="00FA1F67" w:rsidRPr="00174CEC">
        <w:rPr>
          <w:rFonts w:ascii="Sylfaen" w:hAnsi="Sylfaen"/>
          <w:lang w:val="hy-AM"/>
        </w:rPr>
        <w:t xml:space="preserve">խնդիրների ու </w:t>
      </w:r>
      <w:r w:rsidR="0085447E" w:rsidRPr="00174CEC">
        <w:rPr>
          <w:rFonts w:ascii="Sylfaen" w:hAnsi="Sylfaen"/>
          <w:lang w:val="hy-AM"/>
        </w:rPr>
        <w:t>հարցերի ա</w:t>
      </w:r>
      <w:r w:rsidR="00FA1F67" w:rsidRPr="00174CEC">
        <w:rPr>
          <w:rFonts w:ascii="Sylfaen" w:hAnsi="Sylfaen"/>
          <w:lang w:val="hy-AM"/>
        </w:rPr>
        <w:t>ռավել</w:t>
      </w:r>
      <w:r w:rsidR="0085447E" w:rsidRPr="00174CEC">
        <w:rPr>
          <w:rFonts w:ascii="Sylfaen" w:hAnsi="Sylfaen"/>
          <w:lang w:val="hy-AM"/>
        </w:rPr>
        <w:t xml:space="preserve"> խոր</w:t>
      </w:r>
      <w:r w:rsidR="00FA4D08" w:rsidRPr="00174CEC">
        <w:rPr>
          <w:rFonts w:ascii="Sylfaen" w:hAnsi="Sylfaen"/>
          <w:lang w:val="hy-AM"/>
        </w:rPr>
        <w:t>ը</w:t>
      </w:r>
      <w:r w:rsidR="0085447E" w:rsidRPr="00174CEC">
        <w:rPr>
          <w:rFonts w:ascii="Sylfaen" w:hAnsi="Sylfaen"/>
          <w:lang w:val="hy-AM"/>
        </w:rPr>
        <w:t xml:space="preserve"> վերլուծություն</w:t>
      </w:r>
      <w:r w:rsidR="00FA1F67" w:rsidRPr="00174CEC">
        <w:rPr>
          <w:rFonts w:ascii="Sylfaen" w:hAnsi="Sylfaen"/>
          <w:lang w:val="hy-AM"/>
        </w:rPr>
        <w:t>ը</w:t>
      </w:r>
      <w:r w:rsidR="0085447E" w:rsidRPr="00174CEC">
        <w:rPr>
          <w:rFonts w:ascii="Sylfaen" w:hAnsi="Sylfaen"/>
          <w:lang w:val="hy-AM"/>
        </w:rPr>
        <w:t>:</w:t>
      </w:r>
    </w:p>
    <w:p w14:paraId="430D6D2A" w14:textId="7521CC55" w:rsidR="000F3656" w:rsidRDefault="000F3656" w:rsidP="000F3656">
      <w:pPr>
        <w:pStyle w:val="ListParagraph"/>
        <w:tabs>
          <w:tab w:val="left" w:pos="754"/>
          <w:tab w:val="left" w:pos="756"/>
        </w:tabs>
        <w:spacing w:before="161" w:line="256" w:lineRule="auto"/>
        <w:ind w:right="1040" w:firstLine="0"/>
        <w:jc w:val="center"/>
        <w:rPr>
          <w:rFonts w:ascii="Sylfaen" w:hAnsi="Sylfaen"/>
          <w:lang w:val="hy-AM"/>
        </w:rPr>
      </w:pPr>
    </w:p>
    <w:p w14:paraId="2CA8BE2F" w14:textId="6094DABA" w:rsidR="000F3656" w:rsidRDefault="000F3656" w:rsidP="000F3656">
      <w:pPr>
        <w:pStyle w:val="ListParagraph"/>
        <w:tabs>
          <w:tab w:val="left" w:pos="754"/>
          <w:tab w:val="left" w:pos="756"/>
        </w:tabs>
        <w:spacing w:before="161" w:line="256" w:lineRule="auto"/>
        <w:ind w:right="1040" w:firstLine="0"/>
        <w:jc w:val="center"/>
        <w:rPr>
          <w:rFonts w:ascii="Sylfaen" w:hAnsi="Sylfaen"/>
          <w:lang w:val="hy-AM"/>
        </w:rPr>
      </w:pPr>
    </w:p>
    <w:p w14:paraId="4998009D" w14:textId="675C6837" w:rsidR="000F3656" w:rsidRDefault="000F3656" w:rsidP="000F3656">
      <w:pPr>
        <w:pStyle w:val="ListParagraph"/>
        <w:tabs>
          <w:tab w:val="left" w:pos="754"/>
          <w:tab w:val="left" w:pos="756"/>
        </w:tabs>
        <w:spacing w:before="161" w:line="256" w:lineRule="auto"/>
        <w:ind w:right="1040" w:firstLine="0"/>
        <w:jc w:val="center"/>
        <w:rPr>
          <w:rFonts w:ascii="Sylfaen" w:hAnsi="Sylfaen"/>
          <w:lang w:val="hy-AM"/>
        </w:rPr>
      </w:pPr>
    </w:p>
    <w:p w14:paraId="5F16F65F" w14:textId="0EF6860A" w:rsidR="000F3656" w:rsidRDefault="000F3656" w:rsidP="000F3656">
      <w:pPr>
        <w:pStyle w:val="ListParagraph"/>
        <w:tabs>
          <w:tab w:val="left" w:pos="754"/>
          <w:tab w:val="left" w:pos="756"/>
        </w:tabs>
        <w:spacing w:before="161" w:line="256" w:lineRule="auto"/>
        <w:ind w:right="1040" w:firstLine="0"/>
        <w:jc w:val="center"/>
        <w:rPr>
          <w:rFonts w:ascii="Sylfaen" w:hAnsi="Sylfaen"/>
          <w:lang w:val="hy-AM"/>
        </w:rPr>
      </w:pPr>
    </w:p>
    <w:p w14:paraId="2280D3D9" w14:textId="434BF7BC" w:rsidR="000F3656" w:rsidRDefault="000F3656" w:rsidP="000F3656">
      <w:pPr>
        <w:pStyle w:val="ListParagraph"/>
        <w:tabs>
          <w:tab w:val="left" w:pos="754"/>
          <w:tab w:val="left" w:pos="756"/>
        </w:tabs>
        <w:spacing w:before="161" w:line="256" w:lineRule="auto"/>
        <w:ind w:right="1040" w:firstLine="0"/>
        <w:jc w:val="center"/>
        <w:rPr>
          <w:rFonts w:ascii="Sylfaen" w:hAnsi="Sylfaen"/>
          <w:lang w:val="hy-AM"/>
        </w:rPr>
      </w:pPr>
    </w:p>
    <w:p w14:paraId="546BC136" w14:textId="44E00D42" w:rsidR="000F3656" w:rsidRDefault="000F3656" w:rsidP="000F3656">
      <w:pPr>
        <w:pStyle w:val="ListParagraph"/>
        <w:tabs>
          <w:tab w:val="left" w:pos="754"/>
          <w:tab w:val="left" w:pos="756"/>
        </w:tabs>
        <w:spacing w:before="161" w:line="256" w:lineRule="auto"/>
        <w:ind w:right="1040" w:firstLine="0"/>
        <w:jc w:val="center"/>
        <w:rPr>
          <w:rFonts w:ascii="Sylfaen" w:hAnsi="Sylfaen"/>
          <w:lang w:val="hy-AM"/>
        </w:rPr>
      </w:pPr>
    </w:p>
    <w:p w14:paraId="6269723E" w14:textId="77777777" w:rsidR="000F3656" w:rsidRPr="00174CEC" w:rsidRDefault="000F3656" w:rsidP="000F3656">
      <w:pPr>
        <w:pStyle w:val="ListParagraph"/>
        <w:tabs>
          <w:tab w:val="left" w:pos="754"/>
          <w:tab w:val="left" w:pos="756"/>
        </w:tabs>
        <w:spacing w:before="161" w:line="256" w:lineRule="auto"/>
        <w:ind w:right="1040" w:firstLine="0"/>
        <w:jc w:val="center"/>
        <w:rPr>
          <w:rFonts w:ascii="Sylfaen" w:hAnsi="Sylfaen"/>
          <w:lang w:val="hy-AM"/>
        </w:rPr>
      </w:pPr>
    </w:p>
    <w:p w14:paraId="6F0998AB" w14:textId="77777777" w:rsidR="004513ED" w:rsidRPr="00174CEC" w:rsidRDefault="004513ED">
      <w:pPr>
        <w:pStyle w:val="BodyText"/>
        <w:rPr>
          <w:rFonts w:ascii="Sylfaen" w:hAnsi="Sylfaen"/>
          <w:sz w:val="20"/>
          <w:lang w:val="hy-AM"/>
        </w:rPr>
      </w:pPr>
    </w:p>
    <w:p w14:paraId="5E32B99A" w14:textId="77777777" w:rsidR="004513ED" w:rsidRPr="00174CEC" w:rsidRDefault="004513ED">
      <w:pPr>
        <w:pStyle w:val="BodyText"/>
        <w:rPr>
          <w:rFonts w:ascii="Sylfaen" w:hAnsi="Sylfaen"/>
          <w:sz w:val="20"/>
          <w:lang w:val="hy-AM"/>
        </w:rPr>
      </w:pPr>
    </w:p>
    <w:p w14:paraId="5B073A76" w14:textId="77777777" w:rsidR="004513ED" w:rsidRPr="00174CEC" w:rsidRDefault="004513ED">
      <w:pPr>
        <w:pStyle w:val="BodyText"/>
        <w:rPr>
          <w:rFonts w:ascii="Sylfaen" w:hAnsi="Sylfaen"/>
          <w:sz w:val="20"/>
          <w:lang w:val="hy-AM"/>
        </w:rPr>
      </w:pPr>
    </w:p>
    <w:p w14:paraId="3F5AA1D3" w14:textId="0250A97E" w:rsidR="004513ED" w:rsidRDefault="004513ED">
      <w:pPr>
        <w:pStyle w:val="BodyText"/>
        <w:rPr>
          <w:rFonts w:ascii="Sylfaen" w:hAnsi="Sylfaen"/>
          <w:sz w:val="20"/>
          <w:lang w:val="hy-AM"/>
        </w:rPr>
      </w:pPr>
    </w:p>
    <w:p w14:paraId="6B82E8A4" w14:textId="1823B952" w:rsidR="000F3656" w:rsidRDefault="000F3656">
      <w:pPr>
        <w:pStyle w:val="BodyText"/>
        <w:rPr>
          <w:rFonts w:ascii="Sylfaen" w:hAnsi="Sylfaen"/>
          <w:sz w:val="20"/>
          <w:lang w:val="hy-AM"/>
        </w:rPr>
      </w:pPr>
    </w:p>
    <w:p w14:paraId="2D892BD3" w14:textId="0262F780" w:rsidR="000F3656" w:rsidRDefault="000F3656">
      <w:pPr>
        <w:pStyle w:val="BodyText"/>
        <w:rPr>
          <w:rFonts w:ascii="Sylfaen" w:hAnsi="Sylfaen"/>
          <w:sz w:val="20"/>
          <w:lang w:val="hy-AM"/>
        </w:rPr>
      </w:pPr>
    </w:p>
    <w:p w14:paraId="29BDA5AB" w14:textId="77777777" w:rsidR="000F3656" w:rsidRPr="00174CEC" w:rsidRDefault="000F3656">
      <w:pPr>
        <w:pStyle w:val="BodyText"/>
        <w:rPr>
          <w:rFonts w:ascii="Sylfaen" w:hAnsi="Sylfaen"/>
          <w:sz w:val="20"/>
          <w:lang w:val="hy-AM"/>
        </w:rPr>
      </w:pPr>
    </w:p>
    <w:p w14:paraId="12FEF725" w14:textId="77777777" w:rsidR="004513ED" w:rsidRPr="00174CEC" w:rsidRDefault="008255ED">
      <w:pPr>
        <w:pStyle w:val="BodyText"/>
        <w:spacing w:before="182"/>
        <w:rPr>
          <w:rFonts w:ascii="Sylfaen" w:hAnsi="Sylfaen"/>
          <w:sz w:val="20"/>
          <w:lang w:val="hy-AM"/>
        </w:rPr>
      </w:pPr>
      <w:r>
        <w:rPr>
          <w:noProof/>
        </w:rPr>
        <w:pict w14:anchorId="357DEC91">
          <v:rect id="docshape5" o:spid="_x0000_s1195" style="position:absolute;margin-left:70.8pt;margin-top:22.5pt;width:144.05pt;height:.8pt;z-index:-2517048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" fillcolor="black" stroked="f">
            <v:path arrowok="t"/>
            <w10:wrap type="topAndBottom" anchorx="page"/>
          </v:rect>
        </w:pict>
      </w:r>
    </w:p>
    <w:p w14:paraId="5A5BF199" w14:textId="77777777" w:rsidR="004513ED" w:rsidRPr="00174CEC" w:rsidRDefault="004513ED">
      <w:pPr>
        <w:pStyle w:val="BodyText"/>
        <w:spacing w:before="41"/>
        <w:rPr>
          <w:rFonts w:ascii="Sylfaen" w:hAnsi="Sylfaen"/>
          <w:sz w:val="20"/>
          <w:lang w:val="hy-AM"/>
        </w:rPr>
      </w:pPr>
    </w:p>
    <w:p w14:paraId="14506C67" w14:textId="77777777" w:rsidR="002E4D9E" w:rsidRPr="00174CEC" w:rsidRDefault="002E4D9E" w:rsidP="002E4D9E">
      <w:pPr>
        <w:ind w:left="756" w:right="1098"/>
        <w:jc w:val="both"/>
        <w:rPr>
          <w:rFonts w:ascii="Sylfaen" w:hAnsi="Sylfaen"/>
          <w:sz w:val="20"/>
          <w:lang w:val="hy-AM"/>
        </w:rPr>
      </w:pPr>
      <w:r w:rsidRPr="00174CEC">
        <w:rPr>
          <w:rFonts w:ascii="Sylfaen" w:hAnsi="Sylfaen"/>
          <w:sz w:val="20"/>
          <w:vertAlign w:val="superscript"/>
          <w:lang w:val="hy-AM"/>
        </w:rPr>
        <w:t>1</w:t>
      </w:r>
      <w:r w:rsidRPr="00174CEC">
        <w:rPr>
          <w:rFonts w:ascii="Sylfaen" w:hAnsi="Sylfaen"/>
          <w:spacing w:val="-4"/>
          <w:sz w:val="20"/>
          <w:lang w:val="hy-AM"/>
        </w:rPr>
        <w:t xml:space="preserve"> </w:t>
      </w:r>
      <w:r w:rsidRPr="00174CEC">
        <w:rPr>
          <w:rFonts w:ascii="Sylfaen" w:hAnsi="Sylfaen"/>
          <w:sz w:val="20"/>
          <w:lang w:val="hy-AM"/>
        </w:rPr>
        <w:t>Սույն փաստաթղթում «անդամ պետություններին» կատարվող հղումները պետք է հասկանալ որպես «ԵՏՏ անդամ պետություններին» կատարվող հղումներ:</w:t>
      </w:r>
    </w:p>
    <w:p w14:paraId="6C5B5B85" w14:textId="77777777" w:rsidR="002E4D9E" w:rsidRPr="00174CEC" w:rsidRDefault="002E4D9E" w:rsidP="002E4D9E">
      <w:pPr>
        <w:spacing w:before="4" w:line="244" w:lineRule="exact"/>
        <w:ind w:left="756"/>
        <w:jc w:val="both"/>
        <w:rPr>
          <w:rFonts w:ascii="Sylfaen" w:hAnsi="Sylfaen"/>
          <w:sz w:val="20"/>
          <w:lang w:val="hy-AM"/>
        </w:rPr>
      </w:pPr>
      <w:r w:rsidRPr="00174CEC">
        <w:rPr>
          <w:rFonts w:ascii="Sylfaen" w:hAnsi="Sylfaen"/>
          <w:sz w:val="20"/>
          <w:vertAlign w:val="superscript"/>
          <w:lang w:val="hy-AM"/>
        </w:rPr>
        <w:t>2</w:t>
      </w:r>
      <w:r w:rsidRPr="00174CEC">
        <w:rPr>
          <w:rFonts w:ascii="Sylfaen" w:hAnsi="Sylfaen"/>
          <w:spacing w:val="-1"/>
          <w:sz w:val="20"/>
          <w:lang w:val="hy-AM"/>
        </w:rPr>
        <w:t xml:space="preserve"> ՏՊԸԿ 15-22-րդ հոդված:</w:t>
      </w:r>
    </w:p>
    <w:p w14:paraId="07D2EEB0" w14:textId="77777777" w:rsidR="002E4D9E" w:rsidRPr="00174CEC" w:rsidRDefault="002E4D9E" w:rsidP="002E4D9E">
      <w:pPr>
        <w:ind w:left="756" w:right="1043"/>
        <w:jc w:val="both"/>
        <w:rPr>
          <w:rFonts w:ascii="Sylfaen" w:hAnsi="Sylfaen"/>
          <w:sz w:val="20"/>
          <w:lang w:val="hy-AM"/>
        </w:rPr>
      </w:pPr>
      <w:r w:rsidRPr="00174CEC">
        <w:rPr>
          <w:rFonts w:ascii="Sylfaen" w:hAnsi="Sylfaen"/>
          <w:sz w:val="20"/>
          <w:vertAlign w:val="superscript"/>
          <w:lang w:val="hy-AM"/>
        </w:rPr>
        <w:t>3</w:t>
      </w:r>
      <w:r w:rsidRPr="00174CEC">
        <w:rPr>
          <w:rFonts w:ascii="Sylfaen" w:hAnsi="Sylfaen"/>
          <w:sz w:val="20"/>
          <w:lang w:val="hy-AM"/>
        </w:rPr>
        <w:t xml:space="preserve"> Հիմնարար իրավունքների Եվրոպական միության խարտիայի 8-րդ հոդվածի 1-ին կետի համաձայն՝ յուրաքանչյուր ոք ունի իրեն վերաբերող անձնական տվյալների պաշտպանության իրավունք: 8-րդ հոդվածի 2-րդ կետի 2-րդ նախադասության համաձայն՝ յուրաքանչյուր ոք ունի իրեն վերաբերող հավաք</w:t>
      </w:r>
      <w:r w:rsidR="00FA4D08" w:rsidRPr="00174CEC">
        <w:rPr>
          <w:rFonts w:ascii="Sylfaen" w:hAnsi="Sylfaen"/>
          <w:sz w:val="20"/>
          <w:lang w:val="hy-AM"/>
        </w:rPr>
        <w:t>ագր</w:t>
      </w:r>
      <w:r w:rsidRPr="00174CEC">
        <w:rPr>
          <w:rFonts w:ascii="Sylfaen" w:hAnsi="Sylfaen"/>
          <w:sz w:val="20"/>
          <w:lang w:val="hy-AM"/>
        </w:rPr>
        <w:t>ված տվյալներին հասանելիության և դրանք ուղղելու իրավունք:</w:t>
      </w:r>
    </w:p>
    <w:p w14:paraId="421B82AB" w14:textId="77777777" w:rsidR="002E4D9E" w:rsidRPr="00174CEC" w:rsidRDefault="002E4D9E" w:rsidP="002E4D9E">
      <w:pPr>
        <w:ind w:left="756"/>
        <w:rPr>
          <w:rFonts w:ascii="Sylfaen" w:hAnsi="Sylfaen"/>
          <w:sz w:val="20"/>
          <w:lang w:val="hy-AM"/>
        </w:rPr>
      </w:pPr>
      <w:r w:rsidRPr="00174CEC">
        <w:rPr>
          <w:rFonts w:ascii="Sylfaen" w:hAnsi="Sylfaen"/>
          <w:sz w:val="20"/>
          <w:vertAlign w:val="superscript"/>
          <w:lang w:val="hy-AM"/>
        </w:rPr>
        <w:t>4</w:t>
      </w:r>
      <w:r w:rsidRPr="00174CEC">
        <w:rPr>
          <w:rFonts w:ascii="Sylfaen" w:hAnsi="Sylfaen"/>
          <w:spacing w:val="-3"/>
          <w:sz w:val="20"/>
          <w:lang w:val="hy-AM"/>
        </w:rPr>
        <w:t xml:space="preserve"> </w:t>
      </w:r>
      <w:r w:rsidRPr="00174CEC">
        <w:rPr>
          <w:rFonts w:ascii="Sylfaen" w:hAnsi="Sylfaen"/>
          <w:sz w:val="20"/>
          <w:lang w:val="hy-AM"/>
        </w:rPr>
        <w:t>Տե՛ս ՏՊԸԿ 7-րդ,</w:t>
      </w:r>
      <w:r w:rsidRPr="00174CEC">
        <w:rPr>
          <w:rFonts w:ascii="Sylfaen" w:hAnsi="Sylfaen"/>
          <w:spacing w:val="-2"/>
          <w:sz w:val="20"/>
          <w:lang w:val="hy-AM"/>
        </w:rPr>
        <w:t xml:space="preserve"> </w:t>
      </w:r>
      <w:r w:rsidRPr="00174CEC">
        <w:rPr>
          <w:rFonts w:ascii="Sylfaen" w:hAnsi="Sylfaen"/>
          <w:sz w:val="20"/>
          <w:lang w:val="hy-AM"/>
        </w:rPr>
        <w:t>68-րդ,</w:t>
      </w:r>
      <w:r w:rsidRPr="00174CEC">
        <w:rPr>
          <w:rFonts w:ascii="Sylfaen" w:hAnsi="Sylfaen"/>
          <w:spacing w:val="-5"/>
          <w:sz w:val="20"/>
          <w:lang w:val="hy-AM"/>
        </w:rPr>
        <w:t xml:space="preserve"> </w:t>
      </w:r>
      <w:r w:rsidRPr="00174CEC">
        <w:rPr>
          <w:rFonts w:ascii="Sylfaen" w:hAnsi="Sylfaen"/>
          <w:sz w:val="20"/>
          <w:lang w:val="hy-AM"/>
        </w:rPr>
        <w:t>75-րդ</w:t>
      </w:r>
      <w:r w:rsidRPr="00174CEC">
        <w:rPr>
          <w:rFonts w:ascii="Sylfaen" w:hAnsi="Sylfaen"/>
          <w:spacing w:val="-4"/>
          <w:sz w:val="20"/>
          <w:lang w:val="hy-AM"/>
        </w:rPr>
        <w:t xml:space="preserve"> և</w:t>
      </w:r>
      <w:r w:rsidRPr="00174CEC">
        <w:rPr>
          <w:rFonts w:ascii="Sylfaen" w:hAnsi="Sylfaen"/>
          <w:spacing w:val="-1"/>
          <w:sz w:val="20"/>
          <w:lang w:val="hy-AM"/>
        </w:rPr>
        <w:t xml:space="preserve"> </w:t>
      </w:r>
      <w:r w:rsidRPr="00174CEC">
        <w:rPr>
          <w:rFonts w:ascii="Sylfaen" w:hAnsi="Sylfaen"/>
          <w:sz w:val="20"/>
          <w:lang w:val="hy-AM"/>
        </w:rPr>
        <w:t>85-րդ ներածական դրույթները:</w:t>
      </w:r>
    </w:p>
    <w:p w14:paraId="3470C4D2" w14:textId="77777777" w:rsidR="002E4D9E" w:rsidRPr="00174CEC" w:rsidRDefault="002E4D9E" w:rsidP="002E4D9E">
      <w:pPr>
        <w:ind w:left="756"/>
        <w:rPr>
          <w:rFonts w:ascii="Sylfaen" w:hAnsi="Sylfaen"/>
          <w:sz w:val="20"/>
          <w:lang w:val="hy-AM"/>
        </w:rPr>
      </w:pPr>
      <w:r w:rsidRPr="00174CEC">
        <w:rPr>
          <w:rFonts w:ascii="Sylfaen" w:hAnsi="Sylfaen"/>
          <w:sz w:val="20"/>
          <w:vertAlign w:val="superscript"/>
          <w:lang w:val="hy-AM"/>
        </w:rPr>
        <w:t>5</w:t>
      </w:r>
      <w:r w:rsidRPr="00174CEC">
        <w:rPr>
          <w:rFonts w:ascii="Sylfaen" w:hAnsi="Sylfaen"/>
          <w:spacing w:val="-3"/>
          <w:sz w:val="20"/>
          <w:lang w:val="hy-AM"/>
        </w:rPr>
        <w:t xml:space="preserve"> </w:t>
      </w:r>
      <w:r w:rsidRPr="00174CEC">
        <w:rPr>
          <w:rFonts w:ascii="Sylfaen" w:hAnsi="Sylfaen"/>
          <w:sz w:val="20"/>
          <w:lang w:val="hy-AM"/>
        </w:rPr>
        <w:t>Տե՛ս ՏՊԸԿ VIII</w:t>
      </w:r>
      <w:r w:rsidRPr="00174CEC">
        <w:rPr>
          <w:rFonts w:ascii="Sylfaen" w:hAnsi="Sylfaen"/>
          <w:spacing w:val="-1"/>
          <w:sz w:val="20"/>
          <w:lang w:val="hy-AM"/>
        </w:rPr>
        <w:t xml:space="preserve"> գլխի </w:t>
      </w:r>
      <w:r w:rsidRPr="00174CEC">
        <w:rPr>
          <w:rFonts w:ascii="Sylfaen" w:hAnsi="Sylfaen"/>
          <w:sz w:val="20"/>
          <w:lang w:val="hy-AM"/>
        </w:rPr>
        <w:t>77-րդ,</w:t>
      </w:r>
      <w:r w:rsidRPr="00174CEC">
        <w:rPr>
          <w:rFonts w:ascii="Sylfaen" w:hAnsi="Sylfaen"/>
          <w:spacing w:val="-2"/>
          <w:sz w:val="20"/>
          <w:lang w:val="hy-AM"/>
        </w:rPr>
        <w:t xml:space="preserve"> </w:t>
      </w:r>
      <w:r w:rsidRPr="00174CEC">
        <w:rPr>
          <w:rFonts w:ascii="Sylfaen" w:hAnsi="Sylfaen"/>
          <w:sz w:val="20"/>
          <w:lang w:val="hy-AM"/>
        </w:rPr>
        <w:t>78-րդ և</w:t>
      </w:r>
      <w:r w:rsidRPr="00174CEC">
        <w:rPr>
          <w:rFonts w:ascii="Sylfaen" w:hAnsi="Sylfaen"/>
          <w:spacing w:val="-1"/>
          <w:sz w:val="20"/>
          <w:lang w:val="hy-AM"/>
        </w:rPr>
        <w:t xml:space="preserve"> </w:t>
      </w:r>
      <w:r w:rsidRPr="00174CEC">
        <w:rPr>
          <w:rFonts w:ascii="Sylfaen" w:hAnsi="Sylfaen"/>
          <w:sz w:val="20"/>
          <w:lang w:val="hy-AM"/>
        </w:rPr>
        <w:t>79-րդ հոդվածները:</w:t>
      </w:r>
    </w:p>
    <w:p w14:paraId="653B78F0" w14:textId="77777777" w:rsidR="004513ED" w:rsidRPr="00174CEC" w:rsidRDefault="004513ED">
      <w:pPr>
        <w:rPr>
          <w:rFonts w:ascii="Sylfaen" w:hAnsi="Sylfaen"/>
          <w:sz w:val="20"/>
          <w:lang w:val="hy-AM"/>
        </w:rPr>
        <w:sectPr w:rsidR="004513ED" w:rsidRPr="00174CEC" w:rsidSect="0024713A">
          <w:pgSz w:w="11910" w:h="16840"/>
          <w:pgMar w:top="1360" w:right="380" w:bottom="1340" w:left="660" w:header="0" w:footer="1143" w:gutter="0"/>
          <w:cols w:space="720"/>
        </w:sectPr>
      </w:pPr>
    </w:p>
    <w:p w14:paraId="359B886C" w14:textId="77777777" w:rsidR="004513ED" w:rsidRPr="00174CEC" w:rsidRDefault="00FA1F67" w:rsidP="007D0A0D">
      <w:pPr>
        <w:pStyle w:val="Heading1"/>
        <w:numPr>
          <w:ilvl w:val="0"/>
          <w:numId w:val="13"/>
        </w:numPr>
        <w:tabs>
          <w:tab w:val="left" w:pos="1188"/>
        </w:tabs>
        <w:spacing w:before="20" w:line="259" w:lineRule="auto"/>
        <w:ind w:left="1185" w:right="1366" w:hanging="431"/>
        <w:rPr>
          <w:rFonts w:ascii="Sylfaen" w:hAnsi="Sylfaen"/>
          <w:lang w:val="hy-AM"/>
        </w:rPr>
      </w:pPr>
      <w:bookmarkStart w:id="2" w:name="_bookmark1"/>
      <w:bookmarkStart w:id="3" w:name="_Toc161324444"/>
      <w:bookmarkEnd w:id="2"/>
      <w:r w:rsidRPr="00174CEC">
        <w:rPr>
          <w:rFonts w:ascii="Sylfaen" w:hAnsi="Sylfaen"/>
          <w:color w:val="2D74B5"/>
          <w:lang w:val="hy-AM"/>
        </w:rPr>
        <w:lastRenderedPageBreak/>
        <w:t>ՀԱՍԱՆԵԼԻՈՒԹՅ</w:t>
      </w:r>
      <w:r w:rsidR="002701B9">
        <w:rPr>
          <w:rFonts w:ascii="Sylfaen" w:hAnsi="Sylfaen"/>
          <w:color w:val="2D74B5"/>
          <w:lang w:val="hy-AM"/>
        </w:rPr>
        <w:t>ՈՒՆ ՈՒՆԵՆԱԼՈՒ</w:t>
      </w:r>
      <w:r w:rsidRPr="00174CEC">
        <w:rPr>
          <w:rFonts w:ascii="Sylfaen" w:hAnsi="Sylfaen"/>
          <w:color w:val="2D74B5"/>
          <w:lang w:val="hy-AM"/>
        </w:rPr>
        <w:t xml:space="preserve"> ԻՐԱՎՈՒՆՔԻ ՆՊԱՏԱԿԸ, </w:t>
      </w:r>
      <w:r w:rsidR="00232024" w:rsidRPr="00174CEC">
        <w:rPr>
          <w:rFonts w:ascii="Sylfaen" w:hAnsi="Sylfaen"/>
          <w:color w:val="2D74B5"/>
          <w:lang w:val="hy-AM"/>
        </w:rPr>
        <w:t xml:space="preserve">ՏՊԸԿ </w:t>
      </w:r>
      <w:r w:rsidRPr="00174CEC">
        <w:rPr>
          <w:rFonts w:ascii="Sylfaen" w:hAnsi="Sylfaen"/>
          <w:color w:val="2D74B5"/>
          <w:lang w:val="hy-AM"/>
        </w:rPr>
        <w:t>15-ՐԴ ՀՈԴՎԱԾԻ ԿԱՌՈՒՑՎԱԾՔԸ ԵՎ ԸՆԴՀԱՆՈՒՐ ՍԿԶԲՈՒՆՔՆԵՐԸ</w:t>
      </w:r>
      <w:bookmarkEnd w:id="3"/>
    </w:p>
    <w:p w14:paraId="2ACD6D07" w14:textId="77777777" w:rsidR="004513ED" w:rsidRPr="00174CEC" w:rsidRDefault="00FA1F67" w:rsidP="007D0A0D">
      <w:pPr>
        <w:pStyle w:val="Heading2"/>
        <w:numPr>
          <w:ilvl w:val="1"/>
          <w:numId w:val="13"/>
        </w:numPr>
        <w:tabs>
          <w:tab w:val="left" w:pos="1324"/>
        </w:tabs>
        <w:spacing w:before="245"/>
        <w:ind w:left="1326" w:hanging="578"/>
        <w:rPr>
          <w:rFonts w:ascii="Sylfaen" w:hAnsi="Sylfaen"/>
          <w:lang w:val="hy-AM"/>
        </w:rPr>
      </w:pPr>
      <w:bookmarkStart w:id="4" w:name="_bookmark2"/>
      <w:bookmarkStart w:id="5" w:name="_Toc161324445"/>
      <w:bookmarkEnd w:id="4"/>
      <w:r w:rsidRPr="00174CEC">
        <w:rPr>
          <w:rFonts w:ascii="Sylfaen" w:hAnsi="Sylfaen"/>
          <w:color w:val="2D74B5"/>
          <w:lang w:val="hy-AM"/>
        </w:rPr>
        <w:t>Հասանելիությ</w:t>
      </w:r>
      <w:r w:rsidR="002701B9">
        <w:rPr>
          <w:rFonts w:ascii="Sylfaen" w:hAnsi="Sylfaen"/>
          <w:color w:val="2D74B5"/>
          <w:lang w:val="hy-AM"/>
        </w:rPr>
        <w:t>ուն ունենալու</w:t>
      </w:r>
      <w:r w:rsidRPr="00174CEC">
        <w:rPr>
          <w:rFonts w:ascii="Sylfaen" w:hAnsi="Sylfaen"/>
          <w:color w:val="2D74B5"/>
          <w:lang w:val="hy-AM"/>
        </w:rPr>
        <w:t xml:space="preserve"> իրավունքի նպատակը</w:t>
      </w:r>
      <w:bookmarkEnd w:id="5"/>
    </w:p>
    <w:p w14:paraId="25DC7E8F" w14:textId="77777777" w:rsidR="004513ED" w:rsidRPr="00174CEC" w:rsidRDefault="00FA1F67">
      <w:pPr>
        <w:pStyle w:val="ListParagraph"/>
        <w:numPr>
          <w:ilvl w:val="0"/>
          <w:numId w:val="12"/>
        </w:numPr>
        <w:tabs>
          <w:tab w:val="left" w:pos="754"/>
          <w:tab w:val="left" w:pos="756"/>
        </w:tabs>
        <w:spacing w:before="261" w:line="259" w:lineRule="auto"/>
        <w:ind w:right="1035"/>
        <w:jc w:val="both"/>
        <w:rPr>
          <w:rFonts w:ascii="Sylfaen" w:hAnsi="Sylfaen"/>
          <w:lang w:val="hy-AM"/>
        </w:rPr>
      </w:pPr>
      <w:r w:rsidRPr="00174CEC">
        <w:rPr>
          <w:rFonts w:ascii="Sylfaen" w:hAnsi="Sylfaen"/>
          <w:lang w:val="hy-AM"/>
        </w:rPr>
        <w:t xml:space="preserve">Այսպիսով, </w:t>
      </w:r>
      <w:r w:rsidR="008B7C31" w:rsidRPr="00174CEC">
        <w:rPr>
          <w:rFonts w:ascii="Sylfaen" w:hAnsi="Sylfaen"/>
          <w:lang w:val="hy-AM"/>
        </w:rPr>
        <w:t>հասանելիությ</w:t>
      </w:r>
      <w:r w:rsidR="002701B9">
        <w:rPr>
          <w:rFonts w:ascii="Sylfaen" w:hAnsi="Sylfaen"/>
          <w:lang w:val="hy-AM"/>
        </w:rPr>
        <w:t>ուն ունենալու</w:t>
      </w:r>
      <w:r w:rsidRPr="00174CEC">
        <w:rPr>
          <w:rFonts w:ascii="Sylfaen" w:hAnsi="Sylfaen"/>
          <w:lang w:val="hy-AM"/>
        </w:rPr>
        <w:t xml:space="preserve"> իրավունքը </w:t>
      </w:r>
      <w:r w:rsidR="008B7C31" w:rsidRPr="00174CEC">
        <w:rPr>
          <w:rFonts w:ascii="Sylfaen" w:hAnsi="Sylfaen"/>
          <w:lang w:val="hy-AM"/>
        </w:rPr>
        <w:t>հնարավորություն է ընձեռում</w:t>
      </w:r>
      <w:r w:rsidRPr="00174CEC">
        <w:rPr>
          <w:rFonts w:ascii="Sylfaen" w:hAnsi="Sylfaen"/>
          <w:lang w:val="hy-AM"/>
        </w:rPr>
        <w:t xml:space="preserve"> ֆիզիկական անձանց </w:t>
      </w:r>
      <w:r w:rsidR="008B7C31" w:rsidRPr="00174CEC">
        <w:rPr>
          <w:rFonts w:ascii="Sylfaen" w:hAnsi="Sylfaen"/>
          <w:lang w:val="hy-AM"/>
        </w:rPr>
        <w:t xml:space="preserve">իրականացնել </w:t>
      </w:r>
      <w:r w:rsidRPr="00174CEC">
        <w:rPr>
          <w:rFonts w:ascii="Sylfaen" w:hAnsi="Sylfaen"/>
          <w:lang w:val="hy-AM"/>
        </w:rPr>
        <w:t xml:space="preserve">իրենց </w:t>
      </w:r>
      <w:r w:rsidR="007227BB" w:rsidRPr="00174CEC">
        <w:rPr>
          <w:rFonts w:ascii="Sylfaen" w:hAnsi="Sylfaen"/>
          <w:lang w:val="hy-AM"/>
        </w:rPr>
        <w:t xml:space="preserve">վերաբերող </w:t>
      </w:r>
      <w:r w:rsidRPr="00174CEC">
        <w:rPr>
          <w:rFonts w:ascii="Sylfaen" w:hAnsi="Sylfaen"/>
          <w:lang w:val="hy-AM"/>
        </w:rPr>
        <w:t>անձնական տվյալների նկատմամբ</w:t>
      </w:r>
      <w:r w:rsidR="008B7C31" w:rsidRPr="00174CEC">
        <w:rPr>
          <w:rFonts w:ascii="Sylfaen" w:hAnsi="Sylfaen"/>
          <w:lang w:val="hy-AM"/>
        </w:rPr>
        <w:t xml:space="preserve"> հսկողություն</w:t>
      </w:r>
      <w:r w:rsidRPr="00174CEC">
        <w:rPr>
          <w:rFonts w:ascii="Sylfaen" w:hAnsi="Sylfaen"/>
          <w:lang w:val="hy-AM"/>
        </w:rPr>
        <w:t>, քանի որ այն թույլ է տալիս նրանց «</w:t>
      </w:r>
      <w:r w:rsidR="00AC7F88" w:rsidRPr="00174CEC">
        <w:rPr>
          <w:rFonts w:ascii="Sylfaen" w:hAnsi="Sylfaen"/>
          <w:i/>
          <w:lang w:val="hy-AM"/>
        </w:rPr>
        <w:t>տեղեկանալ մշակման մասին</w:t>
      </w:r>
      <w:r w:rsidRPr="00174CEC">
        <w:rPr>
          <w:rFonts w:ascii="Sylfaen" w:hAnsi="Sylfaen"/>
          <w:i/>
          <w:lang w:val="hy-AM"/>
        </w:rPr>
        <w:t xml:space="preserve"> և ստուգել</w:t>
      </w:r>
      <w:r w:rsidR="008B7C31" w:rsidRPr="00174CEC">
        <w:rPr>
          <w:rFonts w:ascii="Sylfaen" w:hAnsi="Sylfaen"/>
          <w:i/>
          <w:lang w:val="hy-AM"/>
        </w:rPr>
        <w:t xml:space="preserve"> </w:t>
      </w:r>
      <w:r w:rsidR="00AC7F88" w:rsidRPr="00174CEC">
        <w:rPr>
          <w:rFonts w:ascii="Sylfaen" w:hAnsi="Sylfaen"/>
          <w:i/>
          <w:lang w:val="hy-AM"/>
        </w:rPr>
        <w:t xml:space="preserve">դրա </w:t>
      </w:r>
      <w:r w:rsidRPr="00174CEC">
        <w:rPr>
          <w:rFonts w:ascii="Sylfaen" w:hAnsi="Sylfaen"/>
          <w:i/>
          <w:lang w:val="hy-AM"/>
        </w:rPr>
        <w:t>օրինական</w:t>
      </w:r>
      <w:r w:rsidR="008B7C31" w:rsidRPr="00174CEC">
        <w:rPr>
          <w:rFonts w:ascii="Sylfaen" w:hAnsi="Sylfaen"/>
          <w:i/>
          <w:lang w:val="hy-AM"/>
        </w:rPr>
        <w:t>ությունը</w:t>
      </w:r>
      <w:r w:rsidRPr="00174CEC">
        <w:rPr>
          <w:rFonts w:ascii="Sylfaen" w:hAnsi="Sylfaen"/>
          <w:lang w:val="hy-AM"/>
        </w:rPr>
        <w:t>»</w:t>
      </w:r>
      <w:r w:rsidRPr="00174CEC">
        <w:rPr>
          <w:rFonts w:ascii="Sylfaen" w:hAnsi="Sylfaen"/>
          <w:vertAlign w:val="superscript"/>
          <w:lang w:val="hy-AM"/>
        </w:rPr>
        <w:t>6</w:t>
      </w:r>
      <w:r w:rsidR="00AC7F88" w:rsidRPr="00174CEC">
        <w:rPr>
          <w:rFonts w:ascii="Sylfaen" w:hAnsi="Sylfaen"/>
          <w:lang w:val="hy-AM"/>
        </w:rPr>
        <w:t>:</w:t>
      </w:r>
      <w:r w:rsidRPr="00174CEC">
        <w:rPr>
          <w:rFonts w:ascii="Sylfaen" w:hAnsi="Sylfaen"/>
          <w:vertAlign w:val="superscript"/>
          <w:lang w:val="hy-AM"/>
        </w:rPr>
        <w:t xml:space="preserve"> </w:t>
      </w:r>
      <w:r w:rsidRPr="00174CEC">
        <w:rPr>
          <w:rFonts w:ascii="Sylfaen" w:hAnsi="Sylfaen"/>
          <w:lang w:val="hy-AM"/>
        </w:rPr>
        <w:t>Ավելի կոնկրետ</w:t>
      </w:r>
      <w:r w:rsidR="008A2C9D" w:rsidRPr="00174CEC">
        <w:rPr>
          <w:rFonts w:ascii="Sylfaen" w:hAnsi="Sylfaen"/>
          <w:lang w:val="hy-AM"/>
        </w:rPr>
        <w:t>՝</w:t>
      </w:r>
      <w:r w:rsidR="008B7C31" w:rsidRPr="00174CEC">
        <w:rPr>
          <w:rFonts w:ascii="Sylfaen" w:hAnsi="Sylfaen"/>
          <w:lang w:val="hy-AM"/>
        </w:rPr>
        <w:t xml:space="preserve"> հասանելիությ</w:t>
      </w:r>
      <w:r w:rsidR="002701B9">
        <w:rPr>
          <w:rFonts w:ascii="Sylfaen" w:hAnsi="Sylfaen"/>
          <w:lang w:val="hy-AM"/>
        </w:rPr>
        <w:t>ուն ունենալու</w:t>
      </w:r>
      <w:r w:rsidRPr="00174CEC">
        <w:rPr>
          <w:rFonts w:ascii="Sylfaen" w:hAnsi="Sylfaen"/>
          <w:lang w:val="hy-AM"/>
        </w:rPr>
        <w:t xml:space="preserve"> իրավունքի նպատակն է հնարավորություն ընձեռել տվյալների սուբյեկտներին </w:t>
      </w:r>
      <w:r w:rsidR="00A00DB0" w:rsidRPr="00174CEC">
        <w:rPr>
          <w:rFonts w:ascii="Sylfaen" w:hAnsi="Sylfaen"/>
          <w:lang w:val="hy-AM"/>
        </w:rPr>
        <w:t>տեղեկանալ</w:t>
      </w:r>
      <w:r w:rsidR="008A2C9D" w:rsidRPr="00174CEC">
        <w:rPr>
          <w:rFonts w:ascii="Sylfaen" w:hAnsi="Sylfaen"/>
          <w:lang w:val="hy-AM"/>
        </w:rPr>
        <w:t>ու</w:t>
      </w:r>
      <w:r w:rsidRPr="00174CEC">
        <w:rPr>
          <w:rFonts w:ascii="Sylfaen" w:hAnsi="Sylfaen"/>
          <w:lang w:val="hy-AM"/>
        </w:rPr>
        <w:t>, թե ինչպես են մշակվում իրենց անձնական տվյալները, ինչպես նաև այդ մշակման հետևանքները</w:t>
      </w:r>
      <w:r w:rsidR="008A2C9D" w:rsidRPr="00174CEC">
        <w:rPr>
          <w:rFonts w:ascii="Sylfaen" w:hAnsi="Sylfaen"/>
          <w:lang w:val="hy-AM"/>
        </w:rPr>
        <w:t>,</w:t>
      </w:r>
      <w:r w:rsidRPr="00174CEC">
        <w:rPr>
          <w:rFonts w:ascii="Sylfaen" w:hAnsi="Sylfaen"/>
          <w:lang w:val="hy-AM"/>
        </w:rPr>
        <w:t xml:space="preserve"> և ստուգել մշակված տվյալների ճշգրտությունը՝ առանց հիմնավոր</w:t>
      </w:r>
      <w:r w:rsidR="008B7C31" w:rsidRPr="00174CEC">
        <w:rPr>
          <w:rFonts w:ascii="Sylfaen" w:hAnsi="Sylfaen"/>
          <w:lang w:val="hy-AM"/>
        </w:rPr>
        <w:t>ելու իրենց</w:t>
      </w:r>
      <w:r w:rsidRPr="00174CEC">
        <w:rPr>
          <w:rFonts w:ascii="Sylfaen" w:hAnsi="Sylfaen"/>
          <w:lang w:val="hy-AM"/>
        </w:rPr>
        <w:t xml:space="preserve"> մտադրությունը</w:t>
      </w:r>
      <w:r w:rsidR="008B7C31" w:rsidRPr="00174CEC">
        <w:rPr>
          <w:rFonts w:ascii="Sylfaen" w:hAnsi="Sylfaen"/>
          <w:lang w:val="hy-AM"/>
        </w:rPr>
        <w:t>:</w:t>
      </w:r>
      <w:r w:rsidRPr="00174CEC">
        <w:rPr>
          <w:rFonts w:ascii="Sylfaen" w:hAnsi="Sylfaen"/>
          <w:lang w:val="hy-AM"/>
        </w:rPr>
        <w:t xml:space="preserve"> Այլ կերպ</w:t>
      </w:r>
      <w:r w:rsidR="008B7C31" w:rsidRPr="00174CEC">
        <w:rPr>
          <w:rFonts w:ascii="Sylfaen" w:hAnsi="Sylfaen"/>
          <w:lang w:val="hy-AM"/>
        </w:rPr>
        <w:t xml:space="preserve"> </w:t>
      </w:r>
      <w:r w:rsidR="00751F0C" w:rsidRPr="00174CEC">
        <w:rPr>
          <w:rFonts w:ascii="Sylfaen" w:hAnsi="Sylfaen"/>
          <w:lang w:val="hy-AM"/>
        </w:rPr>
        <w:t xml:space="preserve">ասած՝ </w:t>
      </w:r>
      <w:r w:rsidR="008B7C31" w:rsidRPr="00174CEC">
        <w:rPr>
          <w:rFonts w:ascii="Sylfaen" w:hAnsi="Sylfaen"/>
          <w:lang w:val="hy-AM"/>
        </w:rPr>
        <w:t>հասանելիությ</w:t>
      </w:r>
      <w:r w:rsidR="002701B9">
        <w:rPr>
          <w:rFonts w:ascii="Sylfaen" w:hAnsi="Sylfaen"/>
          <w:lang w:val="hy-AM"/>
        </w:rPr>
        <w:t>ուն ունենալու</w:t>
      </w:r>
      <w:r w:rsidR="008B7C31" w:rsidRPr="00174CEC">
        <w:rPr>
          <w:rFonts w:ascii="Sylfaen" w:hAnsi="Sylfaen"/>
          <w:lang w:val="hy-AM"/>
        </w:rPr>
        <w:t xml:space="preserve"> </w:t>
      </w:r>
      <w:r w:rsidRPr="00174CEC">
        <w:rPr>
          <w:rFonts w:ascii="Sylfaen" w:hAnsi="Sylfaen"/>
          <w:lang w:val="hy-AM"/>
        </w:rPr>
        <w:t xml:space="preserve">իրավունքի նպատակն է </w:t>
      </w:r>
      <w:r w:rsidR="00DE0617" w:rsidRPr="00174CEC">
        <w:rPr>
          <w:rFonts w:ascii="Sylfaen" w:hAnsi="Sylfaen"/>
          <w:lang w:val="hy-AM"/>
        </w:rPr>
        <w:t>անձանց</w:t>
      </w:r>
      <w:r w:rsidRPr="00174CEC">
        <w:rPr>
          <w:rFonts w:ascii="Sylfaen" w:hAnsi="Sylfaen"/>
          <w:lang w:val="hy-AM"/>
        </w:rPr>
        <w:t xml:space="preserve"> տրամադրել տվյալների մշակման վերաբերյալ բավարար, թափանցիկ և հեշտ հասանելի տեղեկ</w:t>
      </w:r>
      <w:r w:rsidR="00DE0617" w:rsidRPr="00174CEC">
        <w:rPr>
          <w:rFonts w:ascii="Sylfaen" w:hAnsi="Sylfaen"/>
          <w:lang w:val="hy-AM"/>
        </w:rPr>
        <w:t>ություններ</w:t>
      </w:r>
      <w:r w:rsidRPr="00174CEC">
        <w:rPr>
          <w:rFonts w:ascii="Sylfaen" w:hAnsi="Sylfaen"/>
          <w:lang w:val="hy-AM"/>
        </w:rPr>
        <w:t xml:space="preserve">՝ անկախ օգտագործվող տեխնոլոգիաներից, </w:t>
      </w:r>
      <w:r w:rsidR="00DE0617" w:rsidRPr="00174CEC">
        <w:rPr>
          <w:rFonts w:ascii="Sylfaen" w:hAnsi="Sylfaen"/>
          <w:lang w:val="hy-AM"/>
        </w:rPr>
        <w:t>ինչպես նա</w:t>
      </w:r>
      <w:r w:rsidRPr="00174CEC">
        <w:rPr>
          <w:rFonts w:ascii="Sylfaen" w:hAnsi="Sylfaen"/>
          <w:lang w:val="hy-AM"/>
        </w:rPr>
        <w:t xml:space="preserve">և նրանց հնարավորություն </w:t>
      </w:r>
      <w:r w:rsidR="00DE0617" w:rsidRPr="00174CEC">
        <w:rPr>
          <w:rFonts w:ascii="Sylfaen" w:hAnsi="Sylfaen"/>
          <w:lang w:val="hy-AM"/>
        </w:rPr>
        <w:t>ընձեռել</w:t>
      </w:r>
      <w:r w:rsidRPr="00174CEC">
        <w:rPr>
          <w:rFonts w:ascii="Sylfaen" w:hAnsi="Sylfaen"/>
          <w:lang w:val="hy-AM"/>
        </w:rPr>
        <w:t xml:space="preserve"> ստուգելու </w:t>
      </w:r>
      <w:r w:rsidR="00AC7F88" w:rsidRPr="00174CEC">
        <w:rPr>
          <w:rFonts w:ascii="Sylfaen" w:hAnsi="Sylfaen"/>
          <w:lang w:val="hy-AM"/>
        </w:rPr>
        <w:t xml:space="preserve">կոնկրետ </w:t>
      </w:r>
      <w:r w:rsidRPr="00174CEC">
        <w:rPr>
          <w:rFonts w:ascii="Sylfaen" w:hAnsi="Sylfaen"/>
          <w:lang w:val="hy-AM"/>
        </w:rPr>
        <w:t xml:space="preserve">մշակման </w:t>
      </w:r>
      <w:r w:rsidR="00821C52" w:rsidRPr="00174CEC">
        <w:rPr>
          <w:rFonts w:ascii="Sylfaen" w:hAnsi="Sylfaen"/>
          <w:lang w:val="hy-AM"/>
        </w:rPr>
        <w:t>գործողության</w:t>
      </w:r>
      <w:r w:rsidRPr="00174CEC">
        <w:rPr>
          <w:rFonts w:ascii="Sylfaen" w:hAnsi="Sylfaen"/>
          <w:lang w:val="hy-AM"/>
        </w:rPr>
        <w:t xml:space="preserve"> տարբեր </w:t>
      </w:r>
      <w:r w:rsidR="00DE0617" w:rsidRPr="00174CEC">
        <w:rPr>
          <w:rFonts w:ascii="Sylfaen" w:hAnsi="Sylfaen"/>
          <w:lang w:val="hy-AM"/>
        </w:rPr>
        <w:t>հայեցակետերը</w:t>
      </w:r>
      <w:r w:rsidR="00821C52" w:rsidRPr="00174CEC">
        <w:rPr>
          <w:rFonts w:ascii="Sylfaen" w:hAnsi="Sylfaen"/>
          <w:lang w:val="hy-AM"/>
        </w:rPr>
        <w:t>՝</w:t>
      </w:r>
      <w:r w:rsidR="00DE0617" w:rsidRPr="00174CEC">
        <w:rPr>
          <w:rFonts w:ascii="Sylfaen" w:hAnsi="Sylfaen"/>
          <w:lang w:val="hy-AM"/>
        </w:rPr>
        <w:t xml:space="preserve"> </w:t>
      </w:r>
      <w:r w:rsidR="00232024" w:rsidRPr="00174CEC">
        <w:rPr>
          <w:rFonts w:ascii="Sylfaen" w:hAnsi="Sylfaen"/>
          <w:lang w:val="hy-AM"/>
        </w:rPr>
        <w:t xml:space="preserve">ՏՊԸԿ </w:t>
      </w:r>
      <w:r w:rsidRPr="00174CEC">
        <w:rPr>
          <w:rFonts w:ascii="Sylfaen" w:hAnsi="Sylfaen"/>
          <w:lang w:val="hy-AM"/>
        </w:rPr>
        <w:t>համաձայն (օրինակ՝ օրինականություն</w:t>
      </w:r>
      <w:r w:rsidR="00821C52" w:rsidRPr="00174CEC">
        <w:rPr>
          <w:rFonts w:ascii="Sylfaen" w:hAnsi="Sylfaen"/>
          <w:lang w:val="hy-AM"/>
        </w:rPr>
        <w:t>ը</w:t>
      </w:r>
      <w:r w:rsidRPr="00174CEC">
        <w:rPr>
          <w:rFonts w:ascii="Sylfaen" w:hAnsi="Sylfaen"/>
          <w:lang w:val="hy-AM"/>
        </w:rPr>
        <w:t>, ճշգրտություն</w:t>
      </w:r>
      <w:r w:rsidR="00821C52" w:rsidRPr="00174CEC">
        <w:rPr>
          <w:rFonts w:ascii="Sylfaen" w:hAnsi="Sylfaen"/>
          <w:lang w:val="hy-AM"/>
        </w:rPr>
        <w:t>ը</w:t>
      </w:r>
      <w:r w:rsidRPr="00174CEC">
        <w:rPr>
          <w:rFonts w:ascii="Sylfaen" w:hAnsi="Sylfaen"/>
          <w:lang w:val="hy-AM"/>
        </w:rPr>
        <w:t>):</w:t>
      </w:r>
      <w:r w:rsidR="00AC7F88" w:rsidRPr="00174CEC">
        <w:rPr>
          <w:rFonts w:ascii="Sylfaen" w:hAnsi="Sylfaen"/>
          <w:lang w:val="hy-AM"/>
        </w:rPr>
        <w:t xml:space="preserve"> </w:t>
      </w:r>
    </w:p>
    <w:p w14:paraId="16F005B3" w14:textId="77777777" w:rsidR="004513ED" w:rsidRPr="00174CEC" w:rsidRDefault="00FA1F67">
      <w:pPr>
        <w:pStyle w:val="ListParagraph"/>
        <w:numPr>
          <w:ilvl w:val="0"/>
          <w:numId w:val="12"/>
        </w:numPr>
        <w:tabs>
          <w:tab w:val="left" w:pos="754"/>
          <w:tab w:val="left" w:pos="756"/>
        </w:tabs>
        <w:spacing w:line="259" w:lineRule="auto"/>
        <w:ind w:right="1054"/>
        <w:jc w:val="both"/>
        <w:rPr>
          <w:rFonts w:ascii="Sylfaen" w:hAnsi="Sylfaen"/>
          <w:lang w:val="hy-AM"/>
        </w:rPr>
      </w:pPr>
      <w:r w:rsidRPr="00174CEC">
        <w:rPr>
          <w:rFonts w:ascii="Sylfaen" w:hAnsi="Sylfaen"/>
          <w:lang w:val="hy-AM"/>
        </w:rPr>
        <w:t xml:space="preserve">Սույն ուղեցույցներում </w:t>
      </w:r>
      <w:r w:rsidR="00821C52" w:rsidRPr="00174CEC">
        <w:rPr>
          <w:rFonts w:ascii="Sylfaen" w:hAnsi="Sylfaen"/>
          <w:lang w:val="hy-AM"/>
        </w:rPr>
        <w:t xml:space="preserve">ներկայացված՝ </w:t>
      </w:r>
      <w:r w:rsidR="00232024" w:rsidRPr="00174CEC">
        <w:rPr>
          <w:rFonts w:ascii="Sylfaen" w:hAnsi="Sylfaen"/>
          <w:lang w:val="hy-AM"/>
        </w:rPr>
        <w:t xml:space="preserve">ՏՊԸԿ </w:t>
      </w:r>
      <w:r w:rsidRPr="00174CEC">
        <w:rPr>
          <w:rFonts w:ascii="Sylfaen" w:hAnsi="Sylfaen"/>
          <w:lang w:val="hy-AM"/>
        </w:rPr>
        <w:t>մեկնաբանու</w:t>
      </w:r>
      <w:r w:rsidR="00821C52" w:rsidRPr="00174CEC">
        <w:rPr>
          <w:rFonts w:ascii="Sylfaen" w:hAnsi="Sylfaen"/>
          <w:lang w:val="hy-AM"/>
        </w:rPr>
        <w:t>մը</w:t>
      </w:r>
      <w:r w:rsidRPr="00174CEC">
        <w:rPr>
          <w:rFonts w:ascii="Sylfaen" w:hAnsi="Sylfaen"/>
          <w:lang w:val="hy-AM"/>
        </w:rPr>
        <w:t xml:space="preserve"> հիմնված է մինչ այժմ ընդունված</w:t>
      </w:r>
      <w:r w:rsidR="00821C52" w:rsidRPr="00174CEC">
        <w:rPr>
          <w:rFonts w:ascii="Sylfaen" w:hAnsi="Sylfaen"/>
          <w:lang w:val="hy-AM"/>
        </w:rPr>
        <w:t>՝</w:t>
      </w:r>
      <w:r w:rsidRPr="00174CEC">
        <w:rPr>
          <w:rFonts w:ascii="Sylfaen" w:hAnsi="Sylfaen"/>
          <w:lang w:val="hy-AM"/>
        </w:rPr>
        <w:t xml:space="preserve"> </w:t>
      </w:r>
      <w:r w:rsidR="00821C52" w:rsidRPr="00174CEC">
        <w:rPr>
          <w:rFonts w:ascii="Sylfaen" w:hAnsi="Sylfaen"/>
          <w:lang w:val="hy-AM"/>
        </w:rPr>
        <w:t>ԵՄԱԴ-ի</w:t>
      </w:r>
      <w:r w:rsidRPr="00174CEC">
        <w:rPr>
          <w:rFonts w:ascii="Sylfaen" w:hAnsi="Sylfaen"/>
          <w:lang w:val="hy-AM"/>
        </w:rPr>
        <w:t xml:space="preserve"> նախադեպային իրավունքի վրա: Հաշվի առնելով </w:t>
      </w:r>
      <w:r w:rsidR="00821C52" w:rsidRPr="00174CEC">
        <w:rPr>
          <w:rFonts w:ascii="Sylfaen" w:hAnsi="Sylfaen"/>
          <w:lang w:val="hy-AM"/>
        </w:rPr>
        <w:t>հասանելիությ</w:t>
      </w:r>
      <w:r w:rsidR="002701B9">
        <w:rPr>
          <w:rFonts w:ascii="Sylfaen" w:hAnsi="Sylfaen"/>
          <w:lang w:val="hy-AM"/>
        </w:rPr>
        <w:t>ուն ունենալու</w:t>
      </w:r>
      <w:r w:rsidRPr="00174CEC">
        <w:rPr>
          <w:rFonts w:ascii="Sylfaen" w:hAnsi="Sylfaen"/>
          <w:lang w:val="hy-AM"/>
        </w:rPr>
        <w:t xml:space="preserve"> իրավունքի կարևորությունը</w:t>
      </w:r>
      <w:r w:rsidR="00821C52" w:rsidRPr="00174CEC">
        <w:rPr>
          <w:rFonts w:ascii="Sylfaen" w:hAnsi="Sylfaen"/>
          <w:lang w:val="hy-AM"/>
        </w:rPr>
        <w:t>՝</w:t>
      </w:r>
      <w:r w:rsidRPr="00174CEC">
        <w:rPr>
          <w:rFonts w:ascii="Sylfaen" w:hAnsi="Sylfaen"/>
          <w:lang w:val="hy-AM"/>
        </w:rPr>
        <w:t xml:space="preserve"> ակնկալ</w:t>
      </w:r>
      <w:r w:rsidR="00821C52" w:rsidRPr="00174CEC">
        <w:rPr>
          <w:rFonts w:ascii="Sylfaen" w:hAnsi="Sylfaen"/>
          <w:lang w:val="hy-AM"/>
        </w:rPr>
        <w:t>վում է</w:t>
      </w:r>
      <w:r w:rsidRPr="00174CEC">
        <w:rPr>
          <w:rFonts w:ascii="Sylfaen" w:hAnsi="Sylfaen"/>
          <w:lang w:val="hy-AM"/>
        </w:rPr>
        <w:t>, որ հարակից նախադեպային իրավունք</w:t>
      </w:r>
      <w:r w:rsidR="00AC7F88" w:rsidRPr="00174CEC">
        <w:rPr>
          <w:rFonts w:ascii="Sylfaen" w:hAnsi="Sylfaen"/>
          <w:lang w:val="hy-AM"/>
        </w:rPr>
        <w:t>ն</w:t>
      </w:r>
      <w:r w:rsidRPr="00174CEC">
        <w:rPr>
          <w:rFonts w:ascii="Sylfaen" w:hAnsi="Sylfaen"/>
          <w:lang w:val="hy-AM"/>
        </w:rPr>
        <w:t xml:space="preserve"> </w:t>
      </w:r>
      <w:r w:rsidR="00821C52" w:rsidRPr="00174CEC">
        <w:rPr>
          <w:rFonts w:ascii="Sylfaen" w:hAnsi="Sylfaen"/>
          <w:lang w:val="hy-AM"/>
        </w:rPr>
        <w:t xml:space="preserve">ապագայում </w:t>
      </w:r>
      <w:r w:rsidRPr="00174CEC">
        <w:rPr>
          <w:rFonts w:ascii="Sylfaen" w:hAnsi="Sylfaen"/>
          <w:lang w:val="hy-AM"/>
        </w:rPr>
        <w:t>զգալիորեն կզարգանա:</w:t>
      </w:r>
    </w:p>
    <w:p w14:paraId="11175E06" w14:textId="77777777" w:rsidR="004513ED" w:rsidRPr="00174CEC" w:rsidRDefault="00821C52">
      <w:pPr>
        <w:pStyle w:val="ListParagraph"/>
        <w:numPr>
          <w:ilvl w:val="0"/>
          <w:numId w:val="12"/>
        </w:numPr>
        <w:tabs>
          <w:tab w:val="left" w:pos="754"/>
          <w:tab w:val="left" w:pos="756"/>
        </w:tabs>
        <w:spacing w:line="259" w:lineRule="auto"/>
        <w:ind w:right="1043"/>
        <w:jc w:val="both"/>
        <w:rPr>
          <w:rFonts w:ascii="Sylfaen" w:hAnsi="Sylfaen"/>
          <w:lang w:val="hy-AM"/>
        </w:rPr>
      </w:pPr>
      <w:r w:rsidRPr="00174CEC">
        <w:rPr>
          <w:rFonts w:ascii="Sylfaen" w:hAnsi="Sylfaen"/>
          <w:lang w:val="hy-AM"/>
        </w:rPr>
        <w:t>ԵՄԱԴ-ի</w:t>
      </w:r>
      <w:r w:rsidR="00FA1F67" w:rsidRPr="00174CEC">
        <w:rPr>
          <w:rFonts w:ascii="Sylfaen" w:hAnsi="Sylfaen"/>
          <w:lang w:val="hy-AM"/>
        </w:rPr>
        <w:t xml:space="preserve"> որոշումների</w:t>
      </w:r>
      <w:r w:rsidRPr="00174CEC">
        <w:rPr>
          <w:rFonts w:ascii="Sylfaen" w:hAnsi="Sylfaen"/>
          <w:lang w:val="hy-AM"/>
        </w:rPr>
        <w:t>ն համապատասխան</w:t>
      </w:r>
      <w:r w:rsidR="00FA1F67" w:rsidRPr="00174CEC">
        <w:rPr>
          <w:rFonts w:ascii="Sylfaen" w:hAnsi="Sylfaen"/>
          <w:vertAlign w:val="superscript"/>
          <w:lang w:val="hy-AM"/>
        </w:rPr>
        <w:t>7</w:t>
      </w:r>
      <w:r w:rsidR="00FA1F67" w:rsidRPr="00174CEC">
        <w:rPr>
          <w:rFonts w:ascii="Sylfaen" w:hAnsi="Sylfaen"/>
          <w:lang w:val="hy-AM"/>
        </w:rPr>
        <w:t xml:space="preserve">՝ </w:t>
      </w:r>
      <w:r w:rsidRPr="00174CEC">
        <w:rPr>
          <w:rFonts w:ascii="Sylfaen" w:hAnsi="Sylfaen"/>
          <w:lang w:val="hy-AM"/>
        </w:rPr>
        <w:t>հասանելիությ</w:t>
      </w:r>
      <w:r w:rsidR="002701B9">
        <w:rPr>
          <w:rFonts w:ascii="Sylfaen" w:hAnsi="Sylfaen"/>
          <w:lang w:val="hy-AM"/>
        </w:rPr>
        <w:t>ուն ունենալու</w:t>
      </w:r>
      <w:r w:rsidR="00FA1F67" w:rsidRPr="00174CEC">
        <w:rPr>
          <w:rFonts w:ascii="Sylfaen" w:hAnsi="Sylfaen"/>
          <w:lang w:val="hy-AM"/>
        </w:rPr>
        <w:t xml:space="preserve"> իրավունքը ծառայում է տվյալների սուբյեկտներ</w:t>
      </w:r>
      <w:r w:rsidR="00AC7F88" w:rsidRPr="00174CEC">
        <w:rPr>
          <w:rFonts w:ascii="Sylfaen" w:hAnsi="Sylfaen"/>
          <w:lang w:val="hy-AM"/>
        </w:rPr>
        <w:t xml:space="preserve">ի անձեռնմխելիության </w:t>
      </w:r>
      <w:r w:rsidR="00FA1F67" w:rsidRPr="00174CEC">
        <w:rPr>
          <w:rFonts w:ascii="Sylfaen" w:hAnsi="Sylfaen"/>
          <w:lang w:val="hy-AM"/>
        </w:rPr>
        <w:t xml:space="preserve">և տվյալների պաշտպանության իրավունքը </w:t>
      </w:r>
      <w:r w:rsidR="00D66938" w:rsidRPr="00174CEC">
        <w:rPr>
          <w:rFonts w:ascii="Sylfaen" w:hAnsi="Sylfaen"/>
          <w:lang w:val="hy-AM"/>
        </w:rPr>
        <w:t>երաշխավորելուն</w:t>
      </w:r>
      <w:r w:rsidR="00D66938" w:rsidRPr="00174CEC">
        <w:rPr>
          <w:rFonts w:ascii="Sylfaen" w:hAnsi="Sylfaen"/>
          <w:vertAlign w:val="superscript"/>
          <w:lang w:val="hy-AM"/>
        </w:rPr>
        <w:t>8</w:t>
      </w:r>
      <w:r w:rsidR="00D66938" w:rsidRPr="00174CEC">
        <w:rPr>
          <w:rFonts w:ascii="Sylfaen" w:hAnsi="Sylfaen"/>
          <w:spacing w:val="-6"/>
          <w:lang w:val="hy-AM"/>
        </w:rPr>
        <w:t xml:space="preserve"> </w:t>
      </w:r>
      <w:r w:rsidR="00FA1F67" w:rsidRPr="00174CEC">
        <w:rPr>
          <w:rFonts w:ascii="Sylfaen" w:hAnsi="Sylfaen"/>
          <w:lang w:val="hy-AM"/>
        </w:rPr>
        <w:t>և կարող է նպաստել</w:t>
      </w:r>
      <w:r w:rsidR="00AC7F88" w:rsidRPr="00174CEC">
        <w:rPr>
          <w:rFonts w:ascii="Sylfaen" w:hAnsi="Sylfaen"/>
          <w:lang w:val="hy-AM"/>
        </w:rPr>
        <w:t xml:space="preserve">, օրինակ՝ </w:t>
      </w:r>
      <w:r w:rsidR="00232024" w:rsidRPr="00174CEC">
        <w:rPr>
          <w:rFonts w:ascii="Sylfaen" w:hAnsi="Sylfaen"/>
          <w:lang w:val="hy-AM"/>
        </w:rPr>
        <w:t xml:space="preserve">ՏՊԸԿ </w:t>
      </w:r>
      <w:r w:rsidR="00D66938" w:rsidRPr="00174CEC">
        <w:rPr>
          <w:rFonts w:ascii="Sylfaen" w:hAnsi="Sylfaen"/>
          <w:lang w:val="hy-AM"/>
        </w:rPr>
        <w:t>16-19</w:t>
      </w:r>
      <w:r w:rsidR="00AC7F88" w:rsidRPr="00174CEC">
        <w:rPr>
          <w:rFonts w:ascii="Sylfaen" w:hAnsi="Sylfaen"/>
          <w:lang w:val="hy-AM"/>
        </w:rPr>
        <w:t>-րդ</w:t>
      </w:r>
      <w:r w:rsidR="00D66938" w:rsidRPr="00174CEC">
        <w:rPr>
          <w:rFonts w:ascii="Sylfaen" w:hAnsi="Sylfaen"/>
          <w:lang w:val="hy-AM"/>
        </w:rPr>
        <w:t>, 21-</w:t>
      </w:r>
      <w:r w:rsidR="00AC7F88" w:rsidRPr="00174CEC">
        <w:rPr>
          <w:rFonts w:ascii="Sylfaen" w:hAnsi="Sylfaen"/>
          <w:lang w:val="hy-AM"/>
        </w:rPr>
        <w:t>22-</w:t>
      </w:r>
      <w:r w:rsidR="00D66938" w:rsidRPr="00174CEC">
        <w:rPr>
          <w:rFonts w:ascii="Sylfaen" w:hAnsi="Sylfaen"/>
          <w:lang w:val="hy-AM"/>
        </w:rPr>
        <w:t xml:space="preserve">րդ և 82-րդ հոդվածներից բխող </w:t>
      </w:r>
      <w:r w:rsidR="00FA1F67" w:rsidRPr="00174CEC">
        <w:rPr>
          <w:rFonts w:ascii="Sylfaen" w:hAnsi="Sylfaen"/>
          <w:lang w:val="hy-AM"/>
        </w:rPr>
        <w:t xml:space="preserve">իրավունքների </w:t>
      </w:r>
      <w:r w:rsidR="00D66938" w:rsidRPr="00174CEC">
        <w:rPr>
          <w:rFonts w:ascii="Sylfaen" w:hAnsi="Sylfaen"/>
          <w:lang w:val="hy-AM"/>
        </w:rPr>
        <w:t>իրացմանը</w:t>
      </w:r>
      <w:r w:rsidR="00FA1F67" w:rsidRPr="00174CEC">
        <w:rPr>
          <w:rFonts w:ascii="Sylfaen" w:hAnsi="Sylfaen"/>
          <w:lang w:val="hy-AM"/>
        </w:rPr>
        <w:t xml:space="preserve">: Այնուամենայնիվ, </w:t>
      </w:r>
      <w:r w:rsidR="00D66938" w:rsidRPr="00174CEC">
        <w:rPr>
          <w:rFonts w:ascii="Sylfaen" w:hAnsi="Sylfaen"/>
          <w:lang w:val="hy-AM"/>
        </w:rPr>
        <w:t>հասանելիությ</w:t>
      </w:r>
      <w:r w:rsidR="002701B9">
        <w:rPr>
          <w:rFonts w:ascii="Sylfaen" w:hAnsi="Sylfaen"/>
          <w:lang w:val="hy-AM"/>
        </w:rPr>
        <w:t>ուն ունենալու</w:t>
      </w:r>
      <w:r w:rsidR="00D66938" w:rsidRPr="00174CEC">
        <w:rPr>
          <w:rFonts w:ascii="Sylfaen" w:hAnsi="Sylfaen"/>
          <w:lang w:val="hy-AM"/>
        </w:rPr>
        <w:t xml:space="preserve"> </w:t>
      </w:r>
      <w:r w:rsidR="00FA1F67" w:rsidRPr="00174CEC">
        <w:rPr>
          <w:rFonts w:ascii="Sylfaen" w:hAnsi="Sylfaen"/>
          <w:lang w:val="hy-AM"/>
        </w:rPr>
        <w:t xml:space="preserve">իրավունքի </w:t>
      </w:r>
      <w:r w:rsidR="00D66938" w:rsidRPr="00174CEC">
        <w:rPr>
          <w:rFonts w:ascii="Sylfaen" w:hAnsi="Sylfaen"/>
          <w:lang w:val="hy-AM"/>
        </w:rPr>
        <w:t>իրացումն անձի</w:t>
      </w:r>
      <w:r w:rsidR="00FA1F67" w:rsidRPr="00174CEC">
        <w:rPr>
          <w:rFonts w:ascii="Sylfaen" w:hAnsi="Sylfaen"/>
          <w:lang w:val="hy-AM"/>
        </w:rPr>
        <w:t xml:space="preserve"> իրավունքն է և պայմանավորված չէ այդ մյուս իրավունքների իրացմամբ, և մյուս իրավունքների </w:t>
      </w:r>
      <w:r w:rsidR="00D66938" w:rsidRPr="00174CEC">
        <w:rPr>
          <w:rFonts w:ascii="Sylfaen" w:hAnsi="Sylfaen"/>
          <w:lang w:val="hy-AM"/>
        </w:rPr>
        <w:t>իրացումը</w:t>
      </w:r>
      <w:r w:rsidR="00FA1F67" w:rsidRPr="00174CEC">
        <w:rPr>
          <w:rFonts w:ascii="Sylfaen" w:hAnsi="Sylfaen"/>
          <w:lang w:val="hy-AM"/>
        </w:rPr>
        <w:t xml:space="preserve"> կախված չէ </w:t>
      </w:r>
      <w:r w:rsidR="00D66938" w:rsidRPr="00174CEC">
        <w:rPr>
          <w:rFonts w:ascii="Sylfaen" w:hAnsi="Sylfaen"/>
          <w:lang w:val="hy-AM"/>
        </w:rPr>
        <w:t>հասանելիությ</w:t>
      </w:r>
      <w:r w:rsidR="002701B9">
        <w:rPr>
          <w:rFonts w:ascii="Sylfaen" w:hAnsi="Sylfaen"/>
          <w:lang w:val="hy-AM"/>
        </w:rPr>
        <w:t>ուն ունենալու</w:t>
      </w:r>
      <w:r w:rsidR="00FA1F67" w:rsidRPr="00174CEC">
        <w:rPr>
          <w:rFonts w:ascii="Sylfaen" w:hAnsi="Sylfaen"/>
          <w:lang w:val="hy-AM"/>
        </w:rPr>
        <w:t xml:space="preserve"> իրավունքի իրացումից։</w:t>
      </w:r>
    </w:p>
    <w:p w14:paraId="487ED649" w14:textId="77777777" w:rsidR="004513ED" w:rsidRPr="00174CEC" w:rsidRDefault="00740187" w:rsidP="00873B18">
      <w:pPr>
        <w:pStyle w:val="ListParagraph"/>
        <w:numPr>
          <w:ilvl w:val="0"/>
          <w:numId w:val="12"/>
        </w:numPr>
        <w:tabs>
          <w:tab w:val="left" w:pos="754"/>
          <w:tab w:val="left" w:pos="756"/>
        </w:tabs>
        <w:spacing w:line="259" w:lineRule="auto"/>
        <w:ind w:right="1043"/>
        <w:jc w:val="both"/>
        <w:rPr>
          <w:rFonts w:ascii="Sylfaen" w:hAnsi="Sylfaen"/>
          <w:lang w:val="hy-AM"/>
        </w:rPr>
      </w:pPr>
      <w:r w:rsidRPr="001B5B0D">
        <w:rPr>
          <w:rFonts w:ascii="Sylfaen" w:hAnsi="Sylfaen"/>
          <w:lang w:val="hy-AM"/>
        </w:rPr>
        <w:t xml:space="preserve">Հաշվի առնելով </w:t>
      </w:r>
      <w:r w:rsidR="0038569E" w:rsidRPr="00174CEC">
        <w:rPr>
          <w:rFonts w:ascii="Sylfaen" w:hAnsi="Sylfaen"/>
          <w:lang w:val="hy-AM"/>
        </w:rPr>
        <w:t>հասանելիությ</w:t>
      </w:r>
      <w:r w:rsidR="002701B9">
        <w:rPr>
          <w:rFonts w:ascii="Sylfaen" w:hAnsi="Sylfaen"/>
          <w:lang w:val="hy-AM"/>
        </w:rPr>
        <w:t>ուն ունենալու</w:t>
      </w:r>
      <w:r w:rsidRPr="001B5B0D">
        <w:rPr>
          <w:rFonts w:ascii="Sylfaen" w:hAnsi="Sylfaen"/>
          <w:lang w:val="hy-AM"/>
        </w:rPr>
        <w:t xml:space="preserve"> իրավունքի լայն նպատակը՝ նպատակահարմար չէ, որ</w:t>
      </w:r>
      <w:r w:rsidR="00485227" w:rsidRPr="00174CEC">
        <w:rPr>
          <w:rFonts w:ascii="Sylfaen" w:hAnsi="Sylfaen"/>
          <w:lang w:val="hy-AM"/>
        </w:rPr>
        <w:t xml:space="preserve"> </w:t>
      </w:r>
      <w:r w:rsidR="00FF7141" w:rsidRPr="00174CEC">
        <w:rPr>
          <w:rFonts w:ascii="Sylfaen" w:hAnsi="Sylfaen"/>
          <w:lang w:val="hy-AM"/>
        </w:rPr>
        <w:t>հսկողը</w:t>
      </w:r>
      <w:r w:rsidRPr="001B5B0D">
        <w:rPr>
          <w:rFonts w:ascii="Sylfaen" w:hAnsi="Sylfaen"/>
          <w:lang w:val="hy-AM"/>
        </w:rPr>
        <w:t xml:space="preserve"> դրա նպատակը վերլուծի հասանելիություն ստանալու մասին դիմումների գնահատման շրջանակներում՝ որպես հասանելիությ</w:t>
      </w:r>
      <w:r w:rsidR="002701B9">
        <w:rPr>
          <w:rFonts w:ascii="Sylfaen" w:hAnsi="Sylfaen"/>
          <w:lang w:val="hy-AM"/>
        </w:rPr>
        <w:t>ուն ունենալու</w:t>
      </w:r>
      <w:r w:rsidRPr="001B5B0D">
        <w:rPr>
          <w:rFonts w:ascii="Sylfaen" w:hAnsi="Sylfaen"/>
          <w:lang w:val="hy-AM"/>
        </w:rPr>
        <w:t xml:space="preserve"> իրավունքի իրացման նախապայման: Այսպիսով, </w:t>
      </w:r>
      <w:r w:rsidR="00DC0AEE" w:rsidRPr="00174CEC">
        <w:rPr>
          <w:rFonts w:ascii="Sylfaen" w:hAnsi="Sylfaen"/>
          <w:lang w:val="hy-AM"/>
        </w:rPr>
        <w:t>հսկողները</w:t>
      </w:r>
      <w:r w:rsidRPr="001B5B0D">
        <w:rPr>
          <w:rFonts w:ascii="Sylfaen" w:hAnsi="Sylfaen"/>
          <w:lang w:val="hy-AM"/>
        </w:rPr>
        <w:t xml:space="preserve"> չպետք է գնահատեն, թե «ինչու» է տվյալների սուբյեկտը պահանջում տվյալներին հասանելիություն, այլ միայն «ինչ» է նա պահանջում (տե՛ս դիմումի վերլուծության վերաբերյալ 3-րդ բաժինը), և արդյոք նրանք տիրապետում են տվյալ անձին վերաբերող անձնական տվյալներ</w:t>
      </w:r>
      <w:r w:rsidR="0022664E" w:rsidRPr="00174CEC">
        <w:rPr>
          <w:rFonts w:ascii="Sylfaen" w:hAnsi="Sylfaen"/>
          <w:lang w:val="hy-AM"/>
        </w:rPr>
        <w:t>ի</w:t>
      </w:r>
      <w:r w:rsidRPr="001B5B0D">
        <w:rPr>
          <w:rFonts w:ascii="Sylfaen" w:hAnsi="Sylfaen"/>
          <w:lang w:val="hy-AM"/>
        </w:rPr>
        <w:t xml:space="preserve"> (տե՛ս 4-րդ բաժինը): Հետևաբար, օրինակ՝ </w:t>
      </w:r>
      <w:r w:rsidR="00DC0AEE" w:rsidRPr="00174CEC">
        <w:rPr>
          <w:rFonts w:ascii="Sylfaen" w:hAnsi="Sylfaen"/>
          <w:lang w:val="hy-AM"/>
        </w:rPr>
        <w:t>հսկողը</w:t>
      </w:r>
      <w:r w:rsidRPr="001B5B0D">
        <w:rPr>
          <w:rFonts w:ascii="Sylfaen" w:hAnsi="Sylfaen"/>
          <w:lang w:val="hy-AM"/>
        </w:rPr>
        <w:t xml:space="preserve"> չպետք է մերժի հասանելիություն ապահովելն այն հիմքով կամ կասկածի հիման վրա, որ պահանջվող տվյալները տվյալների սուբյեկտի կողմից կարող են օգտագործվել՝ աշխատանքից ազատվելու կամ </w:t>
      </w:r>
      <w:r w:rsidR="00DC0AEE" w:rsidRPr="00174CEC">
        <w:rPr>
          <w:rFonts w:ascii="Sylfaen" w:hAnsi="Sylfaen"/>
          <w:lang w:val="hy-AM"/>
        </w:rPr>
        <w:t>հսկողի</w:t>
      </w:r>
      <w:r w:rsidRPr="001B5B0D">
        <w:rPr>
          <w:rFonts w:ascii="Sylfaen" w:hAnsi="Sylfaen"/>
          <w:lang w:val="hy-AM"/>
        </w:rPr>
        <w:t xml:space="preserve"> հետ առևտրային վեճի դեպքում դատարանում իր պաշտպանությունն ապահովելու համար:</w:t>
      </w:r>
      <w:r w:rsidR="00873B18" w:rsidRPr="00174CEC">
        <w:rPr>
          <w:rFonts w:ascii="Sylfaen" w:hAnsi="Sylfaen"/>
          <w:vertAlign w:val="superscript"/>
          <w:lang w:val="hy-AM"/>
        </w:rPr>
        <w:t>9</w:t>
      </w:r>
      <w:r w:rsidRPr="001B5B0D">
        <w:rPr>
          <w:rFonts w:ascii="Sylfaen" w:hAnsi="Sylfaen"/>
          <w:lang w:val="hy-AM"/>
        </w:rPr>
        <w:t xml:space="preserve"> Հասանելիությ</w:t>
      </w:r>
      <w:r w:rsidR="002701B9">
        <w:rPr>
          <w:rFonts w:ascii="Sylfaen" w:hAnsi="Sylfaen"/>
          <w:lang w:val="hy-AM"/>
        </w:rPr>
        <w:t>ուն ունենալու</w:t>
      </w:r>
      <w:r w:rsidRPr="001B5B0D">
        <w:rPr>
          <w:rFonts w:ascii="Sylfaen" w:hAnsi="Sylfaen"/>
          <w:lang w:val="hy-AM"/>
        </w:rPr>
        <w:t xml:space="preserve"> իրավունքի սահմանների և սահմանափակումների </w:t>
      </w:r>
      <w:r w:rsidRPr="001B5B0D">
        <w:rPr>
          <w:rFonts w:ascii="Sylfaen" w:hAnsi="Sylfaen"/>
          <w:lang w:val="hy-AM"/>
        </w:rPr>
        <w:lastRenderedPageBreak/>
        <w:t>առնչությամբ տե՛ս 6-րդ բաժինը:</w:t>
      </w:r>
    </w:p>
    <w:p w14:paraId="44EF7AA6" w14:textId="77777777" w:rsidR="004513ED" w:rsidRPr="00174CEC" w:rsidRDefault="008255ED">
      <w:pPr>
        <w:pStyle w:val="BodyText"/>
        <w:spacing w:before="1"/>
        <w:rPr>
          <w:rFonts w:ascii="Sylfaen" w:hAnsi="Sylfaen"/>
          <w:sz w:val="11"/>
          <w:lang w:val="hy-AM"/>
        </w:rPr>
      </w:pPr>
      <w:r>
        <w:rPr>
          <w:noProof/>
        </w:rPr>
        <w:pict w14:anchorId="3AE94188">
          <v:group id="Group 294" o:spid="_x0000_s1192" style="position:absolute;margin-left:64.9pt;margin-top:7.85pt;width:465.4pt;height:284.05pt;z-index:-251703808;mso-wrap-distance-left:0;mso-wrap-distance-right:0;mso-position-horizontal-relative:page" coordorigin="1300,160" coordsize="9308,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">
            <v:shape id="docshape7" o:spid="_x0000_s1194" style="position:absolute;left:1300;top:160;width:9308;height:2221;visibility:visible" coordsize="9308,2221" o:spt="100" adj="0,,0" path="m8,8l,8,,320,,613,,901r,448l,1641r,288l,2221r8,l8,1929r,-288l8,1349,8,901,8,613,8,320,8,8xm9299,l8,,,,,8r8,l9299,8r,-8xm9307,8r-8,l9299,320r,293l9299,901r,448l9299,1641r,288l9299,2221r8,l9307,1929r,-288l9307,1349r,-448l9307,613r,-293l9307,8xm9307,r-8,l9299,8r8,l9307,xe" fillcolor="black" stroked="f">
              <v:stroke joinstyle="round"/>
              <v:formulas/>
              <v:path arrowok="t" o:connecttype="custom" o:connectlocs="8,168;0,168;0,480;0,480;0,773;0,1061;0,1509;0,1801;0,2089;0,2381;8,2381;8,2089;8,1801;8,1509;8,1061;8,773;8,480;8,480;8,168;9299,160;8,160;0,160;0,168;8,168;9299,168;9299,160;9307,168;9299,168;9299,480;9299,480;9299,773;9299,1061;9299,1509;9299,1801;9299,2089;9299,2381;9307,2381;9307,2089;9307,1801;9307,1509;9307,1061;9307,773;9307,480;9307,480;9307,168;9307,160;9299,160;9299,168;9307,168;9307,160" o:connectangles="0,0,0,0,0,0,0,0,0,0,0,0,0,0,0,0,0,0,0,0,0,0,0,0,0,0,0,0,0,0,0,0,0,0,0,0,0,0,0,0,0,0,0,0,0,0,0,0,0,0"/>
            </v:shape>
            <v:shapetype id="_x0000_t202" coordsize="21600,21600" o:spt="202" path="m,l,21600r21600,l21600,xe">
              <v:stroke joinstyle="miter"/>
              <v:path gradientshapeok="t" o:connecttype="rect"/>
            </v:shapetype>
            <v:shape id="docshape8" o:spid="_x0000_s1193" type="#_x0000_t202" style="position:absolute;left:1308;top:168;width:9292;height:2304;visibility:visible" filled="f" stroked="f">
              <v:textbox inset="0,0,0,0">
                <w:txbxContent>
                  <w:p w14:paraId="4C7E2B88" w14:textId="77777777" w:rsidR="007F2EA2" w:rsidRDefault="007F2EA2" w:rsidP="0092345F">
                    <w:pPr>
                      <w:pBdr>
                        <w:top w:val="single" w:sz="4" w:space="1" w:color="auto"/>
                        <w:left w:val="single" w:sz="4" w:space="1" w:color="auto"/>
                        <w:bottom w:val="single" w:sz="4" w:space="1" w:color="auto"/>
                        <w:right w:val="single" w:sz="4" w:space="4" w:color="auto"/>
                      </w:pBdr>
                      <w:spacing w:line="261" w:lineRule="auto"/>
                      <w:ind w:left="107" w:right="113"/>
                      <w:jc w:val="both"/>
                      <w:rPr>
                        <w:rFonts w:ascii="Sylfaen" w:hAnsi="Sylfaen" w:cs="Sylfaen"/>
                        <w:sz w:val="18"/>
                        <w:szCs w:val="18"/>
                        <w:lang w:val="hy-AM"/>
                      </w:rPr>
                    </w:pPr>
                    <w:r w:rsidRPr="007369E5">
                      <w:rPr>
                        <w:rFonts w:ascii="Sylfaen" w:hAnsi="Sylfaen" w:cs="Sylfaen"/>
                        <w:b/>
                        <w:sz w:val="18"/>
                        <w:szCs w:val="18"/>
                      </w:rPr>
                      <w:t>Օրինակ</w:t>
                    </w:r>
                    <w:r w:rsidRPr="007369E5">
                      <w:rPr>
                        <w:b/>
                        <w:sz w:val="18"/>
                        <w:szCs w:val="18"/>
                      </w:rPr>
                      <w:t xml:space="preserve"> </w:t>
                    </w:r>
                    <w:r w:rsidRPr="006D536B">
                      <w:rPr>
                        <w:rFonts w:ascii="Sylfaen" w:hAnsi="Sylfaen" w:cs="Sylfaen"/>
                        <w:b/>
                        <w:sz w:val="18"/>
                        <w:szCs w:val="18"/>
                      </w:rPr>
                      <w:t>1.</w:t>
                    </w:r>
                    <w:r w:rsidRPr="007369E5">
                      <w:rPr>
                        <w:b/>
                        <w:sz w:val="18"/>
                        <w:szCs w:val="18"/>
                      </w:rPr>
                      <w:t xml:space="preserve"> </w:t>
                    </w:r>
                    <w:r w:rsidRPr="00421703">
                      <w:rPr>
                        <w:rFonts w:ascii="Sylfaen" w:hAnsi="Sylfaen" w:cs="Sylfaen"/>
                        <w:sz w:val="18"/>
                        <w:szCs w:val="18"/>
                      </w:rPr>
                      <w:t>Գործատուն</w:t>
                    </w:r>
                    <w:r w:rsidRPr="00421703">
                      <w:rPr>
                        <w:sz w:val="18"/>
                        <w:szCs w:val="18"/>
                      </w:rPr>
                      <w:t xml:space="preserve"> </w:t>
                    </w:r>
                    <w:r w:rsidRPr="00421703">
                      <w:rPr>
                        <w:rFonts w:ascii="Sylfaen" w:hAnsi="Sylfaen" w:cs="Sylfaen"/>
                        <w:sz w:val="18"/>
                        <w:szCs w:val="18"/>
                      </w:rPr>
                      <w:t>աշխատանքից</w:t>
                    </w:r>
                    <w:r w:rsidRPr="00421703">
                      <w:rPr>
                        <w:sz w:val="18"/>
                        <w:szCs w:val="18"/>
                      </w:rPr>
                      <w:t xml:space="preserve"> </w:t>
                    </w:r>
                    <w:r w:rsidRPr="00421703">
                      <w:rPr>
                        <w:rFonts w:ascii="Sylfaen" w:hAnsi="Sylfaen" w:cs="Sylfaen"/>
                        <w:sz w:val="18"/>
                        <w:szCs w:val="18"/>
                      </w:rPr>
                      <w:t>ազատել</w:t>
                    </w:r>
                    <w:r w:rsidRPr="00421703">
                      <w:rPr>
                        <w:sz w:val="18"/>
                        <w:szCs w:val="18"/>
                      </w:rPr>
                      <w:t xml:space="preserve"> </w:t>
                    </w:r>
                    <w:r w:rsidRPr="00421703">
                      <w:rPr>
                        <w:rFonts w:ascii="Sylfaen" w:hAnsi="Sylfaen" w:cs="Sylfaen"/>
                        <w:sz w:val="18"/>
                        <w:szCs w:val="18"/>
                      </w:rPr>
                      <w:t>է</w:t>
                    </w:r>
                    <w:r w:rsidRPr="007369E5">
                      <w:rPr>
                        <w:rFonts w:ascii="Sylfaen" w:hAnsi="Sylfaen" w:cs="Sylfaen"/>
                        <w:sz w:val="18"/>
                        <w:szCs w:val="18"/>
                      </w:rPr>
                      <w:t xml:space="preserve"> </w:t>
                    </w:r>
                    <w:r>
                      <w:rPr>
                        <w:rFonts w:ascii="Sylfaen" w:hAnsi="Sylfaen" w:cs="Sylfaen"/>
                        <w:sz w:val="18"/>
                        <w:szCs w:val="18"/>
                      </w:rPr>
                      <w:t>աշխ</w:t>
                    </w:r>
                    <w:r w:rsidRPr="007369E5">
                      <w:rPr>
                        <w:rFonts w:ascii="Sylfaen" w:hAnsi="Sylfaen" w:cs="Sylfaen"/>
                        <w:sz w:val="18"/>
                        <w:szCs w:val="18"/>
                      </w:rPr>
                      <w:t>ատող</w:t>
                    </w:r>
                    <w:r>
                      <w:rPr>
                        <w:rFonts w:ascii="Sylfaen" w:hAnsi="Sylfaen" w:cs="Sylfaen"/>
                        <w:sz w:val="18"/>
                        <w:szCs w:val="18"/>
                        <w:lang w:val="ru-RU"/>
                      </w:rPr>
                      <w:t>ի</w:t>
                    </w:r>
                    <w:r w:rsidRPr="007369E5">
                      <w:rPr>
                        <w:rFonts w:ascii="Sylfaen" w:hAnsi="Sylfaen" w:cs="Sylfaen"/>
                        <w:sz w:val="18"/>
                        <w:szCs w:val="18"/>
                      </w:rPr>
                      <w:t>ն:</w:t>
                    </w:r>
                    <w:r w:rsidRPr="00421703">
                      <w:rPr>
                        <w:sz w:val="18"/>
                        <w:szCs w:val="18"/>
                      </w:rPr>
                      <w:t xml:space="preserve"> </w:t>
                    </w:r>
                    <w:r w:rsidRPr="00421703">
                      <w:rPr>
                        <w:rFonts w:ascii="Sylfaen" w:hAnsi="Sylfaen" w:cs="Sylfaen"/>
                        <w:sz w:val="18"/>
                        <w:szCs w:val="18"/>
                      </w:rPr>
                      <w:t>Մեկ</w:t>
                    </w:r>
                    <w:r w:rsidRPr="00421703">
                      <w:rPr>
                        <w:sz w:val="18"/>
                        <w:szCs w:val="18"/>
                      </w:rPr>
                      <w:t xml:space="preserve"> </w:t>
                    </w:r>
                    <w:r w:rsidRPr="00421703">
                      <w:rPr>
                        <w:rFonts w:ascii="Sylfaen" w:hAnsi="Sylfaen" w:cs="Sylfaen"/>
                        <w:sz w:val="18"/>
                        <w:szCs w:val="18"/>
                      </w:rPr>
                      <w:t>շաբաթ</w:t>
                    </w:r>
                    <w:r w:rsidRPr="00421703">
                      <w:rPr>
                        <w:sz w:val="18"/>
                        <w:szCs w:val="18"/>
                      </w:rPr>
                      <w:t xml:space="preserve"> </w:t>
                    </w:r>
                    <w:r w:rsidRPr="00421703">
                      <w:rPr>
                        <w:rFonts w:ascii="Sylfaen" w:hAnsi="Sylfaen" w:cs="Sylfaen"/>
                        <w:sz w:val="18"/>
                        <w:szCs w:val="18"/>
                      </w:rPr>
                      <w:t>անց</w:t>
                    </w:r>
                    <w:r w:rsidRPr="00421703">
                      <w:rPr>
                        <w:sz w:val="18"/>
                        <w:szCs w:val="18"/>
                      </w:rPr>
                      <w:t xml:space="preserve"> </w:t>
                    </w:r>
                    <w:r>
                      <w:rPr>
                        <w:rFonts w:ascii="Sylfaen" w:hAnsi="Sylfaen" w:cs="Sylfaen"/>
                        <w:sz w:val="18"/>
                        <w:szCs w:val="18"/>
                        <w:lang w:val="ru-RU"/>
                      </w:rPr>
                      <w:t>վերջինս</w:t>
                    </w:r>
                    <w:r w:rsidRPr="00421703">
                      <w:rPr>
                        <w:sz w:val="18"/>
                        <w:szCs w:val="18"/>
                      </w:rPr>
                      <w:t xml:space="preserve"> </w:t>
                    </w:r>
                    <w:r w:rsidRPr="00421703">
                      <w:rPr>
                        <w:rFonts w:ascii="Sylfaen" w:hAnsi="Sylfaen" w:cs="Sylfaen"/>
                        <w:sz w:val="18"/>
                        <w:szCs w:val="18"/>
                      </w:rPr>
                      <w:t>որոշում</w:t>
                    </w:r>
                    <w:r w:rsidRPr="00421703">
                      <w:rPr>
                        <w:sz w:val="18"/>
                        <w:szCs w:val="18"/>
                      </w:rPr>
                      <w:t xml:space="preserve"> </w:t>
                    </w:r>
                    <w:r w:rsidRPr="00421703">
                      <w:rPr>
                        <w:rFonts w:ascii="Sylfaen" w:hAnsi="Sylfaen" w:cs="Sylfaen"/>
                        <w:sz w:val="18"/>
                        <w:szCs w:val="18"/>
                      </w:rPr>
                      <w:t>է</w:t>
                    </w:r>
                    <w:r w:rsidRPr="00421703">
                      <w:rPr>
                        <w:sz w:val="18"/>
                        <w:szCs w:val="18"/>
                      </w:rPr>
                      <w:t xml:space="preserve"> </w:t>
                    </w:r>
                    <w:r w:rsidRPr="00421703">
                      <w:rPr>
                        <w:rFonts w:ascii="Sylfaen" w:hAnsi="Sylfaen" w:cs="Sylfaen"/>
                        <w:sz w:val="18"/>
                        <w:szCs w:val="18"/>
                      </w:rPr>
                      <w:t>ապացույցներ</w:t>
                    </w:r>
                    <w:r w:rsidRPr="00421703">
                      <w:rPr>
                        <w:sz w:val="18"/>
                        <w:szCs w:val="18"/>
                      </w:rPr>
                      <w:t xml:space="preserve"> </w:t>
                    </w:r>
                    <w:r w:rsidRPr="00421703">
                      <w:rPr>
                        <w:rFonts w:ascii="Sylfaen" w:hAnsi="Sylfaen" w:cs="Sylfaen"/>
                        <w:sz w:val="18"/>
                        <w:szCs w:val="18"/>
                      </w:rPr>
                      <w:t>հավաքել՝</w:t>
                    </w:r>
                    <w:r w:rsidRPr="00421703">
                      <w:rPr>
                        <w:sz w:val="18"/>
                        <w:szCs w:val="18"/>
                      </w:rPr>
                      <w:t xml:space="preserve"> </w:t>
                    </w:r>
                    <w:r>
                      <w:rPr>
                        <w:rFonts w:ascii="Sylfaen" w:hAnsi="Sylfaen"/>
                        <w:sz w:val="18"/>
                        <w:szCs w:val="18"/>
                        <w:lang w:val="ru-RU"/>
                      </w:rPr>
                      <w:t>աշխատանքից</w:t>
                    </w:r>
                    <w:r w:rsidRPr="00D43674">
                      <w:rPr>
                        <w:rFonts w:ascii="Sylfaen" w:hAnsi="Sylfaen"/>
                        <w:sz w:val="18"/>
                        <w:szCs w:val="18"/>
                      </w:rPr>
                      <w:t xml:space="preserve"> </w:t>
                    </w:r>
                    <w:r w:rsidRPr="00421703">
                      <w:rPr>
                        <w:rFonts w:ascii="Sylfaen" w:hAnsi="Sylfaen" w:cs="Sylfaen"/>
                        <w:sz w:val="18"/>
                        <w:szCs w:val="18"/>
                      </w:rPr>
                      <w:t>անարդար</w:t>
                    </w:r>
                    <w:r w:rsidRPr="00421703">
                      <w:rPr>
                        <w:sz w:val="18"/>
                        <w:szCs w:val="18"/>
                      </w:rPr>
                      <w:t xml:space="preserve"> </w:t>
                    </w:r>
                    <w:r w:rsidRPr="00421703">
                      <w:rPr>
                        <w:rFonts w:ascii="Sylfaen" w:hAnsi="Sylfaen" w:cs="Sylfaen"/>
                        <w:sz w:val="18"/>
                        <w:szCs w:val="18"/>
                      </w:rPr>
                      <w:t>ազատ</w:t>
                    </w:r>
                    <w:r>
                      <w:rPr>
                        <w:rFonts w:ascii="Sylfaen" w:hAnsi="Sylfaen" w:cs="Sylfaen"/>
                        <w:sz w:val="18"/>
                        <w:szCs w:val="18"/>
                        <w:lang w:val="ru-RU"/>
                      </w:rPr>
                      <w:t>ման</w:t>
                    </w:r>
                    <w:r w:rsidRPr="00D43674">
                      <w:rPr>
                        <w:rFonts w:ascii="Sylfaen" w:hAnsi="Sylfaen" w:cs="Sylfaen"/>
                        <w:sz w:val="18"/>
                        <w:szCs w:val="18"/>
                      </w:rPr>
                      <w:t xml:space="preserve"> </w:t>
                    </w:r>
                    <w:r>
                      <w:rPr>
                        <w:rFonts w:ascii="Sylfaen" w:hAnsi="Sylfaen" w:cs="Sylfaen"/>
                        <w:sz w:val="18"/>
                        <w:szCs w:val="18"/>
                        <w:lang w:val="ru-RU"/>
                      </w:rPr>
                      <w:t>հիմքով</w:t>
                    </w:r>
                    <w:r w:rsidRPr="00D43674">
                      <w:rPr>
                        <w:rFonts w:ascii="Sylfaen" w:hAnsi="Sylfaen" w:cs="Sylfaen"/>
                        <w:sz w:val="18"/>
                        <w:szCs w:val="18"/>
                      </w:rPr>
                      <w:t xml:space="preserve"> </w:t>
                    </w:r>
                    <w:r>
                      <w:rPr>
                        <w:rFonts w:ascii="Sylfaen" w:hAnsi="Sylfaen" w:cs="Sylfaen"/>
                        <w:sz w:val="18"/>
                        <w:szCs w:val="18"/>
                        <w:lang w:val="ru-RU"/>
                      </w:rPr>
                      <w:t>իր</w:t>
                    </w:r>
                    <w:r w:rsidRPr="00421703">
                      <w:rPr>
                        <w:sz w:val="18"/>
                        <w:szCs w:val="18"/>
                      </w:rPr>
                      <w:t xml:space="preserve"> </w:t>
                    </w:r>
                    <w:r w:rsidRPr="00421703">
                      <w:rPr>
                        <w:rFonts w:ascii="Sylfaen" w:hAnsi="Sylfaen" w:cs="Sylfaen"/>
                        <w:sz w:val="18"/>
                        <w:szCs w:val="18"/>
                      </w:rPr>
                      <w:t>նախկին</w:t>
                    </w:r>
                    <w:r w:rsidRPr="00421703">
                      <w:rPr>
                        <w:sz w:val="18"/>
                        <w:szCs w:val="18"/>
                      </w:rPr>
                      <w:t xml:space="preserve"> </w:t>
                    </w:r>
                    <w:r w:rsidRPr="00421703">
                      <w:rPr>
                        <w:rFonts w:ascii="Sylfaen" w:hAnsi="Sylfaen" w:cs="Sylfaen"/>
                        <w:sz w:val="18"/>
                        <w:szCs w:val="18"/>
                      </w:rPr>
                      <w:t>գործատուի</w:t>
                    </w:r>
                    <w:r w:rsidRPr="00421703">
                      <w:rPr>
                        <w:sz w:val="18"/>
                        <w:szCs w:val="18"/>
                      </w:rPr>
                      <w:t xml:space="preserve"> </w:t>
                    </w:r>
                    <w:r w:rsidRPr="00421703">
                      <w:rPr>
                        <w:rFonts w:ascii="Sylfaen" w:hAnsi="Sylfaen" w:cs="Sylfaen"/>
                        <w:sz w:val="18"/>
                        <w:szCs w:val="18"/>
                      </w:rPr>
                      <w:t>դեմ</w:t>
                    </w:r>
                    <w:r w:rsidRPr="00421703">
                      <w:rPr>
                        <w:sz w:val="18"/>
                        <w:szCs w:val="18"/>
                      </w:rPr>
                      <w:t xml:space="preserve"> </w:t>
                    </w:r>
                    <w:r w:rsidRPr="00421703">
                      <w:rPr>
                        <w:rFonts w:ascii="Sylfaen" w:hAnsi="Sylfaen" w:cs="Sylfaen"/>
                        <w:sz w:val="18"/>
                        <w:szCs w:val="18"/>
                      </w:rPr>
                      <w:t>հայց</w:t>
                    </w:r>
                    <w:r w:rsidRPr="00421703">
                      <w:rPr>
                        <w:sz w:val="18"/>
                        <w:szCs w:val="18"/>
                      </w:rPr>
                      <w:t xml:space="preserve"> </w:t>
                    </w:r>
                    <w:r w:rsidRPr="00421703">
                      <w:rPr>
                        <w:rFonts w:ascii="Sylfaen" w:hAnsi="Sylfaen" w:cs="Sylfaen"/>
                        <w:sz w:val="18"/>
                        <w:szCs w:val="18"/>
                      </w:rPr>
                      <w:t>ներկայացնելու</w:t>
                    </w:r>
                    <w:r w:rsidRPr="00421703">
                      <w:rPr>
                        <w:sz w:val="18"/>
                        <w:szCs w:val="18"/>
                      </w:rPr>
                      <w:t xml:space="preserve"> </w:t>
                    </w:r>
                    <w:r w:rsidRPr="00421703">
                      <w:rPr>
                        <w:rFonts w:ascii="Sylfaen" w:hAnsi="Sylfaen" w:cs="Sylfaen"/>
                        <w:sz w:val="18"/>
                        <w:szCs w:val="18"/>
                      </w:rPr>
                      <w:t>համար</w:t>
                    </w:r>
                    <w:r w:rsidRPr="00421703">
                      <w:rPr>
                        <w:sz w:val="18"/>
                        <w:szCs w:val="18"/>
                      </w:rPr>
                      <w:t xml:space="preserve">: </w:t>
                    </w:r>
                    <w:r>
                      <w:rPr>
                        <w:rFonts w:ascii="Sylfaen" w:hAnsi="Sylfaen" w:cs="Sylfaen"/>
                        <w:sz w:val="18"/>
                        <w:szCs w:val="18"/>
                        <w:lang w:val="ru-RU"/>
                      </w:rPr>
                      <w:t>Այս</w:t>
                    </w:r>
                    <w:r w:rsidRPr="00D43674">
                      <w:rPr>
                        <w:rFonts w:ascii="Sylfaen" w:hAnsi="Sylfaen" w:cs="Sylfaen"/>
                        <w:sz w:val="18"/>
                        <w:szCs w:val="18"/>
                      </w:rPr>
                      <w:t xml:space="preserve"> </w:t>
                    </w:r>
                    <w:r>
                      <w:rPr>
                        <w:rFonts w:ascii="Sylfaen" w:hAnsi="Sylfaen" w:cs="Sylfaen"/>
                        <w:sz w:val="18"/>
                        <w:szCs w:val="18"/>
                        <w:lang w:val="ru-RU"/>
                      </w:rPr>
                      <w:t>նպատակով</w:t>
                    </w:r>
                    <w:r w:rsidRPr="00D43674">
                      <w:rPr>
                        <w:rFonts w:ascii="Sylfaen" w:hAnsi="Sylfaen" w:cs="Sylfaen"/>
                        <w:sz w:val="18"/>
                        <w:szCs w:val="18"/>
                      </w:rPr>
                      <w:t xml:space="preserve"> </w:t>
                    </w:r>
                    <w:r>
                      <w:rPr>
                        <w:rFonts w:ascii="Sylfaen" w:hAnsi="Sylfaen" w:cs="Sylfaen"/>
                        <w:sz w:val="18"/>
                        <w:szCs w:val="18"/>
                        <w:lang w:val="ru-RU"/>
                      </w:rPr>
                      <w:t>աշխատողը</w:t>
                    </w:r>
                    <w:r w:rsidRPr="00421703">
                      <w:rPr>
                        <w:sz w:val="18"/>
                        <w:szCs w:val="18"/>
                      </w:rPr>
                      <w:t xml:space="preserve"> </w:t>
                    </w:r>
                    <w:r w:rsidRPr="00421703">
                      <w:rPr>
                        <w:rFonts w:ascii="Sylfaen" w:hAnsi="Sylfaen" w:cs="Sylfaen"/>
                        <w:sz w:val="18"/>
                        <w:szCs w:val="18"/>
                      </w:rPr>
                      <w:t>գրում</w:t>
                    </w:r>
                    <w:r w:rsidRPr="00421703">
                      <w:rPr>
                        <w:sz w:val="18"/>
                        <w:szCs w:val="18"/>
                      </w:rPr>
                      <w:t xml:space="preserve"> </w:t>
                    </w:r>
                    <w:r w:rsidRPr="00421703">
                      <w:rPr>
                        <w:rFonts w:ascii="Sylfaen" w:hAnsi="Sylfaen" w:cs="Sylfaen"/>
                        <w:sz w:val="18"/>
                        <w:szCs w:val="18"/>
                      </w:rPr>
                      <w:t>է</w:t>
                    </w:r>
                    <w:r w:rsidRPr="00421703">
                      <w:rPr>
                        <w:sz w:val="18"/>
                        <w:szCs w:val="18"/>
                      </w:rPr>
                      <w:t xml:space="preserve"> </w:t>
                    </w:r>
                    <w:r w:rsidRPr="00421703">
                      <w:rPr>
                        <w:rFonts w:ascii="Sylfaen" w:hAnsi="Sylfaen" w:cs="Sylfaen"/>
                        <w:sz w:val="18"/>
                        <w:szCs w:val="18"/>
                      </w:rPr>
                      <w:t>նախկին</w:t>
                    </w:r>
                    <w:r w:rsidRPr="00421703">
                      <w:rPr>
                        <w:sz w:val="18"/>
                        <w:szCs w:val="18"/>
                      </w:rPr>
                      <w:t xml:space="preserve"> </w:t>
                    </w:r>
                    <w:r w:rsidRPr="00421703">
                      <w:rPr>
                        <w:rFonts w:ascii="Sylfaen" w:hAnsi="Sylfaen" w:cs="Sylfaen"/>
                        <w:sz w:val="18"/>
                        <w:szCs w:val="18"/>
                      </w:rPr>
                      <w:t>գործատուին՝</w:t>
                    </w:r>
                    <w:r w:rsidRPr="00421703">
                      <w:rPr>
                        <w:sz w:val="18"/>
                        <w:szCs w:val="18"/>
                      </w:rPr>
                      <w:t xml:space="preserve"> </w:t>
                    </w:r>
                    <w:r w:rsidRPr="00421703">
                      <w:rPr>
                        <w:rFonts w:ascii="Sylfaen" w:hAnsi="Sylfaen" w:cs="Sylfaen"/>
                        <w:sz w:val="18"/>
                        <w:szCs w:val="18"/>
                      </w:rPr>
                      <w:t>խնդրելով</w:t>
                    </w:r>
                    <w:r w:rsidRPr="00421703">
                      <w:rPr>
                        <w:sz w:val="18"/>
                        <w:szCs w:val="18"/>
                      </w:rPr>
                      <w:t xml:space="preserve"> </w:t>
                    </w:r>
                    <w:r>
                      <w:rPr>
                        <w:rFonts w:ascii="Sylfaen" w:hAnsi="Sylfaen"/>
                        <w:sz w:val="18"/>
                        <w:szCs w:val="18"/>
                        <w:lang w:val="ru-RU"/>
                      </w:rPr>
                      <w:t>իրեն</w:t>
                    </w:r>
                    <w:r>
                      <w:rPr>
                        <w:rFonts w:ascii="Sylfaen" w:hAnsi="Sylfaen"/>
                        <w:sz w:val="18"/>
                        <w:szCs w:val="18"/>
                      </w:rPr>
                      <w:t>՝</w:t>
                    </w:r>
                    <w:r w:rsidRPr="00D43674">
                      <w:rPr>
                        <w:rFonts w:ascii="Sylfaen" w:hAnsi="Sylfaen"/>
                        <w:sz w:val="18"/>
                        <w:szCs w:val="18"/>
                      </w:rPr>
                      <w:t xml:space="preserve"> </w:t>
                    </w:r>
                    <w:r>
                      <w:rPr>
                        <w:rFonts w:ascii="Sylfaen" w:hAnsi="Sylfaen"/>
                        <w:sz w:val="18"/>
                        <w:szCs w:val="18"/>
                        <w:lang w:val="ru-RU"/>
                      </w:rPr>
                      <w:t>որպես</w:t>
                    </w:r>
                    <w:r w:rsidRPr="00D43674">
                      <w:rPr>
                        <w:rFonts w:ascii="Sylfaen" w:hAnsi="Sylfaen"/>
                        <w:sz w:val="18"/>
                        <w:szCs w:val="18"/>
                      </w:rPr>
                      <w:t xml:space="preserve"> </w:t>
                    </w:r>
                    <w:r>
                      <w:rPr>
                        <w:rFonts w:ascii="Sylfaen" w:hAnsi="Sylfaen"/>
                        <w:sz w:val="18"/>
                        <w:szCs w:val="18"/>
                        <w:lang w:val="ru-RU"/>
                      </w:rPr>
                      <w:t>տվյալների</w:t>
                    </w:r>
                    <w:r w:rsidRPr="00D43674">
                      <w:rPr>
                        <w:rFonts w:ascii="Sylfaen" w:hAnsi="Sylfaen"/>
                        <w:sz w:val="18"/>
                        <w:szCs w:val="18"/>
                      </w:rPr>
                      <w:t xml:space="preserve"> </w:t>
                    </w:r>
                    <w:r>
                      <w:rPr>
                        <w:rFonts w:ascii="Sylfaen" w:hAnsi="Sylfaen"/>
                        <w:sz w:val="18"/>
                        <w:szCs w:val="18"/>
                        <w:lang w:val="ru-RU"/>
                      </w:rPr>
                      <w:t>սուբյեկտ</w:t>
                    </w:r>
                    <w:r>
                      <w:rPr>
                        <w:rFonts w:ascii="Sylfaen" w:hAnsi="Sylfaen"/>
                        <w:sz w:val="18"/>
                        <w:szCs w:val="18"/>
                      </w:rPr>
                      <w:t>,</w:t>
                    </w:r>
                    <w:r w:rsidRPr="00D43674">
                      <w:rPr>
                        <w:rFonts w:ascii="Sylfaen" w:hAnsi="Sylfaen"/>
                        <w:sz w:val="18"/>
                        <w:szCs w:val="18"/>
                      </w:rPr>
                      <w:t xml:space="preserve"> </w:t>
                    </w:r>
                    <w:r>
                      <w:rPr>
                        <w:rFonts w:ascii="Sylfaen" w:hAnsi="Sylfaen" w:cs="Sylfaen"/>
                        <w:sz w:val="18"/>
                        <w:szCs w:val="18"/>
                        <w:lang w:val="ru-RU"/>
                      </w:rPr>
                      <w:t>տրամադրել</w:t>
                    </w:r>
                    <w:r w:rsidRPr="00421703">
                      <w:rPr>
                        <w:sz w:val="18"/>
                        <w:szCs w:val="18"/>
                      </w:rPr>
                      <w:t xml:space="preserve"> </w:t>
                    </w:r>
                    <w:r w:rsidRPr="00421703">
                      <w:rPr>
                        <w:rFonts w:ascii="Sylfaen" w:hAnsi="Sylfaen" w:cs="Sylfaen"/>
                        <w:sz w:val="18"/>
                        <w:szCs w:val="18"/>
                      </w:rPr>
                      <w:t>իրեն</w:t>
                    </w:r>
                    <w:r w:rsidRPr="00D43674">
                      <w:rPr>
                        <w:rFonts w:ascii="Sylfaen" w:hAnsi="Sylfaen" w:cs="Sylfaen"/>
                        <w:sz w:val="18"/>
                        <w:szCs w:val="18"/>
                      </w:rPr>
                      <w:t xml:space="preserve"> </w:t>
                    </w:r>
                    <w:r>
                      <w:rPr>
                        <w:rFonts w:ascii="Sylfaen" w:hAnsi="Sylfaen" w:cs="Sylfaen"/>
                        <w:sz w:val="18"/>
                        <w:szCs w:val="18"/>
                        <w:lang w:val="ru-RU"/>
                      </w:rPr>
                      <w:t>վերաբերող</w:t>
                    </w:r>
                    <w:r w:rsidRPr="00D43674">
                      <w:rPr>
                        <w:rFonts w:ascii="Sylfaen" w:hAnsi="Sylfaen" w:cs="Sylfaen"/>
                        <w:sz w:val="18"/>
                        <w:szCs w:val="18"/>
                      </w:rPr>
                      <w:t xml:space="preserve"> </w:t>
                    </w:r>
                    <w:r w:rsidRPr="00421703">
                      <w:rPr>
                        <w:rFonts w:ascii="Sylfaen" w:hAnsi="Sylfaen" w:cs="Sylfaen"/>
                        <w:sz w:val="18"/>
                        <w:szCs w:val="18"/>
                      </w:rPr>
                      <w:t>բոլոր</w:t>
                    </w:r>
                    <w:r w:rsidRPr="00421703">
                      <w:rPr>
                        <w:sz w:val="18"/>
                        <w:szCs w:val="18"/>
                      </w:rPr>
                      <w:t xml:space="preserve"> </w:t>
                    </w:r>
                    <w:r>
                      <w:rPr>
                        <w:rFonts w:ascii="Sylfaen" w:hAnsi="Sylfaen"/>
                        <w:sz w:val="18"/>
                        <w:szCs w:val="18"/>
                        <w:lang w:val="ru-RU"/>
                      </w:rPr>
                      <w:t>այն</w:t>
                    </w:r>
                    <w:r w:rsidRPr="00D43674">
                      <w:rPr>
                        <w:rFonts w:ascii="Sylfaen" w:hAnsi="Sylfaen"/>
                        <w:sz w:val="18"/>
                        <w:szCs w:val="18"/>
                      </w:rPr>
                      <w:t xml:space="preserve"> </w:t>
                    </w:r>
                    <w:r w:rsidRPr="00421703">
                      <w:rPr>
                        <w:rFonts w:ascii="Sylfaen" w:hAnsi="Sylfaen" w:cs="Sylfaen"/>
                        <w:sz w:val="18"/>
                        <w:szCs w:val="18"/>
                      </w:rPr>
                      <w:t>անձնական</w:t>
                    </w:r>
                    <w:r w:rsidRPr="00421703">
                      <w:rPr>
                        <w:sz w:val="18"/>
                        <w:szCs w:val="18"/>
                      </w:rPr>
                      <w:t xml:space="preserve"> </w:t>
                    </w:r>
                    <w:r>
                      <w:rPr>
                        <w:rFonts w:ascii="Sylfaen" w:hAnsi="Sylfaen" w:cs="Sylfaen"/>
                        <w:sz w:val="18"/>
                        <w:szCs w:val="18"/>
                      </w:rPr>
                      <w:t>տվյալներին հասանելիություն</w:t>
                    </w:r>
                    <w:r w:rsidRPr="00421703">
                      <w:rPr>
                        <w:sz w:val="18"/>
                        <w:szCs w:val="18"/>
                      </w:rPr>
                      <w:t xml:space="preserve">, </w:t>
                    </w:r>
                    <w:r w:rsidRPr="00421703">
                      <w:rPr>
                        <w:rFonts w:ascii="Sylfaen" w:hAnsi="Sylfaen" w:cs="Sylfaen"/>
                        <w:sz w:val="18"/>
                        <w:szCs w:val="18"/>
                      </w:rPr>
                      <w:t>որոնք</w:t>
                    </w:r>
                    <w:r w:rsidRPr="00421703">
                      <w:rPr>
                        <w:sz w:val="18"/>
                        <w:szCs w:val="18"/>
                      </w:rPr>
                      <w:t xml:space="preserve"> </w:t>
                    </w:r>
                    <w:r w:rsidRPr="00421703">
                      <w:rPr>
                        <w:rFonts w:ascii="Sylfaen" w:hAnsi="Sylfaen" w:cs="Sylfaen"/>
                        <w:sz w:val="18"/>
                        <w:szCs w:val="18"/>
                      </w:rPr>
                      <w:t>նախկին</w:t>
                    </w:r>
                    <w:r w:rsidRPr="00421703">
                      <w:rPr>
                        <w:sz w:val="18"/>
                        <w:szCs w:val="18"/>
                      </w:rPr>
                      <w:t xml:space="preserve"> </w:t>
                    </w:r>
                    <w:r w:rsidRPr="00421703">
                      <w:rPr>
                        <w:rFonts w:ascii="Sylfaen" w:hAnsi="Sylfaen" w:cs="Sylfaen"/>
                        <w:sz w:val="18"/>
                        <w:szCs w:val="18"/>
                      </w:rPr>
                      <w:t>գործատուն՝</w:t>
                    </w:r>
                    <w:r w:rsidRPr="00421703">
                      <w:rPr>
                        <w:sz w:val="18"/>
                        <w:szCs w:val="18"/>
                      </w:rPr>
                      <w:t xml:space="preserve"> </w:t>
                    </w:r>
                    <w:r w:rsidRPr="00421703">
                      <w:rPr>
                        <w:rFonts w:ascii="Sylfaen" w:hAnsi="Sylfaen" w:cs="Sylfaen"/>
                        <w:sz w:val="18"/>
                        <w:szCs w:val="18"/>
                      </w:rPr>
                      <w:t>որպես</w:t>
                    </w:r>
                    <w:r w:rsidRPr="00421703">
                      <w:rPr>
                        <w:sz w:val="18"/>
                        <w:szCs w:val="18"/>
                      </w:rPr>
                      <w:t xml:space="preserve"> </w:t>
                    </w:r>
                    <w:r w:rsidRPr="006D536B">
                      <w:rPr>
                        <w:rFonts w:ascii="Sylfaen" w:hAnsi="Sylfaen" w:cs="Sylfaen"/>
                        <w:sz w:val="18"/>
                        <w:szCs w:val="18"/>
                      </w:rPr>
                      <w:t>հսկող</w:t>
                    </w:r>
                    <w:r w:rsidRPr="00D43674">
                      <w:rPr>
                        <w:rFonts w:ascii="Sylfaen" w:hAnsi="Sylfaen" w:cs="Sylfaen"/>
                        <w:sz w:val="18"/>
                        <w:szCs w:val="18"/>
                      </w:rPr>
                      <w:t>,</w:t>
                    </w:r>
                    <w:r w:rsidRPr="00421703">
                      <w:rPr>
                        <w:sz w:val="18"/>
                        <w:szCs w:val="18"/>
                      </w:rPr>
                      <w:t xml:space="preserve"> </w:t>
                    </w:r>
                    <w:r w:rsidRPr="00421703">
                      <w:rPr>
                        <w:rFonts w:ascii="Sylfaen" w:hAnsi="Sylfaen" w:cs="Sylfaen"/>
                        <w:sz w:val="18"/>
                        <w:szCs w:val="18"/>
                      </w:rPr>
                      <w:t>մշակում</w:t>
                    </w:r>
                    <w:r w:rsidRPr="00421703">
                      <w:rPr>
                        <w:sz w:val="18"/>
                        <w:szCs w:val="18"/>
                      </w:rPr>
                      <w:t xml:space="preserve"> </w:t>
                    </w:r>
                    <w:r w:rsidRPr="00421703">
                      <w:rPr>
                        <w:rFonts w:ascii="Sylfaen" w:hAnsi="Sylfaen" w:cs="Sylfaen"/>
                        <w:sz w:val="18"/>
                        <w:szCs w:val="18"/>
                      </w:rPr>
                      <w:t>է</w:t>
                    </w:r>
                    <w:r w:rsidRPr="00421703">
                      <w:rPr>
                        <w:sz w:val="18"/>
                        <w:szCs w:val="18"/>
                      </w:rPr>
                      <w:t>:</w:t>
                    </w:r>
                    <w:r w:rsidRPr="0092345F">
                      <w:rPr>
                        <w:rFonts w:ascii="Sylfaen" w:hAnsi="Sylfaen" w:cs="Sylfaen"/>
                        <w:sz w:val="18"/>
                        <w:szCs w:val="18"/>
                        <w:lang w:val="hy-AM"/>
                      </w:rPr>
                      <w:t xml:space="preserve"> </w:t>
                    </w:r>
                  </w:p>
                  <w:p w14:paraId="1F58CF62" w14:textId="77777777" w:rsidR="007F2EA2" w:rsidRDefault="007F2EA2" w:rsidP="001B5B0D">
                    <w:pPr>
                      <w:pBdr>
                        <w:top w:val="single" w:sz="4" w:space="1" w:color="auto"/>
                        <w:left w:val="single" w:sz="4" w:space="1" w:color="auto"/>
                        <w:bottom w:val="single" w:sz="4" w:space="1" w:color="auto"/>
                        <w:right w:val="single" w:sz="4" w:space="4" w:color="auto"/>
                      </w:pBdr>
                      <w:spacing w:before="240" w:line="261" w:lineRule="auto"/>
                      <w:ind w:left="107" w:right="113"/>
                      <w:jc w:val="both"/>
                      <w:rPr>
                        <w:sz w:val="18"/>
                        <w:szCs w:val="18"/>
                        <w:lang w:val="hy-AM"/>
                      </w:rPr>
                    </w:pPr>
                    <w:r w:rsidRPr="002F6E3A">
                      <w:rPr>
                        <w:rFonts w:ascii="Sylfaen" w:hAnsi="Sylfaen" w:cs="Sylfaen"/>
                        <w:sz w:val="18"/>
                        <w:szCs w:val="18"/>
                        <w:lang w:val="hy-AM"/>
                      </w:rPr>
                      <w:t>Հսկողը չ</w:t>
                    </w:r>
                    <w:r>
                      <w:rPr>
                        <w:rFonts w:ascii="Sylfaen" w:hAnsi="Sylfaen" w:cs="Sylfaen"/>
                        <w:sz w:val="18"/>
                        <w:szCs w:val="18"/>
                        <w:lang w:val="hy-AM"/>
                      </w:rPr>
                      <w:t>պիտի</w:t>
                    </w:r>
                    <w:r w:rsidRPr="002F6E3A">
                      <w:rPr>
                        <w:sz w:val="18"/>
                        <w:szCs w:val="18"/>
                        <w:lang w:val="hy-AM"/>
                      </w:rPr>
                      <w:t xml:space="preserve"> </w:t>
                    </w:r>
                    <w:r w:rsidRPr="002F6E3A">
                      <w:rPr>
                        <w:rFonts w:ascii="Sylfaen" w:hAnsi="Sylfaen" w:cs="Sylfaen"/>
                        <w:sz w:val="18"/>
                        <w:szCs w:val="18"/>
                        <w:lang w:val="hy-AM"/>
                      </w:rPr>
                      <w:t>գնահատ</w:t>
                    </w:r>
                    <w:r>
                      <w:rPr>
                        <w:rFonts w:ascii="Sylfaen" w:hAnsi="Sylfaen" w:cs="Sylfaen"/>
                        <w:sz w:val="18"/>
                        <w:szCs w:val="18"/>
                        <w:lang w:val="hy-AM"/>
                      </w:rPr>
                      <w:t>ի</w:t>
                    </w:r>
                    <w:r w:rsidRPr="002F6E3A">
                      <w:rPr>
                        <w:sz w:val="18"/>
                        <w:szCs w:val="18"/>
                        <w:lang w:val="hy-AM"/>
                      </w:rPr>
                      <w:t xml:space="preserve"> </w:t>
                    </w:r>
                    <w:r w:rsidRPr="002F6E3A">
                      <w:rPr>
                        <w:rFonts w:ascii="Sylfaen" w:hAnsi="Sylfaen" w:cs="Sylfaen"/>
                        <w:sz w:val="18"/>
                        <w:szCs w:val="18"/>
                        <w:lang w:val="hy-AM"/>
                      </w:rPr>
                      <w:t>տվյալների</w:t>
                    </w:r>
                    <w:r w:rsidRPr="002F6E3A">
                      <w:rPr>
                        <w:sz w:val="18"/>
                        <w:szCs w:val="18"/>
                        <w:lang w:val="hy-AM"/>
                      </w:rPr>
                      <w:t xml:space="preserve"> </w:t>
                    </w:r>
                    <w:r w:rsidRPr="002F6E3A">
                      <w:rPr>
                        <w:rFonts w:ascii="Sylfaen" w:hAnsi="Sylfaen" w:cs="Sylfaen"/>
                        <w:sz w:val="18"/>
                        <w:szCs w:val="18"/>
                        <w:lang w:val="hy-AM"/>
                      </w:rPr>
                      <w:t>սուբյեկտի</w:t>
                    </w:r>
                    <w:r w:rsidRPr="002F6E3A">
                      <w:rPr>
                        <w:sz w:val="18"/>
                        <w:szCs w:val="18"/>
                        <w:lang w:val="hy-AM"/>
                      </w:rPr>
                      <w:t xml:space="preserve"> </w:t>
                    </w:r>
                    <w:r w:rsidRPr="002F6E3A">
                      <w:rPr>
                        <w:rFonts w:ascii="Sylfaen" w:hAnsi="Sylfaen" w:cs="Sylfaen"/>
                        <w:sz w:val="18"/>
                        <w:szCs w:val="18"/>
                        <w:lang w:val="hy-AM"/>
                      </w:rPr>
                      <w:t>մտադրությունը</w:t>
                    </w:r>
                    <w:r w:rsidRPr="002F6E3A">
                      <w:rPr>
                        <w:sz w:val="18"/>
                        <w:szCs w:val="18"/>
                        <w:lang w:val="hy-AM"/>
                      </w:rPr>
                      <w:t xml:space="preserve">, </w:t>
                    </w:r>
                    <w:r w:rsidRPr="002F6E3A">
                      <w:rPr>
                        <w:rFonts w:ascii="Sylfaen" w:hAnsi="Sylfaen"/>
                        <w:sz w:val="18"/>
                        <w:szCs w:val="18"/>
                        <w:lang w:val="hy-AM"/>
                      </w:rPr>
                      <w:t xml:space="preserve">իսկ </w:t>
                    </w:r>
                    <w:r w:rsidRPr="002F6E3A">
                      <w:rPr>
                        <w:rFonts w:ascii="Sylfaen" w:hAnsi="Sylfaen" w:cs="Sylfaen"/>
                        <w:sz w:val="18"/>
                        <w:szCs w:val="18"/>
                        <w:lang w:val="hy-AM"/>
                      </w:rPr>
                      <w:t>տվյալների</w:t>
                    </w:r>
                    <w:r w:rsidRPr="002F6E3A">
                      <w:rPr>
                        <w:sz w:val="18"/>
                        <w:szCs w:val="18"/>
                        <w:lang w:val="hy-AM"/>
                      </w:rPr>
                      <w:t xml:space="preserve"> </w:t>
                    </w:r>
                    <w:r w:rsidRPr="002F6E3A">
                      <w:rPr>
                        <w:rFonts w:ascii="Sylfaen" w:hAnsi="Sylfaen" w:cs="Sylfaen"/>
                        <w:sz w:val="18"/>
                        <w:szCs w:val="18"/>
                        <w:lang w:val="hy-AM"/>
                      </w:rPr>
                      <w:t>սուբյեկտը</w:t>
                    </w:r>
                    <w:r w:rsidRPr="002F6E3A">
                      <w:rPr>
                        <w:sz w:val="18"/>
                        <w:szCs w:val="18"/>
                        <w:lang w:val="hy-AM"/>
                      </w:rPr>
                      <w:t xml:space="preserve"> </w:t>
                    </w:r>
                    <w:r>
                      <w:rPr>
                        <w:rFonts w:ascii="Sylfaen" w:hAnsi="Sylfaen"/>
                        <w:sz w:val="18"/>
                        <w:szCs w:val="18"/>
                        <w:lang w:val="hy-AM"/>
                      </w:rPr>
                      <w:t>պարտավոր չէ</w:t>
                    </w:r>
                    <w:r>
                      <w:rPr>
                        <w:rFonts w:ascii="Sylfaen" w:hAnsi="Sylfaen" w:cs="Sylfaen"/>
                        <w:sz w:val="18"/>
                        <w:szCs w:val="18"/>
                        <w:lang w:val="hy-AM"/>
                      </w:rPr>
                      <w:t xml:space="preserve"> հսկողին </w:t>
                    </w:r>
                    <w:r w:rsidRPr="002F6E3A">
                      <w:rPr>
                        <w:rFonts w:ascii="Sylfaen" w:hAnsi="Sylfaen" w:cs="Sylfaen"/>
                        <w:sz w:val="18"/>
                        <w:szCs w:val="18"/>
                        <w:lang w:val="hy-AM"/>
                      </w:rPr>
                      <w:t>ներկայացնել</w:t>
                    </w:r>
                    <w:r w:rsidRPr="002F6E3A">
                      <w:rPr>
                        <w:sz w:val="18"/>
                        <w:szCs w:val="18"/>
                        <w:lang w:val="hy-AM"/>
                      </w:rPr>
                      <w:t xml:space="preserve"> </w:t>
                    </w:r>
                    <w:r w:rsidRPr="002F6E3A">
                      <w:rPr>
                        <w:rFonts w:ascii="Sylfaen" w:hAnsi="Sylfaen" w:cs="Sylfaen"/>
                        <w:sz w:val="18"/>
                        <w:szCs w:val="18"/>
                        <w:lang w:val="hy-AM"/>
                      </w:rPr>
                      <w:t>դիմումի պատճառը</w:t>
                    </w:r>
                    <w:r w:rsidRPr="002F6E3A">
                      <w:rPr>
                        <w:sz w:val="18"/>
                        <w:szCs w:val="18"/>
                        <w:lang w:val="hy-AM"/>
                      </w:rPr>
                      <w:t xml:space="preserve">: </w:t>
                    </w:r>
                    <w:r w:rsidRPr="002F6E3A">
                      <w:rPr>
                        <w:rFonts w:ascii="Sylfaen" w:hAnsi="Sylfaen" w:cs="Sylfaen"/>
                        <w:sz w:val="18"/>
                        <w:szCs w:val="18"/>
                        <w:lang w:val="hy-AM"/>
                      </w:rPr>
                      <w:t>Հետևաբար</w:t>
                    </w:r>
                    <w:r w:rsidRPr="002F6E3A">
                      <w:rPr>
                        <w:sz w:val="18"/>
                        <w:szCs w:val="18"/>
                        <w:lang w:val="hy-AM"/>
                      </w:rPr>
                      <w:t xml:space="preserve">, </w:t>
                    </w:r>
                    <w:r w:rsidRPr="002F6E3A">
                      <w:rPr>
                        <w:rFonts w:ascii="Sylfaen" w:hAnsi="Sylfaen" w:cs="Sylfaen"/>
                        <w:sz w:val="18"/>
                        <w:szCs w:val="18"/>
                        <w:lang w:val="hy-AM"/>
                      </w:rPr>
                      <w:t>եթե</w:t>
                    </w:r>
                    <w:r w:rsidRPr="002F6E3A">
                      <w:rPr>
                        <w:sz w:val="18"/>
                        <w:szCs w:val="18"/>
                        <w:lang w:val="hy-AM"/>
                      </w:rPr>
                      <w:t xml:space="preserve"> </w:t>
                    </w:r>
                    <w:r w:rsidRPr="002F6E3A">
                      <w:rPr>
                        <w:rFonts w:ascii="Sylfaen" w:hAnsi="Sylfaen" w:cs="Sylfaen"/>
                        <w:sz w:val="18"/>
                        <w:szCs w:val="18"/>
                        <w:lang w:val="hy-AM"/>
                      </w:rPr>
                      <w:t>դիմումը</w:t>
                    </w:r>
                    <w:r w:rsidRPr="002F6E3A">
                      <w:rPr>
                        <w:sz w:val="18"/>
                        <w:szCs w:val="18"/>
                        <w:lang w:val="hy-AM"/>
                      </w:rPr>
                      <w:t xml:space="preserve"> </w:t>
                    </w:r>
                    <w:r w:rsidRPr="002F6E3A">
                      <w:rPr>
                        <w:rFonts w:ascii="Sylfaen" w:hAnsi="Sylfaen" w:cs="Sylfaen"/>
                        <w:sz w:val="18"/>
                        <w:szCs w:val="18"/>
                        <w:lang w:val="hy-AM"/>
                      </w:rPr>
                      <w:t>բավարարում</w:t>
                    </w:r>
                    <w:r w:rsidRPr="002F6E3A">
                      <w:rPr>
                        <w:sz w:val="18"/>
                        <w:szCs w:val="18"/>
                        <w:lang w:val="hy-AM"/>
                      </w:rPr>
                      <w:t xml:space="preserve"> </w:t>
                    </w:r>
                    <w:r w:rsidRPr="002F6E3A">
                      <w:rPr>
                        <w:rFonts w:ascii="Sylfaen" w:hAnsi="Sylfaen" w:cs="Sylfaen"/>
                        <w:sz w:val="18"/>
                        <w:szCs w:val="18"/>
                        <w:lang w:val="hy-AM"/>
                      </w:rPr>
                      <w:t>է</w:t>
                    </w:r>
                    <w:r w:rsidRPr="002F6E3A">
                      <w:rPr>
                        <w:sz w:val="18"/>
                        <w:szCs w:val="18"/>
                        <w:lang w:val="hy-AM"/>
                      </w:rPr>
                      <w:t xml:space="preserve"> </w:t>
                    </w:r>
                    <w:r w:rsidRPr="002F6E3A">
                      <w:rPr>
                        <w:rFonts w:ascii="Sylfaen" w:hAnsi="Sylfaen" w:cs="Sylfaen"/>
                        <w:sz w:val="18"/>
                        <w:szCs w:val="18"/>
                        <w:lang w:val="hy-AM"/>
                      </w:rPr>
                      <w:t>բոլոր</w:t>
                    </w:r>
                    <w:r w:rsidRPr="002F6E3A">
                      <w:rPr>
                        <w:sz w:val="18"/>
                        <w:szCs w:val="18"/>
                        <w:lang w:val="hy-AM"/>
                      </w:rPr>
                      <w:t xml:space="preserve"> </w:t>
                    </w:r>
                    <w:r w:rsidRPr="002F6E3A">
                      <w:rPr>
                        <w:rFonts w:ascii="Sylfaen" w:hAnsi="Sylfaen" w:cs="Sylfaen"/>
                        <w:sz w:val="18"/>
                        <w:szCs w:val="18"/>
                        <w:lang w:val="hy-AM"/>
                      </w:rPr>
                      <w:t>մյուս</w:t>
                    </w:r>
                    <w:r w:rsidRPr="002F6E3A">
                      <w:rPr>
                        <w:sz w:val="18"/>
                        <w:szCs w:val="18"/>
                        <w:lang w:val="hy-AM"/>
                      </w:rPr>
                      <w:t xml:space="preserve"> </w:t>
                    </w:r>
                    <w:r w:rsidRPr="002F6E3A">
                      <w:rPr>
                        <w:rFonts w:ascii="Sylfaen" w:hAnsi="Sylfaen" w:cs="Sylfaen"/>
                        <w:sz w:val="18"/>
                        <w:szCs w:val="18"/>
                        <w:lang w:val="hy-AM"/>
                      </w:rPr>
                      <w:t>պահանջները</w:t>
                    </w:r>
                    <w:r w:rsidRPr="002F6E3A">
                      <w:rPr>
                        <w:sz w:val="18"/>
                        <w:szCs w:val="18"/>
                        <w:lang w:val="hy-AM"/>
                      </w:rPr>
                      <w:t xml:space="preserve"> (</w:t>
                    </w:r>
                    <w:r w:rsidRPr="002F6E3A">
                      <w:rPr>
                        <w:rFonts w:ascii="Sylfaen" w:hAnsi="Sylfaen" w:cs="Sylfaen"/>
                        <w:sz w:val="18"/>
                        <w:szCs w:val="18"/>
                        <w:lang w:val="hy-AM"/>
                      </w:rPr>
                      <w:t>տե՛ս</w:t>
                    </w:r>
                    <w:r w:rsidRPr="002F6E3A">
                      <w:rPr>
                        <w:sz w:val="18"/>
                        <w:szCs w:val="18"/>
                        <w:lang w:val="hy-AM"/>
                      </w:rPr>
                      <w:t xml:space="preserve"> </w:t>
                    </w:r>
                    <w:r w:rsidRPr="002F6E3A">
                      <w:rPr>
                        <w:rFonts w:ascii="Sylfaen" w:hAnsi="Sylfaen" w:cs="Sylfaen"/>
                        <w:sz w:val="18"/>
                        <w:szCs w:val="18"/>
                        <w:lang w:val="hy-AM"/>
                      </w:rPr>
                      <w:t>3-րդ բաժինը</w:t>
                    </w:r>
                    <w:r w:rsidRPr="002F6E3A">
                      <w:rPr>
                        <w:sz w:val="18"/>
                        <w:szCs w:val="18"/>
                        <w:lang w:val="hy-AM"/>
                      </w:rPr>
                      <w:t xml:space="preserve">), </w:t>
                    </w:r>
                    <w:r w:rsidRPr="002F6E3A">
                      <w:rPr>
                        <w:rFonts w:ascii="Sylfaen" w:hAnsi="Sylfaen"/>
                        <w:sz w:val="18"/>
                        <w:szCs w:val="18"/>
                        <w:lang w:val="hy-AM"/>
                      </w:rPr>
                      <w:t xml:space="preserve">ապա </w:t>
                    </w:r>
                    <w:r w:rsidRPr="002F6E3A">
                      <w:rPr>
                        <w:rFonts w:ascii="Sylfaen" w:hAnsi="Sylfaen" w:cs="Sylfaen"/>
                        <w:sz w:val="18"/>
                        <w:szCs w:val="18"/>
                        <w:lang w:val="hy-AM"/>
                      </w:rPr>
                      <w:t xml:space="preserve">հսկողը </w:t>
                    </w:r>
                    <w:r>
                      <w:rPr>
                        <w:rFonts w:ascii="Sylfaen" w:hAnsi="Sylfaen" w:cs="Sylfaen"/>
                        <w:sz w:val="18"/>
                        <w:szCs w:val="18"/>
                        <w:lang w:val="hy-AM"/>
                      </w:rPr>
                      <w:t>պետք</w:t>
                    </w:r>
                    <w:r w:rsidRPr="002F6E3A">
                      <w:rPr>
                        <w:sz w:val="18"/>
                        <w:szCs w:val="18"/>
                        <w:lang w:val="hy-AM"/>
                      </w:rPr>
                      <w:t xml:space="preserve"> </w:t>
                    </w:r>
                    <w:r w:rsidRPr="002F6E3A">
                      <w:rPr>
                        <w:rFonts w:ascii="Sylfaen" w:hAnsi="Sylfaen" w:cs="Sylfaen"/>
                        <w:sz w:val="18"/>
                        <w:szCs w:val="18"/>
                        <w:lang w:val="hy-AM"/>
                      </w:rPr>
                      <w:t>է</w:t>
                    </w:r>
                    <w:r w:rsidRPr="002F6E3A">
                      <w:rPr>
                        <w:sz w:val="18"/>
                        <w:szCs w:val="18"/>
                        <w:lang w:val="hy-AM"/>
                      </w:rPr>
                      <w:t xml:space="preserve"> </w:t>
                    </w:r>
                    <w:r w:rsidRPr="002F6E3A">
                      <w:rPr>
                        <w:rFonts w:ascii="Sylfaen" w:hAnsi="Sylfaen" w:cs="Sylfaen"/>
                        <w:sz w:val="18"/>
                        <w:szCs w:val="18"/>
                        <w:lang w:val="hy-AM"/>
                      </w:rPr>
                      <w:t>բավարար</w:t>
                    </w:r>
                    <w:r>
                      <w:rPr>
                        <w:rFonts w:ascii="Sylfaen" w:hAnsi="Sylfaen" w:cs="Sylfaen"/>
                        <w:sz w:val="18"/>
                        <w:szCs w:val="18"/>
                        <w:lang w:val="hy-AM"/>
                      </w:rPr>
                      <w:t>ի</w:t>
                    </w:r>
                    <w:r w:rsidRPr="002F6E3A">
                      <w:rPr>
                        <w:sz w:val="18"/>
                        <w:szCs w:val="18"/>
                        <w:lang w:val="hy-AM"/>
                      </w:rPr>
                      <w:t xml:space="preserve"> </w:t>
                    </w:r>
                    <w:r w:rsidRPr="002F6E3A">
                      <w:rPr>
                        <w:rFonts w:ascii="Sylfaen" w:hAnsi="Sylfaen" w:cs="Sylfaen"/>
                        <w:sz w:val="18"/>
                        <w:szCs w:val="18"/>
                        <w:lang w:val="hy-AM"/>
                      </w:rPr>
                      <w:t>դիմումը</w:t>
                    </w:r>
                    <w:r w:rsidRPr="002F6E3A">
                      <w:rPr>
                        <w:sz w:val="18"/>
                        <w:szCs w:val="18"/>
                        <w:lang w:val="hy-AM"/>
                      </w:rPr>
                      <w:t xml:space="preserve">, </w:t>
                    </w:r>
                    <w:r w:rsidRPr="002F6E3A">
                      <w:rPr>
                        <w:rFonts w:ascii="Sylfaen" w:hAnsi="Sylfaen" w:cs="Sylfaen"/>
                        <w:sz w:val="18"/>
                        <w:szCs w:val="18"/>
                        <w:lang w:val="hy-AM"/>
                      </w:rPr>
                      <w:t>բացառությամբ</w:t>
                    </w:r>
                    <w:r w:rsidRPr="002F6E3A">
                      <w:rPr>
                        <w:sz w:val="18"/>
                        <w:szCs w:val="18"/>
                        <w:lang w:val="hy-AM"/>
                      </w:rPr>
                      <w:t xml:space="preserve"> </w:t>
                    </w:r>
                    <w:r w:rsidRPr="002F6E3A">
                      <w:rPr>
                        <w:rFonts w:ascii="Sylfaen" w:hAnsi="Sylfaen" w:cs="Sylfaen"/>
                        <w:sz w:val="18"/>
                        <w:szCs w:val="18"/>
                        <w:lang w:val="hy-AM"/>
                      </w:rPr>
                      <w:t>այն</w:t>
                    </w:r>
                    <w:r w:rsidRPr="002F6E3A">
                      <w:rPr>
                        <w:sz w:val="18"/>
                        <w:szCs w:val="18"/>
                        <w:lang w:val="hy-AM"/>
                      </w:rPr>
                      <w:t xml:space="preserve"> </w:t>
                    </w:r>
                    <w:r w:rsidRPr="002F6E3A">
                      <w:rPr>
                        <w:rFonts w:ascii="Sylfaen" w:hAnsi="Sylfaen" w:cs="Sylfaen"/>
                        <w:sz w:val="18"/>
                        <w:szCs w:val="18"/>
                        <w:lang w:val="hy-AM"/>
                      </w:rPr>
                      <w:t>դեպքերի</w:t>
                    </w:r>
                    <w:r w:rsidRPr="002F6E3A">
                      <w:rPr>
                        <w:sz w:val="18"/>
                        <w:szCs w:val="18"/>
                        <w:lang w:val="hy-AM"/>
                      </w:rPr>
                      <w:t xml:space="preserve">, </w:t>
                    </w:r>
                    <w:r w:rsidRPr="002F6E3A">
                      <w:rPr>
                        <w:rFonts w:ascii="Sylfaen" w:hAnsi="Sylfaen" w:cs="Sylfaen"/>
                        <w:sz w:val="18"/>
                        <w:szCs w:val="18"/>
                        <w:lang w:val="hy-AM"/>
                      </w:rPr>
                      <w:t>երբ</w:t>
                    </w:r>
                    <w:r w:rsidRPr="002F6E3A">
                      <w:rPr>
                        <w:sz w:val="18"/>
                        <w:szCs w:val="18"/>
                        <w:lang w:val="hy-AM"/>
                      </w:rPr>
                      <w:t xml:space="preserve"> </w:t>
                    </w:r>
                    <w:r w:rsidRPr="002F6E3A">
                      <w:rPr>
                        <w:rFonts w:ascii="Sylfaen" w:hAnsi="Sylfaen" w:cs="Sylfaen"/>
                        <w:sz w:val="18"/>
                        <w:szCs w:val="18"/>
                        <w:lang w:val="hy-AM"/>
                      </w:rPr>
                      <w:t>այն</w:t>
                    </w:r>
                    <w:r>
                      <w:rPr>
                        <w:rFonts w:ascii="Sylfaen" w:hAnsi="Sylfaen" w:cs="Sylfaen"/>
                        <w:sz w:val="18"/>
                        <w:szCs w:val="18"/>
                        <w:lang w:val="hy-AM"/>
                      </w:rPr>
                      <w:t xml:space="preserve"> </w:t>
                    </w:r>
                    <w:r w:rsidRPr="002F6E3A">
                      <w:rPr>
                        <w:rFonts w:ascii="Sylfaen" w:hAnsi="Sylfaen" w:cs="Sylfaen"/>
                        <w:sz w:val="18"/>
                        <w:szCs w:val="18"/>
                        <w:lang w:val="hy-AM"/>
                      </w:rPr>
                      <w:t>ակնհայտ</w:t>
                    </w:r>
                    <w:r>
                      <w:rPr>
                        <w:rFonts w:ascii="Sylfaen" w:hAnsi="Sylfaen" w:cs="Sylfaen"/>
                        <w:sz w:val="18"/>
                        <w:szCs w:val="18"/>
                        <w:lang w:val="hy-AM"/>
                      </w:rPr>
                      <w:t>որեն</w:t>
                    </w:r>
                    <w:r w:rsidRPr="002F6E3A">
                      <w:rPr>
                        <w:sz w:val="18"/>
                        <w:szCs w:val="18"/>
                        <w:lang w:val="hy-AM"/>
                      </w:rPr>
                      <w:t xml:space="preserve"> </w:t>
                    </w:r>
                    <w:r w:rsidRPr="002F6E3A">
                      <w:rPr>
                        <w:rFonts w:ascii="Sylfaen" w:hAnsi="Sylfaen" w:cs="Sylfaen"/>
                        <w:sz w:val="18"/>
                        <w:szCs w:val="18"/>
                        <w:lang w:val="hy-AM"/>
                      </w:rPr>
                      <w:t>անհիմն</w:t>
                    </w:r>
                    <w:r w:rsidRPr="002F6E3A">
                      <w:rPr>
                        <w:sz w:val="18"/>
                        <w:szCs w:val="18"/>
                        <w:lang w:val="hy-AM"/>
                      </w:rPr>
                      <w:t xml:space="preserve"> </w:t>
                    </w:r>
                    <w:r w:rsidRPr="002F6E3A">
                      <w:rPr>
                        <w:rFonts w:ascii="Sylfaen" w:hAnsi="Sylfaen" w:cs="Sylfaen"/>
                        <w:sz w:val="18"/>
                        <w:szCs w:val="18"/>
                        <w:lang w:val="hy-AM"/>
                      </w:rPr>
                      <w:t>է</w:t>
                    </w:r>
                    <w:r w:rsidRPr="002F6E3A">
                      <w:rPr>
                        <w:sz w:val="18"/>
                        <w:szCs w:val="18"/>
                        <w:lang w:val="hy-AM"/>
                      </w:rPr>
                      <w:t xml:space="preserve"> </w:t>
                    </w:r>
                    <w:r w:rsidRPr="002F6E3A">
                      <w:rPr>
                        <w:rFonts w:ascii="Sylfaen" w:hAnsi="Sylfaen" w:cs="Sylfaen"/>
                        <w:sz w:val="18"/>
                        <w:szCs w:val="18"/>
                        <w:lang w:val="hy-AM"/>
                      </w:rPr>
                      <w:t>կամ</w:t>
                    </w:r>
                    <w:r w:rsidRPr="002F6E3A">
                      <w:rPr>
                        <w:sz w:val="18"/>
                        <w:szCs w:val="18"/>
                        <w:lang w:val="hy-AM"/>
                      </w:rPr>
                      <w:t xml:space="preserve"> </w:t>
                    </w:r>
                    <w:r w:rsidRPr="002F6E3A">
                      <w:rPr>
                        <w:rFonts w:ascii="Sylfaen" w:hAnsi="Sylfaen" w:cs="Sylfaen"/>
                        <w:sz w:val="18"/>
                        <w:szCs w:val="18"/>
                        <w:lang w:val="hy-AM"/>
                      </w:rPr>
                      <w:t>սահմանազանցող՝</w:t>
                    </w:r>
                    <w:r w:rsidRPr="002F6E3A">
                      <w:rPr>
                        <w:sz w:val="18"/>
                        <w:szCs w:val="18"/>
                        <w:lang w:val="hy-AM"/>
                      </w:rPr>
                      <w:t xml:space="preserve"> </w:t>
                    </w:r>
                    <w:r>
                      <w:rPr>
                        <w:rFonts w:ascii="Sylfaen" w:hAnsi="Sylfaen" w:cs="Sylfaen"/>
                        <w:sz w:val="18"/>
                        <w:szCs w:val="18"/>
                        <w:lang w:val="hy-AM"/>
                      </w:rPr>
                      <w:t xml:space="preserve">ՏՊԸԿ </w:t>
                    </w:r>
                    <w:r w:rsidRPr="002F6E3A">
                      <w:rPr>
                        <w:rFonts w:ascii="Sylfaen" w:hAnsi="Sylfaen" w:cs="Sylfaen"/>
                        <w:sz w:val="18"/>
                        <w:szCs w:val="18"/>
                        <w:lang w:val="hy-AM"/>
                      </w:rPr>
                      <w:t>12(5)</w:t>
                    </w:r>
                    <w:r w:rsidRPr="002F6E3A">
                      <w:rPr>
                        <w:sz w:val="18"/>
                        <w:szCs w:val="18"/>
                        <w:lang w:val="hy-AM"/>
                      </w:rPr>
                      <w:t xml:space="preserve"> </w:t>
                    </w:r>
                    <w:r w:rsidRPr="002F6E3A">
                      <w:rPr>
                        <w:rFonts w:ascii="Sylfaen" w:hAnsi="Sylfaen"/>
                        <w:sz w:val="18"/>
                        <w:szCs w:val="18"/>
                        <w:lang w:val="hy-AM"/>
                      </w:rPr>
                      <w:t xml:space="preserve">հոդվածին համապատասխան </w:t>
                    </w:r>
                    <w:r w:rsidRPr="002F6E3A">
                      <w:rPr>
                        <w:sz w:val="18"/>
                        <w:szCs w:val="18"/>
                        <w:lang w:val="hy-AM"/>
                      </w:rPr>
                      <w:t>(</w:t>
                    </w:r>
                    <w:r w:rsidRPr="002F6E3A">
                      <w:rPr>
                        <w:rFonts w:ascii="Sylfaen" w:hAnsi="Sylfaen" w:cs="Sylfaen"/>
                        <w:sz w:val="18"/>
                        <w:szCs w:val="18"/>
                        <w:lang w:val="hy-AM"/>
                      </w:rPr>
                      <w:t>տե՛ս</w:t>
                    </w:r>
                    <w:r w:rsidRPr="002F6E3A">
                      <w:rPr>
                        <w:sz w:val="18"/>
                        <w:szCs w:val="18"/>
                        <w:lang w:val="hy-AM"/>
                      </w:rPr>
                      <w:t xml:space="preserve"> </w:t>
                    </w:r>
                    <w:r w:rsidRPr="001B5B0D">
                      <w:rPr>
                        <w:rFonts w:ascii="Sylfaen" w:hAnsi="Sylfaen"/>
                        <w:sz w:val="18"/>
                        <w:szCs w:val="18"/>
                        <w:lang w:val="hy-AM"/>
                      </w:rPr>
                      <w:t>6.3</w:t>
                    </w:r>
                    <w:r w:rsidRPr="002F6E3A">
                      <w:rPr>
                        <w:sz w:val="18"/>
                        <w:szCs w:val="18"/>
                        <w:lang w:val="hy-AM"/>
                      </w:rPr>
                      <w:t xml:space="preserve"> </w:t>
                    </w:r>
                    <w:r w:rsidRPr="002F6E3A">
                      <w:rPr>
                        <w:rFonts w:ascii="Sylfaen" w:hAnsi="Sylfaen" w:cs="Sylfaen"/>
                        <w:sz w:val="18"/>
                        <w:szCs w:val="18"/>
                        <w:lang w:val="hy-AM"/>
                      </w:rPr>
                      <w:t>բաժին</w:t>
                    </w:r>
                    <w:r w:rsidRPr="002F6E3A">
                      <w:rPr>
                        <w:rFonts w:ascii="Sylfaen" w:hAnsi="Sylfaen"/>
                        <w:sz w:val="18"/>
                        <w:szCs w:val="18"/>
                        <w:lang w:val="hy-AM"/>
                      </w:rPr>
                      <w:t>ը</w:t>
                    </w:r>
                    <w:r w:rsidRPr="002F6E3A">
                      <w:rPr>
                        <w:sz w:val="18"/>
                        <w:szCs w:val="18"/>
                        <w:lang w:val="hy-AM"/>
                      </w:rPr>
                      <w:t xml:space="preserve">), </w:t>
                    </w:r>
                    <w:r w:rsidRPr="002F6E3A">
                      <w:rPr>
                        <w:rFonts w:ascii="Sylfaen" w:hAnsi="Sylfaen" w:cs="Sylfaen"/>
                        <w:sz w:val="18"/>
                        <w:szCs w:val="18"/>
                        <w:lang w:val="hy-AM"/>
                      </w:rPr>
                      <w:t>ինչը</w:t>
                    </w:r>
                    <w:r w:rsidRPr="002F6E3A">
                      <w:rPr>
                        <w:sz w:val="18"/>
                        <w:szCs w:val="18"/>
                        <w:lang w:val="hy-AM"/>
                      </w:rPr>
                      <w:t xml:space="preserve"> </w:t>
                    </w:r>
                    <w:r w:rsidRPr="002F6E3A">
                      <w:rPr>
                        <w:rFonts w:ascii="Sylfaen" w:hAnsi="Sylfaen" w:cs="Sylfaen"/>
                        <w:sz w:val="18"/>
                        <w:szCs w:val="18"/>
                        <w:lang w:val="hy-AM"/>
                      </w:rPr>
                      <w:t>հսկողը պարտավոր</w:t>
                    </w:r>
                    <w:r w:rsidRPr="002F6E3A">
                      <w:rPr>
                        <w:sz w:val="18"/>
                        <w:szCs w:val="18"/>
                        <w:lang w:val="hy-AM"/>
                      </w:rPr>
                      <w:t xml:space="preserve"> </w:t>
                    </w:r>
                    <w:r w:rsidRPr="002F6E3A">
                      <w:rPr>
                        <w:rFonts w:ascii="Sylfaen" w:hAnsi="Sylfaen" w:cs="Sylfaen"/>
                        <w:sz w:val="18"/>
                        <w:szCs w:val="18"/>
                        <w:lang w:val="hy-AM"/>
                      </w:rPr>
                      <w:t>է</w:t>
                    </w:r>
                    <w:r w:rsidRPr="002F6E3A">
                      <w:rPr>
                        <w:sz w:val="18"/>
                        <w:szCs w:val="18"/>
                        <w:lang w:val="hy-AM"/>
                      </w:rPr>
                      <w:t xml:space="preserve"> </w:t>
                    </w:r>
                    <w:r w:rsidRPr="002F6E3A">
                      <w:rPr>
                        <w:rFonts w:ascii="Sylfaen" w:hAnsi="Sylfaen" w:cs="Sylfaen"/>
                        <w:sz w:val="18"/>
                        <w:szCs w:val="18"/>
                        <w:lang w:val="hy-AM"/>
                      </w:rPr>
                      <w:t>հիմնավորել</w:t>
                    </w:r>
                    <w:r w:rsidRPr="002F6E3A">
                      <w:rPr>
                        <w:sz w:val="18"/>
                        <w:szCs w:val="18"/>
                        <w:lang w:val="hy-AM"/>
                      </w:rPr>
                      <w:t>:</w:t>
                    </w:r>
                  </w:p>
                  <w:p w14:paraId="2D18A750" w14:textId="77777777" w:rsidR="007F2EA2" w:rsidRPr="002F6E3A" w:rsidRDefault="007F2EA2" w:rsidP="0092345F">
                    <w:pPr>
                      <w:pBdr>
                        <w:top w:val="single" w:sz="4" w:space="1" w:color="auto"/>
                        <w:left w:val="single" w:sz="4" w:space="1" w:color="auto"/>
                        <w:bottom w:val="single" w:sz="4" w:space="1" w:color="auto"/>
                        <w:right w:val="single" w:sz="4" w:space="4" w:color="auto"/>
                      </w:pBdr>
                      <w:spacing w:before="153" w:line="259" w:lineRule="auto"/>
                      <w:ind w:left="107" w:right="111"/>
                      <w:jc w:val="both"/>
                      <w:rPr>
                        <w:sz w:val="18"/>
                        <w:szCs w:val="18"/>
                        <w:lang w:val="hy-AM"/>
                      </w:rPr>
                    </w:pPr>
                    <w:r>
                      <w:rPr>
                        <w:rFonts w:ascii="Sylfaen" w:hAnsi="Sylfaen" w:cs="Sylfaen"/>
                        <w:b/>
                        <w:sz w:val="18"/>
                        <w:szCs w:val="18"/>
                        <w:lang w:val="hy-AM"/>
                      </w:rPr>
                      <w:t>Այլ տ</w:t>
                    </w:r>
                    <w:r w:rsidRPr="002F6E3A">
                      <w:rPr>
                        <w:rFonts w:ascii="Sylfaen" w:hAnsi="Sylfaen" w:cs="Sylfaen"/>
                        <w:b/>
                        <w:sz w:val="18"/>
                        <w:szCs w:val="18"/>
                        <w:lang w:val="hy-AM"/>
                      </w:rPr>
                      <w:t>արբերակ</w:t>
                    </w:r>
                    <w:r w:rsidRPr="002F6E3A">
                      <w:rPr>
                        <w:sz w:val="18"/>
                        <w:szCs w:val="18"/>
                        <w:lang w:val="hy-AM"/>
                      </w:rPr>
                      <w:t xml:space="preserve">. </w:t>
                    </w:r>
                    <w:r w:rsidRPr="002F6E3A">
                      <w:rPr>
                        <w:rFonts w:ascii="Sylfaen" w:hAnsi="Sylfaen" w:cs="Sylfaen"/>
                        <w:sz w:val="18"/>
                        <w:szCs w:val="18"/>
                        <w:lang w:val="hy-AM"/>
                      </w:rPr>
                      <w:t>Տվյալների</w:t>
                    </w:r>
                    <w:r w:rsidRPr="002F6E3A">
                      <w:rPr>
                        <w:sz w:val="18"/>
                        <w:szCs w:val="18"/>
                        <w:lang w:val="hy-AM"/>
                      </w:rPr>
                      <w:t xml:space="preserve"> </w:t>
                    </w:r>
                    <w:r w:rsidRPr="002F6E3A">
                      <w:rPr>
                        <w:rFonts w:ascii="Sylfaen" w:hAnsi="Sylfaen" w:cs="Sylfaen"/>
                        <w:sz w:val="18"/>
                        <w:szCs w:val="18"/>
                        <w:lang w:val="hy-AM"/>
                      </w:rPr>
                      <w:t>սուբյեկտը դատական գործընթացի</w:t>
                    </w:r>
                    <w:r w:rsidRPr="002F6E3A">
                      <w:rPr>
                        <w:sz w:val="18"/>
                        <w:szCs w:val="18"/>
                        <w:lang w:val="hy-AM"/>
                      </w:rPr>
                      <w:t xml:space="preserve"> </w:t>
                    </w:r>
                    <w:r w:rsidRPr="002F6E3A">
                      <w:rPr>
                        <w:rFonts w:ascii="Sylfaen" w:hAnsi="Sylfaen" w:cs="Sylfaen"/>
                        <w:sz w:val="18"/>
                        <w:szCs w:val="18"/>
                        <w:lang w:val="hy-AM"/>
                      </w:rPr>
                      <w:t>ընթացքում</w:t>
                    </w:r>
                    <w:r w:rsidRPr="002F6E3A">
                      <w:rPr>
                        <w:sz w:val="18"/>
                        <w:szCs w:val="18"/>
                        <w:lang w:val="hy-AM"/>
                      </w:rPr>
                      <w:t xml:space="preserve"> </w:t>
                    </w:r>
                    <w:r w:rsidRPr="002F6E3A">
                      <w:rPr>
                        <w:rFonts w:ascii="Sylfaen" w:hAnsi="Sylfaen"/>
                        <w:sz w:val="18"/>
                        <w:szCs w:val="18"/>
                        <w:lang w:val="hy-AM"/>
                      </w:rPr>
                      <w:t xml:space="preserve">իրացնում է </w:t>
                    </w:r>
                    <w:r w:rsidRPr="002F6E3A">
                      <w:rPr>
                        <w:rFonts w:ascii="Sylfaen" w:hAnsi="Sylfaen" w:cs="Sylfaen"/>
                        <w:sz w:val="18"/>
                        <w:szCs w:val="18"/>
                        <w:lang w:val="hy-AM"/>
                      </w:rPr>
                      <w:t>իրեն</w:t>
                    </w:r>
                    <w:r w:rsidRPr="002F6E3A">
                      <w:rPr>
                        <w:sz w:val="18"/>
                        <w:szCs w:val="18"/>
                        <w:lang w:val="hy-AM"/>
                      </w:rPr>
                      <w:t xml:space="preserve"> </w:t>
                    </w:r>
                    <w:r w:rsidRPr="002F6E3A">
                      <w:rPr>
                        <w:rFonts w:ascii="Sylfaen" w:hAnsi="Sylfaen" w:cs="Sylfaen"/>
                        <w:sz w:val="18"/>
                        <w:szCs w:val="18"/>
                        <w:lang w:val="hy-AM"/>
                      </w:rPr>
                      <w:t>վերաբերող</w:t>
                    </w:r>
                    <w:r w:rsidRPr="002F6E3A">
                      <w:rPr>
                        <w:sz w:val="18"/>
                        <w:szCs w:val="18"/>
                        <w:lang w:val="hy-AM"/>
                      </w:rPr>
                      <w:t xml:space="preserve"> </w:t>
                    </w:r>
                    <w:r w:rsidRPr="002F6E3A">
                      <w:rPr>
                        <w:rFonts w:ascii="Sylfaen" w:hAnsi="Sylfaen" w:cs="Sylfaen"/>
                        <w:sz w:val="18"/>
                        <w:szCs w:val="18"/>
                        <w:lang w:val="hy-AM"/>
                      </w:rPr>
                      <w:t>անձնական</w:t>
                    </w:r>
                    <w:r w:rsidRPr="002F6E3A">
                      <w:rPr>
                        <w:sz w:val="18"/>
                        <w:szCs w:val="18"/>
                        <w:lang w:val="hy-AM"/>
                      </w:rPr>
                      <w:t xml:space="preserve"> </w:t>
                    </w:r>
                    <w:r w:rsidRPr="002F6E3A">
                      <w:rPr>
                        <w:rFonts w:ascii="Sylfaen" w:hAnsi="Sylfaen" w:cs="Sylfaen"/>
                        <w:sz w:val="18"/>
                        <w:szCs w:val="18"/>
                        <w:lang w:val="hy-AM"/>
                      </w:rPr>
                      <w:t>տվյալներին</w:t>
                    </w:r>
                    <w:r w:rsidRPr="002F6E3A">
                      <w:rPr>
                        <w:sz w:val="18"/>
                        <w:szCs w:val="18"/>
                        <w:lang w:val="hy-AM"/>
                      </w:rPr>
                      <w:t xml:space="preserve"> </w:t>
                    </w:r>
                    <w:r w:rsidRPr="002F6E3A">
                      <w:rPr>
                        <w:rFonts w:ascii="Sylfaen" w:hAnsi="Sylfaen" w:cs="Sylfaen"/>
                        <w:sz w:val="18"/>
                        <w:szCs w:val="18"/>
                        <w:lang w:val="hy-AM"/>
                      </w:rPr>
                      <w:t>հասանելիությ</w:t>
                    </w:r>
                    <w:r w:rsidR="00C13A76">
                      <w:rPr>
                        <w:rFonts w:ascii="Sylfaen" w:hAnsi="Sylfaen" w:cs="Sylfaen"/>
                        <w:sz w:val="18"/>
                        <w:szCs w:val="18"/>
                        <w:lang w:val="hy-AM"/>
                      </w:rPr>
                      <w:t>ուն ունենալու</w:t>
                    </w:r>
                    <w:r w:rsidRPr="002F6E3A">
                      <w:rPr>
                        <w:sz w:val="18"/>
                        <w:szCs w:val="18"/>
                        <w:lang w:val="hy-AM"/>
                      </w:rPr>
                      <w:t xml:space="preserve"> </w:t>
                    </w:r>
                    <w:r w:rsidRPr="002F6E3A">
                      <w:rPr>
                        <w:rFonts w:ascii="Sylfaen" w:hAnsi="Sylfaen" w:cs="Sylfaen"/>
                        <w:sz w:val="18"/>
                        <w:szCs w:val="18"/>
                        <w:lang w:val="hy-AM"/>
                      </w:rPr>
                      <w:t>իրավունքը</w:t>
                    </w:r>
                    <w:r w:rsidRPr="002F6E3A">
                      <w:rPr>
                        <w:sz w:val="18"/>
                        <w:szCs w:val="18"/>
                        <w:lang w:val="hy-AM"/>
                      </w:rPr>
                      <w:t xml:space="preserve">: </w:t>
                    </w:r>
                    <w:r w:rsidRPr="002F6E3A">
                      <w:rPr>
                        <w:rFonts w:ascii="Sylfaen" w:hAnsi="Sylfaen" w:cs="Sylfaen"/>
                        <w:sz w:val="18"/>
                        <w:szCs w:val="18"/>
                        <w:lang w:val="hy-AM"/>
                      </w:rPr>
                      <w:t>Այնուամենայնիվ</w:t>
                    </w:r>
                    <w:r w:rsidRPr="002F6E3A">
                      <w:rPr>
                        <w:sz w:val="18"/>
                        <w:szCs w:val="18"/>
                        <w:lang w:val="hy-AM"/>
                      </w:rPr>
                      <w:t xml:space="preserve">, </w:t>
                    </w:r>
                    <w:r w:rsidRPr="002F6E3A">
                      <w:rPr>
                        <w:rFonts w:ascii="Sylfaen" w:hAnsi="Sylfaen" w:cs="Sylfaen"/>
                        <w:sz w:val="18"/>
                        <w:szCs w:val="18"/>
                        <w:lang w:val="hy-AM"/>
                      </w:rPr>
                      <w:t>հսկողի և տվյալների սուբյեկտի միջև աշխատանքային հարաբերությունները կարգավորող</w:t>
                    </w:r>
                    <w:r>
                      <w:rPr>
                        <w:rFonts w:ascii="Sylfaen" w:hAnsi="Sylfaen" w:cs="Sylfaen"/>
                        <w:sz w:val="18"/>
                        <w:szCs w:val="18"/>
                        <w:lang w:val="hy-AM"/>
                      </w:rPr>
                      <w:t>՝</w:t>
                    </w:r>
                    <w:r w:rsidRPr="002F6E3A">
                      <w:rPr>
                        <w:rFonts w:ascii="Sylfaen" w:hAnsi="Sylfaen" w:cs="Sylfaen"/>
                        <w:sz w:val="18"/>
                        <w:szCs w:val="18"/>
                        <w:lang w:val="hy-AM"/>
                      </w:rPr>
                      <w:t xml:space="preserve"> անդամ</w:t>
                    </w:r>
                    <w:r w:rsidRPr="002F6E3A">
                      <w:rPr>
                        <w:sz w:val="18"/>
                        <w:szCs w:val="18"/>
                        <w:lang w:val="hy-AM"/>
                      </w:rPr>
                      <w:t xml:space="preserve"> </w:t>
                    </w:r>
                    <w:r w:rsidRPr="002F6E3A">
                      <w:rPr>
                        <w:rFonts w:ascii="Sylfaen" w:hAnsi="Sylfaen" w:cs="Sylfaen"/>
                        <w:sz w:val="18"/>
                        <w:szCs w:val="18"/>
                        <w:lang w:val="hy-AM"/>
                      </w:rPr>
                      <w:t>պետության ազգային</w:t>
                    </w:r>
                    <w:r w:rsidRPr="002F6E3A">
                      <w:rPr>
                        <w:sz w:val="18"/>
                        <w:szCs w:val="18"/>
                        <w:lang w:val="hy-AM"/>
                      </w:rPr>
                      <w:t xml:space="preserve"> </w:t>
                    </w:r>
                    <w:r w:rsidRPr="002F6E3A">
                      <w:rPr>
                        <w:rFonts w:ascii="Sylfaen" w:hAnsi="Sylfaen" w:cs="Sylfaen"/>
                        <w:sz w:val="18"/>
                        <w:szCs w:val="18"/>
                        <w:lang w:val="hy-AM"/>
                      </w:rPr>
                      <w:t>իրավունքում առկա են որոշ</w:t>
                    </w:r>
                    <w:r w:rsidRPr="002F6E3A">
                      <w:rPr>
                        <w:sz w:val="18"/>
                        <w:szCs w:val="18"/>
                        <w:lang w:val="hy-AM"/>
                      </w:rPr>
                      <w:t xml:space="preserve"> </w:t>
                    </w:r>
                    <w:r w:rsidRPr="002F6E3A">
                      <w:rPr>
                        <w:rFonts w:ascii="Sylfaen" w:hAnsi="Sylfaen" w:cs="Sylfaen"/>
                        <w:sz w:val="18"/>
                        <w:szCs w:val="18"/>
                        <w:lang w:val="hy-AM"/>
                      </w:rPr>
                      <w:t>դրույթներ</w:t>
                    </w:r>
                    <w:r w:rsidRPr="002F6E3A">
                      <w:rPr>
                        <w:sz w:val="18"/>
                        <w:szCs w:val="18"/>
                        <w:lang w:val="hy-AM"/>
                      </w:rPr>
                      <w:t xml:space="preserve">, </w:t>
                    </w:r>
                    <w:r w:rsidRPr="002F6E3A">
                      <w:rPr>
                        <w:rFonts w:ascii="Sylfaen" w:hAnsi="Sylfaen" w:cs="Sylfaen"/>
                        <w:sz w:val="18"/>
                        <w:szCs w:val="18"/>
                        <w:lang w:val="hy-AM"/>
                      </w:rPr>
                      <w:t>որոնք</w:t>
                    </w:r>
                    <w:r w:rsidRPr="002F6E3A">
                      <w:rPr>
                        <w:sz w:val="18"/>
                        <w:szCs w:val="18"/>
                        <w:lang w:val="hy-AM"/>
                      </w:rPr>
                      <w:t xml:space="preserve"> </w:t>
                    </w:r>
                    <w:r w:rsidRPr="002F6E3A">
                      <w:rPr>
                        <w:rFonts w:ascii="Sylfaen" w:hAnsi="Sylfaen" w:cs="Sylfaen"/>
                        <w:sz w:val="18"/>
                        <w:szCs w:val="18"/>
                        <w:lang w:val="hy-AM"/>
                      </w:rPr>
                      <w:t>սահմանափակում</w:t>
                    </w:r>
                    <w:r w:rsidRPr="002F6E3A">
                      <w:rPr>
                        <w:sz w:val="18"/>
                        <w:szCs w:val="18"/>
                        <w:lang w:val="hy-AM"/>
                      </w:rPr>
                      <w:t xml:space="preserve"> </w:t>
                    </w:r>
                    <w:r w:rsidRPr="002F6E3A">
                      <w:rPr>
                        <w:rFonts w:ascii="Sylfaen" w:hAnsi="Sylfaen" w:cs="Sylfaen"/>
                        <w:sz w:val="18"/>
                        <w:szCs w:val="18"/>
                        <w:lang w:val="hy-AM"/>
                      </w:rPr>
                      <w:t>են</w:t>
                    </w:r>
                    <w:r w:rsidRPr="002F6E3A">
                      <w:rPr>
                        <w:sz w:val="18"/>
                        <w:szCs w:val="18"/>
                        <w:lang w:val="hy-AM"/>
                      </w:rPr>
                      <w:t xml:space="preserve"> </w:t>
                    </w:r>
                    <w:r w:rsidRPr="002F6E3A">
                      <w:rPr>
                        <w:rFonts w:ascii="Sylfaen" w:hAnsi="Sylfaen" w:cs="Sylfaen"/>
                        <w:sz w:val="18"/>
                        <w:szCs w:val="18"/>
                        <w:lang w:val="hy-AM"/>
                      </w:rPr>
                      <w:t>ընթացող</w:t>
                    </w:r>
                    <w:r w:rsidRPr="002F6E3A">
                      <w:rPr>
                        <w:sz w:val="18"/>
                        <w:szCs w:val="18"/>
                        <w:lang w:val="hy-AM"/>
                      </w:rPr>
                      <w:t xml:space="preserve"> </w:t>
                    </w:r>
                    <w:r w:rsidRPr="002F6E3A">
                      <w:rPr>
                        <w:rFonts w:ascii="Sylfaen" w:hAnsi="Sylfaen" w:cs="Sylfaen"/>
                        <w:sz w:val="18"/>
                        <w:szCs w:val="18"/>
                        <w:lang w:val="hy-AM"/>
                      </w:rPr>
                      <w:t>կամ</w:t>
                    </w:r>
                    <w:r w:rsidRPr="002F6E3A">
                      <w:rPr>
                        <w:sz w:val="18"/>
                        <w:szCs w:val="18"/>
                        <w:lang w:val="hy-AM"/>
                      </w:rPr>
                      <w:t xml:space="preserve"> </w:t>
                    </w:r>
                    <w:r w:rsidRPr="002F6E3A">
                      <w:rPr>
                        <w:rFonts w:ascii="Sylfaen" w:hAnsi="Sylfaen" w:cs="Sylfaen"/>
                        <w:sz w:val="18"/>
                        <w:szCs w:val="18"/>
                        <w:lang w:val="hy-AM"/>
                      </w:rPr>
                      <w:t>հետագա</w:t>
                    </w:r>
                    <w:r w:rsidRPr="002F6E3A">
                      <w:rPr>
                        <w:sz w:val="18"/>
                        <w:szCs w:val="18"/>
                        <w:lang w:val="hy-AM"/>
                      </w:rPr>
                      <w:t xml:space="preserve"> </w:t>
                    </w:r>
                    <w:r w:rsidRPr="002F6E3A">
                      <w:rPr>
                        <w:rFonts w:ascii="Sylfaen" w:hAnsi="Sylfaen" w:cs="Sylfaen"/>
                        <w:sz w:val="18"/>
                        <w:szCs w:val="18"/>
                        <w:lang w:val="hy-AM"/>
                      </w:rPr>
                      <w:t>դատական</w:t>
                    </w:r>
                    <w:r w:rsidRPr="002F6E3A">
                      <w:rPr>
                        <w:sz w:val="18"/>
                        <w:szCs w:val="18"/>
                        <w:lang w:val="hy-AM"/>
                      </w:rPr>
                      <w:t xml:space="preserve"> </w:t>
                    </w:r>
                    <w:r w:rsidRPr="002F6E3A">
                      <w:rPr>
                        <w:rFonts w:ascii="Sylfaen" w:hAnsi="Sylfaen" w:cs="Sylfaen"/>
                        <w:sz w:val="18"/>
                        <w:szCs w:val="18"/>
                        <w:lang w:val="hy-AM"/>
                      </w:rPr>
                      <w:t>գործընթացներում</w:t>
                    </w:r>
                    <w:r w:rsidRPr="002F6E3A">
                      <w:rPr>
                        <w:sz w:val="18"/>
                        <w:szCs w:val="18"/>
                        <w:lang w:val="hy-AM"/>
                      </w:rPr>
                      <w:t xml:space="preserve"> </w:t>
                    </w:r>
                    <w:r w:rsidRPr="002F6E3A">
                      <w:rPr>
                        <w:rFonts w:ascii="Sylfaen" w:hAnsi="Sylfaen" w:cs="Sylfaen"/>
                        <w:sz w:val="18"/>
                        <w:szCs w:val="18"/>
                        <w:lang w:val="hy-AM"/>
                      </w:rPr>
                      <w:t>կողմերին</w:t>
                    </w:r>
                    <w:r w:rsidRPr="002F6E3A">
                      <w:rPr>
                        <w:sz w:val="18"/>
                        <w:szCs w:val="18"/>
                        <w:lang w:val="hy-AM"/>
                      </w:rPr>
                      <w:t xml:space="preserve"> </w:t>
                    </w:r>
                    <w:r w:rsidRPr="002F6E3A">
                      <w:rPr>
                        <w:rFonts w:ascii="Sylfaen" w:hAnsi="Sylfaen" w:cs="Sylfaen"/>
                        <w:sz w:val="18"/>
                        <w:szCs w:val="18"/>
                        <w:lang w:val="hy-AM"/>
                      </w:rPr>
                      <w:t>տրամադրվելիք կամ</w:t>
                    </w:r>
                    <w:r w:rsidRPr="002F6E3A">
                      <w:rPr>
                        <w:sz w:val="18"/>
                        <w:szCs w:val="18"/>
                        <w:lang w:val="hy-AM"/>
                      </w:rPr>
                      <w:t xml:space="preserve"> </w:t>
                    </w:r>
                    <w:r w:rsidRPr="002F6E3A">
                      <w:rPr>
                        <w:rFonts w:ascii="Sylfaen" w:hAnsi="Sylfaen"/>
                        <w:sz w:val="18"/>
                        <w:szCs w:val="18"/>
                        <w:lang w:val="hy-AM"/>
                      </w:rPr>
                      <w:t xml:space="preserve">նրանց միջև </w:t>
                    </w:r>
                    <w:r w:rsidRPr="002F6E3A">
                      <w:rPr>
                        <w:rFonts w:ascii="Sylfaen" w:hAnsi="Sylfaen" w:cs="Sylfaen"/>
                        <w:sz w:val="18"/>
                        <w:szCs w:val="18"/>
                        <w:lang w:val="hy-AM"/>
                      </w:rPr>
                      <w:t>փոխանակվող</w:t>
                    </w:r>
                    <w:r w:rsidRPr="002F6E3A">
                      <w:rPr>
                        <w:sz w:val="18"/>
                        <w:szCs w:val="18"/>
                        <w:lang w:val="hy-AM"/>
                      </w:rPr>
                      <w:t xml:space="preserve"> </w:t>
                    </w:r>
                    <w:r w:rsidRPr="002F6E3A">
                      <w:rPr>
                        <w:rFonts w:ascii="Sylfaen" w:hAnsi="Sylfaen" w:cs="Sylfaen"/>
                        <w:sz w:val="18"/>
                        <w:szCs w:val="18"/>
                        <w:lang w:val="hy-AM"/>
                      </w:rPr>
                      <w:t>տեղեկությունների</w:t>
                    </w:r>
                    <w:r w:rsidRPr="002F6E3A">
                      <w:rPr>
                        <w:sz w:val="18"/>
                        <w:szCs w:val="18"/>
                        <w:lang w:val="hy-AM"/>
                      </w:rPr>
                      <w:t xml:space="preserve"> </w:t>
                    </w:r>
                    <w:r w:rsidRPr="002F6E3A">
                      <w:rPr>
                        <w:rFonts w:ascii="Sylfaen" w:hAnsi="Sylfaen" w:cs="Sylfaen"/>
                        <w:sz w:val="18"/>
                        <w:szCs w:val="18"/>
                        <w:lang w:val="hy-AM"/>
                      </w:rPr>
                      <w:t>շրջանակը</w:t>
                    </w:r>
                    <w:r w:rsidRPr="002F6E3A">
                      <w:rPr>
                        <w:sz w:val="18"/>
                        <w:szCs w:val="18"/>
                        <w:lang w:val="hy-AM"/>
                      </w:rPr>
                      <w:t xml:space="preserve">, </w:t>
                    </w:r>
                    <w:r w:rsidRPr="002F6E3A">
                      <w:rPr>
                        <w:rFonts w:ascii="Sylfaen" w:hAnsi="Sylfaen" w:cs="Sylfaen"/>
                        <w:sz w:val="18"/>
                        <w:szCs w:val="18"/>
                        <w:lang w:val="hy-AM"/>
                      </w:rPr>
                      <w:t>որոնք</w:t>
                    </w:r>
                    <w:r w:rsidRPr="002F6E3A">
                      <w:rPr>
                        <w:sz w:val="18"/>
                        <w:szCs w:val="18"/>
                        <w:lang w:val="hy-AM"/>
                      </w:rPr>
                      <w:t xml:space="preserve"> </w:t>
                    </w:r>
                    <w:r w:rsidRPr="002F6E3A">
                      <w:rPr>
                        <w:rFonts w:ascii="Sylfaen" w:hAnsi="Sylfaen" w:cs="Sylfaen"/>
                        <w:sz w:val="18"/>
                        <w:szCs w:val="18"/>
                        <w:lang w:val="hy-AM"/>
                      </w:rPr>
                      <w:t>կիրառելի</w:t>
                    </w:r>
                    <w:r w:rsidRPr="002F6E3A">
                      <w:rPr>
                        <w:sz w:val="18"/>
                        <w:szCs w:val="18"/>
                        <w:lang w:val="hy-AM"/>
                      </w:rPr>
                      <w:t xml:space="preserve"> </w:t>
                    </w:r>
                    <w:r w:rsidRPr="002F6E3A">
                      <w:rPr>
                        <w:rFonts w:ascii="Sylfaen" w:hAnsi="Sylfaen" w:cs="Sylfaen"/>
                        <w:sz w:val="18"/>
                        <w:szCs w:val="18"/>
                        <w:lang w:val="hy-AM"/>
                      </w:rPr>
                      <w:t>են</w:t>
                    </w:r>
                    <w:r w:rsidRPr="002F6E3A">
                      <w:rPr>
                        <w:sz w:val="18"/>
                        <w:szCs w:val="18"/>
                        <w:lang w:val="hy-AM"/>
                      </w:rPr>
                      <w:t xml:space="preserve"> </w:t>
                    </w:r>
                    <w:r w:rsidRPr="002F6E3A">
                      <w:rPr>
                        <w:rFonts w:ascii="Sylfaen" w:hAnsi="Sylfaen" w:cs="Sylfaen"/>
                        <w:sz w:val="18"/>
                        <w:szCs w:val="18"/>
                        <w:lang w:val="hy-AM"/>
                      </w:rPr>
                      <w:t>տվյալների</w:t>
                    </w:r>
                    <w:r w:rsidRPr="002F6E3A">
                      <w:rPr>
                        <w:sz w:val="18"/>
                        <w:szCs w:val="18"/>
                        <w:lang w:val="hy-AM"/>
                      </w:rPr>
                      <w:t xml:space="preserve"> </w:t>
                    </w:r>
                    <w:r w:rsidRPr="002F6E3A">
                      <w:rPr>
                        <w:rFonts w:ascii="Sylfaen" w:hAnsi="Sylfaen" w:cs="Sylfaen"/>
                        <w:sz w:val="18"/>
                        <w:szCs w:val="18"/>
                        <w:lang w:val="hy-AM"/>
                      </w:rPr>
                      <w:t>սուբյեկտի</w:t>
                    </w:r>
                    <w:r w:rsidRPr="002F6E3A">
                      <w:rPr>
                        <w:sz w:val="18"/>
                        <w:szCs w:val="18"/>
                        <w:lang w:val="hy-AM"/>
                      </w:rPr>
                      <w:t xml:space="preserve"> </w:t>
                    </w:r>
                    <w:r w:rsidRPr="002F6E3A">
                      <w:rPr>
                        <w:rFonts w:ascii="Sylfaen" w:hAnsi="Sylfaen" w:cs="Sylfaen"/>
                        <w:sz w:val="18"/>
                        <w:szCs w:val="18"/>
                        <w:lang w:val="hy-AM"/>
                      </w:rPr>
                      <w:t>կողմից</w:t>
                    </w:r>
                    <w:r w:rsidRPr="002F6E3A">
                      <w:rPr>
                        <w:sz w:val="18"/>
                        <w:szCs w:val="18"/>
                        <w:lang w:val="hy-AM"/>
                      </w:rPr>
                      <w:t xml:space="preserve"> </w:t>
                    </w:r>
                    <w:r w:rsidRPr="002F6E3A">
                      <w:rPr>
                        <w:rFonts w:ascii="Sylfaen" w:hAnsi="Sylfaen" w:cs="Sylfaen"/>
                        <w:sz w:val="18"/>
                        <w:szCs w:val="18"/>
                        <w:lang w:val="hy-AM"/>
                      </w:rPr>
                      <w:t>աշխատանքից</w:t>
                    </w:r>
                    <w:r w:rsidRPr="002F6E3A">
                      <w:rPr>
                        <w:sz w:val="18"/>
                        <w:szCs w:val="18"/>
                        <w:lang w:val="hy-AM"/>
                      </w:rPr>
                      <w:t xml:space="preserve"> </w:t>
                    </w:r>
                    <w:r w:rsidRPr="002F6E3A">
                      <w:rPr>
                        <w:rFonts w:ascii="Sylfaen" w:hAnsi="Sylfaen" w:cs="Sylfaen"/>
                        <w:sz w:val="18"/>
                        <w:szCs w:val="18"/>
                        <w:lang w:val="hy-AM"/>
                      </w:rPr>
                      <w:t>անարդար</w:t>
                    </w:r>
                    <w:r w:rsidRPr="002F6E3A">
                      <w:rPr>
                        <w:sz w:val="18"/>
                        <w:szCs w:val="18"/>
                        <w:lang w:val="hy-AM"/>
                      </w:rPr>
                      <w:t xml:space="preserve"> </w:t>
                    </w:r>
                    <w:r w:rsidRPr="002F6E3A">
                      <w:rPr>
                        <w:rFonts w:ascii="Sylfaen" w:hAnsi="Sylfaen" w:cs="Sylfaen"/>
                        <w:sz w:val="18"/>
                        <w:szCs w:val="18"/>
                        <w:lang w:val="hy-AM"/>
                      </w:rPr>
                      <w:t>ազատման</w:t>
                    </w:r>
                    <w:r w:rsidRPr="002F6E3A">
                      <w:rPr>
                        <w:sz w:val="18"/>
                        <w:szCs w:val="18"/>
                        <w:lang w:val="hy-AM"/>
                      </w:rPr>
                      <w:t xml:space="preserve"> </w:t>
                    </w:r>
                    <w:r w:rsidRPr="002F6E3A">
                      <w:rPr>
                        <w:rFonts w:ascii="Sylfaen" w:hAnsi="Sylfaen"/>
                        <w:sz w:val="18"/>
                        <w:szCs w:val="18"/>
                        <w:lang w:val="hy-AM"/>
                      </w:rPr>
                      <w:t xml:space="preserve">հիմքով ներկայացված </w:t>
                    </w:r>
                    <w:r w:rsidRPr="002F6E3A">
                      <w:rPr>
                        <w:rFonts w:ascii="Sylfaen" w:hAnsi="Sylfaen" w:cs="Sylfaen"/>
                        <w:sz w:val="18"/>
                        <w:szCs w:val="18"/>
                        <w:lang w:val="hy-AM"/>
                      </w:rPr>
                      <w:t>հայցին</w:t>
                    </w:r>
                    <w:r w:rsidRPr="002F6E3A">
                      <w:rPr>
                        <w:sz w:val="18"/>
                        <w:szCs w:val="18"/>
                        <w:lang w:val="hy-AM"/>
                      </w:rPr>
                      <w:t xml:space="preserve">: </w:t>
                    </w:r>
                    <w:r w:rsidRPr="002F6E3A">
                      <w:rPr>
                        <w:rFonts w:ascii="Sylfaen" w:hAnsi="Sylfaen" w:cs="Sylfaen"/>
                        <w:sz w:val="18"/>
                        <w:szCs w:val="18"/>
                        <w:lang w:val="hy-AM"/>
                      </w:rPr>
                      <w:t>Այս</w:t>
                    </w:r>
                    <w:r w:rsidRPr="002F6E3A">
                      <w:rPr>
                        <w:sz w:val="18"/>
                        <w:szCs w:val="18"/>
                        <w:lang w:val="hy-AM"/>
                      </w:rPr>
                      <w:t xml:space="preserve"> </w:t>
                    </w:r>
                    <w:r w:rsidRPr="002F6E3A">
                      <w:rPr>
                        <w:rFonts w:ascii="Sylfaen" w:hAnsi="Sylfaen" w:cs="Sylfaen"/>
                        <w:sz w:val="18"/>
                        <w:szCs w:val="18"/>
                        <w:lang w:val="hy-AM"/>
                      </w:rPr>
                      <w:t>համատեքստում</w:t>
                    </w:r>
                    <w:r w:rsidRPr="002F6E3A">
                      <w:rPr>
                        <w:sz w:val="18"/>
                        <w:szCs w:val="18"/>
                        <w:lang w:val="hy-AM"/>
                      </w:rPr>
                      <w:t xml:space="preserve"> </w:t>
                    </w:r>
                    <w:r w:rsidRPr="002F6E3A">
                      <w:rPr>
                        <w:rFonts w:ascii="Sylfaen" w:hAnsi="Sylfaen" w:cs="Sylfaen"/>
                        <w:sz w:val="18"/>
                        <w:szCs w:val="18"/>
                        <w:lang w:val="hy-AM"/>
                      </w:rPr>
                      <w:t>և</w:t>
                    </w:r>
                    <w:r w:rsidRPr="002F6E3A">
                      <w:rPr>
                        <w:sz w:val="18"/>
                        <w:szCs w:val="18"/>
                        <w:lang w:val="hy-AM"/>
                      </w:rPr>
                      <w:t xml:space="preserve"> </w:t>
                    </w:r>
                    <w:r w:rsidRPr="002F6E3A">
                      <w:rPr>
                        <w:rFonts w:ascii="Sylfaen" w:hAnsi="Sylfaen" w:cs="Sylfaen"/>
                        <w:sz w:val="18"/>
                        <w:szCs w:val="18"/>
                        <w:lang w:val="hy-AM"/>
                      </w:rPr>
                      <w:t>պայմանով</w:t>
                    </w:r>
                    <w:r w:rsidRPr="002F6E3A">
                      <w:rPr>
                        <w:sz w:val="18"/>
                        <w:szCs w:val="18"/>
                        <w:lang w:val="hy-AM"/>
                      </w:rPr>
                      <w:t xml:space="preserve">, </w:t>
                    </w:r>
                    <w:r w:rsidRPr="002F6E3A">
                      <w:rPr>
                        <w:rFonts w:ascii="Sylfaen" w:hAnsi="Sylfaen" w:cs="Sylfaen"/>
                        <w:sz w:val="18"/>
                        <w:szCs w:val="18"/>
                        <w:lang w:val="hy-AM"/>
                      </w:rPr>
                      <w:t>որ</w:t>
                    </w:r>
                    <w:r w:rsidRPr="002F6E3A">
                      <w:rPr>
                        <w:sz w:val="18"/>
                        <w:szCs w:val="18"/>
                        <w:lang w:val="hy-AM"/>
                      </w:rPr>
                      <w:t xml:space="preserve"> </w:t>
                    </w:r>
                    <w:r w:rsidRPr="002F6E3A">
                      <w:rPr>
                        <w:rFonts w:ascii="Sylfaen" w:hAnsi="Sylfaen" w:cs="Sylfaen"/>
                        <w:sz w:val="18"/>
                        <w:szCs w:val="18"/>
                        <w:lang w:val="hy-AM"/>
                      </w:rPr>
                      <w:t>այդ</w:t>
                    </w:r>
                    <w:r w:rsidRPr="002F6E3A">
                      <w:rPr>
                        <w:sz w:val="18"/>
                        <w:szCs w:val="18"/>
                        <w:lang w:val="hy-AM"/>
                      </w:rPr>
                      <w:t xml:space="preserve"> </w:t>
                    </w:r>
                    <w:r w:rsidRPr="002F6E3A">
                      <w:rPr>
                        <w:rFonts w:ascii="Sylfaen" w:hAnsi="Sylfaen" w:cs="Sylfaen"/>
                        <w:sz w:val="18"/>
                        <w:szCs w:val="18"/>
                        <w:lang w:val="hy-AM"/>
                      </w:rPr>
                      <w:t>ազգային</w:t>
                    </w:r>
                    <w:r w:rsidRPr="002F6E3A">
                      <w:rPr>
                        <w:sz w:val="18"/>
                        <w:szCs w:val="18"/>
                        <w:lang w:val="hy-AM"/>
                      </w:rPr>
                      <w:t xml:space="preserve"> </w:t>
                    </w:r>
                    <w:r w:rsidRPr="002F6E3A">
                      <w:rPr>
                        <w:rFonts w:ascii="Sylfaen" w:hAnsi="Sylfaen" w:cs="Sylfaen"/>
                        <w:sz w:val="18"/>
                        <w:szCs w:val="18"/>
                        <w:lang w:val="hy-AM"/>
                      </w:rPr>
                      <w:t>դրույթները</w:t>
                    </w:r>
                    <w:r w:rsidRPr="002F6E3A">
                      <w:rPr>
                        <w:sz w:val="18"/>
                        <w:szCs w:val="18"/>
                        <w:lang w:val="hy-AM"/>
                      </w:rPr>
                      <w:t xml:space="preserve"> </w:t>
                    </w:r>
                    <w:r w:rsidRPr="002F6E3A">
                      <w:rPr>
                        <w:rFonts w:ascii="Sylfaen" w:hAnsi="Sylfaen" w:cs="Sylfaen"/>
                        <w:sz w:val="18"/>
                        <w:szCs w:val="18"/>
                        <w:lang w:val="hy-AM"/>
                      </w:rPr>
                      <w:t>համապատասխանում</w:t>
                    </w:r>
                    <w:r w:rsidRPr="002F6E3A">
                      <w:rPr>
                        <w:sz w:val="18"/>
                        <w:szCs w:val="18"/>
                        <w:lang w:val="hy-AM"/>
                      </w:rPr>
                      <w:t xml:space="preserve"> </w:t>
                    </w:r>
                    <w:r w:rsidRPr="002F6E3A">
                      <w:rPr>
                        <w:rFonts w:ascii="Sylfaen" w:hAnsi="Sylfaen" w:cs="Sylfaen"/>
                        <w:sz w:val="18"/>
                        <w:szCs w:val="18"/>
                        <w:lang w:val="hy-AM"/>
                      </w:rPr>
                      <w:t>են</w:t>
                    </w:r>
                    <w:r w:rsidRPr="002F6E3A">
                      <w:rPr>
                        <w:sz w:val="18"/>
                        <w:szCs w:val="18"/>
                        <w:lang w:val="hy-AM"/>
                      </w:rPr>
                      <w:t xml:space="preserve"> </w:t>
                    </w:r>
                    <w:r>
                      <w:rPr>
                        <w:rFonts w:ascii="Sylfaen" w:hAnsi="Sylfaen"/>
                        <w:sz w:val="18"/>
                        <w:szCs w:val="18"/>
                        <w:lang w:val="hy-AM"/>
                      </w:rPr>
                      <w:t xml:space="preserve">ՏՊԸԿ </w:t>
                    </w:r>
                    <w:r w:rsidRPr="002F6E3A">
                      <w:rPr>
                        <w:rFonts w:ascii="Sylfaen" w:hAnsi="Sylfaen" w:cs="Sylfaen"/>
                        <w:sz w:val="18"/>
                        <w:szCs w:val="18"/>
                        <w:lang w:val="hy-AM"/>
                      </w:rPr>
                      <w:t>23-րդ հոդվածով</w:t>
                    </w:r>
                    <w:r w:rsidRPr="002F6E3A">
                      <w:rPr>
                        <w:rFonts w:ascii="Sylfaen" w:hAnsi="Sylfaen" w:cs="Sylfaen"/>
                        <w:sz w:val="18"/>
                        <w:szCs w:val="18"/>
                        <w:vertAlign w:val="superscript"/>
                        <w:lang w:val="hy-AM"/>
                      </w:rPr>
                      <w:t>10</w:t>
                    </w:r>
                    <w:r w:rsidRPr="002F6E3A">
                      <w:rPr>
                        <w:rFonts w:ascii="Sylfaen" w:hAnsi="Sylfaen" w:cs="Sylfaen"/>
                        <w:sz w:val="18"/>
                        <w:szCs w:val="18"/>
                        <w:lang w:val="hy-AM"/>
                      </w:rPr>
                      <w:t xml:space="preserve"> սահմանված պահանջներին,</w:t>
                    </w:r>
                    <w:r w:rsidRPr="002F6E3A">
                      <w:rPr>
                        <w:sz w:val="18"/>
                        <w:szCs w:val="18"/>
                        <w:lang w:val="hy-AM"/>
                      </w:rPr>
                      <w:t xml:space="preserve"> </w:t>
                    </w:r>
                    <w:r w:rsidRPr="002F6E3A">
                      <w:rPr>
                        <w:rFonts w:ascii="Sylfaen" w:hAnsi="Sylfaen" w:cs="Sylfaen"/>
                        <w:sz w:val="18"/>
                        <w:szCs w:val="18"/>
                        <w:lang w:val="hy-AM"/>
                      </w:rPr>
                      <w:t>տվյալների</w:t>
                    </w:r>
                    <w:r w:rsidRPr="002F6E3A">
                      <w:rPr>
                        <w:sz w:val="18"/>
                        <w:szCs w:val="18"/>
                        <w:lang w:val="hy-AM"/>
                      </w:rPr>
                      <w:t xml:space="preserve"> </w:t>
                    </w:r>
                    <w:r w:rsidRPr="002F6E3A">
                      <w:rPr>
                        <w:rFonts w:ascii="Sylfaen" w:hAnsi="Sylfaen" w:cs="Sylfaen"/>
                        <w:sz w:val="18"/>
                        <w:szCs w:val="18"/>
                        <w:lang w:val="hy-AM"/>
                      </w:rPr>
                      <w:t>սուբյեկտն</w:t>
                    </w:r>
                    <w:r w:rsidRPr="002F6E3A">
                      <w:rPr>
                        <w:sz w:val="18"/>
                        <w:szCs w:val="18"/>
                        <w:lang w:val="hy-AM"/>
                      </w:rPr>
                      <w:t xml:space="preserve"> </w:t>
                    </w:r>
                    <w:r w:rsidRPr="002F6E3A">
                      <w:rPr>
                        <w:rFonts w:ascii="Sylfaen" w:hAnsi="Sylfaen" w:cs="Sylfaen"/>
                        <w:sz w:val="18"/>
                        <w:szCs w:val="18"/>
                        <w:lang w:val="hy-AM"/>
                      </w:rPr>
                      <w:t>իրավունք</w:t>
                    </w:r>
                    <w:r w:rsidRPr="002F6E3A">
                      <w:rPr>
                        <w:sz w:val="18"/>
                        <w:szCs w:val="18"/>
                        <w:lang w:val="hy-AM"/>
                      </w:rPr>
                      <w:t xml:space="preserve"> </w:t>
                    </w:r>
                    <w:r w:rsidRPr="002F6E3A">
                      <w:rPr>
                        <w:rFonts w:ascii="Sylfaen" w:hAnsi="Sylfaen" w:cs="Sylfaen"/>
                        <w:sz w:val="18"/>
                        <w:szCs w:val="18"/>
                        <w:lang w:val="hy-AM"/>
                      </w:rPr>
                      <w:t>չունի</w:t>
                    </w:r>
                    <w:r w:rsidRPr="002F6E3A">
                      <w:rPr>
                        <w:sz w:val="18"/>
                        <w:szCs w:val="18"/>
                        <w:lang w:val="hy-AM"/>
                      </w:rPr>
                      <w:t xml:space="preserve"> </w:t>
                    </w:r>
                    <w:r w:rsidRPr="002F6E3A">
                      <w:rPr>
                        <w:rFonts w:ascii="Sylfaen" w:hAnsi="Sylfaen" w:cs="Sylfaen"/>
                        <w:sz w:val="18"/>
                        <w:szCs w:val="18"/>
                        <w:lang w:val="hy-AM"/>
                      </w:rPr>
                      <w:t>հսկողից ստանալու ավելի</w:t>
                    </w:r>
                    <w:r w:rsidRPr="002F6E3A">
                      <w:rPr>
                        <w:sz w:val="18"/>
                        <w:szCs w:val="18"/>
                        <w:lang w:val="hy-AM"/>
                      </w:rPr>
                      <w:t xml:space="preserve"> </w:t>
                    </w:r>
                    <w:r w:rsidRPr="002F6E3A">
                      <w:rPr>
                        <w:rFonts w:ascii="Sylfaen" w:hAnsi="Sylfaen" w:cs="Sylfaen"/>
                        <w:sz w:val="18"/>
                        <w:szCs w:val="18"/>
                        <w:lang w:val="hy-AM"/>
                      </w:rPr>
                      <w:t>շատ</w:t>
                    </w:r>
                    <w:r w:rsidRPr="002F6E3A">
                      <w:rPr>
                        <w:sz w:val="18"/>
                        <w:szCs w:val="18"/>
                        <w:lang w:val="hy-AM"/>
                      </w:rPr>
                      <w:t xml:space="preserve"> </w:t>
                    </w:r>
                    <w:r w:rsidRPr="002F6E3A">
                      <w:rPr>
                        <w:rFonts w:ascii="Sylfaen" w:hAnsi="Sylfaen" w:cs="Sylfaen"/>
                        <w:sz w:val="18"/>
                        <w:szCs w:val="18"/>
                        <w:lang w:val="hy-AM"/>
                      </w:rPr>
                      <w:t>տեղեկություններ</w:t>
                    </w:r>
                    <w:r w:rsidRPr="002F6E3A">
                      <w:rPr>
                        <w:sz w:val="18"/>
                        <w:szCs w:val="18"/>
                        <w:lang w:val="hy-AM"/>
                      </w:rPr>
                      <w:t xml:space="preserve">, </w:t>
                    </w:r>
                    <w:r w:rsidRPr="002F6E3A">
                      <w:rPr>
                        <w:rFonts w:ascii="Sylfaen" w:hAnsi="Sylfaen" w:cs="Sylfaen"/>
                        <w:sz w:val="18"/>
                        <w:szCs w:val="18"/>
                        <w:lang w:val="hy-AM"/>
                      </w:rPr>
                      <w:t>քան</w:t>
                    </w:r>
                    <w:r w:rsidRPr="002F6E3A">
                      <w:rPr>
                        <w:sz w:val="18"/>
                        <w:szCs w:val="18"/>
                        <w:lang w:val="hy-AM"/>
                      </w:rPr>
                      <w:t xml:space="preserve"> </w:t>
                    </w:r>
                    <w:r w:rsidRPr="002F6E3A">
                      <w:rPr>
                        <w:rFonts w:ascii="Sylfaen" w:hAnsi="Sylfaen" w:cs="Sylfaen"/>
                        <w:sz w:val="18"/>
                        <w:szCs w:val="18"/>
                        <w:lang w:val="hy-AM"/>
                      </w:rPr>
                      <w:t>նախատեսված</w:t>
                    </w:r>
                    <w:r w:rsidRPr="002F6E3A">
                      <w:rPr>
                        <w:sz w:val="18"/>
                        <w:szCs w:val="18"/>
                        <w:lang w:val="hy-AM"/>
                      </w:rPr>
                      <w:t xml:space="preserve"> </w:t>
                    </w:r>
                    <w:r w:rsidRPr="002F6E3A">
                      <w:rPr>
                        <w:rFonts w:ascii="Sylfaen" w:hAnsi="Sylfaen" w:cs="Sylfaen"/>
                        <w:sz w:val="18"/>
                        <w:szCs w:val="18"/>
                        <w:lang w:val="hy-AM"/>
                      </w:rPr>
                      <w:t>է</w:t>
                    </w:r>
                    <w:r w:rsidRPr="002F6E3A">
                      <w:rPr>
                        <w:sz w:val="18"/>
                        <w:szCs w:val="18"/>
                        <w:lang w:val="hy-AM"/>
                      </w:rPr>
                      <w:t xml:space="preserve"> </w:t>
                    </w:r>
                    <w:r w:rsidRPr="002F6E3A">
                      <w:rPr>
                        <w:rFonts w:ascii="Sylfaen" w:hAnsi="Sylfaen" w:cs="Sylfaen"/>
                        <w:sz w:val="18"/>
                        <w:szCs w:val="18"/>
                        <w:lang w:val="hy-AM"/>
                      </w:rPr>
                      <w:t>անդամ</w:t>
                    </w:r>
                    <w:r w:rsidRPr="002F6E3A">
                      <w:rPr>
                        <w:sz w:val="18"/>
                        <w:szCs w:val="18"/>
                        <w:lang w:val="hy-AM"/>
                      </w:rPr>
                      <w:t xml:space="preserve"> </w:t>
                    </w:r>
                    <w:r w:rsidRPr="002F6E3A">
                      <w:rPr>
                        <w:rFonts w:ascii="Sylfaen" w:hAnsi="Sylfaen" w:cs="Sylfaen"/>
                        <w:sz w:val="18"/>
                        <w:szCs w:val="18"/>
                        <w:lang w:val="hy-AM"/>
                      </w:rPr>
                      <w:t>պետության՝</w:t>
                    </w:r>
                    <w:r w:rsidRPr="002F6E3A">
                      <w:rPr>
                        <w:sz w:val="18"/>
                        <w:szCs w:val="18"/>
                        <w:lang w:val="hy-AM"/>
                      </w:rPr>
                      <w:t xml:space="preserve"> </w:t>
                    </w:r>
                    <w:r w:rsidRPr="002F6E3A">
                      <w:rPr>
                        <w:rFonts w:ascii="Sylfaen" w:hAnsi="Sylfaen" w:cs="Sylfaen"/>
                        <w:sz w:val="18"/>
                        <w:szCs w:val="18"/>
                        <w:lang w:val="hy-AM"/>
                      </w:rPr>
                      <w:t>իրավական</w:t>
                    </w:r>
                    <w:r w:rsidRPr="002F6E3A">
                      <w:rPr>
                        <w:sz w:val="18"/>
                        <w:szCs w:val="18"/>
                        <w:lang w:val="hy-AM"/>
                      </w:rPr>
                      <w:t xml:space="preserve"> </w:t>
                    </w:r>
                    <w:r w:rsidRPr="002F6E3A">
                      <w:rPr>
                        <w:rFonts w:ascii="Sylfaen" w:hAnsi="Sylfaen" w:cs="Sylfaen"/>
                        <w:sz w:val="18"/>
                        <w:szCs w:val="18"/>
                        <w:lang w:val="hy-AM"/>
                      </w:rPr>
                      <w:t>վեճերի</w:t>
                    </w:r>
                    <w:r w:rsidRPr="002F6E3A">
                      <w:rPr>
                        <w:sz w:val="18"/>
                        <w:szCs w:val="18"/>
                        <w:lang w:val="hy-AM"/>
                      </w:rPr>
                      <w:t xml:space="preserve"> </w:t>
                    </w:r>
                    <w:r w:rsidRPr="002F6E3A">
                      <w:rPr>
                        <w:rFonts w:ascii="Sylfaen" w:hAnsi="Sylfaen" w:cs="Sylfaen"/>
                        <w:sz w:val="18"/>
                        <w:szCs w:val="18"/>
                        <w:lang w:val="hy-AM"/>
                      </w:rPr>
                      <w:t>կողմերի</w:t>
                    </w:r>
                    <w:r w:rsidRPr="002F6E3A">
                      <w:rPr>
                        <w:sz w:val="18"/>
                        <w:szCs w:val="18"/>
                        <w:lang w:val="hy-AM"/>
                      </w:rPr>
                      <w:t xml:space="preserve"> </w:t>
                    </w:r>
                    <w:r w:rsidRPr="002F6E3A">
                      <w:rPr>
                        <w:rFonts w:ascii="Sylfaen" w:hAnsi="Sylfaen" w:cs="Sylfaen"/>
                        <w:sz w:val="18"/>
                        <w:szCs w:val="18"/>
                        <w:lang w:val="hy-AM"/>
                      </w:rPr>
                      <w:t>միջև</w:t>
                    </w:r>
                    <w:r w:rsidRPr="002F6E3A">
                      <w:rPr>
                        <w:sz w:val="18"/>
                        <w:szCs w:val="18"/>
                        <w:lang w:val="hy-AM"/>
                      </w:rPr>
                      <w:t xml:space="preserve"> </w:t>
                    </w:r>
                    <w:r w:rsidRPr="002F6E3A">
                      <w:rPr>
                        <w:rFonts w:ascii="Sylfaen" w:hAnsi="Sylfaen" w:cs="Sylfaen"/>
                        <w:sz w:val="18"/>
                        <w:szCs w:val="18"/>
                        <w:lang w:val="hy-AM"/>
                      </w:rPr>
                      <w:t>տեղեկությունների փոխանակումը կարգավորող ազգային</w:t>
                    </w:r>
                    <w:r w:rsidRPr="002F6E3A">
                      <w:rPr>
                        <w:sz w:val="18"/>
                        <w:szCs w:val="18"/>
                        <w:lang w:val="hy-AM"/>
                      </w:rPr>
                      <w:t xml:space="preserve"> </w:t>
                    </w:r>
                    <w:r w:rsidRPr="002F6E3A">
                      <w:rPr>
                        <w:rFonts w:ascii="Sylfaen" w:hAnsi="Sylfaen" w:cs="Sylfaen"/>
                        <w:sz w:val="18"/>
                        <w:szCs w:val="18"/>
                        <w:lang w:val="hy-AM"/>
                      </w:rPr>
                      <w:t>իրավունքի</w:t>
                    </w:r>
                    <w:r w:rsidRPr="002F6E3A">
                      <w:rPr>
                        <w:sz w:val="18"/>
                        <w:szCs w:val="18"/>
                        <w:lang w:val="hy-AM"/>
                      </w:rPr>
                      <w:t xml:space="preserve"> </w:t>
                    </w:r>
                    <w:r w:rsidRPr="002F6E3A">
                      <w:rPr>
                        <w:rFonts w:ascii="Sylfaen" w:hAnsi="Sylfaen" w:cs="Sylfaen"/>
                        <w:sz w:val="18"/>
                        <w:szCs w:val="18"/>
                        <w:lang w:val="hy-AM"/>
                      </w:rPr>
                      <w:t>դրույթներով:</w:t>
                    </w:r>
                  </w:p>
                </w:txbxContent>
              </v:textbox>
            </v:shape>
            <w10:wrap type="topAndBottom" anchorx="page"/>
          </v:group>
        </w:pict>
      </w:r>
    </w:p>
    <w:p w14:paraId="3240FAC3" w14:textId="6B89657E" w:rsidR="004513ED" w:rsidRPr="000F3656" w:rsidRDefault="0092345F" w:rsidP="0092345F">
      <w:pPr>
        <w:pStyle w:val="ListParagraph"/>
        <w:numPr>
          <w:ilvl w:val="0"/>
          <w:numId w:val="12"/>
        </w:numPr>
        <w:tabs>
          <w:tab w:val="left" w:pos="754"/>
          <w:tab w:val="left" w:pos="756"/>
        </w:tabs>
        <w:spacing w:line="259" w:lineRule="auto"/>
        <w:ind w:right="1043"/>
        <w:jc w:val="both"/>
        <w:rPr>
          <w:rFonts w:ascii="Sylfaen" w:hAnsi="Sylfaen"/>
          <w:sz w:val="20"/>
          <w:lang w:val="hy-AM"/>
        </w:rPr>
      </w:pPr>
      <w:r w:rsidRPr="00174CEC">
        <w:rPr>
          <w:rFonts w:ascii="Sylfaen" w:hAnsi="Sylfaen"/>
          <w:lang w:val="hy-AM"/>
        </w:rPr>
        <w:t>Թեև հասանելիությ</w:t>
      </w:r>
      <w:r w:rsidR="00C13A76">
        <w:rPr>
          <w:rFonts w:ascii="Sylfaen" w:hAnsi="Sylfaen"/>
          <w:lang w:val="hy-AM"/>
        </w:rPr>
        <w:t>ուն ունենալու</w:t>
      </w:r>
      <w:r w:rsidRPr="00174CEC">
        <w:rPr>
          <w:rFonts w:ascii="Sylfaen" w:hAnsi="Sylfaen"/>
          <w:lang w:val="hy-AM"/>
        </w:rPr>
        <w:t xml:space="preserve"> իրավունքն ունի լայն նպատակ, այնուամենայնիվ, ԵՄԱԴ-ը մեկնաբանել է նաև տվյալների պաշտպանության մասին օրենքի և հասանելիությ</w:t>
      </w:r>
      <w:r w:rsidR="00C13A76">
        <w:rPr>
          <w:rFonts w:ascii="Sylfaen" w:hAnsi="Sylfaen"/>
          <w:lang w:val="hy-AM"/>
        </w:rPr>
        <w:t>ուն ունենալու</w:t>
      </w:r>
      <w:r w:rsidRPr="00174CEC">
        <w:rPr>
          <w:rFonts w:ascii="Sylfaen" w:hAnsi="Sylfaen"/>
          <w:lang w:val="hy-AM"/>
        </w:rPr>
        <w:t xml:space="preserve"> իրավունքի գործողության սահմանները: Օրինակ՝ ԵՄԱԴ-ը գտել է, որ ԵՄ տվյալների պաշտպանության իրավունքով երաշխավորված հասանելիությ</w:t>
      </w:r>
      <w:r w:rsidR="00C13A76">
        <w:rPr>
          <w:rFonts w:ascii="Sylfaen" w:hAnsi="Sylfaen"/>
          <w:lang w:val="hy-AM"/>
        </w:rPr>
        <w:t>ուն ունենալու</w:t>
      </w:r>
      <w:r w:rsidRPr="00174CEC">
        <w:rPr>
          <w:rFonts w:ascii="Sylfaen" w:hAnsi="Sylfaen"/>
          <w:lang w:val="hy-AM"/>
        </w:rPr>
        <w:t xml:space="preserve"> իրավունքի նպատակը պետք է տարբերակվի ԵՄ և ազգային օրենսդրությամբ սահմանված</w:t>
      </w:r>
      <w:r w:rsidR="00D5581A" w:rsidRPr="00174CEC">
        <w:rPr>
          <w:rFonts w:ascii="Sylfaen" w:hAnsi="Sylfaen"/>
          <w:lang w:val="hy-AM"/>
        </w:rPr>
        <w:t>՝</w:t>
      </w:r>
      <w:r w:rsidRPr="00174CEC">
        <w:rPr>
          <w:rFonts w:ascii="Sylfaen" w:hAnsi="Sylfaen"/>
          <w:lang w:val="hy-AM"/>
        </w:rPr>
        <w:t xml:space="preserve"> պաշտոնական փաստաթղթերի հասանելիությ</w:t>
      </w:r>
      <w:r w:rsidR="00C13A76">
        <w:rPr>
          <w:rFonts w:ascii="Sylfaen" w:hAnsi="Sylfaen"/>
          <w:lang w:val="hy-AM"/>
        </w:rPr>
        <w:t>ուն ունենալու</w:t>
      </w:r>
      <w:r w:rsidRPr="00174CEC">
        <w:rPr>
          <w:rFonts w:ascii="Sylfaen" w:hAnsi="Sylfaen"/>
          <w:lang w:val="hy-AM"/>
        </w:rPr>
        <w:t xml:space="preserve"> իրավունքի նպատակից, ընդ որում, ԵՄ և ազգային օրենսդրության նպատակն է «ապահովել պետական մարմինների որոշումների կայացման գործընթացի առավելագույն հնարավոր թափանցիկությունը և խթանել վարչական լավագույն գործելակերպերի կիրառումը»</w:t>
      </w:r>
      <w:r w:rsidRPr="00174CEC">
        <w:rPr>
          <w:rFonts w:ascii="Sylfaen" w:hAnsi="Sylfaen"/>
          <w:vertAlign w:val="superscript"/>
          <w:lang w:val="hy-AM"/>
        </w:rPr>
        <w:t>11</w:t>
      </w:r>
      <w:r w:rsidRPr="00174CEC">
        <w:rPr>
          <w:rFonts w:ascii="Sylfaen" w:hAnsi="Sylfaen"/>
          <w:lang w:val="hy-AM"/>
        </w:rPr>
        <w:t>, նպատակ, որը չի հետապնդում տվյալների պաշտպանության մասին օրենքը: ԵՄԱԴ-ը եզրակացրել է, որ անձնական տվյալների հասանելիությ</w:t>
      </w:r>
      <w:r w:rsidR="00C13A76">
        <w:rPr>
          <w:rFonts w:ascii="Sylfaen" w:hAnsi="Sylfaen"/>
          <w:lang w:val="hy-AM"/>
        </w:rPr>
        <w:t>ուն ունենալու</w:t>
      </w:r>
      <w:r w:rsidRPr="00174CEC">
        <w:rPr>
          <w:rFonts w:ascii="Sylfaen" w:hAnsi="Sylfaen"/>
          <w:lang w:val="hy-AM"/>
        </w:rPr>
        <w:t xml:space="preserve"> իրավունքը կիրառվում է անկախ այն հանգամանքից, թե արդյոք հասանելիությ</w:t>
      </w:r>
      <w:r w:rsidR="00A07438">
        <w:rPr>
          <w:rFonts w:ascii="Sylfaen" w:hAnsi="Sylfaen"/>
          <w:lang w:val="hy-AM"/>
        </w:rPr>
        <w:t>ուն ունենալու</w:t>
      </w:r>
      <w:r w:rsidRPr="00174CEC">
        <w:rPr>
          <w:rFonts w:ascii="Sylfaen" w:hAnsi="Sylfaen"/>
          <w:lang w:val="hy-AM"/>
        </w:rPr>
        <w:t xml:space="preserve"> այլ տեսակի իրավունքն այլ նպատակով, օրինակ՝ ուսումնասիրության ընթացակարգի համատեքստում, կիրառվում է, թե ոչ:</w:t>
      </w:r>
    </w:p>
    <w:p w14:paraId="65996C4D" w14:textId="77777777" w:rsidR="000F3656" w:rsidRPr="000F3656" w:rsidRDefault="000F3656" w:rsidP="000F3656">
      <w:pPr>
        <w:pStyle w:val="ListParagraph"/>
        <w:rPr>
          <w:rFonts w:ascii="Sylfaen" w:hAnsi="Sylfaen"/>
          <w:sz w:val="20"/>
          <w:lang w:val="hy-AM"/>
        </w:rPr>
      </w:pPr>
    </w:p>
    <w:p w14:paraId="1107717C" w14:textId="77777777" w:rsidR="000F3656" w:rsidRPr="000F3656" w:rsidRDefault="000F3656" w:rsidP="000F3656">
      <w:pPr>
        <w:tabs>
          <w:tab w:val="left" w:pos="754"/>
          <w:tab w:val="left" w:pos="756"/>
        </w:tabs>
        <w:spacing w:line="259" w:lineRule="auto"/>
        <w:ind w:right="1043"/>
        <w:rPr>
          <w:rFonts w:ascii="Sylfaen" w:hAnsi="Sylfaen"/>
          <w:sz w:val="20"/>
          <w:lang w:val="hy-AM"/>
        </w:rPr>
      </w:pPr>
    </w:p>
    <w:p w14:paraId="01E0D71F" w14:textId="061F727A" w:rsidR="004513ED" w:rsidRPr="00174CEC" w:rsidRDefault="000F3656">
      <w:pPr>
        <w:pStyle w:val="BodyText"/>
        <w:spacing w:before="42"/>
        <w:rPr>
          <w:rFonts w:ascii="Sylfaen" w:hAnsi="Sylfaen"/>
          <w:sz w:val="20"/>
          <w:lang w:val="hy-AM"/>
        </w:rPr>
      </w:pPr>
      <w:r>
        <w:rPr>
          <w:rFonts w:ascii="Sylfaen" w:hAnsi="Sylfaen"/>
          <w:sz w:val="20"/>
          <w:lang w:val="hy-AM"/>
        </w:rPr>
        <w:t>————————————</w:t>
      </w:r>
    </w:p>
    <w:p w14:paraId="29A9704B" w14:textId="77777777" w:rsidR="004513ED" w:rsidRPr="00174CEC" w:rsidRDefault="00FE1B64">
      <w:pPr>
        <w:spacing w:line="244" w:lineRule="exact"/>
        <w:ind w:left="756"/>
        <w:rPr>
          <w:rFonts w:ascii="Sylfaen" w:hAnsi="Sylfaen"/>
          <w:sz w:val="20"/>
          <w:lang w:val="hy-AM"/>
        </w:rPr>
      </w:pPr>
      <w:r w:rsidRPr="00174CEC">
        <w:rPr>
          <w:rFonts w:ascii="Sylfaen" w:hAnsi="Sylfaen"/>
          <w:sz w:val="20"/>
          <w:vertAlign w:val="superscript"/>
          <w:lang w:val="hy-AM"/>
        </w:rPr>
        <w:t>6</w:t>
      </w:r>
      <w:r w:rsidRPr="00174CEC">
        <w:rPr>
          <w:rFonts w:ascii="Sylfaen" w:hAnsi="Sylfaen"/>
          <w:spacing w:val="-3"/>
          <w:sz w:val="20"/>
          <w:lang w:val="hy-AM"/>
        </w:rPr>
        <w:t xml:space="preserve"> </w:t>
      </w:r>
      <w:r w:rsidR="00232024" w:rsidRPr="00174CEC">
        <w:rPr>
          <w:rFonts w:ascii="Sylfaen" w:hAnsi="Sylfaen"/>
          <w:spacing w:val="-3"/>
          <w:sz w:val="20"/>
          <w:lang w:val="hy-AM"/>
        </w:rPr>
        <w:t xml:space="preserve">ՏՊԸԿ </w:t>
      </w:r>
      <w:r w:rsidR="00B0087B" w:rsidRPr="00174CEC">
        <w:rPr>
          <w:rFonts w:ascii="Sylfaen" w:hAnsi="Sylfaen"/>
          <w:spacing w:val="-3"/>
          <w:sz w:val="20"/>
          <w:lang w:val="hy-AM"/>
        </w:rPr>
        <w:t>63-րդ ներածական դրույթ</w:t>
      </w:r>
      <w:r w:rsidR="00B0087B" w:rsidRPr="00174CEC">
        <w:rPr>
          <w:rFonts w:ascii="Sylfaen" w:hAnsi="Sylfaen"/>
          <w:sz w:val="20"/>
          <w:lang w:val="hy-AM"/>
        </w:rPr>
        <w:t>:</w:t>
      </w:r>
    </w:p>
    <w:p w14:paraId="6445B148" w14:textId="77777777" w:rsidR="004513ED" w:rsidRPr="00174CEC" w:rsidRDefault="00FE1B64" w:rsidP="003117FC">
      <w:pPr>
        <w:ind w:left="756"/>
        <w:jc w:val="both"/>
        <w:rPr>
          <w:rFonts w:ascii="Sylfaen" w:hAnsi="Sylfaen"/>
          <w:sz w:val="20"/>
          <w:lang w:val="hy-AM"/>
        </w:rPr>
      </w:pPr>
      <w:r w:rsidRPr="00174CEC">
        <w:rPr>
          <w:rFonts w:ascii="Sylfaen" w:hAnsi="Sylfaen"/>
          <w:sz w:val="20"/>
          <w:vertAlign w:val="superscript"/>
          <w:lang w:val="hy-AM"/>
        </w:rPr>
        <w:t>7</w:t>
      </w:r>
      <w:r w:rsidRPr="00174CEC">
        <w:rPr>
          <w:rFonts w:ascii="Sylfaen" w:hAnsi="Sylfaen"/>
          <w:spacing w:val="-3"/>
          <w:sz w:val="20"/>
          <w:lang w:val="hy-AM"/>
        </w:rPr>
        <w:t xml:space="preserve"> </w:t>
      </w:r>
      <w:r w:rsidR="00B0087B" w:rsidRPr="00174CEC">
        <w:rPr>
          <w:rFonts w:ascii="Sylfaen" w:hAnsi="Sylfaen"/>
          <w:sz w:val="20"/>
          <w:lang w:val="hy-AM"/>
        </w:rPr>
        <w:t>ԵՄԱԴ</w:t>
      </w:r>
      <w:r w:rsidRPr="00174CEC">
        <w:rPr>
          <w:rFonts w:ascii="Sylfaen" w:hAnsi="Sylfaen"/>
          <w:sz w:val="20"/>
          <w:lang w:val="hy-AM"/>
        </w:rPr>
        <w:t>,</w:t>
      </w:r>
      <w:r w:rsidRPr="00174CEC">
        <w:rPr>
          <w:rFonts w:ascii="Sylfaen" w:hAnsi="Sylfaen"/>
          <w:spacing w:val="-5"/>
          <w:sz w:val="20"/>
          <w:lang w:val="hy-AM"/>
        </w:rPr>
        <w:t xml:space="preserve"> </w:t>
      </w:r>
      <w:r w:rsidR="003D6642" w:rsidRPr="00174CEC">
        <w:rPr>
          <w:rFonts w:ascii="Sylfaen" w:hAnsi="Sylfaen"/>
          <w:spacing w:val="-5"/>
          <w:sz w:val="20"/>
          <w:lang w:val="hy-AM"/>
        </w:rPr>
        <w:t xml:space="preserve">գործ թիվ </w:t>
      </w:r>
      <w:r w:rsidRPr="00174CEC">
        <w:rPr>
          <w:rFonts w:ascii="Sylfaen" w:hAnsi="Sylfaen"/>
          <w:sz w:val="20"/>
          <w:lang w:val="hy-AM"/>
        </w:rPr>
        <w:t>C-434/16,</w:t>
      </w:r>
      <w:r w:rsidRPr="00174CEC">
        <w:rPr>
          <w:rFonts w:ascii="Sylfaen" w:hAnsi="Sylfaen"/>
          <w:spacing w:val="-5"/>
          <w:sz w:val="20"/>
          <w:lang w:val="hy-AM"/>
        </w:rPr>
        <w:t xml:space="preserve"> </w:t>
      </w:r>
      <w:r w:rsidR="006E2C94" w:rsidRPr="00174CEC">
        <w:rPr>
          <w:rFonts w:ascii="Sylfaen" w:hAnsi="Sylfaen"/>
          <w:i/>
          <w:spacing w:val="-5"/>
          <w:sz w:val="20"/>
          <w:lang w:val="hy-AM"/>
        </w:rPr>
        <w:t>Նո</w:t>
      </w:r>
      <w:r w:rsidR="001B53FF" w:rsidRPr="00174CEC">
        <w:rPr>
          <w:rFonts w:ascii="Sylfaen" w:hAnsi="Sylfaen"/>
          <w:i/>
          <w:spacing w:val="-5"/>
          <w:sz w:val="20"/>
          <w:lang w:val="hy-AM"/>
        </w:rPr>
        <w:t>վ</w:t>
      </w:r>
      <w:r w:rsidR="006E2C94" w:rsidRPr="00174CEC">
        <w:rPr>
          <w:rFonts w:ascii="Sylfaen" w:hAnsi="Sylfaen"/>
          <w:i/>
          <w:spacing w:val="-5"/>
          <w:sz w:val="20"/>
          <w:lang w:val="hy-AM"/>
        </w:rPr>
        <w:t xml:space="preserve">ակի </w:t>
      </w:r>
      <w:r w:rsidR="00740187" w:rsidRPr="001B5B0D">
        <w:rPr>
          <w:rFonts w:ascii="Sylfaen" w:hAnsi="Sylfaen"/>
          <w:spacing w:val="-5"/>
          <w:sz w:val="20"/>
          <w:lang w:val="hy-AM"/>
        </w:rPr>
        <w:t>գործ</w:t>
      </w:r>
      <w:r w:rsidR="00B0087B" w:rsidRPr="00174CEC">
        <w:rPr>
          <w:rFonts w:ascii="Sylfaen" w:hAnsi="Sylfaen"/>
          <w:spacing w:val="-5"/>
          <w:sz w:val="20"/>
          <w:lang w:val="hy-AM"/>
        </w:rPr>
        <w:t xml:space="preserve"> [</w:t>
      </w:r>
      <w:r w:rsidRPr="00174CEC">
        <w:rPr>
          <w:rFonts w:ascii="Sylfaen" w:hAnsi="Sylfaen"/>
          <w:sz w:val="20"/>
          <w:lang w:val="hy-AM"/>
        </w:rPr>
        <w:t>Nowak</w:t>
      </w:r>
      <w:r w:rsidR="00B0087B" w:rsidRPr="00174CEC">
        <w:rPr>
          <w:rFonts w:ascii="Sylfaen" w:hAnsi="Sylfaen"/>
          <w:sz w:val="20"/>
          <w:lang w:val="hy-AM"/>
        </w:rPr>
        <w:t>]</w:t>
      </w:r>
      <w:r w:rsidR="00B0087B" w:rsidRPr="00174CEC">
        <w:rPr>
          <w:rFonts w:ascii="Sylfaen" w:hAnsi="Sylfaen"/>
          <w:spacing w:val="-5"/>
          <w:sz w:val="20"/>
          <w:lang w:val="hy-AM"/>
        </w:rPr>
        <w:t xml:space="preserve">, ինչպես նաև </w:t>
      </w:r>
      <w:r w:rsidR="003D6642" w:rsidRPr="00174CEC">
        <w:rPr>
          <w:rFonts w:ascii="Sylfaen" w:hAnsi="Sylfaen"/>
          <w:spacing w:val="-5"/>
          <w:sz w:val="20"/>
          <w:lang w:val="hy-AM"/>
        </w:rPr>
        <w:t xml:space="preserve">թիվ </w:t>
      </w:r>
      <w:r w:rsidRPr="00174CEC">
        <w:rPr>
          <w:rFonts w:ascii="Sylfaen" w:hAnsi="Sylfaen"/>
          <w:sz w:val="20"/>
          <w:lang w:val="hy-AM"/>
        </w:rPr>
        <w:t>C-141/12</w:t>
      </w:r>
      <w:r w:rsidRPr="00174CEC">
        <w:rPr>
          <w:rFonts w:ascii="Sylfaen" w:hAnsi="Sylfaen"/>
          <w:spacing w:val="-4"/>
          <w:sz w:val="20"/>
          <w:lang w:val="hy-AM"/>
        </w:rPr>
        <w:t xml:space="preserve"> </w:t>
      </w:r>
      <w:r w:rsidR="00B0087B" w:rsidRPr="00174CEC">
        <w:rPr>
          <w:rFonts w:ascii="Sylfaen" w:hAnsi="Sylfaen"/>
          <w:sz w:val="20"/>
          <w:lang w:val="hy-AM"/>
        </w:rPr>
        <w:t>և</w:t>
      </w:r>
      <w:r w:rsidRPr="00174CEC">
        <w:rPr>
          <w:rFonts w:ascii="Sylfaen" w:hAnsi="Sylfaen"/>
          <w:spacing w:val="-5"/>
          <w:sz w:val="20"/>
          <w:lang w:val="hy-AM"/>
        </w:rPr>
        <w:t xml:space="preserve"> </w:t>
      </w:r>
      <w:r w:rsidR="003117FC" w:rsidRPr="00174CEC">
        <w:rPr>
          <w:rFonts w:ascii="Sylfaen" w:hAnsi="Sylfaen"/>
          <w:spacing w:val="-5"/>
          <w:sz w:val="20"/>
          <w:lang w:val="hy-AM"/>
        </w:rPr>
        <w:t xml:space="preserve">թիվ </w:t>
      </w:r>
      <w:r w:rsidRPr="00174CEC">
        <w:rPr>
          <w:rFonts w:ascii="Sylfaen" w:hAnsi="Sylfaen"/>
          <w:sz w:val="20"/>
          <w:lang w:val="hy-AM"/>
        </w:rPr>
        <w:t>C-372/12</w:t>
      </w:r>
      <w:r w:rsidR="00B0087B" w:rsidRPr="00174CEC">
        <w:rPr>
          <w:rFonts w:ascii="Sylfaen" w:hAnsi="Sylfaen"/>
          <w:sz w:val="20"/>
          <w:lang w:val="hy-AM"/>
        </w:rPr>
        <w:t xml:space="preserve"> </w:t>
      </w:r>
      <w:r w:rsidR="003117FC" w:rsidRPr="00174CEC">
        <w:rPr>
          <w:rFonts w:ascii="Sylfaen" w:hAnsi="Sylfaen"/>
          <w:spacing w:val="-5"/>
          <w:sz w:val="20"/>
          <w:lang w:val="hy-AM"/>
        </w:rPr>
        <w:t>միացված</w:t>
      </w:r>
      <w:r w:rsidR="003117FC" w:rsidRPr="00174CEC">
        <w:rPr>
          <w:rFonts w:ascii="Sylfaen" w:hAnsi="Sylfaen"/>
          <w:sz w:val="20"/>
          <w:lang w:val="hy-AM"/>
        </w:rPr>
        <w:t xml:space="preserve"> </w:t>
      </w:r>
      <w:r w:rsidR="00B0087B" w:rsidRPr="00174CEC">
        <w:rPr>
          <w:rFonts w:ascii="Sylfaen" w:hAnsi="Sylfaen"/>
          <w:sz w:val="20"/>
          <w:lang w:val="hy-AM"/>
        </w:rPr>
        <w:t>գործեր</w:t>
      </w:r>
      <w:r w:rsidRPr="00174CEC">
        <w:rPr>
          <w:rFonts w:ascii="Sylfaen" w:hAnsi="Sylfaen"/>
          <w:sz w:val="20"/>
          <w:lang w:val="hy-AM"/>
        </w:rPr>
        <w:t>,</w:t>
      </w:r>
      <w:r w:rsidRPr="00174CEC">
        <w:rPr>
          <w:rFonts w:ascii="Sylfaen" w:hAnsi="Sylfaen"/>
          <w:spacing w:val="-1"/>
          <w:sz w:val="20"/>
          <w:lang w:val="hy-AM"/>
        </w:rPr>
        <w:t xml:space="preserve"> </w:t>
      </w:r>
      <w:r w:rsidR="004374CD" w:rsidRPr="00174CEC">
        <w:rPr>
          <w:rFonts w:ascii="Sylfaen" w:hAnsi="Sylfaen"/>
          <w:i/>
          <w:sz w:val="20"/>
          <w:lang w:val="hy-AM"/>
        </w:rPr>
        <w:t xml:space="preserve">ՈւայԷսը և այլք </w:t>
      </w:r>
      <w:r w:rsidR="00740187" w:rsidRPr="001B5B0D">
        <w:rPr>
          <w:rFonts w:ascii="Sylfaen" w:hAnsi="Sylfaen"/>
          <w:sz w:val="20"/>
          <w:lang w:val="hy-AM"/>
        </w:rPr>
        <w:t>գործ</w:t>
      </w:r>
      <w:r w:rsidR="004374CD" w:rsidRPr="00174CEC">
        <w:rPr>
          <w:rFonts w:ascii="Sylfaen" w:hAnsi="Sylfaen"/>
          <w:i/>
          <w:sz w:val="20"/>
          <w:lang w:val="hy-AM"/>
        </w:rPr>
        <w:t xml:space="preserve"> </w:t>
      </w:r>
      <w:r w:rsidR="00B0087B" w:rsidRPr="00174CEC">
        <w:rPr>
          <w:rFonts w:ascii="Sylfaen" w:hAnsi="Sylfaen"/>
          <w:sz w:val="20"/>
          <w:lang w:val="hy-AM"/>
        </w:rPr>
        <w:t>[YS and Others]:</w:t>
      </w:r>
    </w:p>
    <w:p w14:paraId="60AF054D" w14:textId="77777777" w:rsidR="004513ED" w:rsidRPr="00174CEC" w:rsidRDefault="00FE1B64">
      <w:pPr>
        <w:ind w:left="756"/>
        <w:rPr>
          <w:rFonts w:ascii="Sylfaen" w:hAnsi="Sylfaen"/>
          <w:sz w:val="20"/>
          <w:lang w:val="hy-AM"/>
        </w:rPr>
      </w:pPr>
      <w:r w:rsidRPr="00174CEC">
        <w:rPr>
          <w:rFonts w:ascii="Sylfaen" w:hAnsi="Sylfaen"/>
          <w:sz w:val="20"/>
          <w:vertAlign w:val="superscript"/>
          <w:lang w:val="hy-AM"/>
        </w:rPr>
        <w:t>8</w:t>
      </w:r>
      <w:r w:rsidRPr="00174CEC">
        <w:rPr>
          <w:rFonts w:ascii="Sylfaen" w:hAnsi="Sylfaen"/>
          <w:spacing w:val="-3"/>
          <w:sz w:val="20"/>
          <w:lang w:val="hy-AM"/>
        </w:rPr>
        <w:t xml:space="preserve"> </w:t>
      </w:r>
      <w:r w:rsidR="00B0087B" w:rsidRPr="00174CEC">
        <w:rPr>
          <w:rFonts w:ascii="Sylfaen" w:hAnsi="Sylfaen"/>
          <w:sz w:val="20"/>
          <w:lang w:val="hy-AM"/>
        </w:rPr>
        <w:t>ԵՄԱԴ</w:t>
      </w:r>
      <w:r w:rsidRPr="00174CEC">
        <w:rPr>
          <w:rFonts w:ascii="Sylfaen" w:hAnsi="Sylfaen"/>
          <w:sz w:val="20"/>
          <w:lang w:val="hy-AM"/>
        </w:rPr>
        <w:t>,</w:t>
      </w:r>
      <w:r w:rsidRPr="00174CEC">
        <w:rPr>
          <w:rFonts w:ascii="Sylfaen" w:hAnsi="Sylfaen"/>
          <w:spacing w:val="-4"/>
          <w:sz w:val="20"/>
          <w:lang w:val="hy-AM"/>
        </w:rPr>
        <w:t xml:space="preserve"> </w:t>
      </w:r>
      <w:r w:rsidR="003D6642" w:rsidRPr="00174CEC">
        <w:rPr>
          <w:rFonts w:ascii="Sylfaen" w:hAnsi="Sylfaen"/>
          <w:spacing w:val="-5"/>
          <w:sz w:val="20"/>
          <w:lang w:val="hy-AM"/>
        </w:rPr>
        <w:t xml:space="preserve">գործ թիվ </w:t>
      </w:r>
      <w:r w:rsidRPr="00174CEC">
        <w:rPr>
          <w:rFonts w:ascii="Sylfaen" w:hAnsi="Sylfaen"/>
          <w:sz w:val="20"/>
          <w:lang w:val="hy-AM"/>
        </w:rPr>
        <w:t>C-434/16,</w:t>
      </w:r>
      <w:r w:rsidRPr="00174CEC">
        <w:rPr>
          <w:rFonts w:ascii="Sylfaen" w:hAnsi="Sylfaen"/>
          <w:spacing w:val="-5"/>
          <w:sz w:val="20"/>
          <w:lang w:val="hy-AM"/>
        </w:rPr>
        <w:t xml:space="preserve"> </w:t>
      </w:r>
      <w:r w:rsidR="004374CD" w:rsidRPr="00174CEC">
        <w:rPr>
          <w:rFonts w:ascii="Sylfaen" w:hAnsi="Sylfaen"/>
          <w:i/>
          <w:spacing w:val="-5"/>
          <w:sz w:val="20"/>
          <w:lang w:val="hy-AM"/>
        </w:rPr>
        <w:t>Նո</w:t>
      </w:r>
      <w:r w:rsidR="001B53FF" w:rsidRPr="00174CEC">
        <w:rPr>
          <w:rFonts w:ascii="Sylfaen" w:hAnsi="Sylfaen"/>
          <w:i/>
          <w:spacing w:val="-5"/>
          <w:sz w:val="20"/>
          <w:lang w:val="hy-AM"/>
        </w:rPr>
        <w:t>վ</w:t>
      </w:r>
      <w:r w:rsidR="004374CD" w:rsidRPr="00174CEC">
        <w:rPr>
          <w:rFonts w:ascii="Sylfaen" w:hAnsi="Sylfaen"/>
          <w:i/>
          <w:spacing w:val="-5"/>
          <w:sz w:val="20"/>
          <w:lang w:val="hy-AM"/>
        </w:rPr>
        <w:t xml:space="preserve">ակի </w:t>
      </w:r>
      <w:r w:rsidR="00740187" w:rsidRPr="001B5B0D">
        <w:rPr>
          <w:rFonts w:ascii="Sylfaen" w:hAnsi="Sylfaen"/>
          <w:spacing w:val="-5"/>
          <w:sz w:val="20"/>
          <w:lang w:val="hy-AM"/>
        </w:rPr>
        <w:t>գործ</w:t>
      </w:r>
      <w:r w:rsidRPr="00174CEC">
        <w:rPr>
          <w:rFonts w:ascii="Sylfaen" w:hAnsi="Sylfaen"/>
          <w:sz w:val="20"/>
          <w:lang w:val="hy-AM"/>
        </w:rPr>
        <w:t>,</w:t>
      </w:r>
      <w:r w:rsidRPr="00174CEC">
        <w:rPr>
          <w:rFonts w:ascii="Sylfaen" w:hAnsi="Sylfaen"/>
          <w:spacing w:val="-5"/>
          <w:sz w:val="20"/>
          <w:lang w:val="hy-AM"/>
        </w:rPr>
        <w:t xml:space="preserve"> </w:t>
      </w:r>
      <w:r w:rsidR="00B0087B" w:rsidRPr="00174CEC">
        <w:rPr>
          <w:rFonts w:ascii="Sylfaen" w:hAnsi="Sylfaen"/>
          <w:spacing w:val="-5"/>
          <w:sz w:val="20"/>
          <w:lang w:val="hy-AM"/>
        </w:rPr>
        <w:t>պարբերություն</w:t>
      </w:r>
      <w:r w:rsidR="00B0087B" w:rsidRPr="00174CEC">
        <w:rPr>
          <w:rFonts w:ascii="Sylfaen" w:hAnsi="Sylfaen"/>
          <w:sz w:val="20"/>
          <w:lang w:val="hy-AM"/>
        </w:rPr>
        <w:t xml:space="preserve"> </w:t>
      </w:r>
      <w:r w:rsidRPr="00174CEC">
        <w:rPr>
          <w:rFonts w:ascii="Sylfaen" w:hAnsi="Sylfaen"/>
          <w:spacing w:val="-5"/>
          <w:sz w:val="20"/>
          <w:lang w:val="hy-AM"/>
        </w:rPr>
        <w:t>56</w:t>
      </w:r>
      <w:r w:rsidR="00B0087B" w:rsidRPr="00174CEC">
        <w:rPr>
          <w:rFonts w:ascii="Sylfaen" w:hAnsi="Sylfaen"/>
          <w:spacing w:val="-5"/>
          <w:sz w:val="20"/>
          <w:lang w:val="hy-AM"/>
        </w:rPr>
        <w:t>:</w:t>
      </w:r>
    </w:p>
    <w:p w14:paraId="356B3543" w14:textId="77777777" w:rsidR="00EA1DC1" w:rsidRPr="00174CEC" w:rsidRDefault="00FE1B64" w:rsidP="00EA1DC1">
      <w:pPr>
        <w:spacing w:before="1"/>
        <w:ind w:left="756" w:right="1022"/>
        <w:jc w:val="both"/>
        <w:rPr>
          <w:rFonts w:ascii="Sylfaen" w:hAnsi="Sylfaen"/>
          <w:sz w:val="20"/>
          <w:vertAlign w:val="superscript"/>
          <w:lang w:val="hy-AM"/>
        </w:rPr>
      </w:pPr>
      <w:r w:rsidRPr="00174CEC">
        <w:rPr>
          <w:rFonts w:ascii="Sylfaen" w:hAnsi="Sylfaen"/>
          <w:sz w:val="20"/>
          <w:vertAlign w:val="superscript"/>
          <w:lang w:val="hy-AM"/>
        </w:rPr>
        <w:t>9</w:t>
      </w:r>
      <w:r w:rsidRPr="00174CEC">
        <w:rPr>
          <w:rFonts w:ascii="Sylfaen" w:hAnsi="Sylfaen"/>
          <w:spacing w:val="-3"/>
          <w:sz w:val="20"/>
          <w:lang w:val="hy-AM"/>
        </w:rPr>
        <w:t xml:space="preserve"> </w:t>
      </w:r>
      <w:r w:rsidR="00B0087B" w:rsidRPr="00174CEC">
        <w:rPr>
          <w:rFonts w:ascii="Sylfaen" w:hAnsi="Sylfaen"/>
          <w:sz w:val="20"/>
          <w:lang w:val="hy-AM"/>
        </w:rPr>
        <w:t xml:space="preserve">Այս թեմային առնչվող հարցերը </w:t>
      </w:r>
      <w:r w:rsidR="005C1570" w:rsidRPr="00174CEC">
        <w:rPr>
          <w:rFonts w:ascii="Sylfaen" w:hAnsi="Sylfaen"/>
          <w:sz w:val="20"/>
          <w:lang w:val="hy-AM"/>
        </w:rPr>
        <w:t xml:space="preserve">հանդիսանում են ԵՄԱԴ-ում ներկայումս քննվող գործի քննության առարկա </w:t>
      </w:r>
      <w:r w:rsidRPr="00174CEC">
        <w:rPr>
          <w:rFonts w:ascii="Sylfaen" w:hAnsi="Sylfaen"/>
          <w:sz w:val="20"/>
          <w:lang w:val="hy-AM"/>
        </w:rPr>
        <w:t>(C-</w:t>
      </w:r>
      <w:r w:rsidRPr="00174CEC">
        <w:rPr>
          <w:rFonts w:ascii="Sylfaen" w:hAnsi="Sylfaen"/>
          <w:spacing w:val="-2"/>
          <w:sz w:val="20"/>
          <w:lang w:val="hy-AM"/>
        </w:rPr>
        <w:t>307/22)</w:t>
      </w:r>
      <w:r w:rsidR="00B0087B" w:rsidRPr="00174CEC">
        <w:rPr>
          <w:rFonts w:ascii="Sylfaen" w:hAnsi="Sylfaen"/>
          <w:spacing w:val="-2"/>
          <w:sz w:val="20"/>
          <w:lang w:val="hy-AM"/>
        </w:rPr>
        <w:t>:</w:t>
      </w:r>
      <w:r w:rsidR="00EA1DC1" w:rsidRPr="00174CEC">
        <w:rPr>
          <w:rFonts w:ascii="Sylfaen" w:hAnsi="Sylfaen"/>
          <w:sz w:val="20"/>
          <w:vertAlign w:val="superscript"/>
          <w:lang w:val="hy-AM"/>
        </w:rPr>
        <w:t xml:space="preserve"> </w:t>
      </w:r>
    </w:p>
    <w:p w14:paraId="6CE72075" w14:textId="77777777" w:rsidR="00EA1DC1" w:rsidRPr="00174CEC" w:rsidRDefault="00EA1DC1" w:rsidP="00EA1DC1">
      <w:pPr>
        <w:spacing w:before="1"/>
        <w:ind w:left="756" w:right="1022"/>
        <w:jc w:val="both"/>
        <w:rPr>
          <w:rFonts w:ascii="Sylfaen" w:hAnsi="Sylfaen"/>
          <w:sz w:val="20"/>
          <w:lang w:val="hy-AM"/>
        </w:rPr>
      </w:pPr>
      <w:r w:rsidRPr="00174CEC">
        <w:rPr>
          <w:rFonts w:ascii="Sylfaen" w:hAnsi="Sylfaen"/>
          <w:sz w:val="20"/>
          <w:vertAlign w:val="superscript"/>
          <w:lang w:val="hy-AM"/>
        </w:rPr>
        <w:t>10</w:t>
      </w:r>
      <w:r w:rsidRPr="00174CEC">
        <w:rPr>
          <w:rFonts w:ascii="Sylfaen" w:hAnsi="Sylfaen"/>
          <w:spacing w:val="-3"/>
          <w:sz w:val="20"/>
          <w:lang w:val="hy-AM"/>
        </w:rPr>
        <w:t xml:space="preserve"> ՏՊԸԿ 23-րդ հոդվածի համաձայն՝ Սահմանափակումների վերաբերյալ ՏՊԵԽ-ի </w:t>
      </w:r>
      <w:r w:rsidRPr="00174CEC">
        <w:rPr>
          <w:rFonts w:ascii="Sylfaen" w:hAnsi="Sylfaen"/>
          <w:sz w:val="20"/>
          <w:lang w:val="hy-AM"/>
        </w:rPr>
        <w:t>10/2020</w:t>
      </w:r>
      <w:r w:rsidRPr="00174CEC">
        <w:rPr>
          <w:rFonts w:ascii="Sylfaen" w:hAnsi="Sylfaen"/>
          <w:spacing w:val="-5"/>
          <w:sz w:val="20"/>
          <w:lang w:val="hy-AM"/>
        </w:rPr>
        <w:t xml:space="preserve"> </w:t>
      </w:r>
      <w:r w:rsidRPr="00174CEC">
        <w:rPr>
          <w:rFonts w:ascii="Sylfaen" w:hAnsi="Sylfaen"/>
          <w:sz w:val="20"/>
          <w:lang w:val="hy-AM"/>
        </w:rPr>
        <w:t>ուղեցույց,</w:t>
      </w:r>
      <w:r w:rsidRPr="00174CEC">
        <w:rPr>
          <w:rFonts w:ascii="Sylfaen" w:hAnsi="Sylfaen"/>
          <w:spacing w:val="-6"/>
          <w:sz w:val="20"/>
          <w:lang w:val="hy-AM"/>
        </w:rPr>
        <w:t xml:space="preserve"> հանրային քննարկումների համար նախատեսված տարբերակ</w:t>
      </w:r>
      <w:r w:rsidRPr="00174CEC">
        <w:rPr>
          <w:rFonts w:ascii="Sylfaen" w:hAnsi="Sylfaen"/>
          <w:sz w:val="20"/>
          <w:lang w:val="hy-AM"/>
        </w:rPr>
        <w:t>,</w:t>
      </w:r>
      <w:r w:rsidRPr="00174CEC">
        <w:rPr>
          <w:rFonts w:ascii="Sylfaen" w:hAnsi="Sylfaen"/>
          <w:spacing w:val="-6"/>
          <w:sz w:val="20"/>
          <w:lang w:val="hy-AM"/>
        </w:rPr>
        <w:t xml:space="preserve"> 2020 թվականի դեկտեմբերի </w:t>
      </w:r>
      <w:r w:rsidRPr="00174CEC">
        <w:rPr>
          <w:rFonts w:ascii="Sylfaen" w:hAnsi="Sylfaen"/>
          <w:sz w:val="20"/>
          <w:lang w:val="hy-AM"/>
        </w:rPr>
        <w:t xml:space="preserve">18: </w:t>
      </w:r>
    </w:p>
    <w:p w14:paraId="79D50F87" w14:textId="77777777" w:rsidR="004513ED" w:rsidRPr="00174CEC" w:rsidRDefault="00EA1DC1" w:rsidP="00EA1DC1">
      <w:pPr>
        <w:ind w:left="756"/>
        <w:rPr>
          <w:rFonts w:ascii="Sylfaen" w:hAnsi="Sylfaen"/>
          <w:sz w:val="20"/>
          <w:lang w:val="hy-AM"/>
        </w:rPr>
        <w:sectPr w:rsidR="004513ED" w:rsidRPr="00174CEC" w:rsidSect="0024713A">
          <w:pgSz w:w="11910" w:h="16840"/>
          <w:pgMar w:top="1380" w:right="380" w:bottom="1340" w:left="660" w:header="0" w:footer="1143" w:gutter="0"/>
          <w:cols w:space="720"/>
        </w:sectPr>
      </w:pPr>
      <w:r w:rsidRPr="00174CEC">
        <w:rPr>
          <w:rFonts w:ascii="Sylfaen" w:hAnsi="Sylfaen"/>
          <w:sz w:val="20"/>
          <w:vertAlign w:val="superscript"/>
          <w:lang w:val="hy-AM"/>
        </w:rPr>
        <w:t>11</w:t>
      </w:r>
      <w:r w:rsidRPr="00174CEC">
        <w:rPr>
          <w:rFonts w:ascii="Sylfaen" w:hAnsi="Sylfaen"/>
          <w:spacing w:val="-3"/>
          <w:sz w:val="20"/>
          <w:lang w:val="hy-AM"/>
        </w:rPr>
        <w:t xml:space="preserve"> </w:t>
      </w:r>
      <w:r w:rsidRPr="00174CEC">
        <w:rPr>
          <w:rFonts w:ascii="Sylfaen" w:hAnsi="Sylfaen"/>
          <w:sz w:val="20"/>
          <w:lang w:val="hy-AM"/>
        </w:rPr>
        <w:t>ԵՄԱԴ,</w:t>
      </w:r>
      <w:r w:rsidRPr="00174CEC">
        <w:rPr>
          <w:rFonts w:ascii="Sylfaen" w:hAnsi="Sylfaen"/>
          <w:spacing w:val="-5"/>
          <w:sz w:val="20"/>
          <w:lang w:val="hy-AM"/>
        </w:rPr>
        <w:t xml:space="preserve"> թիվ </w:t>
      </w:r>
      <w:r w:rsidRPr="00174CEC">
        <w:rPr>
          <w:rFonts w:ascii="Sylfaen" w:hAnsi="Sylfaen"/>
          <w:sz w:val="20"/>
          <w:lang w:val="hy-AM"/>
        </w:rPr>
        <w:t>C-141/12</w:t>
      </w:r>
      <w:r w:rsidRPr="00174CEC">
        <w:rPr>
          <w:rFonts w:ascii="Sylfaen" w:hAnsi="Sylfaen"/>
          <w:spacing w:val="-4"/>
          <w:sz w:val="20"/>
          <w:lang w:val="hy-AM"/>
        </w:rPr>
        <w:t xml:space="preserve"> և</w:t>
      </w:r>
      <w:r w:rsidRPr="00174CEC">
        <w:rPr>
          <w:rFonts w:ascii="Sylfaen" w:hAnsi="Sylfaen"/>
          <w:spacing w:val="-5"/>
          <w:sz w:val="20"/>
          <w:lang w:val="hy-AM"/>
        </w:rPr>
        <w:t xml:space="preserve"> թիվ </w:t>
      </w:r>
      <w:r w:rsidRPr="00174CEC">
        <w:rPr>
          <w:rFonts w:ascii="Sylfaen" w:hAnsi="Sylfaen"/>
          <w:sz w:val="20"/>
          <w:lang w:val="hy-AM"/>
        </w:rPr>
        <w:t>C-372/12 միացված գործեր,</w:t>
      </w:r>
      <w:r w:rsidRPr="00174CEC">
        <w:rPr>
          <w:rFonts w:ascii="Sylfaen" w:hAnsi="Sylfaen"/>
          <w:spacing w:val="-5"/>
          <w:sz w:val="20"/>
          <w:lang w:val="hy-AM"/>
        </w:rPr>
        <w:t xml:space="preserve"> </w:t>
      </w:r>
      <w:r w:rsidRPr="00174CEC">
        <w:rPr>
          <w:rFonts w:ascii="Sylfaen" w:hAnsi="Sylfaen"/>
          <w:i/>
          <w:spacing w:val="-5"/>
          <w:sz w:val="20"/>
          <w:lang w:val="hy-AM"/>
        </w:rPr>
        <w:t>ՈւայԷսը և այլք</w:t>
      </w:r>
      <w:r w:rsidRPr="00174CEC">
        <w:rPr>
          <w:rFonts w:ascii="Sylfaen" w:hAnsi="Sylfaen"/>
          <w:i/>
          <w:sz w:val="20"/>
          <w:lang w:val="hy-AM"/>
        </w:rPr>
        <w:t xml:space="preserve"> </w:t>
      </w:r>
      <w:r w:rsidR="00740187" w:rsidRPr="001B5B0D">
        <w:rPr>
          <w:rFonts w:ascii="Sylfaen" w:hAnsi="Sylfaen"/>
          <w:sz w:val="20"/>
          <w:lang w:val="hy-AM"/>
        </w:rPr>
        <w:t>գործ</w:t>
      </w:r>
      <w:r w:rsidRPr="00174CEC">
        <w:rPr>
          <w:rFonts w:ascii="Sylfaen" w:hAnsi="Sylfaen"/>
          <w:sz w:val="20"/>
          <w:lang w:val="hy-AM"/>
        </w:rPr>
        <w:t>,</w:t>
      </w:r>
      <w:r w:rsidRPr="00174CEC">
        <w:rPr>
          <w:rFonts w:ascii="Sylfaen" w:hAnsi="Sylfaen"/>
          <w:spacing w:val="-1"/>
          <w:sz w:val="20"/>
          <w:lang w:val="hy-AM"/>
        </w:rPr>
        <w:t xml:space="preserve"> պարբերություն </w:t>
      </w:r>
      <w:r w:rsidRPr="00174CEC">
        <w:rPr>
          <w:rFonts w:ascii="Sylfaen" w:hAnsi="Sylfaen"/>
          <w:spacing w:val="-5"/>
          <w:sz w:val="20"/>
          <w:lang w:val="hy-AM"/>
        </w:rPr>
        <w:t>47:</w:t>
      </w:r>
    </w:p>
    <w:p w14:paraId="7DC1A4F3" w14:textId="77777777" w:rsidR="004513ED" w:rsidRPr="00174CEC" w:rsidRDefault="00232024" w:rsidP="007D0A0D">
      <w:pPr>
        <w:pStyle w:val="Heading2"/>
        <w:numPr>
          <w:ilvl w:val="1"/>
          <w:numId w:val="13"/>
        </w:numPr>
        <w:tabs>
          <w:tab w:val="left" w:pos="1324"/>
        </w:tabs>
        <w:ind w:left="1326" w:hanging="578"/>
        <w:rPr>
          <w:rFonts w:ascii="Sylfaen" w:hAnsi="Sylfaen"/>
          <w:lang w:val="hy-AM"/>
        </w:rPr>
      </w:pPr>
      <w:bookmarkStart w:id="6" w:name="_bookmark3"/>
      <w:bookmarkStart w:id="7" w:name="_Toc161324446"/>
      <w:bookmarkEnd w:id="6"/>
      <w:r w:rsidRPr="00174CEC">
        <w:rPr>
          <w:rFonts w:ascii="Sylfaen" w:hAnsi="Sylfaen"/>
          <w:color w:val="2D74B5"/>
          <w:lang w:val="hy-AM"/>
        </w:rPr>
        <w:lastRenderedPageBreak/>
        <w:t xml:space="preserve">ՏՊԸԿ </w:t>
      </w:r>
      <w:r w:rsidR="00421703" w:rsidRPr="00174CEC">
        <w:rPr>
          <w:rFonts w:ascii="Sylfaen" w:hAnsi="Sylfaen"/>
          <w:color w:val="2D74B5"/>
          <w:lang w:val="hy-AM"/>
        </w:rPr>
        <w:t>15-րդ հոդվածի կառուցվածքը</w:t>
      </w:r>
      <w:bookmarkEnd w:id="7"/>
    </w:p>
    <w:p w14:paraId="08E208AC" w14:textId="77777777" w:rsidR="004513ED" w:rsidRPr="00174CEC" w:rsidRDefault="00703C4F">
      <w:pPr>
        <w:pStyle w:val="ListParagraph"/>
        <w:numPr>
          <w:ilvl w:val="0"/>
          <w:numId w:val="12"/>
        </w:numPr>
        <w:tabs>
          <w:tab w:val="left" w:pos="754"/>
          <w:tab w:val="left" w:pos="756"/>
        </w:tabs>
        <w:spacing w:before="257" w:line="259" w:lineRule="auto"/>
        <w:ind w:right="1046"/>
        <w:jc w:val="both"/>
        <w:rPr>
          <w:rFonts w:ascii="Sylfaen" w:hAnsi="Sylfaen"/>
          <w:lang w:val="hy-AM"/>
        </w:rPr>
      </w:pPr>
      <w:r w:rsidRPr="00174CEC">
        <w:rPr>
          <w:rFonts w:ascii="Sylfaen" w:hAnsi="Sylfaen"/>
          <w:lang w:val="hy-AM"/>
        </w:rPr>
        <w:t>Հասանելիությ</w:t>
      </w:r>
      <w:r w:rsidR="005E7F7C" w:rsidRPr="00174CEC">
        <w:rPr>
          <w:rFonts w:ascii="Sylfaen" w:hAnsi="Sylfaen"/>
          <w:lang w:val="hy-AM"/>
        </w:rPr>
        <w:t>ու</w:t>
      </w:r>
      <w:r w:rsidRPr="00174CEC">
        <w:rPr>
          <w:rFonts w:ascii="Sylfaen" w:hAnsi="Sylfaen"/>
          <w:lang w:val="hy-AM"/>
        </w:rPr>
        <w:t xml:space="preserve">ն </w:t>
      </w:r>
      <w:r w:rsidR="005E7F7C" w:rsidRPr="00174CEC">
        <w:rPr>
          <w:rFonts w:ascii="Sylfaen" w:hAnsi="Sylfaen"/>
          <w:lang w:val="hy-AM"/>
        </w:rPr>
        <w:t xml:space="preserve">ստանալու մասին դիմումին </w:t>
      </w:r>
      <w:r w:rsidR="00D531A5" w:rsidRPr="00174CEC">
        <w:rPr>
          <w:rFonts w:ascii="Sylfaen" w:hAnsi="Sylfaen"/>
          <w:lang w:val="hy-AM"/>
        </w:rPr>
        <w:t xml:space="preserve">պատասխանելու և դրա </w:t>
      </w:r>
      <w:r w:rsidRPr="00174CEC">
        <w:rPr>
          <w:rFonts w:ascii="Sylfaen" w:hAnsi="Sylfaen"/>
          <w:lang w:val="hy-AM"/>
        </w:rPr>
        <w:t xml:space="preserve">ոչ մի </w:t>
      </w:r>
      <w:r w:rsidR="00771B98" w:rsidRPr="00174CEC">
        <w:rPr>
          <w:rFonts w:ascii="Sylfaen" w:hAnsi="Sylfaen"/>
          <w:lang w:val="hy-AM"/>
        </w:rPr>
        <w:t xml:space="preserve">հարց </w:t>
      </w:r>
      <w:r w:rsidRPr="00174CEC">
        <w:rPr>
          <w:rFonts w:ascii="Sylfaen" w:hAnsi="Sylfaen"/>
          <w:lang w:val="hy-AM"/>
        </w:rPr>
        <w:t>չ</w:t>
      </w:r>
      <w:r w:rsidR="00D531A5" w:rsidRPr="00174CEC">
        <w:rPr>
          <w:rFonts w:ascii="Sylfaen" w:hAnsi="Sylfaen"/>
          <w:lang w:val="hy-AM"/>
        </w:rPr>
        <w:t>անտեսելու համար անհրաժեշտ է նախ</w:t>
      </w:r>
      <w:r w:rsidRPr="00174CEC">
        <w:rPr>
          <w:rFonts w:ascii="Sylfaen" w:hAnsi="Sylfaen"/>
          <w:lang w:val="hy-AM"/>
        </w:rPr>
        <w:t>ևառաջ</w:t>
      </w:r>
      <w:r w:rsidR="00D531A5" w:rsidRPr="00174CEC">
        <w:rPr>
          <w:rFonts w:ascii="Sylfaen" w:hAnsi="Sylfaen"/>
          <w:lang w:val="hy-AM"/>
        </w:rPr>
        <w:t xml:space="preserve"> հասկանալ 15-</w:t>
      </w:r>
      <w:r w:rsidRPr="00174CEC">
        <w:rPr>
          <w:rFonts w:ascii="Sylfaen" w:hAnsi="Sylfaen"/>
          <w:lang w:val="hy-AM"/>
        </w:rPr>
        <w:t>րդ հոդվածի կառուցվածքը</w:t>
      </w:r>
      <w:r w:rsidR="00D531A5" w:rsidRPr="00174CEC">
        <w:rPr>
          <w:rFonts w:ascii="Sylfaen" w:hAnsi="Sylfaen"/>
          <w:lang w:val="hy-AM"/>
        </w:rPr>
        <w:t xml:space="preserve"> և </w:t>
      </w:r>
      <w:r w:rsidR="00771B98" w:rsidRPr="00174CEC">
        <w:rPr>
          <w:rFonts w:ascii="Sylfaen" w:hAnsi="Sylfaen"/>
          <w:lang w:val="hy-AM"/>
        </w:rPr>
        <w:t xml:space="preserve">այդ </w:t>
      </w:r>
      <w:r w:rsidR="00D531A5" w:rsidRPr="00174CEC">
        <w:rPr>
          <w:rFonts w:ascii="Sylfaen" w:hAnsi="Sylfaen"/>
          <w:lang w:val="hy-AM"/>
        </w:rPr>
        <w:t xml:space="preserve">հոդվածով նախատեսված </w:t>
      </w:r>
      <w:r w:rsidRPr="00174CEC">
        <w:rPr>
          <w:rFonts w:ascii="Sylfaen" w:hAnsi="Sylfaen"/>
          <w:lang w:val="hy-AM"/>
        </w:rPr>
        <w:t>հասանելիությ</w:t>
      </w:r>
      <w:r w:rsidR="00A07438">
        <w:rPr>
          <w:rFonts w:ascii="Sylfaen" w:hAnsi="Sylfaen"/>
          <w:lang w:val="hy-AM"/>
        </w:rPr>
        <w:t xml:space="preserve">ուն ունենալու </w:t>
      </w:r>
      <w:r w:rsidR="00D531A5" w:rsidRPr="00174CEC">
        <w:rPr>
          <w:rFonts w:ascii="Sylfaen" w:hAnsi="Sylfaen"/>
          <w:lang w:val="hy-AM"/>
        </w:rPr>
        <w:t xml:space="preserve">իրավունքի </w:t>
      </w:r>
      <w:r w:rsidR="00771B98" w:rsidRPr="00174CEC">
        <w:rPr>
          <w:rFonts w:ascii="Sylfaen" w:hAnsi="Sylfaen"/>
          <w:lang w:val="hy-AM"/>
        </w:rPr>
        <w:t xml:space="preserve">մասը կազմող </w:t>
      </w:r>
      <w:r w:rsidR="00D531A5" w:rsidRPr="00174CEC">
        <w:rPr>
          <w:rFonts w:ascii="Sylfaen" w:hAnsi="Sylfaen"/>
          <w:lang w:val="hy-AM"/>
        </w:rPr>
        <w:t>բաղադրիչները։</w:t>
      </w:r>
    </w:p>
    <w:p w14:paraId="627374D7" w14:textId="77777777" w:rsidR="004513ED" w:rsidRPr="00174CEC" w:rsidRDefault="00D531A5" w:rsidP="00703C4F">
      <w:pPr>
        <w:pStyle w:val="ListParagraph"/>
        <w:numPr>
          <w:ilvl w:val="0"/>
          <w:numId w:val="12"/>
        </w:numPr>
        <w:tabs>
          <w:tab w:val="left" w:pos="756"/>
        </w:tabs>
        <w:spacing w:before="162"/>
        <w:ind w:right="880"/>
        <w:jc w:val="both"/>
        <w:rPr>
          <w:rFonts w:ascii="Sylfaen" w:hAnsi="Sylfaen"/>
          <w:lang w:val="hy-AM"/>
        </w:rPr>
      </w:pPr>
      <w:r w:rsidRPr="00174CEC">
        <w:rPr>
          <w:rFonts w:ascii="Sylfaen" w:hAnsi="Sylfaen"/>
          <w:spacing w:val="-2"/>
          <w:lang w:val="hy-AM"/>
        </w:rPr>
        <w:t>15-րդ հոդվածը կարելի է բաժանել ութ տարբեր տարրերի</w:t>
      </w:r>
      <w:r w:rsidR="00703C4F" w:rsidRPr="00174CEC">
        <w:rPr>
          <w:rFonts w:ascii="Sylfaen" w:hAnsi="Sylfaen"/>
          <w:spacing w:val="-2"/>
          <w:lang w:val="hy-AM"/>
        </w:rPr>
        <w:t xml:space="preserve">՝ </w:t>
      </w:r>
      <w:r w:rsidRPr="00174CEC">
        <w:rPr>
          <w:rFonts w:ascii="Sylfaen" w:hAnsi="Sylfaen"/>
          <w:spacing w:val="-2"/>
          <w:lang w:val="hy-AM"/>
        </w:rPr>
        <w:t>ստորև բերված աղյուսակում</w:t>
      </w:r>
      <w:r w:rsidR="00703C4F" w:rsidRPr="00174CEC">
        <w:rPr>
          <w:rFonts w:ascii="Sylfaen" w:hAnsi="Sylfaen"/>
          <w:spacing w:val="-2"/>
          <w:lang w:val="hy-AM"/>
        </w:rPr>
        <w:t xml:space="preserve"> ներկայացված կարգով</w:t>
      </w:r>
      <w:r w:rsidRPr="00174CEC">
        <w:rPr>
          <w:rFonts w:ascii="Sylfaen" w:hAnsi="Sylfaen"/>
          <w:spacing w:val="-2"/>
          <w:lang w:val="hy-AM"/>
        </w:rPr>
        <w:t>.</w:t>
      </w:r>
    </w:p>
    <w:p w14:paraId="02564B74" w14:textId="77777777" w:rsidR="004513ED" w:rsidRPr="00174CEC" w:rsidRDefault="004513ED">
      <w:pPr>
        <w:pStyle w:val="BodyText"/>
        <w:spacing w:before="10"/>
        <w:rPr>
          <w:rFonts w:ascii="Sylfaen" w:hAnsi="Sylfaen"/>
          <w:sz w:val="14"/>
          <w:lang w:val="hy-AM"/>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7"/>
        <w:gridCol w:w="7513"/>
        <w:gridCol w:w="2653"/>
      </w:tblGrid>
      <w:tr w:rsidR="004513ED" w:rsidRPr="00174CEC" w14:paraId="116EA29F" w14:textId="77777777" w:rsidTr="001B5B0D">
        <w:trPr>
          <w:trHeight w:val="646"/>
        </w:trPr>
        <w:tc>
          <w:tcPr>
            <w:tcW w:w="567" w:type="dxa"/>
          </w:tcPr>
          <w:p w14:paraId="43995178" w14:textId="77777777" w:rsidR="004513ED" w:rsidRPr="00174CEC" w:rsidRDefault="00FE1B64">
            <w:pPr>
              <w:pStyle w:val="TableParagraph"/>
              <w:spacing w:before="53"/>
              <w:rPr>
                <w:rFonts w:ascii="Sylfaen" w:hAnsi="Sylfaen"/>
                <w:lang w:val="hy-AM"/>
              </w:rPr>
            </w:pPr>
            <w:r w:rsidRPr="00174CEC">
              <w:rPr>
                <w:rFonts w:ascii="Sylfaen" w:hAnsi="Sylfaen"/>
                <w:spacing w:val="-5"/>
                <w:lang w:val="hy-AM"/>
              </w:rPr>
              <w:t>1.</w:t>
            </w:r>
          </w:p>
        </w:tc>
        <w:tc>
          <w:tcPr>
            <w:tcW w:w="7513" w:type="dxa"/>
          </w:tcPr>
          <w:p w14:paraId="6BD74881" w14:textId="77777777" w:rsidR="004513ED" w:rsidRPr="001B5B0D" w:rsidRDefault="00740187" w:rsidP="005E7F7C">
            <w:pPr>
              <w:pStyle w:val="TableParagraph"/>
              <w:rPr>
                <w:rFonts w:ascii="Sylfaen" w:hAnsi="Sylfaen"/>
                <w:sz w:val="20"/>
                <w:szCs w:val="20"/>
                <w:lang w:val="hy-AM"/>
              </w:rPr>
            </w:pPr>
            <w:r w:rsidRPr="001B5B0D">
              <w:rPr>
                <w:rFonts w:ascii="Sylfaen" w:hAnsi="Sylfaen"/>
                <w:spacing w:val="-4"/>
                <w:sz w:val="20"/>
                <w:szCs w:val="20"/>
                <w:lang w:val="hy-AM"/>
              </w:rPr>
              <w:t>Հաստատում, թե արդյոք</w:t>
            </w:r>
            <w:r w:rsidRPr="001B5B0D">
              <w:rPr>
                <w:rFonts w:ascii="Sylfaen" w:hAnsi="Sylfaen"/>
                <w:sz w:val="20"/>
                <w:szCs w:val="20"/>
                <w:lang w:val="hy-AM"/>
              </w:rPr>
              <w:t xml:space="preserve"> հսկողը</w:t>
            </w:r>
            <w:r w:rsidRPr="001B5B0D">
              <w:rPr>
                <w:rFonts w:ascii="Sylfaen" w:hAnsi="Sylfaen"/>
                <w:spacing w:val="-4"/>
                <w:sz w:val="20"/>
                <w:szCs w:val="20"/>
                <w:lang w:val="hy-AM"/>
              </w:rPr>
              <w:t xml:space="preserve"> մշակում է դիմում ներկայացրած անձի անձնական տվյալները, թե ոչ</w:t>
            </w:r>
          </w:p>
        </w:tc>
        <w:tc>
          <w:tcPr>
            <w:tcW w:w="2653" w:type="dxa"/>
          </w:tcPr>
          <w:p w14:paraId="3D055A86" w14:textId="77777777" w:rsidR="004513ED" w:rsidRPr="001B5B0D" w:rsidRDefault="00740187" w:rsidP="00D531A5">
            <w:pPr>
              <w:pStyle w:val="TableParagraph"/>
              <w:spacing w:before="53"/>
              <w:rPr>
                <w:rFonts w:ascii="Sylfaen" w:hAnsi="Sylfaen"/>
                <w:sz w:val="20"/>
                <w:szCs w:val="20"/>
                <w:lang w:val="hy-AM"/>
              </w:rPr>
            </w:pPr>
            <w:r w:rsidRPr="001B5B0D">
              <w:rPr>
                <w:rFonts w:ascii="Sylfaen" w:hAnsi="Sylfaen"/>
                <w:sz w:val="20"/>
                <w:szCs w:val="20"/>
                <w:lang w:val="hy-AM"/>
              </w:rPr>
              <w:t>Հոդված 15(1), նախադասության առաջին կես</w:t>
            </w:r>
          </w:p>
        </w:tc>
      </w:tr>
      <w:tr w:rsidR="004513ED" w:rsidRPr="00CF009E" w14:paraId="62F26C9C" w14:textId="77777777" w:rsidTr="001B5B0D">
        <w:trPr>
          <w:trHeight w:val="637"/>
        </w:trPr>
        <w:tc>
          <w:tcPr>
            <w:tcW w:w="567" w:type="dxa"/>
          </w:tcPr>
          <w:p w14:paraId="5C615C5E" w14:textId="77777777" w:rsidR="004513ED" w:rsidRPr="00174CEC" w:rsidRDefault="00FE1B64">
            <w:pPr>
              <w:pStyle w:val="TableParagraph"/>
              <w:spacing w:before="45"/>
              <w:rPr>
                <w:rFonts w:ascii="Sylfaen" w:hAnsi="Sylfaen"/>
                <w:lang w:val="hy-AM"/>
              </w:rPr>
            </w:pPr>
            <w:r w:rsidRPr="00174CEC">
              <w:rPr>
                <w:rFonts w:ascii="Sylfaen" w:hAnsi="Sylfaen"/>
                <w:spacing w:val="-5"/>
                <w:lang w:val="hy-AM"/>
              </w:rPr>
              <w:t>2.</w:t>
            </w:r>
          </w:p>
        </w:tc>
        <w:tc>
          <w:tcPr>
            <w:tcW w:w="7513" w:type="dxa"/>
          </w:tcPr>
          <w:p w14:paraId="1E215B3E" w14:textId="77777777" w:rsidR="004513ED" w:rsidRPr="001B5B0D" w:rsidRDefault="00740187" w:rsidP="00A2206A">
            <w:pPr>
              <w:pStyle w:val="TableParagraph"/>
              <w:spacing w:before="45"/>
              <w:ind w:right="42"/>
              <w:rPr>
                <w:rFonts w:ascii="Sylfaen" w:hAnsi="Sylfaen"/>
                <w:sz w:val="20"/>
                <w:szCs w:val="20"/>
                <w:lang w:val="hy-AM"/>
              </w:rPr>
            </w:pPr>
            <w:r w:rsidRPr="001B5B0D">
              <w:rPr>
                <w:rFonts w:ascii="Sylfaen" w:hAnsi="Sylfaen"/>
                <w:spacing w:val="-4"/>
                <w:sz w:val="20"/>
                <w:szCs w:val="20"/>
                <w:lang w:val="hy-AM"/>
              </w:rPr>
              <w:t>Դիմում ներկայացրած անձին վերաբերող անձնական տվյալների հասանելիությունը</w:t>
            </w:r>
          </w:p>
        </w:tc>
        <w:tc>
          <w:tcPr>
            <w:tcW w:w="2653" w:type="dxa"/>
          </w:tcPr>
          <w:p w14:paraId="00B60BE1" w14:textId="77777777" w:rsidR="004513ED" w:rsidRPr="001B5B0D" w:rsidRDefault="00740187" w:rsidP="00D531A5">
            <w:pPr>
              <w:pStyle w:val="TableParagraph"/>
              <w:spacing w:before="45"/>
              <w:rPr>
                <w:rFonts w:ascii="Sylfaen" w:hAnsi="Sylfaen"/>
                <w:sz w:val="20"/>
                <w:szCs w:val="20"/>
                <w:lang w:val="hy-AM"/>
              </w:rPr>
            </w:pPr>
            <w:r w:rsidRPr="001B5B0D">
              <w:rPr>
                <w:rFonts w:ascii="Sylfaen" w:hAnsi="Sylfaen"/>
                <w:sz w:val="20"/>
                <w:szCs w:val="20"/>
                <w:lang w:val="hy-AM"/>
              </w:rPr>
              <w:t>Հոդված 15(1), նախադասության երկրորդ կես (առաջին մաս)</w:t>
            </w:r>
          </w:p>
        </w:tc>
      </w:tr>
      <w:tr w:rsidR="004513ED" w:rsidRPr="00CF009E" w14:paraId="723BF39F" w14:textId="77777777" w:rsidTr="001B5B0D">
        <w:trPr>
          <w:trHeight w:val="3326"/>
        </w:trPr>
        <w:tc>
          <w:tcPr>
            <w:tcW w:w="567" w:type="dxa"/>
          </w:tcPr>
          <w:p w14:paraId="093D8D85" w14:textId="77777777" w:rsidR="004513ED" w:rsidRPr="00174CEC" w:rsidRDefault="00FE1B64">
            <w:pPr>
              <w:pStyle w:val="TableParagraph"/>
              <w:spacing w:before="45"/>
              <w:rPr>
                <w:rFonts w:ascii="Sylfaen" w:hAnsi="Sylfaen"/>
                <w:lang w:val="hy-AM"/>
              </w:rPr>
            </w:pPr>
            <w:r w:rsidRPr="00174CEC">
              <w:rPr>
                <w:rFonts w:ascii="Sylfaen" w:hAnsi="Sylfaen"/>
                <w:spacing w:val="-5"/>
                <w:lang w:val="hy-AM"/>
              </w:rPr>
              <w:t>3.</w:t>
            </w:r>
          </w:p>
        </w:tc>
        <w:tc>
          <w:tcPr>
            <w:tcW w:w="7513" w:type="dxa"/>
          </w:tcPr>
          <w:p w14:paraId="196AD506" w14:textId="77777777" w:rsidR="004513ED" w:rsidRPr="001B5B0D" w:rsidRDefault="00740187">
            <w:pPr>
              <w:pStyle w:val="TableParagraph"/>
              <w:spacing w:before="45" w:line="268" w:lineRule="exact"/>
              <w:rPr>
                <w:rFonts w:ascii="Sylfaen" w:hAnsi="Sylfaen"/>
                <w:sz w:val="20"/>
                <w:szCs w:val="20"/>
                <w:lang w:val="hy-AM"/>
              </w:rPr>
            </w:pPr>
            <w:r w:rsidRPr="001B5B0D">
              <w:rPr>
                <w:rFonts w:ascii="Sylfaen" w:hAnsi="Sylfaen"/>
                <w:sz w:val="20"/>
                <w:szCs w:val="20"/>
                <w:lang w:val="hy-AM"/>
              </w:rPr>
              <w:t xml:space="preserve">Մշակման վերաբերյալ հետևյալ տեղեկությունների հասանելիությունը՝ </w:t>
            </w:r>
          </w:p>
          <w:p w14:paraId="327B1961" w14:textId="77777777" w:rsidR="004513ED" w:rsidRPr="001B5B0D" w:rsidRDefault="00740187" w:rsidP="00A578B7">
            <w:pPr>
              <w:pStyle w:val="TableParagraph"/>
              <w:tabs>
                <w:tab w:val="left" w:pos="341"/>
              </w:tabs>
              <w:spacing w:line="268" w:lineRule="exact"/>
              <w:rPr>
                <w:rFonts w:ascii="Sylfaen" w:hAnsi="Sylfaen"/>
                <w:sz w:val="20"/>
                <w:szCs w:val="20"/>
                <w:lang w:val="hy-AM"/>
              </w:rPr>
            </w:pPr>
            <w:r w:rsidRPr="001B5B0D">
              <w:rPr>
                <w:rFonts w:ascii="Sylfaen" w:hAnsi="Sylfaen"/>
                <w:sz w:val="20"/>
                <w:szCs w:val="20"/>
                <w:lang w:val="hy-AM"/>
              </w:rPr>
              <w:t xml:space="preserve">ա) մշակման նպատակները. </w:t>
            </w:r>
          </w:p>
          <w:p w14:paraId="37895BAE" w14:textId="77777777" w:rsidR="004513ED" w:rsidRPr="001B5B0D" w:rsidRDefault="00740187" w:rsidP="00A578B7">
            <w:pPr>
              <w:pStyle w:val="TableParagraph"/>
              <w:tabs>
                <w:tab w:val="left" w:pos="352"/>
              </w:tabs>
              <w:spacing w:line="268" w:lineRule="exact"/>
              <w:rPr>
                <w:rFonts w:ascii="Sylfaen" w:hAnsi="Sylfaen"/>
                <w:sz w:val="20"/>
                <w:szCs w:val="20"/>
                <w:lang w:val="hy-AM"/>
              </w:rPr>
            </w:pPr>
            <w:r w:rsidRPr="001B5B0D">
              <w:rPr>
                <w:rFonts w:ascii="Sylfaen" w:hAnsi="Sylfaen"/>
                <w:sz w:val="20"/>
                <w:szCs w:val="20"/>
                <w:lang w:val="hy-AM"/>
              </w:rPr>
              <w:t>բ) անձնական տվյալների կատեգորիաները.</w:t>
            </w:r>
          </w:p>
          <w:p w14:paraId="2B8EF9F4" w14:textId="77777777" w:rsidR="004513ED" w:rsidRPr="001B5B0D" w:rsidRDefault="00740187" w:rsidP="00A578B7">
            <w:pPr>
              <w:pStyle w:val="TableParagraph"/>
              <w:tabs>
                <w:tab w:val="left" w:pos="329"/>
              </w:tabs>
              <w:spacing w:line="268" w:lineRule="exact"/>
              <w:rPr>
                <w:rFonts w:ascii="Sylfaen" w:hAnsi="Sylfaen"/>
                <w:sz w:val="20"/>
                <w:szCs w:val="20"/>
                <w:lang w:val="hy-AM"/>
              </w:rPr>
            </w:pPr>
            <w:r w:rsidRPr="001B5B0D">
              <w:rPr>
                <w:rFonts w:ascii="Sylfaen" w:hAnsi="Sylfaen"/>
                <w:sz w:val="20"/>
                <w:szCs w:val="20"/>
                <w:lang w:val="hy-AM"/>
              </w:rPr>
              <w:t>գ) ստացողները կամ ստացողների կատեգորիաները.</w:t>
            </w:r>
          </w:p>
          <w:p w14:paraId="2717D404" w14:textId="77777777" w:rsidR="004513ED" w:rsidRPr="001B5B0D" w:rsidRDefault="00740187" w:rsidP="00A578B7">
            <w:pPr>
              <w:pStyle w:val="TableParagraph"/>
              <w:tabs>
                <w:tab w:val="left" w:pos="352"/>
              </w:tabs>
              <w:spacing w:line="242" w:lineRule="auto"/>
              <w:ind w:right="219"/>
              <w:rPr>
                <w:rFonts w:ascii="Sylfaen" w:hAnsi="Sylfaen"/>
                <w:sz w:val="20"/>
                <w:szCs w:val="20"/>
                <w:lang w:val="hy-AM"/>
              </w:rPr>
            </w:pPr>
            <w:r w:rsidRPr="001B5B0D">
              <w:rPr>
                <w:rFonts w:ascii="Sylfaen" w:hAnsi="Sylfaen"/>
                <w:sz w:val="20"/>
                <w:szCs w:val="20"/>
                <w:lang w:val="hy-AM"/>
              </w:rPr>
              <w:t>դ) մշակման նախատեսվող տևողությունը կամ տևողությունը որոշելու չափանիշները.</w:t>
            </w:r>
          </w:p>
          <w:p w14:paraId="582D7724" w14:textId="77777777" w:rsidR="004513ED" w:rsidRPr="001B5B0D" w:rsidRDefault="00740187" w:rsidP="00A578B7">
            <w:pPr>
              <w:pStyle w:val="TableParagraph"/>
              <w:tabs>
                <w:tab w:val="left" w:pos="345"/>
              </w:tabs>
              <w:ind w:left="0" w:right="628"/>
              <w:rPr>
                <w:rFonts w:ascii="Sylfaen" w:hAnsi="Sylfaen"/>
                <w:sz w:val="20"/>
                <w:szCs w:val="20"/>
                <w:lang w:val="hy-AM"/>
              </w:rPr>
            </w:pPr>
            <w:r w:rsidRPr="001B5B0D">
              <w:rPr>
                <w:rFonts w:ascii="Sylfaen" w:hAnsi="Sylfaen"/>
                <w:sz w:val="20"/>
                <w:szCs w:val="20"/>
                <w:lang w:val="hy-AM"/>
              </w:rPr>
              <w:t xml:space="preserve"> ե) տվյալներն ուղղելու, ոչնչացնելու, մշակումը սահմանափակելու և տվյալները մշակելու դեմ առարկության իրավունքի առկայությունը.</w:t>
            </w:r>
          </w:p>
          <w:p w14:paraId="63408A2D" w14:textId="77777777" w:rsidR="004513ED" w:rsidRPr="001B5B0D" w:rsidRDefault="00740187" w:rsidP="00A578B7">
            <w:pPr>
              <w:pStyle w:val="TableParagraph"/>
              <w:tabs>
                <w:tab w:val="left" w:pos="309"/>
              </w:tabs>
              <w:ind w:left="0" w:right="835"/>
              <w:rPr>
                <w:rFonts w:ascii="Sylfaen" w:hAnsi="Sylfaen"/>
                <w:sz w:val="20"/>
                <w:szCs w:val="20"/>
                <w:lang w:val="hy-AM"/>
              </w:rPr>
            </w:pPr>
            <w:r w:rsidRPr="001B5B0D">
              <w:rPr>
                <w:rFonts w:ascii="Sylfaen" w:hAnsi="Sylfaen"/>
                <w:sz w:val="20"/>
                <w:szCs w:val="20"/>
                <w:lang w:val="hy-AM"/>
              </w:rPr>
              <w:t xml:space="preserve">զ) </w:t>
            </w:r>
            <w:r w:rsidRPr="001B5B0D">
              <w:rPr>
                <w:rFonts w:ascii="Sylfaen" w:hAnsi="Sylfaen"/>
                <w:spacing w:val="-2"/>
                <w:sz w:val="20"/>
                <w:szCs w:val="20"/>
                <w:lang w:val="hy-AM"/>
              </w:rPr>
              <w:t>վերահսկող մարմին բողոք ներկայացնելու իրավունքը.</w:t>
            </w:r>
          </w:p>
          <w:p w14:paraId="3E01C1FB" w14:textId="77777777" w:rsidR="00883461" w:rsidRPr="00174CEC" w:rsidRDefault="00740187" w:rsidP="00A578B7">
            <w:pPr>
              <w:pStyle w:val="TableParagraph"/>
              <w:tabs>
                <w:tab w:val="left" w:pos="340"/>
              </w:tabs>
              <w:ind w:left="0" w:right="358"/>
              <w:rPr>
                <w:rFonts w:ascii="Sylfaen" w:hAnsi="Sylfaen"/>
                <w:lang w:val="hy-AM"/>
              </w:rPr>
            </w:pPr>
            <w:r w:rsidRPr="001B5B0D">
              <w:rPr>
                <w:rFonts w:ascii="Sylfaen" w:hAnsi="Sylfaen"/>
                <w:sz w:val="20"/>
                <w:szCs w:val="20"/>
                <w:lang w:val="hy-AM"/>
              </w:rPr>
              <w:t>է) ցանկացած հասանելի տեղեկություն տվյալների աղբյուրի վերաբերյալ, եթե հավաք</w:t>
            </w:r>
            <w:r w:rsidR="00D27106" w:rsidRPr="00174CEC">
              <w:rPr>
                <w:rFonts w:ascii="Sylfaen" w:hAnsi="Sylfaen"/>
                <w:sz w:val="20"/>
                <w:szCs w:val="20"/>
                <w:lang w:val="hy-AM"/>
              </w:rPr>
              <w:t>ագր</w:t>
            </w:r>
            <w:r w:rsidRPr="001B5B0D">
              <w:rPr>
                <w:rFonts w:ascii="Sylfaen" w:hAnsi="Sylfaen"/>
                <w:sz w:val="20"/>
                <w:szCs w:val="20"/>
                <w:lang w:val="hy-AM"/>
              </w:rPr>
              <w:t>ված չէ տվյալների սուբյեկտից</w:t>
            </w:r>
            <w:r w:rsidR="00883461" w:rsidRPr="00174CEC">
              <w:rPr>
                <w:rFonts w:ascii="Sylfaen" w:hAnsi="Sylfaen"/>
                <w:lang w:val="hy-AM"/>
              </w:rPr>
              <w:t xml:space="preserve"> </w:t>
            </w:r>
          </w:p>
          <w:p w14:paraId="647B87A8" w14:textId="77777777" w:rsidR="004513ED" w:rsidRPr="00174CEC" w:rsidRDefault="00883461" w:rsidP="00A578B7">
            <w:pPr>
              <w:pStyle w:val="TableParagraph"/>
              <w:tabs>
                <w:tab w:val="left" w:pos="340"/>
              </w:tabs>
              <w:ind w:left="0" w:right="358"/>
              <w:rPr>
                <w:rFonts w:ascii="Sylfaen" w:hAnsi="Sylfaen"/>
                <w:sz w:val="20"/>
                <w:szCs w:val="20"/>
                <w:lang w:val="hy-AM"/>
              </w:rPr>
            </w:pPr>
            <w:r w:rsidRPr="00174CEC">
              <w:rPr>
                <w:rFonts w:ascii="Sylfaen" w:hAnsi="Sylfaen"/>
                <w:sz w:val="20"/>
                <w:szCs w:val="20"/>
                <w:lang w:val="hy-AM"/>
              </w:rPr>
              <w:t>ը) ավտոմատացված որոշումների կայացումը, այդ թվում՝ պրոֆիլավորման և դրա հետ կապված այլ տեղեկությունների առկայությունը</w:t>
            </w:r>
          </w:p>
        </w:tc>
        <w:tc>
          <w:tcPr>
            <w:tcW w:w="2653" w:type="dxa"/>
          </w:tcPr>
          <w:p w14:paraId="72103130" w14:textId="77777777" w:rsidR="004513ED" w:rsidRPr="001B5B0D" w:rsidRDefault="00740187" w:rsidP="00D531A5">
            <w:pPr>
              <w:pStyle w:val="TableParagraph"/>
              <w:spacing w:before="45"/>
              <w:rPr>
                <w:rFonts w:ascii="Sylfaen" w:hAnsi="Sylfaen"/>
                <w:sz w:val="20"/>
                <w:szCs w:val="20"/>
                <w:lang w:val="hy-AM"/>
              </w:rPr>
            </w:pPr>
            <w:r w:rsidRPr="001B5B0D">
              <w:rPr>
                <w:rFonts w:ascii="Sylfaen" w:hAnsi="Sylfaen"/>
                <w:sz w:val="20"/>
                <w:szCs w:val="20"/>
                <w:lang w:val="hy-AM"/>
              </w:rPr>
              <w:t>Հոդված 15(1), նախադասության երկրորդ կես (երկրորդ մաս)</w:t>
            </w:r>
          </w:p>
        </w:tc>
      </w:tr>
      <w:tr w:rsidR="00883461" w:rsidRPr="00174CEC" w14:paraId="2D2DF8BD" w14:textId="77777777" w:rsidTr="001B5B0D">
        <w:trPr>
          <w:trHeight w:val="799"/>
        </w:trPr>
        <w:tc>
          <w:tcPr>
            <w:tcW w:w="567" w:type="dxa"/>
          </w:tcPr>
          <w:p w14:paraId="00FE1E44" w14:textId="77777777" w:rsidR="00883461" w:rsidRPr="00174CEC" w:rsidRDefault="00883461" w:rsidP="008D31BB">
            <w:pPr>
              <w:pStyle w:val="TableParagraph"/>
              <w:spacing w:before="45"/>
              <w:rPr>
                <w:rFonts w:ascii="Sylfaen" w:hAnsi="Sylfaen"/>
                <w:lang w:val="hy-AM"/>
              </w:rPr>
            </w:pPr>
            <w:r w:rsidRPr="00174CEC">
              <w:rPr>
                <w:rFonts w:ascii="Sylfaen" w:hAnsi="Sylfaen"/>
                <w:spacing w:val="-5"/>
                <w:lang w:val="hy-AM"/>
              </w:rPr>
              <w:t>4.</w:t>
            </w:r>
          </w:p>
        </w:tc>
        <w:tc>
          <w:tcPr>
            <w:tcW w:w="7513" w:type="dxa"/>
          </w:tcPr>
          <w:p w14:paraId="2FDBC1CA" w14:textId="77777777" w:rsidR="00883461" w:rsidRPr="00174CEC" w:rsidRDefault="00883461" w:rsidP="008D31BB">
            <w:pPr>
              <w:pStyle w:val="TableParagraph"/>
              <w:spacing w:before="45"/>
              <w:rPr>
                <w:rFonts w:ascii="Sylfaen" w:hAnsi="Sylfaen"/>
                <w:sz w:val="20"/>
                <w:szCs w:val="20"/>
                <w:lang w:val="hy-AM"/>
              </w:rPr>
            </w:pPr>
            <w:r w:rsidRPr="00174CEC">
              <w:rPr>
                <w:rFonts w:ascii="Sylfaen" w:hAnsi="Sylfaen"/>
                <w:sz w:val="20"/>
                <w:szCs w:val="20"/>
                <w:lang w:val="hy-AM"/>
              </w:rPr>
              <w:t>46-րդ հոդվածի համաձայն՝ երաշխիքների վերաբերյալ տեղեկությունները, երբ անձնական տվյալները փոխանցվում են երրորդ երկիր կամ միջազգային կազմակերպություն</w:t>
            </w:r>
          </w:p>
        </w:tc>
        <w:tc>
          <w:tcPr>
            <w:tcW w:w="2653" w:type="dxa"/>
          </w:tcPr>
          <w:p w14:paraId="1CA626DF" w14:textId="77777777" w:rsidR="00883461" w:rsidRPr="00174CEC" w:rsidRDefault="00883461" w:rsidP="008D31BB">
            <w:pPr>
              <w:pStyle w:val="TableParagraph"/>
              <w:spacing w:before="45"/>
              <w:rPr>
                <w:rFonts w:ascii="Sylfaen" w:hAnsi="Sylfaen"/>
                <w:sz w:val="20"/>
                <w:szCs w:val="20"/>
                <w:lang w:val="hy-AM"/>
              </w:rPr>
            </w:pPr>
            <w:r w:rsidRPr="00174CEC">
              <w:rPr>
                <w:rFonts w:ascii="Sylfaen" w:hAnsi="Sylfaen"/>
                <w:sz w:val="20"/>
                <w:szCs w:val="20"/>
                <w:lang w:val="hy-AM"/>
              </w:rPr>
              <w:t>Հոդված</w:t>
            </w:r>
            <w:r w:rsidRPr="00174CEC">
              <w:rPr>
                <w:rFonts w:ascii="Sylfaen" w:hAnsi="Sylfaen"/>
                <w:spacing w:val="-4"/>
                <w:sz w:val="20"/>
                <w:szCs w:val="20"/>
                <w:lang w:val="hy-AM"/>
              </w:rPr>
              <w:t xml:space="preserve"> </w:t>
            </w:r>
            <w:r w:rsidRPr="00174CEC">
              <w:rPr>
                <w:rFonts w:ascii="Sylfaen" w:hAnsi="Sylfaen"/>
                <w:spacing w:val="-2"/>
                <w:sz w:val="20"/>
                <w:szCs w:val="20"/>
                <w:lang w:val="hy-AM"/>
              </w:rPr>
              <w:t>15(2)</w:t>
            </w:r>
          </w:p>
        </w:tc>
      </w:tr>
      <w:tr w:rsidR="00883461" w:rsidRPr="00174CEC" w14:paraId="3ED3A884" w14:textId="77777777" w:rsidTr="001B5B0D">
        <w:trPr>
          <w:trHeight w:val="669"/>
        </w:trPr>
        <w:tc>
          <w:tcPr>
            <w:tcW w:w="567" w:type="dxa"/>
          </w:tcPr>
          <w:p w14:paraId="57AC43F0" w14:textId="77777777" w:rsidR="00883461" w:rsidRPr="00174CEC" w:rsidRDefault="00883461" w:rsidP="008D31BB">
            <w:pPr>
              <w:pStyle w:val="TableParagraph"/>
              <w:spacing w:before="45"/>
              <w:rPr>
                <w:rFonts w:ascii="Sylfaen" w:hAnsi="Sylfaen"/>
                <w:lang w:val="hy-AM"/>
              </w:rPr>
            </w:pPr>
            <w:r w:rsidRPr="00174CEC">
              <w:rPr>
                <w:rFonts w:ascii="Sylfaen" w:hAnsi="Sylfaen"/>
                <w:spacing w:val="-5"/>
                <w:lang w:val="hy-AM"/>
              </w:rPr>
              <w:t>5.</w:t>
            </w:r>
          </w:p>
        </w:tc>
        <w:tc>
          <w:tcPr>
            <w:tcW w:w="7513" w:type="dxa"/>
          </w:tcPr>
          <w:p w14:paraId="06B72525" w14:textId="77777777" w:rsidR="00883461" w:rsidRPr="00174CEC" w:rsidRDefault="00883461" w:rsidP="008D31BB">
            <w:pPr>
              <w:pStyle w:val="TableParagraph"/>
              <w:spacing w:before="45"/>
              <w:rPr>
                <w:rFonts w:ascii="Sylfaen" w:hAnsi="Sylfaen"/>
                <w:sz w:val="20"/>
                <w:szCs w:val="20"/>
                <w:lang w:val="hy-AM"/>
              </w:rPr>
            </w:pPr>
            <w:r w:rsidRPr="00174CEC">
              <w:rPr>
                <w:rFonts w:ascii="Sylfaen" w:hAnsi="Sylfaen"/>
                <w:sz w:val="20"/>
                <w:szCs w:val="20"/>
                <w:lang w:val="hy-AM"/>
              </w:rPr>
              <w:t xml:space="preserve">Հսկողի՝ մշակվող անձնական տվյալների </w:t>
            </w:r>
            <w:r w:rsidRPr="00174CEC">
              <w:rPr>
                <w:rFonts w:ascii="Sylfaen" w:hAnsi="Sylfaen"/>
                <w:spacing w:val="-2"/>
                <w:sz w:val="20"/>
                <w:szCs w:val="20"/>
                <w:lang w:val="hy-AM"/>
              </w:rPr>
              <w:t xml:space="preserve">կրկնօրինակը </w:t>
            </w:r>
            <w:r w:rsidRPr="00174CEC">
              <w:rPr>
                <w:rFonts w:ascii="Sylfaen" w:hAnsi="Sylfaen"/>
                <w:sz w:val="20"/>
                <w:szCs w:val="20"/>
                <w:lang w:val="hy-AM"/>
              </w:rPr>
              <w:t>տրամադրելու պարտավորությունը</w:t>
            </w:r>
          </w:p>
        </w:tc>
        <w:tc>
          <w:tcPr>
            <w:tcW w:w="2653" w:type="dxa"/>
          </w:tcPr>
          <w:p w14:paraId="3B18BB3B" w14:textId="77777777" w:rsidR="00883461" w:rsidRPr="00174CEC" w:rsidRDefault="00883461" w:rsidP="008D31BB">
            <w:pPr>
              <w:pStyle w:val="TableParagraph"/>
              <w:spacing w:before="45"/>
              <w:rPr>
                <w:rFonts w:ascii="Sylfaen" w:hAnsi="Sylfaen"/>
                <w:sz w:val="20"/>
                <w:szCs w:val="20"/>
                <w:lang w:val="hy-AM"/>
              </w:rPr>
            </w:pPr>
            <w:r w:rsidRPr="00174CEC">
              <w:rPr>
                <w:rFonts w:ascii="Sylfaen" w:hAnsi="Sylfaen"/>
                <w:sz w:val="20"/>
                <w:szCs w:val="20"/>
                <w:lang w:val="hy-AM"/>
              </w:rPr>
              <w:t>Հոդված 15(3),</w:t>
            </w:r>
            <w:r w:rsidRPr="00174CEC">
              <w:rPr>
                <w:rFonts w:ascii="Sylfaen" w:hAnsi="Sylfaen"/>
                <w:spacing w:val="-3"/>
                <w:sz w:val="20"/>
                <w:szCs w:val="20"/>
                <w:lang w:val="hy-AM"/>
              </w:rPr>
              <w:t xml:space="preserve"> առաջին նախադասություն </w:t>
            </w:r>
          </w:p>
        </w:tc>
      </w:tr>
      <w:tr w:rsidR="00883461" w:rsidRPr="00174CEC" w14:paraId="2572DC70" w14:textId="77777777" w:rsidTr="001B5B0D">
        <w:trPr>
          <w:trHeight w:val="834"/>
        </w:trPr>
        <w:tc>
          <w:tcPr>
            <w:tcW w:w="567" w:type="dxa"/>
          </w:tcPr>
          <w:p w14:paraId="58F4A0E0" w14:textId="77777777" w:rsidR="00883461" w:rsidRPr="00174CEC" w:rsidRDefault="00883461" w:rsidP="008D31BB">
            <w:pPr>
              <w:pStyle w:val="TableParagraph"/>
              <w:spacing w:before="45"/>
              <w:rPr>
                <w:rFonts w:ascii="Sylfaen" w:hAnsi="Sylfaen"/>
                <w:lang w:val="hy-AM"/>
              </w:rPr>
            </w:pPr>
            <w:r w:rsidRPr="00174CEC">
              <w:rPr>
                <w:rFonts w:ascii="Sylfaen" w:hAnsi="Sylfaen"/>
                <w:spacing w:val="-5"/>
                <w:lang w:val="hy-AM"/>
              </w:rPr>
              <w:t>6.</w:t>
            </w:r>
          </w:p>
        </w:tc>
        <w:tc>
          <w:tcPr>
            <w:tcW w:w="7513" w:type="dxa"/>
          </w:tcPr>
          <w:p w14:paraId="3BCC91CF" w14:textId="77777777" w:rsidR="00883461" w:rsidRPr="00174CEC" w:rsidRDefault="00883461" w:rsidP="008D31BB">
            <w:pPr>
              <w:pStyle w:val="TableParagraph"/>
              <w:rPr>
                <w:rFonts w:ascii="Sylfaen" w:hAnsi="Sylfaen"/>
                <w:sz w:val="20"/>
                <w:szCs w:val="20"/>
                <w:lang w:val="hy-AM"/>
              </w:rPr>
            </w:pPr>
            <w:r w:rsidRPr="00174CEC">
              <w:rPr>
                <w:rFonts w:ascii="Sylfaen" w:hAnsi="Sylfaen"/>
                <w:sz w:val="20"/>
                <w:szCs w:val="20"/>
                <w:lang w:val="hy-AM"/>
              </w:rPr>
              <w:t xml:space="preserve">Հսկողի կողմից ողջամիտ վճարի գանձումը՝ հիմք ընդունելով տվյալների սուբյեկտի կողմից պահանջվող ցանկացած լրացուցիչ </w:t>
            </w:r>
            <w:r w:rsidRPr="00174CEC">
              <w:rPr>
                <w:rFonts w:ascii="Sylfaen" w:hAnsi="Sylfaen"/>
                <w:spacing w:val="-2"/>
                <w:sz w:val="20"/>
                <w:szCs w:val="20"/>
                <w:lang w:val="hy-AM"/>
              </w:rPr>
              <w:t xml:space="preserve">կրկնօրինակի </w:t>
            </w:r>
            <w:r w:rsidRPr="00174CEC">
              <w:rPr>
                <w:rFonts w:ascii="Sylfaen" w:hAnsi="Sylfaen"/>
                <w:sz w:val="20"/>
                <w:szCs w:val="20"/>
                <w:lang w:val="hy-AM"/>
              </w:rPr>
              <w:t>համար կատարվող վարչական ծախսերը</w:t>
            </w:r>
          </w:p>
        </w:tc>
        <w:tc>
          <w:tcPr>
            <w:tcW w:w="2653" w:type="dxa"/>
          </w:tcPr>
          <w:p w14:paraId="32028346" w14:textId="77777777" w:rsidR="00883461" w:rsidRPr="00174CEC" w:rsidRDefault="00883461" w:rsidP="008D31BB">
            <w:pPr>
              <w:pStyle w:val="TableParagraph"/>
              <w:spacing w:before="45"/>
              <w:rPr>
                <w:rFonts w:ascii="Sylfaen" w:hAnsi="Sylfaen"/>
                <w:sz w:val="20"/>
                <w:szCs w:val="20"/>
                <w:lang w:val="hy-AM"/>
              </w:rPr>
            </w:pPr>
            <w:r w:rsidRPr="00174CEC">
              <w:rPr>
                <w:rFonts w:ascii="Sylfaen" w:hAnsi="Sylfaen"/>
                <w:sz w:val="20"/>
                <w:szCs w:val="20"/>
                <w:lang w:val="hy-AM"/>
              </w:rPr>
              <w:t>Հոդված 15(3),</w:t>
            </w:r>
            <w:r w:rsidRPr="00174CEC">
              <w:rPr>
                <w:rFonts w:ascii="Sylfaen" w:hAnsi="Sylfaen"/>
                <w:spacing w:val="-3"/>
                <w:sz w:val="20"/>
                <w:szCs w:val="20"/>
                <w:lang w:val="hy-AM"/>
              </w:rPr>
              <w:t xml:space="preserve"> երկրորդ նախադասություն</w:t>
            </w:r>
          </w:p>
        </w:tc>
      </w:tr>
      <w:tr w:rsidR="00883461" w:rsidRPr="00174CEC" w14:paraId="2A9E5E36" w14:textId="77777777" w:rsidTr="001B5B0D">
        <w:trPr>
          <w:trHeight w:val="336"/>
        </w:trPr>
        <w:tc>
          <w:tcPr>
            <w:tcW w:w="567" w:type="dxa"/>
          </w:tcPr>
          <w:p w14:paraId="427F7D85" w14:textId="77777777" w:rsidR="00883461" w:rsidRPr="00174CEC" w:rsidRDefault="00883461" w:rsidP="008D31BB">
            <w:pPr>
              <w:pStyle w:val="TableParagraph"/>
              <w:spacing w:before="45"/>
              <w:rPr>
                <w:rFonts w:ascii="Sylfaen" w:hAnsi="Sylfaen"/>
                <w:lang w:val="hy-AM"/>
              </w:rPr>
            </w:pPr>
            <w:r w:rsidRPr="00174CEC">
              <w:rPr>
                <w:rFonts w:ascii="Sylfaen" w:hAnsi="Sylfaen"/>
                <w:spacing w:val="-5"/>
                <w:lang w:val="hy-AM"/>
              </w:rPr>
              <w:t>7.</w:t>
            </w:r>
          </w:p>
        </w:tc>
        <w:tc>
          <w:tcPr>
            <w:tcW w:w="7513" w:type="dxa"/>
          </w:tcPr>
          <w:p w14:paraId="2FFF2013" w14:textId="77777777" w:rsidR="00883461" w:rsidRPr="00174CEC" w:rsidRDefault="00883461" w:rsidP="008D31BB">
            <w:pPr>
              <w:pStyle w:val="TableParagraph"/>
              <w:spacing w:before="45"/>
              <w:rPr>
                <w:rFonts w:ascii="Sylfaen" w:hAnsi="Sylfaen"/>
                <w:sz w:val="20"/>
                <w:szCs w:val="20"/>
                <w:lang w:val="hy-AM"/>
              </w:rPr>
            </w:pPr>
            <w:r w:rsidRPr="00174CEC">
              <w:rPr>
                <w:rFonts w:ascii="Sylfaen" w:hAnsi="Sylfaen"/>
                <w:spacing w:val="-4"/>
                <w:sz w:val="20"/>
                <w:szCs w:val="20"/>
                <w:lang w:val="hy-AM"/>
              </w:rPr>
              <w:t>Տեղեկությունների տրամադրումն էլեկտրոնային եղանակով</w:t>
            </w:r>
          </w:p>
        </w:tc>
        <w:tc>
          <w:tcPr>
            <w:tcW w:w="2653" w:type="dxa"/>
          </w:tcPr>
          <w:p w14:paraId="697E3AB0" w14:textId="77777777" w:rsidR="00883461" w:rsidRPr="00174CEC" w:rsidRDefault="00883461" w:rsidP="008D31BB">
            <w:pPr>
              <w:pStyle w:val="TableParagraph"/>
              <w:spacing w:before="45"/>
              <w:rPr>
                <w:rFonts w:ascii="Sylfaen" w:hAnsi="Sylfaen"/>
                <w:sz w:val="20"/>
                <w:szCs w:val="20"/>
                <w:lang w:val="hy-AM"/>
              </w:rPr>
            </w:pPr>
            <w:r w:rsidRPr="00174CEC">
              <w:rPr>
                <w:rFonts w:ascii="Sylfaen" w:hAnsi="Sylfaen"/>
                <w:sz w:val="20"/>
                <w:szCs w:val="20"/>
                <w:lang w:val="hy-AM"/>
              </w:rPr>
              <w:t>Հոդված 15(3),</w:t>
            </w:r>
            <w:r w:rsidRPr="00174CEC">
              <w:rPr>
                <w:rFonts w:ascii="Sylfaen" w:hAnsi="Sylfaen"/>
                <w:spacing w:val="-3"/>
                <w:sz w:val="20"/>
                <w:szCs w:val="20"/>
                <w:lang w:val="hy-AM"/>
              </w:rPr>
              <w:t xml:space="preserve"> երրորդ նախադասություն</w:t>
            </w:r>
          </w:p>
        </w:tc>
      </w:tr>
      <w:tr w:rsidR="00883461" w:rsidRPr="00174CEC" w14:paraId="7EFC31EF" w14:textId="77777777" w:rsidTr="001B5B0D">
        <w:trPr>
          <w:trHeight w:val="346"/>
        </w:trPr>
        <w:tc>
          <w:tcPr>
            <w:tcW w:w="567" w:type="dxa"/>
          </w:tcPr>
          <w:p w14:paraId="18910327" w14:textId="77777777" w:rsidR="00883461" w:rsidRPr="00174CEC" w:rsidRDefault="00883461" w:rsidP="008D31BB">
            <w:pPr>
              <w:pStyle w:val="TableParagraph"/>
              <w:spacing w:before="41"/>
              <w:rPr>
                <w:rFonts w:ascii="Sylfaen" w:hAnsi="Sylfaen"/>
                <w:lang w:val="hy-AM"/>
              </w:rPr>
            </w:pPr>
            <w:r w:rsidRPr="00174CEC">
              <w:rPr>
                <w:rFonts w:ascii="Sylfaen" w:hAnsi="Sylfaen"/>
                <w:spacing w:val="-5"/>
                <w:lang w:val="hy-AM"/>
              </w:rPr>
              <w:t>8.</w:t>
            </w:r>
          </w:p>
        </w:tc>
        <w:tc>
          <w:tcPr>
            <w:tcW w:w="7513" w:type="dxa"/>
          </w:tcPr>
          <w:p w14:paraId="0E32B83A" w14:textId="77777777" w:rsidR="00883461" w:rsidRPr="00174CEC" w:rsidRDefault="00883461" w:rsidP="008D31BB">
            <w:pPr>
              <w:pStyle w:val="TableParagraph"/>
              <w:spacing w:before="41"/>
              <w:rPr>
                <w:rFonts w:ascii="Sylfaen" w:hAnsi="Sylfaen"/>
                <w:sz w:val="20"/>
                <w:szCs w:val="20"/>
                <w:lang w:val="hy-AM"/>
              </w:rPr>
            </w:pPr>
            <w:r w:rsidRPr="00174CEC">
              <w:rPr>
                <w:rFonts w:ascii="Sylfaen" w:hAnsi="Sylfaen"/>
                <w:sz w:val="20"/>
                <w:szCs w:val="20"/>
                <w:lang w:val="hy-AM"/>
              </w:rPr>
              <w:t>Ա</w:t>
            </w:r>
            <w:r w:rsidRPr="00174CEC">
              <w:rPr>
                <w:rFonts w:ascii="Sylfaen" w:hAnsi="Sylfaen"/>
                <w:spacing w:val="-2"/>
                <w:sz w:val="20"/>
                <w:szCs w:val="20"/>
                <w:lang w:val="hy-AM"/>
              </w:rPr>
              <w:t>յլ անձանց իրավունքներն ու ազատությունները հաշվի առնելը</w:t>
            </w:r>
          </w:p>
        </w:tc>
        <w:tc>
          <w:tcPr>
            <w:tcW w:w="2653" w:type="dxa"/>
          </w:tcPr>
          <w:p w14:paraId="4AD2405E" w14:textId="77777777" w:rsidR="00883461" w:rsidRPr="00174CEC" w:rsidRDefault="00883461" w:rsidP="008D31BB">
            <w:pPr>
              <w:pStyle w:val="TableParagraph"/>
              <w:spacing w:before="41"/>
              <w:rPr>
                <w:rFonts w:ascii="Sylfaen" w:hAnsi="Sylfaen"/>
                <w:sz w:val="20"/>
                <w:szCs w:val="20"/>
                <w:lang w:val="hy-AM"/>
              </w:rPr>
            </w:pPr>
            <w:r w:rsidRPr="00174CEC">
              <w:rPr>
                <w:rFonts w:ascii="Sylfaen" w:hAnsi="Sylfaen"/>
                <w:sz w:val="20"/>
                <w:szCs w:val="20"/>
                <w:lang w:val="hy-AM"/>
              </w:rPr>
              <w:t>Հոդված</w:t>
            </w:r>
            <w:r w:rsidRPr="00174CEC">
              <w:rPr>
                <w:rFonts w:ascii="Sylfaen" w:hAnsi="Sylfaen"/>
                <w:spacing w:val="-4"/>
                <w:sz w:val="20"/>
                <w:szCs w:val="20"/>
                <w:lang w:val="hy-AM"/>
              </w:rPr>
              <w:t xml:space="preserve"> </w:t>
            </w:r>
            <w:r w:rsidRPr="00174CEC">
              <w:rPr>
                <w:rFonts w:ascii="Sylfaen" w:hAnsi="Sylfaen"/>
                <w:spacing w:val="-2"/>
                <w:sz w:val="20"/>
                <w:szCs w:val="20"/>
                <w:lang w:val="hy-AM"/>
              </w:rPr>
              <w:t>15(4)</w:t>
            </w:r>
          </w:p>
        </w:tc>
      </w:tr>
    </w:tbl>
    <w:p w14:paraId="2C148B39" w14:textId="77777777" w:rsidR="004513ED" w:rsidRPr="00174CEC" w:rsidRDefault="004513ED">
      <w:pPr>
        <w:pStyle w:val="BodyText"/>
        <w:spacing w:before="200"/>
        <w:rPr>
          <w:rFonts w:ascii="Sylfaen" w:hAnsi="Sylfaen"/>
          <w:lang w:val="hy-AM"/>
        </w:rPr>
      </w:pPr>
    </w:p>
    <w:p w14:paraId="2B2DC4AD" w14:textId="77777777" w:rsidR="004513ED" w:rsidRPr="00174CEC" w:rsidRDefault="00391C55">
      <w:pPr>
        <w:pStyle w:val="BodyText"/>
        <w:spacing w:line="259" w:lineRule="auto"/>
        <w:ind w:left="756" w:right="1035"/>
        <w:jc w:val="both"/>
        <w:rPr>
          <w:rFonts w:ascii="Sylfaen" w:hAnsi="Sylfaen"/>
          <w:lang w:val="hy-AM"/>
        </w:rPr>
      </w:pPr>
      <w:r w:rsidRPr="00174CEC">
        <w:rPr>
          <w:rFonts w:ascii="Sylfaen" w:hAnsi="Sylfaen"/>
          <w:lang w:val="hy-AM"/>
        </w:rPr>
        <w:t>Թեև</w:t>
      </w:r>
      <w:r w:rsidR="00000191" w:rsidRPr="00174CEC">
        <w:rPr>
          <w:rFonts w:ascii="Sylfaen" w:hAnsi="Sylfaen"/>
          <w:lang w:val="hy-AM"/>
        </w:rPr>
        <w:t xml:space="preserve"> 15(1) և (2) </w:t>
      </w:r>
      <w:r w:rsidR="00703C4F" w:rsidRPr="00174CEC">
        <w:rPr>
          <w:rFonts w:ascii="Sylfaen" w:hAnsi="Sylfaen"/>
          <w:lang w:val="hy-AM"/>
        </w:rPr>
        <w:t>հոդվածի բոլոր տարրերը</w:t>
      </w:r>
      <w:r w:rsidR="00000191" w:rsidRPr="00174CEC">
        <w:rPr>
          <w:rFonts w:ascii="Sylfaen" w:hAnsi="Sylfaen"/>
          <w:lang w:val="hy-AM"/>
        </w:rPr>
        <w:t xml:space="preserve"> միասին սահմանում են </w:t>
      </w:r>
      <w:r w:rsidR="00703C4F" w:rsidRPr="00174CEC">
        <w:rPr>
          <w:rFonts w:ascii="Sylfaen" w:hAnsi="Sylfaen"/>
          <w:lang w:val="hy-AM"/>
        </w:rPr>
        <w:t>հասանելիությ</w:t>
      </w:r>
      <w:r w:rsidR="00A07438">
        <w:rPr>
          <w:rFonts w:ascii="Sylfaen" w:hAnsi="Sylfaen"/>
          <w:lang w:val="hy-AM"/>
        </w:rPr>
        <w:t xml:space="preserve">ուն ունենալու </w:t>
      </w:r>
      <w:r w:rsidR="00000191" w:rsidRPr="00174CEC">
        <w:rPr>
          <w:rFonts w:ascii="Sylfaen" w:hAnsi="Sylfaen"/>
          <w:lang w:val="hy-AM"/>
        </w:rPr>
        <w:t>իրավունքի բովանդակությունը,</w:t>
      </w:r>
      <w:r w:rsidRPr="00174CEC">
        <w:rPr>
          <w:rFonts w:ascii="Sylfaen" w:hAnsi="Sylfaen"/>
          <w:lang w:val="hy-AM"/>
        </w:rPr>
        <w:t xml:space="preserve"> այնուամենայնիվ,</w:t>
      </w:r>
      <w:r w:rsidR="00000191" w:rsidRPr="00174CEC">
        <w:rPr>
          <w:rFonts w:ascii="Sylfaen" w:hAnsi="Sylfaen"/>
          <w:lang w:val="hy-AM"/>
        </w:rPr>
        <w:t xml:space="preserve"> 15(3) </w:t>
      </w:r>
      <w:r w:rsidRPr="00174CEC">
        <w:rPr>
          <w:rFonts w:ascii="Sylfaen" w:hAnsi="Sylfaen"/>
          <w:lang w:val="hy-AM"/>
        </w:rPr>
        <w:t xml:space="preserve">հոդվածը </w:t>
      </w:r>
      <w:r w:rsidR="00000191" w:rsidRPr="00174CEC">
        <w:rPr>
          <w:rFonts w:ascii="Sylfaen" w:hAnsi="Sylfaen"/>
          <w:lang w:val="hy-AM"/>
        </w:rPr>
        <w:t xml:space="preserve">վերաբերում է </w:t>
      </w:r>
      <w:r w:rsidR="00703C4F" w:rsidRPr="00174CEC">
        <w:rPr>
          <w:rFonts w:ascii="Sylfaen" w:hAnsi="Sylfaen"/>
          <w:lang w:val="hy-AM"/>
        </w:rPr>
        <w:t>հասանելիությ</w:t>
      </w:r>
      <w:r w:rsidR="00C75D5B" w:rsidRPr="00174CEC">
        <w:rPr>
          <w:rFonts w:ascii="Sylfaen" w:hAnsi="Sylfaen"/>
          <w:lang w:val="hy-AM"/>
        </w:rPr>
        <w:t xml:space="preserve">ուն </w:t>
      </w:r>
      <w:r w:rsidR="00751F0C" w:rsidRPr="00174CEC">
        <w:rPr>
          <w:rFonts w:ascii="Sylfaen" w:hAnsi="Sylfaen"/>
          <w:lang w:val="hy-AM"/>
        </w:rPr>
        <w:t xml:space="preserve">ապահովելու </w:t>
      </w:r>
      <w:r w:rsidR="00C75D5B" w:rsidRPr="00174CEC">
        <w:rPr>
          <w:rFonts w:ascii="Sylfaen" w:hAnsi="Sylfaen"/>
          <w:lang w:val="hy-AM"/>
        </w:rPr>
        <w:t>մեթոդներին</w:t>
      </w:r>
      <w:r w:rsidR="00000191" w:rsidRPr="00174CEC">
        <w:rPr>
          <w:rFonts w:ascii="Sylfaen" w:hAnsi="Sylfaen"/>
          <w:lang w:val="hy-AM"/>
        </w:rPr>
        <w:t xml:space="preserve">՝ ի լրումն </w:t>
      </w:r>
      <w:r w:rsidR="00232024" w:rsidRPr="00174CEC">
        <w:rPr>
          <w:rFonts w:ascii="Sylfaen" w:hAnsi="Sylfaen"/>
          <w:lang w:val="hy-AM"/>
        </w:rPr>
        <w:t xml:space="preserve">ՏՊԸԿ </w:t>
      </w:r>
      <w:r w:rsidRPr="00174CEC">
        <w:rPr>
          <w:rFonts w:ascii="Sylfaen" w:hAnsi="Sylfaen"/>
          <w:lang w:val="hy-AM"/>
        </w:rPr>
        <w:t>12-րդ հոդված</w:t>
      </w:r>
      <w:r w:rsidR="00703C4F" w:rsidRPr="00174CEC">
        <w:rPr>
          <w:rFonts w:ascii="Sylfaen" w:hAnsi="Sylfaen"/>
          <w:lang w:val="hy-AM"/>
        </w:rPr>
        <w:t>ով սահմանված ընդհանուր պահանջներին:</w:t>
      </w:r>
      <w:r w:rsidR="00000191" w:rsidRPr="00174CEC">
        <w:rPr>
          <w:rFonts w:ascii="Sylfaen" w:hAnsi="Sylfaen"/>
          <w:lang w:val="hy-AM"/>
        </w:rPr>
        <w:t xml:space="preserve"> 15(4)</w:t>
      </w:r>
      <w:r w:rsidR="00703C4F" w:rsidRPr="00174CEC">
        <w:rPr>
          <w:rFonts w:ascii="Sylfaen" w:hAnsi="Sylfaen"/>
          <w:lang w:val="hy-AM"/>
        </w:rPr>
        <w:t xml:space="preserve"> հոդված</w:t>
      </w:r>
      <w:r w:rsidRPr="00174CEC">
        <w:rPr>
          <w:rFonts w:ascii="Sylfaen" w:hAnsi="Sylfaen"/>
          <w:lang w:val="hy-AM"/>
        </w:rPr>
        <w:t>ով</w:t>
      </w:r>
      <w:r w:rsidR="00000191" w:rsidRPr="00174CEC">
        <w:rPr>
          <w:rFonts w:ascii="Sylfaen" w:hAnsi="Sylfaen"/>
          <w:lang w:val="hy-AM"/>
        </w:rPr>
        <w:t xml:space="preserve"> </w:t>
      </w:r>
      <w:r w:rsidRPr="00174CEC">
        <w:rPr>
          <w:rFonts w:ascii="Sylfaen" w:hAnsi="Sylfaen"/>
          <w:lang w:val="hy-AM"/>
        </w:rPr>
        <w:t>լրացվ</w:t>
      </w:r>
      <w:r w:rsidR="00000191" w:rsidRPr="00174CEC">
        <w:rPr>
          <w:rFonts w:ascii="Sylfaen" w:hAnsi="Sylfaen"/>
          <w:lang w:val="hy-AM"/>
        </w:rPr>
        <w:t xml:space="preserve">ում </w:t>
      </w:r>
      <w:r w:rsidRPr="00174CEC">
        <w:rPr>
          <w:rFonts w:ascii="Sylfaen" w:hAnsi="Sylfaen"/>
          <w:lang w:val="hy-AM"/>
        </w:rPr>
        <w:t>են</w:t>
      </w:r>
      <w:r w:rsidR="00000191" w:rsidRPr="00174CEC">
        <w:rPr>
          <w:rFonts w:ascii="Sylfaen" w:hAnsi="Sylfaen"/>
          <w:lang w:val="hy-AM"/>
        </w:rPr>
        <w:t xml:space="preserve"> այն սահմաններն ու սահմանափակումները, որոնք </w:t>
      </w:r>
      <w:r w:rsidR="00232024" w:rsidRPr="00174CEC">
        <w:rPr>
          <w:rFonts w:ascii="Sylfaen" w:hAnsi="Sylfaen"/>
          <w:lang w:val="hy-AM"/>
        </w:rPr>
        <w:t xml:space="preserve">ՏՊԸԿ </w:t>
      </w:r>
      <w:r w:rsidR="00000191" w:rsidRPr="00174CEC">
        <w:rPr>
          <w:rFonts w:ascii="Sylfaen" w:hAnsi="Sylfaen"/>
          <w:lang w:val="hy-AM"/>
        </w:rPr>
        <w:t xml:space="preserve">12(5) </w:t>
      </w:r>
      <w:r w:rsidR="00703C4F" w:rsidRPr="00174CEC">
        <w:rPr>
          <w:rFonts w:ascii="Sylfaen" w:hAnsi="Sylfaen"/>
          <w:lang w:val="hy-AM"/>
        </w:rPr>
        <w:t>հոդված</w:t>
      </w:r>
      <w:r w:rsidRPr="00174CEC">
        <w:rPr>
          <w:rFonts w:ascii="Sylfaen" w:hAnsi="Sylfaen"/>
          <w:lang w:val="hy-AM"/>
        </w:rPr>
        <w:t>ով</w:t>
      </w:r>
      <w:r w:rsidR="00703C4F" w:rsidRPr="00174CEC">
        <w:rPr>
          <w:rFonts w:ascii="Sylfaen" w:hAnsi="Sylfaen"/>
          <w:lang w:val="hy-AM"/>
        </w:rPr>
        <w:t xml:space="preserve"> նախատես</w:t>
      </w:r>
      <w:r w:rsidRPr="00174CEC">
        <w:rPr>
          <w:rFonts w:ascii="Sylfaen" w:hAnsi="Sylfaen"/>
          <w:lang w:val="hy-AM"/>
        </w:rPr>
        <w:t>վ</w:t>
      </w:r>
      <w:r w:rsidR="00703C4F" w:rsidRPr="00174CEC">
        <w:rPr>
          <w:rFonts w:ascii="Sylfaen" w:hAnsi="Sylfaen"/>
          <w:lang w:val="hy-AM"/>
        </w:rPr>
        <w:t xml:space="preserve">ում է </w:t>
      </w:r>
      <w:r w:rsidR="00000191" w:rsidRPr="00174CEC">
        <w:rPr>
          <w:rFonts w:ascii="Sylfaen" w:hAnsi="Sylfaen"/>
          <w:lang w:val="hy-AM"/>
        </w:rPr>
        <w:t>տվյալների բոլոր սուբյեկտների իրավունքներ</w:t>
      </w:r>
      <w:r w:rsidR="00703C4F" w:rsidRPr="00174CEC">
        <w:rPr>
          <w:rFonts w:ascii="Sylfaen" w:hAnsi="Sylfaen"/>
          <w:lang w:val="hy-AM"/>
        </w:rPr>
        <w:t>ի համար</w:t>
      </w:r>
      <w:r w:rsidR="00000191" w:rsidRPr="00174CEC">
        <w:rPr>
          <w:rFonts w:ascii="Sylfaen" w:hAnsi="Sylfaen"/>
          <w:lang w:val="hy-AM"/>
        </w:rPr>
        <w:t xml:space="preserve">՝ հատուկ ուշադրություն դարձնելով </w:t>
      </w:r>
      <w:r w:rsidR="00703C4F" w:rsidRPr="00174CEC">
        <w:rPr>
          <w:rFonts w:ascii="Sylfaen" w:hAnsi="Sylfaen"/>
          <w:lang w:val="hy-AM"/>
        </w:rPr>
        <w:t xml:space="preserve">հասանելիության համատեքստում </w:t>
      </w:r>
      <w:r w:rsidR="00000191" w:rsidRPr="00174CEC">
        <w:rPr>
          <w:rFonts w:ascii="Sylfaen" w:hAnsi="Sylfaen"/>
          <w:lang w:val="hy-AM"/>
        </w:rPr>
        <w:t>այլ</w:t>
      </w:r>
      <w:r w:rsidR="00C41EFA" w:rsidRPr="00174CEC">
        <w:rPr>
          <w:rFonts w:ascii="Sylfaen" w:hAnsi="Sylfaen"/>
          <w:lang w:val="hy-AM"/>
        </w:rPr>
        <w:t xml:space="preserve"> անձանց</w:t>
      </w:r>
      <w:r w:rsidR="00000191" w:rsidRPr="00174CEC">
        <w:rPr>
          <w:rFonts w:ascii="Sylfaen" w:hAnsi="Sylfaen"/>
          <w:lang w:val="hy-AM"/>
        </w:rPr>
        <w:t xml:space="preserve"> իրավունքներին </w:t>
      </w:r>
      <w:r w:rsidR="00703C4F" w:rsidRPr="00174CEC">
        <w:rPr>
          <w:rFonts w:ascii="Sylfaen" w:hAnsi="Sylfaen"/>
          <w:lang w:val="hy-AM"/>
        </w:rPr>
        <w:t xml:space="preserve">ու </w:t>
      </w:r>
      <w:r w:rsidR="00000191" w:rsidRPr="00174CEC">
        <w:rPr>
          <w:rFonts w:ascii="Sylfaen" w:hAnsi="Sylfaen"/>
          <w:lang w:val="hy-AM"/>
        </w:rPr>
        <w:t>ազատություններին:</w:t>
      </w:r>
    </w:p>
    <w:p w14:paraId="15DEF8D1" w14:textId="77777777" w:rsidR="004513ED" w:rsidRPr="00174CEC" w:rsidRDefault="004374CD" w:rsidP="007D0A0D">
      <w:pPr>
        <w:pStyle w:val="Heading3"/>
        <w:numPr>
          <w:ilvl w:val="2"/>
          <w:numId w:val="13"/>
        </w:numPr>
        <w:tabs>
          <w:tab w:val="left" w:pos="1476"/>
        </w:tabs>
        <w:spacing w:before="161"/>
        <w:ind w:left="1474" w:hanging="720"/>
        <w:rPr>
          <w:rFonts w:ascii="Sylfaen" w:hAnsi="Sylfaen"/>
          <w:sz w:val="22"/>
          <w:szCs w:val="22"/>
          <w:lang w:val="hy-AM"/>
        </w:rPr>
      </w:pPr>
      <w:bookmarkStart w:id="8" w:name="_bookmark4"/>
      <w:bookmarkStart w:id="9" w:name="_Toc161324447"/>
      <w:bookmarkEnd w:id="8"/>
      <w:r w:rsidRPr="00174CEC">
        <w:rPr>
          <w:rFonts w:ascii="Sylfaen" w:hAnsi="Sylfaen"/>
          <w:color w:val="1F4D78"/>
          <w:sz w:val="22"/>
          <w:szCs w:val="22"/>
          <w:lang w:val="hy-AM"/>
        </w:rPr>
        <w:lastRenderedPageBreak/>
        <w:t>Հասանելիությ</w:t>
      </w:r>
      <w:r w:rsidR="00A07438">
        <w:rPr>
          <w:rFonts w:ascii="Sylfaen" w:hAnsi="Sylfaen"/>
          <w:color w:val="1F4D78"/>
          <w:sz w:val="22"/>
          <w:szCs w:val="22"/>
          <w:lang w:val="hy-AM"/>
        </w:rPr>
        <w:t>ուն ունենալու</w:t>
      </w:r>
      <w:r w:rsidRPr="00174CEC">
        <w:rPr>
          <w:rFonts w:ascii="Sylfaen" w:hAnsi="Sylfaen"/>
          <w:color w:val="1F4D78"/>
          <w:sz w:val="22"/>
          <w:szCs w:val="22"/>
          <w:lang w:val="hy-AM"/>
        </w:rPr>
        <w:t xml:space="preserve"> իրավունքի բովանդակության սահմանումը</w:t>
      </w:r>
      <w:bookmarkEnd w:id="9"/>
      <w:r w:rsidRPr="00174CEC">
        <w:rPr>
          <w:rFonts w:ascii="Sylfaen" w:hAnsi="Sylfaen"/>
          <w:color w:val="1F4D78"/>
          <w:sz w:val="22"/>
          <w:szCs w:val="22"/>
          <w:lang w:val="hy-AM"/>
        </w:rPr>
        <w:t xml:space="preserve"> </w:t>
      </w:r>
    </w:p>
    <w:p w14:paraId="25FC26D8" w14:textId="77777777" w:rsidR="00391C55" w:rsidRPr="00174CEC" w:rsidRDefault="00391C55" w:rsidP="00391C55">
      <w:pPr>
        <w:pStyle w:val="Heading3"/>
        <w:tabs>
          <w:tab w:val="left" w:pos="1476"/>
        </w:tabs>
        <w:spacing w:before="161"/>
        <w:ind w:firstLine="0"/>
        <w:rPr>
          <w:rFonts w:ascii="Sylfaen" w:hAnsi="Sylfaen"/>
          <w:lang w:val="hy-AM"/>
        </w:rPr>
      </w:pPr>
    </w:p>
    <w:p w14:paraId="556AF9CB" w14:textId="77777777" w:rsidR="007F2EA2" w:rsidRPr="00174CEC" w:rsidRDefault="00391C55" w:rsidP="001B5B0D">
      <w:pPr>
        <w:pStyle w:val="ListParagraph"/>
        <w:numPr>
          <w:ilvl w:val="0"/>
          <w:numId w:val="12"/>
        </w:numPr>
        <w:tabs>
          <w:tab w:val="left" w:pos="756"/>
        </w:tabs>
        <w:spacing w:before="0"/>
        <w:ind w:right="880"/>
        <w:jc w:val="both"/>
        <w:rPr>
          <w:rFonts w:ascii="Sylfaen" w:hAnsi="Sylfaen"/>
          <w:lang w:val="hy-AM"/>
        </w:rPr>
      </w:pPr>
      <w:r w:rsidRPr="00174CEC">
        <w:rPr>
          <w:rFonts w:ascii="Sylfaen" w:hAnsi="Sylfaen"/>
          <w:lang w:val="hy-AM"/>
        </w:rPr>
        <w:t xml:space="preserve">15(1) և (2) հոդվածը պարունակում է հետևյալ երեք հայեցակետերը. նախ՝ հաստատում, թե արդյոք </w:t>
      </w:r>
      <w:r w:rsidR="00C75D5B" w:rsidRPr="00174CEC">
        <w:rPr>
          <w:rFonts w:ascii="Sylfaen" w:hAnsi="Sylfaen"/>
          <w:lang w:val="hy-AM"/>
        </w:rPr>
        <w:t xml:space="preserve">դիմում ներկայացրած անձի </w:t>
      </w:r>
      <w:r w:rsidRPr="00174CEC">
        <w:rPr>
          <w:rFonts w:ascii="Sylfaen" w:hAnsi="Sylfaen"/>
          <w:lang w:val="hy-AM"/>
        </w:rPr>
        <w:t xml:space="preserve">անձնական տվյալները մշակվում են, թե ոչ, և եթե այո, </w:t>
      </w:r>
      <w:r w:rsidR="00C75D5B" w:rsidRPr="00174CEC">
        <w:rPr>
          <w:rFonts w:ascii="Sylfaen" w:hAnsi="Sylfaen"/>
          <w:lang w:val="hy-AM"/>
        </w:rPr>
        <w:t xml:space="preserve">ապա </w:t>
      </w:r>
      <w:r w:rsidRPr="00174CEC">
        <w:rPr>
          <w:rFonts w:ascii="Sylfaen" w:hAnsi="Sylfaen"/>
          <w:lang w:val="hy-AM"/>
        </w:rPr>
        <w:t>երկրորդ</w:t>
      </w:r>
      <w:r w:rsidR="00596BA1" w:rsidRPr="00174CEC">
        <w:rPr>
          <w:rFonts w:ascii="Sylfaen" w:hAnsi="Sylfaen"/>
          <w:lang w:val="hy-AM"/>
        </w:rPr>
        <w:t>ը</w:t>
      </w:r>
      <w:r w:rsidRPr="00174CEC">
        <w:rPr>
          <w:rFonts w:ascii="Sylfaen" w:hAnsi="Sylfaen"/>
          <w:lang w:val="hy-AM"/>
        </w:rPr>
        <w:t>՝ այդ տվյալների հասանելիությունը և երրորդ</w:t>
      </w:r>
      <w:r w:rsidR="00596BA1" w:rsidRPr="00174CEC">
        <w:rPr>
          <w:rFonts w:ascii="Sylfaen" w:hAnsi="Sylfaen"/>
          <w:lang w:val="hy-AM"/>
        </w:rPr>
        <w:t>ը</w:t>
      </w:r>
      <w:r w:rsidRPr="00174CEC">
        <w:rPr>
          <w:rFonts w:ascii="Sylfaen" w:hAnsi="Sylfaen"/>
          <w:lang w:val="hy-AM"/>
        </w:rPr>
        <w:t xml:space="preserve">՝ մշակման վերաբերյալ տեղեկությունները։ Դրանք կարելի է դիտարկել որպես երեք տարբեր բաղադրիչներ, որոնք միասին </w:t>
      </w:r>
      <w:r w:rsidR="00C75D5B" w:rsidRPr="00174CEC">
        <w:rPr>
          <w:rFonts w:ascii="Sylfaen" w:hAnsi="Sylfaen"/>
          <w:lang w:val="hy-AM"/>
        </w:rPr>
        <w:t xml:space="preserve">կազմում </w:t>
      </w:r>
      <w:r w:rsidRPr="00174CEC">
        <w:rPr>
          <w:rFonts w:ascii="Sylfaen" w:hAnsi="Sylfaen"/>
          <w:lang w:val="hy-AM"/>
        </w:rPr>
        <w:t>են հասանելիությ</w:t>
      </w:r>
      <w:r w:rsidR="00A07438">
        <w:rPr>
          <w:rFonts w:ascii="Sylfaen" w:hAnsi="Sylfaen"/>
          <w:lang w:val="hy-AM"/>
        </w:rPr>
        <w:t>ուն ունենալու</w:t>
      </w:r>
      <w:r w:rsidRPr="00174CEC">
        <w:rPr>
          <w:rFonts w:ascii="Sylfaen" w:hAnsi="Sylfaen"/>
          <w:lang w:val="hy-AM"/>
        </w:rPr>
        <w:t xml:space="preserve"> իրավունք</w:t>
      </w:r>
      <w:r w:rsidR="00C75D5B" w:rsidRPr="00174CEC">
        <w:rPr>
          <w:rFonts w:ascii="Sylfaen" w:hAnsi="Sylfaen"/>
          <w:lang w:val="hy-AM"/>
        </w:rPr>
        <w:t>ը</w:t>
      </w:r>
      <w:r w:rsidRPr="00174CEC">
        <w:rPr>
          <w:rFonts w:ascii="Sylfaen" w:hAnsi="Sylfaen"/>
          <w:lang w:val="hy-AM"/>
        </w:rPr>
        <w:t>:</w:t>
      </w:r>
    </w:p>
    <w:p w14:paraId="03FDCBF9" w14:textId="77777777" w:rsidR="004513ED" w:rsidRPr="00174CEC" w:rsidRDefault="00A2056B" w:rsidP="007D0A0D">
      <w:pPr>
        <w:pStyle w:val="ListParagraph"/>
        <w:numPr>
          <w:ilvl w:val="3"/>
          <w:numId w:val="13"/>
        </w:numPr>
        <w:tabs>
          <w:tab w:val="left" w:pos="1620"/>
        </w:tabs>
        <w:spacing w:before="159"/>
        <w:ind w:left="1616" w:hanging="862"/>
        <w:outlineLvl w:val="2"/>
        <w:rPr>
          <w:rFonts w:ascii="Sylfaen" w:hAnsi="Sylfaen"/>
          <w:lang w:val="hy-AM"/>
        </w:rPr>
      </w:pPr>
      <w:bookmarkStart w:id="10" w:name="_bookmark5"/>
      <w:bookmarkStart w:id="11" w:name="_Toc161324448"/>
      <w:bookmarkEnd w:id="10"/>
      <w:r w:rsidRPr="00174CEC">
        <w:rPr>
          <w:rFonts w:ascii="Sylfaen" w:hAnsi="Sylfaen"/>
          <w:color w:val="2D74B5"/>
          <w:spacing w:val="-2"/>
          <w:lang w:val="hy-AM"/>
        </w:rPr>
        <w:t>Հաստատում, թե «արդյոք» անձնական տվյալները</w:t>
      </w:r>
      <w:r w:rsidR="004374CD" w:rsidRPr="00174CEC">
        <w:rPr>
          <w:rFonts w:ascii="Sylfaen" w:hAnsi="Sylfaen"/>
          <w:color w:val="2D74B5"/>
          <w:spacing w:val="-2"/>
          <w:lang w:val="hy-AM"/>
        </w:rPr>
        <w:t xml:space="preserve"> մշակվում են, թե ոչ</w:t>
      </w:r>
      <w:bookmarkEnd w:id="11"/>
    </w:p>
    <w:p w14:paraId="3A86C029" w14:textId="77777777" w:rsidR="00497C12" w:rsidRPr="00174CEC" w:rsidRDefault="00497C12" w:rsidP="00A2056B">
      <w:pPr>
        <w:pStyle w:val="BodyText"/>
        <w:spacing w:line="259" w:lineRule="auto"/>
        <w:ind w:left="756" w:right="1035"/>
        <w:jc w:val="both"/>
        <w:rPr>
          <w:rFonts w:ascii="Sylfaen" w:hAnsi="Sylfaen"/>
          <w:lang w:val="hy-AM"/>
        </w:rPr>
      </w:pPr>
    </w:p>
    <w:p w14:paraId="5E86C148" w14:textId="77777777" w:rsidR="007F2EA2" w:rsidRPr="00174CEC" w:rsidRDefault="00740187" w:rsidP="001B5B0D">
      <w:pPr>
        <w:pStyle w:val="ListParagraph"/>
        <w:numPr>
          <w:ilvl w:val="0"/>
          <w:numId w:val="12"/>
        </w:numPr>
        <w:tabs>
          <w:tab w:val="left" w:pos="756"/>
        </w:tabs>
        <w:spacing w:before="0"/>
        <w:ind w:right="880"/>
        <w:jc w:val="both"/>
        <w:rPr>
          <w:rFonts w:ascii="Sylfaen" w:hAnsi="Sylfaen"/>
          <w:lang w:val="hy-AM"/>
        </w:rPr>
      </w:pPr>
      <w:r w:rsidRPr="001B5B0D">
        <w:rPr>
          <w:rFonts w:ascii="Sylfaen" w:hAnsi="Sylfaen"/>
          <w:spacing w:val="-2"/>
          <w:lang w:val="hy-AM"/>
        </w:rPr>
        <w:t>Անձնական տվյալներին հասանելիություն ստանալու մասին դիմում ներկայացնելիս</w:t>
      </w:r>
      <w:r w:rsidR="00C75D5B" w:rsidRPr="00174CEC">
        <w:rPr>
          <w:rFonts w:ascii="Sylfaen" w:hAnsi="Sylfaen"/>
          <w:lang w:val="hy-AM"/>
        </w:rPr>
        <w:t xml:space="preserve"> </w:t>
      </w:r>
      <w:r w:rsidR="00A2056B" w:rsidRPr="00174CEC">
        <w:rPr>
          <w:rFonts w:ascii="Sylfaen" w:hAnsi="Sylfaen"/>
          <w:lang w:val="hy-AM"/>
        </w:rPr>
        <w:t xml:space="preserve">առաջին բանը, որ տվյալների սուբյեկտները պետք է իմանան, այն է, թե արդյոք </w:t>
      </w:r>
      <w:r w:rsidR="00891705" w:rsidRPr="00174CEC">
        <w:rPr>
          <w:rFonts w:ascii="Sylfaen" w:hAnsi="Sylfaen"/>
          <w:lang w:val="hy-AM"/>
        </w:rPr>
        <w:t>հսկողը</w:t>
      </w:r>
      <w:r w:rsidR="00765E1E" w:rsidRPr="00174CEC">
        <w:rPr>
          <w:rFonts w:ascii="Sylfaen" w:hAnsi="Sylfaen"/>
          <w:lang w:val="hy-AM"/>
        </w:rPr>
        <w:t xml:space="preserve"> </w:t>
      </w:r>
      <w:r w:rsidR="00C75D5B" w:rsidRPr="00174CEC">
        <w:rPr>
          <w:rFonts w:ascii="Sylfaen" w:hAnsi="Sylfaen"/>
          <w:lang w:val="hy-AM"/>
        </w:rPr>
        <w:t xml:space="preserve">մշակում </w:t>
      </w:r>
      <w:r w:rsidR="00A2056B" w:rsidRPr="00174CEC">
        <w:rPr>
          <w:rFonts w:ascii="Sylfaen" w:hAnsi="Sylfaen"/>
          <w:lang w:val="hy-AM"/>
        </w:rPr>
        <w:t>է իրենց վերաբերող տվյալներ</w:t>
      </w:r>
      <w:r w:rsidR="00C75D5B" w:rsidRPr="00174CEC">
        <w:rPr>
          <w:rFonts w:ascii="Sylfaen" w:hAnsi="Sylfaen"/>
          <w:lang w:val="hy-AM"/>
        </w:rPr>
        <w:t>ը</w:t>
      </w:r>
      <w:r w:rsidR="00A2056B" w:rsidRPr="00174CEC">
        <w:rPr>
          <w:rFonts w:ascii="Sylfaen" w:hAnsi="Sylfaen"/>
          <w:lang w:val="hy-AM"/>
        </w:rPr>
        <w:t xml:space="preserve">, թե ոչ։ Հետևաբար, այս </w:t>
      </w:r>
      <w:r w:rsidR="00211530" w:rsidRPr="00174CEC">
        <w:rPr>
          <w:rFonts w:ascii="Sylfaen" w:hAnsi="Sylfaen"/>
          <w:lang w:val="hy-AM"/>
        </w:rPr>
        <w:t xml:space="preserve">տեղեկատվությունը </w:t>
      </w:r>
      <w:r w:rsidR="00A2056B" w:rsidRPr="00174CEC">
        <w:rPr>
          <w:rFonts w:ascii="Sylfaen" w:hAnsi="Sylfaen"/>
          <w:lang w:val="hy-AM"/>
        </w:rPr>
        <w:t xml:space="preserve">15(1) հոդվածի համաձայն </w:t>
      </w:r>
      <w:r w:rsidR="00497C12" w:rsidRPr="00174CEC">
        <w:rPr>
          <w:rFonts w:ascii="Sylfaen" w:hAnsi="Sylfaen"/>
          <w:lang w:val="hy-AM"/>
        </w:rPr>
        <w:t>հասանելիությ</w:t>
      </w:r>
      <w:r w:rsidR="00A07438">
        <w:rPr>
          <w:rFonts w:ascii="Sylfaen" w:hAnsi="Sylfaen"/>
          <w:lang w:val="hy-AM"/>
        </w:rPr>
        <w:t>ուն ունենալու</w:t>
      </w:r>
      <w:r w:rsidR="00A2056B" w:rsidRPr="00174CEC">
        <w:rPr>
          <w:rFonts w:ascii="Sylfaen" w:hAnsi="Sylfaen"/>
          <w:lang w:val="hy-AM"/>
        </w:rPr>
        <w:t xml:space="preserve"> իրավունքի առաջին բաղադրիչն </w:t>
      </w:r>
      <w:r w:rsidR="00211530" w:rsidRPr="00174CEC">
        <w:rPr>
          <w:rFonts w:ascii="Sylfaen" w:hAnsi="Sylfaen"/>
          <w:lang w:val="hy-AM"/>
        </w:rPr>
        <w:t>է</w:t>
      </w:r>
      <w:r w:rsidR="00A2056B" w:rsidRPr="00174CEC">
        <w:rPr>
          <w:rFonts w:ascii="Sylfaen" w:hAnsi="Sylfaen"/>
          <w:lang w:val="hy-AM"/>
        </w:rPr>
        <w:t xml:space="preserve">: </w:t>
      </w:r>
      <w:r w:rsidR="00497C12" w:rsidRPr="00174CEC">
        <w:rPr>
          <w:rFonts w:ascii="Sylfaen" w:hAnsi="Sylfaen"/>
          <w:lang w:val="hy-AM"/>
        </w:rPr>
        <w:t xml:space="preserve">Եթե </w:t>
      </w:r>
      <w:r w:rsidR="00891705" w:rsidRPr="00174CEC">
        <w:rPr>
          <w:rFonts w:ascii="Sylfaen" w:hAnsi="Sylfaen"/>
          <w:lang w:val="hy-AM"/>
        </w:rPr>
        <w:t>հսկողը</w:t>
      </w:r>
      <w:r w:rsidR="00765E1E" w:rsidRPr="00174CEC">
        <w:rPr>
          <w:rFonts w:ascii="Sylfaen" w:hAnsi="Sylfaen"/>
          <w:lang w:val="hy-AM"/>
        </w:rPr>
        <w:t xml:space="preserve"> </w:t>
      </w:r>
      <w:r w:rsidR="00A2056B" w:rsidRPr="00174CEC">
        <w:rPr>
          <w:rFonts w:ascii="Sylfaen" w:hAnsi="Sylfaen"/>
          <w:lang w:val="hy-AM"/>
        </w:rPr>
        <w:t xml:space="preserve">չի մշակում </w:t>
      </w:r>
      <w:r w:rsidR="00497C12" w:rsidRPr="00174CEC">
        <w:rPr>
          <w:rFonts w:ascii="Sylfaen" w:hAnsi="Sylfaen"/>
          <w:lang w:val="hy-AM"/>
        </w:rPr>
        <w:t xml:space="preserve">հասանելիություն </w:t>
      </w:r>
      <w:r w:rsidR="00D96807" w:rsidRPr="00174CEC">
        <w:rPr>
          <w:rFonts w:ascii="Sylfaen" w:hAnsi="Sylfaen"/>
          <w:lang w:val="hy-AM"/>
        </w:rPr>
        <w:t>ստանալու</w:t>
      </w:r>
      <w:r w:rsidR="00485227" w:rsidRPr="00174CEC">
        <w:rPr>
          <w:rFonts w:ascii="Sylfaen" w:hAnsi="Sylfaen"/>
          <w:lang w:val="hy-AM"/>
        </w:rPr>
        <w:t xml:space="preserve"> </w:t>
      </w:r>
      <w:r w:rsidR="00D96807" w:rsidRPr="00174CEC">
        <w:rPr>
          <w:rFonts w:ascii="Sylfaen" w:hAnsi="Sylfaen"/>
          <w:lang w:val="hy-AM"/>
        </w:rPr>
        <w:t xml:space="preserve">դիմում ներկայացրած </w:t>
      </w:r>
      <w:r w:rsidR="00A2056B" w:rsidRPr="00174CEC">
        <w:rPr>
          <w:rFonts w:ascii="Sylfaen" w:hAnsi="Sylfaen"/>
          <w:lang w:val="hy-AM"/>
        </w:rPr>
        <w:t>տվյալների սուբյեկտի</w:t>
      </w:r>
      <w:r w:rsidR="00D96807" w:rsidRPr="00174CEC">
        <w:rPr>
          <w:rFonts w:ascii="Sylfaen" w:hAnsi="Sylfaen"/>
          <w:lang w:val="hy-AM"/>
        </w:rPr>
        <w:t>ն</w:t>
      </w:r>
      <w:r w:rsidR="00A2056B" w:rsidRPr="00174CEC">
        <w:rPr>
          <w:rFonts w:ascii="Sylfaen" w:hAnsi="Sylfaen"/>
          <w:lang w:val="hy-AM"/>
        </w:rPr>
        <w:t xml:space="preserve"> </w:t>
      </w:r>
      <w:r w:rsidR="00D96807" w:rsidRPr="00174CEC">
        <w:rPr>
          <w:rFonts w:ascii="Sylfaen" w:hAnsi="Sylfaen"/>
          <w:lang w:val="hy-AM"/>
        </w:rPr>
        <w:t xml:space="preserve">վերաբերող </w:t>
      </w:r>
      <w:r w:rsidR="00A2056B" w:rsidRPr="00174CEC">
        <w:rPr>
          <w:rFonts w:ascii="Sylfaen" w:hAnsi="Sylfaen"/>
          <w:lang w:val="hy-AM"/>
        </w:rPr>
        <w:t>անձնական տվյալները, ապա տրամադրվ</w:t>
      </w:r>
      <w:r w:rsidR="00D96807" w:rsidRPr="00174CEC">
        <w:rPr>
          <w:rFonts w:ascii="Sylfaen" w:hAnsi="Sylfaen"/>
          <w:lang w:val="hy-AM"/>
        </w:rPr>
        <w:t>ելիք</w:t>
      </w:r>
      <w:r w:rsidR="00A2056B" w:rsidRPr="00174CEC">
        <w:rPr>
          <w:rFonts w:ascii="Sylfaen" w:hAnsi="Sylfaen"/>
          <w:lang w:val="hy-AM"/>
        </w:rPr>
        <w:t xml:space="preserve"> տեղեկ</w:t>
      </w:r>
      <w:r w:rsidR="00497C12" w:rsidRPr="00174CEC">
        <w:rPr>
          <w:rFonts w:ascii="Sylfaen" w:hAnsi="Sylfaen"/>
          <w:lang w:val="hy-AM"/>
        </w:rPr>
        <w:t>ությունները</w:t>
      </w:r>
      <w:r w:rsidR="00A2056B" w:rsidRPr="00174CEC">
        <w:rPr>
          <w:rFonts w:ascii="Sylfaen" w:hAnsi="Sylfaen"/>
          <w:lang w:val="hy-AM"/>
        </w:rPr>
        <w:t xml:space="preserve"> սահմանափակվ</w:t>
      </w:r>
      <w:r w:rsidR="00497C12" w:rsidRPr="00174CEC">
        <w:rPr>
          <w:rFonts w:ascii="Sylfaen" w:hAnsi="Sylfaen"/>
          <w:lang w:val="hy-AM"/>
        </w:rPr>
        <w:t>ում են</w:t>
      </w:r>
      <w:r w:rsidR="00A2056B" w:rsidRPr="00174CEC">
        <w:rPr>
          <w:rFonts w:ascii="Sylfaen" w:hAnsi="Sylfaen"/>
          <w:lang w:val="hy-AM"/>
        </w:rPr>
        <w:t xml:space="preserve"> միայն հաստատելո</w:t>
      </w:r>
      <w:r w:rsidR="00497C12" w:rsidRPr="00174CEC">
        <w:rPr>
          <w:rFonts w:ascii="Sylfaen" w:hAnsi="Sylfaen"/>
          <w:lang w:val="hy-AM"/>
        </w:rPr>
        <w:t>վ</w:t>
      </w:r>
      <w:r w:rsidR="00A2056B" w:rsidRPr="00174CEC">
        <w:rPr>
          <w:rFonts w:ascii="Sylfaen" w:hAnsi="Sylfaen"/>
          <w:lang w:val="hy-AM"/>
        </w:rPr>
        <w:t xml:space="preserve">, որ տվյալների սուբյեկտին </w:t>
      </w:r>
      <w:r w:rsidR="00497C12" w:rsidRPr="00174CEC">
        <w:rPr>
          <w:rFonts w:ascii="Sylfaen" w:hAnsi="Sylfaen"/>
          <w:lang w:val="hy-AM"/>
        </w:rPr>
        <w:t>վերաբերող ոչ մի</w:t>
      </w:r>
      <w:r w:rsidR="00A2056B" w:rsidRPr="00174CEC">
        <w:rPr>
          <w:rFonts w:ascii="Sylfaen" w:hAnsi="Sylfaen"/>
          <w:lang w:val="hy-AM"/>
        </w:rPr>
        <w:t xml:space="preserve"> անձնական տվյալ չ</w:t>
      </w:r>
      <w:r w:rsidR="00497C12" w:rsidRPr="00174CEC">
        <w:rPr>
          <w:rFonts w:ascii="Sylfaen" w:hAnsi="Sylfaen"/>
          <w:lang w:val="hy-AM"/>
        </w:rPr>
        <w:t>ի</w:t>
      </w:r>
      <w:r w:rsidR="00A2056B" w:rsidRPr="00174CEC">
        <w:rPr>
          <w:rFonts w:ascii="Sylfaen" w:hAnsi="Sylfaen"/>
          <w:lang w:val="hy-AM"/>
        </w:rPr>
        <w:t xml:space="preserve"> մշակվում: </w:t>
      </w:r>
      <w:r w:rsidR="00497C12" w:rsidRPr="00174CEC">
        <w:rPr>
          <w:rFonts w:ascii="Sylfaen" w:hAnsi="Sylfaen"/>
          <w:lang w:val="hy-AM"/>
        </w:rPr>
        <w:t>Եթե</w:t>
      </w:r>
      <w:r w:rsidR="00A2056B" w:rsidRPr="00174CEC">
        <w:rPr>
          <w:rFonts w:ascii="Sylfaen" w:hAnsi="Sylfaen"/>
          <w:lang w:val="hy-AM"/>
        </w:rPr>
        <w:t xml:space="preserve"> </w:t>
      </w:r>
      <w:r w:rsidR="00891705" w:rsidRPr="00174CEC">
        <w:rPr>
          <w:rFonts w:ascii="Sylfaen" w:hAnsi="Sylfaen"/>
          <w:lang w:val="hy-AM"/>
        </w:rPr>
        <w:t>հսկողը</w:t>
      </w:r>
      <w:r w:rsidR="00765E1E" w:rsidRPr="00174CEC">
        <w:rPr>
          <w:rFonts w:ascii="Sylfaen" w:hAnsi="Sylfaen"/>
          <w:lang w:val="hy-AM"/>
        </w:rPr>
        <w:t xml:space="preserve"> </w:t>
      </w:r>
      <w:r w:rsidR="00A2056B" w:rsidRPr="00174CEC">
        <w:rPr>
          <w:rFonts w:ascii="Sylfaen" w:hAnsi="Sylfaen"/>
          <w:lang w:val="hy-AM"/>
        </w:rPr>
        <w:t xml:space="preserve">մշակում է </w:t>
      </w:r>
      <w:r w:rsidR="00D96807" w:rsidRPr="00174CEC">
        <w:rPr>
          <w:rFonts w:ascii="Sylfaen" w:hAnsi="Sylfaen"/>
          <w:lang w:val="hy-AM"/>
        </w:rPr>
        <w:t>դիմում ներկայացրած</w:t>
      </w:r>
      <w:r w:rsidR="00A2056B" w:rsidRPr="00174CEC">
        <w:rPr>
          <w:rFonts w:ascii="Sylfaen" w:hAnsi="Sylfaen"/>
          <w:lang w:val="hy-AM"/>
        </w:rPr>
        <w:t xml:space="preserve"> անձին վերաբերող տվյալները, </w:t>
      </w:r>
      <w:r w:rsidR="00497C12" w:rsidRPr="00174CEC">
        <w:rPr>
          <w:rFonts w:ascii="Sylfaen" w:hAnsi="Sylfaen"/>
          <w:lang w:val="hy-AM"/>
        </w:rPr>
        <w:t xml:space="preserve">ապա նա </w:t>
      </w:r>
      <w:r w:rsidR="00A2056B" w:rsidRPr="00174CEC">
        <w:rPr>
          <w:rFonts w:ascii="Sylfaen" w:hAnsi="Sylfaen"/>
          <w:lang w:val="hy-AM"/>
        </w:rPr>
        <w:t xml:space="preserve">պետք է </w:t>
      </w:r>
      <w:r w:rsidR="00497C12" w:rsidRPr="00174CEC">
        <w:rPr>
          <w:rFonts w:ascii="Sylfaen" w:hAnsi="Sylfaen"/>
          <w:lang w:val="hy-AM"/>
        </w:rPr>
        <w:t xml:space="preserve">տվյալ անձին </w:t>
      </w:r>
      <w:r w:rsidR="00A2056B" w:rsidRPr="00174CEC">
        <w:rPr>
          <w:rFonts w:ascii="Sylfaen" w:hAnsi="Sylfaen"/>
          <w:lang w:val="hy-AM"/>
        </w:rPr>
        <w:t xml:space="preserve">հաստատի այդ փաստը: Այս հաստատումը կարող է </w:t>
      </w:r>
      <w:r w:rsidR="00497C12" w:rsidRPr="00174CEC">
        <w:rPr>
          <w:rFonts w:ascii="Sylfaen" w:hAnsi="Sylfaen"/>
          <w:lang w:val="hy-AM"/>
        </w:rPr>
        <w:t>ներկայացվել</w:t>
      </w:r>
      <w:r w:rsidR="00A2056B" w:rsidRPr="00174CEC">
        <w:rPr>
          <w:rFonts w:ascii="Sylfaen" w:hAnsi="Sylfaen"/>
          <w:lang w:val="hy-AM"/>
        </w:rPr>
        <w:t xml:space="preserve"> առանձին, կամ այն կարող է ներառվել որպես մշակվող անձնական տվյալների վերաբերյալ տեղեկ</w:t>
      </w:r>
      <w:r w:rsidR="00497C12" w:rsidRPr="00174CEC">
        <w:rPr>
          <w:rFonts w:ascii="Sylfaen" w:hAnsi="Sylfaen"/>
          <w:lang w:val="hy-AM"/>
        </w:rPr>
        <w:t>ությունների</w:t>
      </w:r>
      <w:r w:rsidR="00A2056B" w:rsidRPr="00174CEC">
        <w:rPr>
          <w:rFonts w:ascii="Sylfaen" w:hAnsi="Sylfaen"/>
          <w:lang w:val="hy-AM"/>
        </w:rPr>
        <w:t xml:space="preserve"> մաս (տե</w:t>
      </w:r>
      <w:r w:rsidR="00497C12" w:rsidRPr="00174CEC">
        <w:rPr>
          <w:rFonts w:ascii="Sylfaen" w:hAnsi="Sylfaen"/>
          <w:lang w:val="hy-AM"/>
        </w:rPr>
        <w:t>՛</w:t>
      </w:r>
      <w:r w:rsidR="00A2056B" w:rsidRPr="00174CEC">
        <w:rPr>
          <w:rFonts w:ascii="Sylfaen" w:hAnsi="Sylfaen"/>
          <w:lang w:val="hy-AM"/>
        </w:rPr>
        <w:t>ս ստորև):</w:t>
      </w:r>
      <w:r w:rsidR="00497C12" w:rsidRPr="00174CEC">
        <w:rPr>
          <w:rFonts w:ascii="Sylfaen" w:hAnsi="Sylfaen"/>
          <w:lang w:val="hy-AM"/>
        </w:rPr>
        <w:t xml:space="preserve"> </w:t>
      </w:r>
    </w:p>
    <w:p w14:paraId="72B1BF92" w14:textId="77777777" w:rsidR="004513ED" w:rsidRPr="00174CEC" w:rsidRDefault="00550947" w:rsidP="007D0A0D">
      <w:pPr>
        <w:pStyle w:val="ListParagraph"/>
        <w:numPr>
          <w:ilvl w:val="3"/>
          <w:numId w:val="13"/>
        </w:numPr>
        <w:tabs>
          <w:tab w:val="left" w:pos="1620"/>
        </w:tabs>
        <w:spacing w:before="161"/>
        <w:ind w:left="1616" w:hanging="862"/>
        <w:outlineLvl w:val="2"/>
        <w:rPr>
          <w:rFonts w:ascii="Sylfaen" w:hAnsi="Sylfaen"/>
          <w:lang w:val="hy-AM"/>
        </w:rPr>
      </w:pPr>
      <w:bookmarkStart w:id="12" w:name="_bookmark6"/>
      <w:bookmarkStart w:id="13" w:name="_Toc161324449"/>
      <w:bookmarkEnd w:id="12"/>
      <w:r w:rsidRPr="00174CEC">
        <w:rPr>
          <w:rFonts w:ascii="Sylfaen" w:hAnsi="Sylfaen"/>
          <w:color w:val="2D74B5"/>
          <w:spacing w:val="-2"/>
          <w:lang w:val="hy-AM"/>
        </w:rPr>
        <w:t>Մշակվող անձնական տվյալների հասանելիությունը</w:t>
      </w:r>
      <w:bookmarkEnd w:id="13"/>
    </w:p>
    <w:p w14:paraId="280F2AC4" w14:textId="77777777" w:rsidR="00D96807" w:rsidRPr="00174CEC" w:rsidRDefault="00D96807" w:rsidP="008C121D">
      <w:pPr>
        <w:pStyle w:val="BodyText"/>
        <w:spacing w:line="259" w:lineRule="auto"/>
        <w:ind w:left="756" w:right="1035"/>
        <w:jc w:val="both"/>
        <w:rPr>
          <w:rFonts w:ascii="Sylfaen" w:hAnsi="Sylfaen"/>
          <w:lang w:val="hy-AM"/>
        </w:rPr>
      </w:pPr>
    </w:p>
    <w:p w14:paraId="68E87C3D" w14:textId="699782C0" w:rsidR="007F2EA2" w:rsidRDefault="009A645B" w:rsidP="001B5B0D">
      <w:pPr>
        <w:pStyle w:val="ListParagraph"/>
        <w:numPr>
          <w:ilvl w:val="0"/>
          <w:numId w:val="12"/>
        </w:numPr>
        <w:tabs>
          <w:tab w:val="left" w:pos="756"/>
        </w:tabs>
        <w:spacing w:before="0"/>
        <w:ind w:right="880"/>
        <w:jc w:val="both"/>
        <w:rPr>
          <w:rFonts w:ascii="Sylfaen" w:hAnsi="Sylfaen"/>
          <w:lang w:val="hy-AM"/>
        </w:rPr>
      </w:pPr>
      <w:r w:rsidRPr="00174CEC">
        <w:rPr>
          <w:rFonts w:ascii="Sylfaen" w:hAnsi="Sylfaen"/>
          <w:lang w:val="hy-AM"/>
        </w:rPr>
        <w:t>Անձնական տվյալների</w:t>
      </w:r>
      <w:r w:rsidR="000C4A46" w:rsidRPr="00174CEC">
        <w:rPr>
          <w:rFonts w:ascii="Sylfaen" w:hAnsi="Sylfaen"/>
          <w:lang w:val="hy-AM"/>
        </w:rPr>
        <w:t>ն</w:t>
      </w:r>
      <w:r w:rsidRPr="00174CEC">
        <w:rPr>
          <w:rFonts w:ascii="Sylfaen" w:hAnsi="Sylfaen"/>
          <w:lang w:val="hy-AM"/>
        </w:rPr>
        <w:t xml:space="preserve"> հասանելիությունը 15</w:t>
      </w:r>
      <w:r w:rsidR="00CA2375" w:rsidRPr="00174CEC">
        <w:rPr>
          <w:rFonts w:ascii="Sylfaen" w:hAnsi="Sylfaen"/>
          <w:lang w:val="hy-AM"/>
        </w:rPr>
        <w:t>(1)</w:t>
      </w:r>
      <w:r w:rsidRPr="00174CEC">
        <w:rPr>
          <w:rFonts w:ascii="Sylfaen" w:hAnsi="Sylfaen"/>
          <w:lang w:val="hy-AM"/>
        </w:rPr>
        <w:t xml:space="preserve"> հոդված</w:t>
      </w:r>
      <w:r w:rsidR="00CA2375" w:rsidRPr="00174CEC">
        <w:rPr>
          <w:rFonts w:ascii="Sylfaen" w:hAnsi="Sylfaen"/>
          <w:lang w:val="hy-AM"/>
        </w:rPr>
        <w:t>ով</w:t>
      </w:r>
      <w:r w:rsidRPr="00174CEC">
        <w:rPr>
          <w:rFonts w:ascii="Sylfaen" w:hAnsi="Sylfaen"/>
          <w:lang w:val="hy-AM"/>
        </w:rPr>
        <w:t xml:space="preserve"> նախատեսված </w:t>
      </w:r>
      <w:r w:rsidR="00CA2375" w:rsidRPr="00174CEC">
        <w:rPr>
          <w:rFonts w:ascii="Sylfaen" w:hAnsi="Sylfaen"/>
          <w:lang w:val="hy-AM"/>
        </w:rPr>
        <w:t>հասանելիությ</w:t>
      </w:r>
      <w:r w:rsidR="00A07438">
        <w:rPr>
          <w:rFonts w:ascii="Sylfaen" w:hAnsi="Sylfaen"/>
          <w:lang w:val="hy-AM"/>
        </w:rPr>
        <w:t>ուն ունենալու</w:t>
      </w:r>
      <w:r w:rsidRPr="00174CEC">
        <w:rPr>
          <w:rFonts w:ascii="Sylfaen" w:hAnsi="Sylfaen"/>
          <w:lang w:val="hy-AM"/>
        </w:rPr>
        <w:t xml:space="preserve"> իրավունքի երկրորդ բաղադրիչն է, և այն կազմում է այս իրավունքի առանցքը: Այն վերաբերում է </w:t>
      </w:r>
      <w:r w:rsidR="00232024" w:rsidRPr="00174CEC">
        <w:rPr>
          <w:rFonts w:ascii="Sylfaen" w:hAnsi="Sylfaen"/>
          <w:lang w:val="hy-AM"/>
        </w:rPr>
        <w:t xml:space="preserve">ՏՊԸԿ </w:t>
      </w:r>
      <w:r w:rsidR="0068396B" w:rsidRPr="00174CEC">
        <w:rPr>
          <w:rFonts w:ascii="Sylfaen" w:hAnsi="Sylfaen"/>
          <w:lang w:val="hy-AM"/>
        </w:rPr>
        <w:t xml:space="preserve">4(1) հոդվածով սահմանված՝ </w:t>
      </w:r>
      <w:r w:rsidRPr="00174CEC">
        <w:rPr>
          <w:rFonts w:ascii="Sylfaen" w:hAnsi="Sylfaen"/>
          <w:lang w:val="hy-AM"/>
        </w:rPr>
        <w:t>անձնական տվյալների հասկացությանը: Բացի հիմնական անձնական տվյալներից</w:t>
      </w:r>
      <w:r w:rsidR="008C121D" w:rsidRPr="00174CEC">
        <w:rPr>
          <w:rFonts w:ascii="Sylfaen" w:hAnsi="Sylfaen"/>
          <w:lang w:val="hy-AM"/>
        </w:rPr>
        <w:t xml:space="preserve">՝ </w:t>
      </w:r>
      <w:r w:rsidRPr="00174CEC">
        <w:rPr>
          <w:rFonts w:ascii="Sylfaen" w:hAnsi="Sylfaen"/>
          <w:lang w:val="hy-AM"/>
        </w:rPr>
        <w:t>անուն</w:t>
      </w:r>
      <w:r w:rsidR="008C121D" w:rsidRPr="00174CEC">
        <w:rPr>
          <w:rFonts w:ascii="Sylfaen" w:hAnsi="Sylfaen"/>
          <w:lang w:val="hy-AM"/>
        </w:rPr>
        <w:t>ից</w:t>
      </w:r>
      <w:r w:rsidRPr="00174CEC">
        <w:rPr>
          <w:rFonts w:ascii="Sylfaen" w:hAnsi="Sylfaen"/>
          <w:lang w:val="hy-AM"/>
        </w:rPr>
        <w:t xml:space="preserve"> ու հասցե</w:t>
      </w:r>
      <w:r w:rsidR="008C121D" w:rsidRPr="00174CEC">
        <w:rPr>
          <w:rFonts w:ascii="Sylfaen" w:hAnsi="Sylfaen"/>
          <w:lang w:val="hy-AM"/>
        </w:rPr>
        <w:t>ից</w:t>
      </w:r>
      <w:r w:rsidRPr="00174CEC">
        <w:rPr>
          <w:rFonts w:ascii="Sylfaen" w:hAnsi="Sylfaen"/>
          <w:lang w:val="hy-AM"/>
        </w:rPr>
        <w:t xml:space="preserve">, </w:t>
      </w:r>
      <w:r w:rsidR="0068396B" w:rsidRPr="00174CEC">
        <w:rPr>
          <w:rFonts w:ascii="Sylfaen" w:hAnsi="Sylfaen"/>
          <w:lang w:val="hy-AM"/>
        </w:rPr>
        <w:t xml:space="preserve">այս սահմանման մեջ </w:t>
      </w:r>
      <w:r w:rsidRPr="00174CEC">
        <w:rPr>
          <w:rFonts w:ascii="Sylfaen" w:hAnsi="Sylfaen"/>
          <w:lang w:val="hy-AM"/>
        </w:rPr>
        <w:t xml:space="preserve">կարող </w:t>
      </w:r>
      <w:r w:rsidR="000C4A46" w:rsidRPr="00174CEC">
        <w:rPr>
          <w:rFonts w:ascii="Sylfaen" w:hAnsi="Sylfaen"/>
          <w:lang w:val="hy-AM"/>
        </w:rPr>
        <w:t>են</w:t>
      </w:r>
      <w:r w:rsidRPr="00174CEC">
        <w:rPr>
          <w:rFonts w:ascii="Sylfaen" w:hAnsi="Sylfaen"/>
          <w:lang w:val="hy-AM"/>
        </w:rPr>
        <w:t xml:space="preserve"> </w:t>
      </w:r>
      <w:r w:rsidR="000C4A46" w:rsidRPr="00174CEC">
        <w:rPr>
          <w:rFonts w:ascii="Sylfaen" w:hAnsi="Sylfaen"/>
          <w:lang w:val="hy-AM"/>
        </w:rPr>
        <w:t xml:space="preserve">մտնել </w:t>
      </w:r>
      <w:r w:rsidR="0068396B" w:rsidRPr="00174CEC">
        <w:rPr>
          <w:rFonts w:ascii="Sylfaen" w:hAnsi="Sylfaen"/>
          <w:lang w:val="hy-AM"/>
        </w:rPr>
        <w:t>անսահմանափակ</w:t>
      </w:r>
      <w:r w:rsidR="00FA6C93" w:rsidRPr="00174CEC">
        <w:rPr>
          <w:rFonts w:ascii="Sylfaen" w:hAnsi="Sylfaen"/>
          <w:lang w:val="hy-AM"/>
        </w:rPr>
        <w:t>,</w:t>
      </w:r>
      <w:r w:rsidR="0068396B" w:rsidRPr="00174CEC">
        <w:rPr>
          <w:rFonts w:ascii="Sylfaen" w:hAnsi="Sylfaen"/>
          <w:lang w:val="hy-AM"/>
        </w:rPr>
        <w:t xml:space="preserve"> </w:t>
      </w:r>
      <w:r w:rsidR="000C4A46" w:rsidRPr="00174CEC">
        <w:rPr>
          <w:rFonts w:ascii="Sylfaen" w:hAnsi="Sylfaen"/>
          <w:lang w:val="hy-AM"/>
        </w:rPr>
        <w:t xml:space="preserve">տարատեսակ </w:t>
      </w:r>
      <w:r w:rsidR="0068396B" w:rsidRPr="00174CEC">
        <w:rPr>
          <w:rFonts w:ascii="Sylfaen" w:hAnsi="Sylfaen"/>
          <w:lang w:val="hy-AM"/>
        </w:rPr>
        <w:t>տվյալներ՝</w:t>
      </w:r>
      <w:r w:rsidRPr="00174CEC">
        <w:rPr>
          <w:rFonts w:ascii="Sylfaen" w:hAnsi="Sylfaen"/>
          <w:lang w:val="hy-AM"/>
        </w:rPr>
        <w:t xml:space="preserve"> պայմանով, որ դրանք </w:t>
      </w:r>
      <w:r w:rsidR="0068396B" w:rsidRPr="00174CEC">
        <w:rPr>
          <w:rFonts w:ascii="Sylfaen" w:hAnsi="Sylfaen"/>
          <w:lang w:val="hy-AM"/>
        </w:rPr>
        <w:t xml:space="preserve">ընկնում են </w:t>
      </w:r>
      <w:r w:rsidR="00232024" w:rsidRPr="00174CEC">
        <w:rPr>
          <w:rFonts w:ascii="Sylfaen" w:hAnsi="Sylfaen"/>
          <w:lang w:val="hy-AM"/>
        </w:rPr>
        <w:t xml:space="preserve">ՏՊԸԿ </w:t>
      </w:r>
      <w:r w:rsidRPr="00174CEC">
        <w:rPr>
          <w:rFonts w:ascii="Sylfaen" w:hAnsi="Sylfaen"/>
          <w:lang w:val="hy-AM"/>
        </w:rPr>
        <w:t xml:space="preserve">նյութական շրջանակի ներքո, մասնավորապես՝ կապված դրանց մշակման </w:t>
      </w:r>
      <w:r w:rsidR="0068396B" w:rsidRPr="00174CEC">
        <w:rPr>
          <w:rFonts w:ascii="Sylfaen" w:hAnsi="Sylfaen"/>
          <w:lang w:val="hy-AM"/>
        </w:rPr>
        <w:t>եղանա</w:t>
      </w:r>
      <w:r w:rsidR="008C121D" w:rsidRPr="00174CEC">
        <w:rPr>
          <w:rFonts w:ascii="Sylfaen" w:hAnsi="Sylfaen"/>
          <w:lang w:val="hy-AM"/>
        </w:rPr>
        <w:t>կ</w:t>
      </w:r>
      <w:r w:rsidR="0068396B" w:rsidRPr="00174CEC">
        <w:rPr>
          <w:rFonts w:ascii="Sylfaen" w:hAnsi="Sylfaen"/>
          <w:lang w:val="hy-AM"/>
        </w:rPr>
        <w:t xml:space="preserve">ի </w:t>
      </w:r>
      <w:r w:rsidRPr="00174CEC">
        <w:rPr>
          <w:rFonts w:ascii="Sylfaen" w:hAnsi="Sylfaen"/>
          <w:lang w:val="hy-AM"/>
        </w:rPr>
        <w:t>հետ (</w:t>
      </w:r>
      <w:r w:rsidR="00232024" w:rsidRPr="00174CEC">
        <w:rPr>
          <w:rFonts w:ascii="Sylfaen" w:hAnsi="Sylfaen"/>
          <w:lang w:val="hy-AM"/>
        </w:rPr>
        <w:t xml:space="preserve">ՏՊԸԿ </w:t>
      </w:r>
      <w:r w:rsidRPr="00174CEC">
        <w:rPr>
          <w:rFonts w:ascii="Sylfaen" w:hAnsi="Sylfaen"/>
          <w:lang w:val="hy-AM"/>
        </w:rPr>
        <w:t>2</w:t>
      </w:r>
      <w:r w:rsidR="0068396B" w:rsidRPr="00174CEC">
        <w:rPr>
          <w:rFonts w:ascii="Sylfaen" w:hAnsi="Sylfaen"/>
          <w:lang w:val="hy-AM"/>
        </w:rPr>
        <w:t>-րդ հոդված</w:t>
      </w:r>
      <w:r w:rsidRPr="00174CEC">
        <w:rPr>
          <w:rFonts w:ascii="Sylfaen" w:hAnsi="Sylfaen"/>
          <w:lang w:val="hy-AM"/>
        </w:rPr>
        <w:t xml:space="preserve">): </w:t>
      </w:r>
      <w:r w:rsidR="00256B34" w:rsidRPr="00174CEC">
        <w:rPr>
          <w:rFonts w:ascii="Sylfaen" w:hAnsi="Sylfaen"/>
          <w:lang w:val="hy-AM"/>
        </w:rPr>
        <w:t xml:space="preserve">Հետևաբար, </w:t>
      </w:r>
      <w:r w:rsidR="008C121D" w:rsidRPr="00174CEC">
        <w:rPr>
          <w:rFonts w:ascii="Sylfaen" w:hAnsi="Sylfaen"/>
          <w:lang w:val="hy-AM"/>
        </w:rPr>
        <w:t>ա</w:t>
      </w:r>
      <w:r w:rsidRPr="00174CEC">
        <w:rPr>
          <w:rFonts w:ascii="Sylfaen" w:hAnsi="Sylfaen"/>
          <w:lang w:val="hy-AM"/>
        </w:rPr>
        <w:t>նձնական տվյալների</w:t>
      </w:r>
      <w:r w:rsidR="000C4A46" w:rsidRPr="00174CEC">
        <w:rPr>
          <w:rFonts w:ascii="Sylfaen" w:hAnsi="Sylfaen"/>
          <w:lang w:val="hy-AM"/>
        </w:rPr>
        <w:t>ն</w:t>
      </w:r>
      <w:r w:rsidRPr="00174CEC">
        <w:rPr>
          <w:rFonts w:ascii="Sylfaen" w:hAnsi="Sylfaen"/>
          <w:lang w:val="hy-AM"/>
        </w:rPr>
        <w:t xml:space="preserve"> հասանելիություն նշանակում է </w:t>
      </w:r>
      <w:r w:rsidR="008C121D" w:rsidRPr="00174CEC">
        <w:rPr>
          <w:rFonts w:ascii="Sylfaen" w:hAnsi="Sylfaen"/>
          <w:lang w:val="hy-AM"/>
        </w:rPr>
        <w:t xml:space="preserve">հասանելիություն հենց </w:t>
      </w:r>
      <w:r w:rsidRPr="00174CEC">
        <w:rPr>
          <w:rFonts w:ascii="Sylfaen" w:hAnsi="Sylfaen"/>
          <w:lang w:val="hy-AM"/>
        </w:rPr>
        <w:t>իրական անձնական տվյալներ</w:t>
      </w:r>
      <w:r w:rsidR="008C121D" w:rsidRPr="00174CEC">
        <w:rPr>
          <w:rFonts w:ascii="Sylfaen" w:hAnsi="Sylfaen"/>
          <w:lang w:val="hy-AM"/>
        </w:rPr>
        <w:t>ին</w:t>
      </w:r>
      <w:r w:rsidRPr="00174CEC">
        <w:rPr>
          <w:rFonts w:ascii="Sylfaen" w:hAnsi="Sylfaen"/>
          <w:lang w:val="hy-AM"/>
        </w:rPr>
        <w:t xml:space="preserve">, </w:t>
      </w:r>
      <w:r w:rsidR="008C121D" w:rsidRPr="00174CEC">
        <w:rPr>
          <w:rFonts w:ascii="Sylfaen" w:hAnsi="Sylfaen"/>
          <w:lang w:val="hy-AM"/>
        </w:rPr>
        <w:t xml:space="preserve">այլ </w:t>
      </w:r>
      <w:r w:rsidRPr="00174CEC">
        <w:rPr>
          <w:rFonts w:ascii="Sylfaen" w:hAnsi="Sylfaen"/>
          <w:lang w:val="hy-AM"/>
        </w:rPr>
        <w:t xml:space="preserve">ոչ միայն տվյալների ընդհանուր </w:t>
      </w:r>
      <w:r w:rsidR="000C4A46" w:rsidRPr="00174CEC">
        <w:rPr>
          <w:rFonts w:ascii="Sylfaen" w:hAnsi="Sylfaen"/>
          <w:lang w:val="hy-AM"/>
        </w:rPr>
        <w:t xml:space="preserve">նկարագրությանը </w:t>
      </w:r>
      <w:r w:rsidRPr="00174CEC">
        <w:rPr>
          <w:rFonts w:ascii="Sylfaen" w:hAnsi="Sylfaen"/>
          <w:lang w:val="hy-AM"/>
        </w:rPr>
        <w:t xml:space="preserve">կամ </w:t>
      </w:r>
      <w:r w:rsidR="008C121D" w:rsidRPr="00174CEC">
        <w:rPr>
          <w:rFonts w:ascii="Sylfaen" w:hAnsi="Sylfaen"/>
          <w:lang w:val="hy-AM"/>
        </w:rPr>
        <w:t>պարզապես հղում</w:t>
      </w:r>
      <w:r w:rsidR="00256B34" w:rsidRPr="00174CEC">
        <w:rPr>
          <w:rFonts w:ascii="Sylfaen" w:hAnsi="Sylfaen"/>
          <w:lang w:val="hy-AM"/>
        </w:rPr>
        <w:t>՝</w:t>
      </w:r>
      <w:r w:rsidR="008C121D" w:rsidRPr="00174CEC">
        <w:rPr>
          <w:rFonts w:ascii="Sylfaen" w:hAnsi="Sylfaen"/>
          <w:lang w:val="hy-AM"/>
        </w:rPr>
        <w:t xml:space="preserve"> </w:t>
      </w:r>
      <w:r w:rsidR="00891705" w:rsidRPr="00174CEC">
        <w:rPr>
          <w:rFonts w:ascii="Sylfaen" w:hAnsi="Sylfaen"/>
          <w:lang w:val="hy-AM"/>
        </w:rPr>
        <w:t>հսկողի</w:t>
      </w:r>
      <w:r w:rsidR="00765E1E" w:rsidRPr="00174CEC">
        <w:rPr>
          <w:rFonts w:ascii="Sylfaen" w:hAnsi="Sylfaen"/>
          <w:lang w:val="hy-AM"/>
        </w:rPr>
        <w:t xml:space="preserve"> </w:t>
      </w:r>
      <w:r w:rsidR="008C121D" w:rsidRPr="00174CEC">
        <w:rPr>
          <w:rFonts w:ascii="Sylfaen" w:hAnsi="Sylfaen"/>
          <w:lang w:val="hy-AM"/>
        </w:rPr>
        <w:t xml:space="preserve">կողմից </w:t>
      </w:r>
      <w:r w:rsidRPr="00174CEC">
        <w:rPr>
          <w:rFonts w:ascii="Sylfaen" w:hAnsi="Sylfaen"/>
          <w:lang w:val="hy-AM"/>
        </w:rPr>
        <w:t>մշակվ</w:t>
      </w:r>
      <w:r w:rsidR="008C121D" w:rsidRPr="00174CEC">
        <w:rPr>
          <w:rFonts w:ascii="Sylfaen" w:hAnsi="Sylfaen"/>
          <w:lang w:val="hy-AM"/>
        </w:rPr>
        <w:t>ող</w:t>
      </w:r>
      <w:r w:rsidRPr="00174CEC">
        <w:rPr>
          <w:rFonts w:ascii="Sylfaen" w:hAnsi="Sylfaen"/>
          <w:lang w:val="hy-AM"/>
        </w:rPr>
        <w:t xml:space="preserve"> անձնական տվյալների կատեգորիաներին: Եթե </w:t>
      </w:r>
      <w:r w:rsidR="008C121D" w:rsidRPr="00174CEC">
        <w:rPr>
          <w:rFonts w:ascii="Sylfaen" w:hAnsi="Sylfaen"/>
          <w:lang w:val="hy-AM"/>
        </w:rPr>
        <w:t xml:space="preserve">ոչ մի սահման կամ </w:t>
      </w:r>
      <w:r w:rsidRPr="00174CEC">
        <w:rPr>
          <w:rFonts w:ascii="Sylfaen" w:hAnsi="Sylfaen"/>
          <w:lang w:val="hy-AM"/>
        </w:rPr>
        <w:t>սահմանափակում չ</w:t>
      </w:r>
      <w:r w:rsidR="00256B34" w:rsidRPr="00174CEC">
        <w:rPr>
          <w:rFonts w:ascii="Sylfaen" w:hAnsi="Sylfaen"/>
          <w:lang w:val="hy-AM"/>
        </w:rPr>
        <w:t>ի</w:t>
      </w:r>
      <w:r w:rsidRPr="00174CEC">
        <w:rPr>
          <w:rFonts w:ascii="Sylfaen" w:hAnsi="Sylfaen"/>
          <w:lang w:val="hy-AM"/>
        </w:rPr>
        <w:t xml:space="preserve"> կիրառվում</w:t>
      </w:r>
      <w:r w:rsidR="008C121D" w:rsidRPr="00174CEC">
        <w:rPr>
          <w:rFonts w:ascii="Sylfaen" w:hAnsi="Sylfaen"/>
          <w:vertAlign w:val="superscript"/>
          <w:lang w:val="hy-AM"/>
        </w:rPr>
        <w:t>12</w:t>
      </w:r>
      <w:r w:rsidR="000C4A46" w:rsidRPr="00174CEC">
        <w:rPr>
          <w:rFonts w:ascii="Sylfaen" w:hAnsi="Sylfaen"/>
          <w:lang w:val="hy-AM"/>
        </w:rPr>
        <w:t>,</w:t>
      </w:r>
      <w:r w:rsidRPr="00174CEC">
        <w:rPr>
          <w:rFonts w:ascii="Sylfaen" w:hAnsi="Sylfaen"/>
          <w:lang w:val="hy-AM"/>
        </w:rPr>
        <w:t xml:space="preserve"> </w:t>
      </w:r>
      <w:r w:rsidR="008C121D" w:rsidRPr="00174CEC">
        <w:rPr>
          <w:rFonts w:ascii="Sylfaen" w:hAnsi="Sylfaen"/>
          <w:lang w:val="hy-AM"/>
        </w:rPr>
        <w:t xml:space="preserve">ապա </w:t>
      </w:r>
      <w:r w:rsidRPr="00174CEC">
        <w:rPr>
          <w:rFonts w:ascii="Sylfaen" w:hAnsi="Sylfaen"/>
          <w:lang w:val="hy-AM"/>
        </w:rPr>
        <w:t xml:space="preserve">տվյալների սուբյեկտներն իրավունք ունեն </w:t>
      </w:r>
      <w:r w:rsidR="008C121D" w:rsidRPr="00174CEC">
        <w:rPr>
          <w:rFonts w:ascii="Sylfaen" w:hAnsi="Sylfaen"/>
          <w:lang w:val="hy-AM"/>
        </w:rPr>
        <w:t xml:space="preserve">հասանելիություն </w:t>
      </w:r>
      <w:r w:rsidR="000C4A46" w:rsidRPr="00174CEC">
        <w:rPr>
          <w:rFonts w:ascii="Sylfaen" w:hAnsi="Sylfaen"/>
          <w:lang w:val="hy-AM"/>
        </w:rPr>
        <w:t>ստանալ</w:t>
      </w:r>
      <w:r w:rsidR="00A00DB0" w:rsidRPr="00174CEC">
        <w:rPr>
          <w:rFonts w:ascii="Sylfaen" w:hAnsi="Sylfaen"/>
          <w:lang w:val="hy-AM"/>
        </w:rPr>
        <w:t>ու</w:t>
      </w:r>
      <w:r w:rsidR="000C4A46" w:rsidRPr="00174CEC">
        <w:rPr>
          <w:rFonts w:ascii="Sylfaen" w:hAnsi="Sylfaen"/>
          <w:lang w:val="hy-AM"/>
        </w:rPr>
        <w:t xml:space="preserve"> </w:t>
      </w:r>
      <w:r w:rsidRPr="00174CEC">
        <w:rPr>
          <w:rFonts w:ascii="Sylfaen" w:hAnsi="Sylfaen"/>
          <w:lang w:val="hy-AM"/>
        </w:rPr>
        <w:t>իրենց</w:t>
      </w:r>
      <w:r w:rsidR="008C121D" w:rsidRPr="00174CEC">
        <w:rPr>
          <w:rFonts w:ascii="Sylfaen" w:hAnsi="Sylfaen"/>
          <w:lang w:val="hy-AM"/>
        </w:rPr>
        <w:t xml:space="preserve"> վերաբերող </w:t>
      </w:r>
      <w:r w:rsidRPr="00174CEC">
        <w:rPr>
          <w:rFonts w:ascii="Sylfaen" w:hAnsi="Sylfaen"/>
          <w:lang w:val="hy-AM"/>
        </w:rPr>
        <w:t xml:space="preserve">մշակված բոլոր </w:t>
      </w:r>
      <w:r w:rsidR="008C121D" w:rsidRPr="00174CEC">
        <w:rPr>
          <w:rFonts w:ascii="Sylfaen" w:hAnsi="Sylfaen"/>
          <w:lang w:val="hy-AM"/>
        </w:rPr>
        <w:t xml:space="preserve">կամ </w:t>
      </w:r>
      <w:r w:rsidRPr="00174CEC">
        <w:rPr>
          <w:rFonts w:ascii="Sylfaen" w:hAnsi="Sylfaen"/>
          <w:lang w:val="hy-AM"/>
        </w:rPr>
        <w:t>տվյալների</w:t>
      </w:r>
      <w:r w:rsidR="000C4A46" w:rsidRPr="00174CEC">
        <w:rPr>
          <w:rFonts w:ascii="Sylfaen" w:hAnsi="Sylfaen"/>
          <w:lang w:val="hy-AM"/>
        </w:rPr>
        <w:t xml:space="preserve"> որոշ մասին՝</w:t>
      </w:r>
      <w:r w:rsidRPr="00174CEC">
        <w:rPr>
          <w:rFonts w:ascii="Sylfaen" w:hAnsi="Sylfaen"/>
          <w:lang w:val="hy-AM"/>
        </w:rPr>
        <w:t xml:space="preserve"> կախված </w:t>
      </w:r>
      <w:r w:rsidR="000C4A46" w:rsidRPr="00174CEC">
        <w:rPr>
          <w:rFonts w:ascii="Sylfaen" w:hAnsi="Sylfaen"/>
          <w:lang w:val="hy-AM"/>
        </w:rPr>
        <w:t xml:space="preserve">դիմումի </w:t>
      </w:r>
      <w:r w:rsidRPr="00174CEC">
        <w:rPr>
          <w:rFonts w:ascii="Sylfaen" w:hAnsi="Sylfaen"/>
          <w:lang w:val="hy-AM"/>
        </w:rPr>
        <w:t>շրջանակից (տե</w:t>
      </w:r>
      <w:r w:rsidR="008C121D" w:rsidRPr="00174CEC">
        <w:rPr>
          <w:rFonts w:ascii="Sylfaen" w:hAnsi="Sylfaen"/>
          <w:lang w:val="hy-AM"/>
        </w:rPr>
        <w:t>՛</w:t>
      </w:r>
      <w:r w:rsidRPr="00174CEC">
        <w:rPr>
          <w:rFonts w:ascii="Sylfaen" w:hAnsi="Sylfaen"/>
          <w:lang w:val="hy-AM"/>
        </w:rPr>
        <w:t xml:space="preserve">ս </w:t>
      </w:r>
      <w:r w:rsidR="000C4A46" w:rsidRPr="00174CEC">
        <w:rPr>
          <w:rFonts w:ascii="Sylfaen" w:hAnsi="Sylfaen"/>
          <w:lang w:val="hy-AM"/>
        </w:rPr>
        <w:t>2.3.1</w:t>
      </w:r>
      <w:r w:rsidR="00A00DB0" w:rsidRPr="00174CEC">
        <w:rPr>
          <w:rFonts w:ascii="Sylfaen" w:hAnsi="Sylfaen"/>
          <w:lang w:val="hy-AM"/>
        </w:rPr>
        <w:t xml:space="preserve"> </w:t>
      </w:r>
      <w:r w:rsidRPr="00174CEC">
        <w:rPr>
          <w:rFonts w:ascii="Sylfaen" w:hAnsi="Sylfaen"/>
          <w:lang w:val="hy-AM"/>
        </w:rPr>
        <w:t>բաժին</w:t>
      </w:r>
      <w:r w:rsidR="008C121D" w:rsidRPr="00174CEC">
        <w:rPr>
          <w:rFonts w:ascii="Sylfaen" w:hAnsi="Sylfaen"/>
          <w:lang w:val="hy-AM"/>
        </w:rPr>
        <w:t>ը</w:t>
      </w:r>
      <w:r w:rsidRPr="00174CEC">
        <w:rPr>
          <w:rFonts w:ascii="Sylfaen" w:hAnsi="Sylfaen"/>
          <w:lang w:val="hy-AM"/>
        </w:rPr>
        <w:t xml:space="preserve">): Տվյալներին հասանելիություն </w:t>
      </w:r>
      <w:r w:rsidR="00751F0C" w:rsidRPr="00174CEC">
        <w:rPr>
          <w:rFonts w:ascii="Sylfaen" w:hAnsi="Sylfaen"/>
          <w:lang w:val="hy-AM"/>
        </w:rPr>
        <w:t xml:space="preserve">ապահովելու </w:t>
      </w:r>
      <w:r w:rsidRPr="00174CEC">
        <w:rPr>
          <w:rFonts w:ascii="Sylfaen" w:hAnsi="Sylfaen"/>
          <w:lang w:val="hy-AM"/>
        </w:rPr>
        <w:t xml:space="preserve">պարտավորությունը </w:t>
      </w:r>
      <w:r w:rsidR="00D41CBE" w:rsidRPr="00174CEC">
        <w:rPr>
          <w:rFonts w:ascii="Sylfaen" w:hAnsi="Sylfaen"/>
          <w:lang w:val="hy-AM"/>
        </w:rPr>
        <w:t>պայմանավորված</w:t>
      </w:r>
      <w:r w:rsidRPr="00174CEC">
        <w:rPr>
          <w:rFonts w:ascii="Sylfaen" w:hAnsi="Sylfaen"/>
          <w:lang w:val="hy-AM"/>
        </w:rPr>
        <w:t xml:space="preserve"> չէ այդ տվյալների տեսակ</w:t>
      </w:r>
      <w:r w:rsidR="00D41CBE" w:rsidRPr="00174CEC">
        <w:rPr>
          <w:rFonts w:ascii="Sylfaen" w:hAnsi="Sylfaen"/>
          <w:lang w:val="hy-AM"/>
        </w:rPr>
        <w:t>ով</w:t>
      </w:r>
      <w:r w:rsidRPr="00174CEC">
        <w:rPr>
          <w:rFonts w:ascii="Sylfaen" w:hAnsi="Sylfaen"/>
          <w:lang w:val="hy-AM"/>
        </w:rPr>
        <w:t xml:space="preserve"> կամ աղբյուր</w:t>
      </w:r>
      <w:r w:rsidR="00D41CBE" w:rsidRPr="00174CEC">
        <w:rPr>
          <w:rFonts w:ascii="Sylfaen" w:hAnsi="Sylfaen"/>
          <w:lang w:val="hy-AM"/>
        </w:rPr>
        <w:t>ով</w:t>
      </w:r>
      <w:r w:rsidRPr="00174CEC">
        <w:rPr>
          <w:rFonts w:ascii="Sylfaen" w:hAnsi="Sylfaen"/>
          <w:lang w:val="hy-AM"/>
        </w:rPr>
        <w:t xml:space="preserve">: Այն ամբողջությամբ կիրառվում է նույնիսկ այն դեպքերում, երբ </w:t>
      </w:r>
      <w:r w:rsidR="00AE11D4" w:rsidRPr="00174CEC">
        <w:rPr>
          <w:rFonts w:ascii="Sylfaen" w:hAnsi="Sylfaen"/>
          <w:lang w:val="hy-AM"/>
        </w:rPr>
        <w:t xml:space="preserve">դիմում ներկայացրած </w:t>
      </w:r>
      <w:r w:rsidRPr="00174CEC">
        <w:rPr>
          <w:rFonts w:ascii="Sylfaen" w:hAnsi="Sylfaen"/>
          <w:lang w:val="hy-AM"/>
        </w:rPr>
        <w:t>անձ</w:t>
      </w:r>
      <w:r w:rsidR="00256B34" w:rsidRPr="00174CEC">
        <w:rPr>
          <w:rFonts w:ascii="Sylfaen" w:hAnsi="Sylfaen"/>
          <w:lang w:val="hy-AM"/>
        </w:rPr>
        <w:t>ն է</w:t>
      </w:r>
      <w:r w:rsidRPr="00174CEC">
        <w:rPr>
          <w:rFonts w:ascii="Sylfaen" w:hAnsi="Sylfaen"/>
          <w:lang w:val="hy-AM"/>
        </w:rPr>
        <w:t xml:space="preserve"> </w:t>
      </w:r>
      <w:r w:rsidR="00891705" w:rsidRPr="00174CEC">
        <w:rPr>
          <w:rFonts w:ascii="Sylfaen" w:hAnsi="Sylfaen"/>
          <w:lang w:val="hy-AM"/>
        </w:rPr>
        <w:t>հսկողին</w:t>
      </w:r>
      <w:r w:rsidR="00765E1E" w:rsidRPr="00174CEC">
        <w:rPr>
          <w:rFonts w:ascii="Sylfaen" w:hAnsi="Sylfaen"/>
          <w:lang w:val="hy-AM"/>
        </w:rPr>
        <w:t xml:space="preserve"> </w:t>
      </w:r>
      <w:r w:rsidRPr="00174CEC">
        <w:rPr>
          <w:rFonts w:ascii="Sylfaen" w:hAnsi="Sylfaen"/>
          <w:lang w:val="hy-AM"/>
        </w:rPr>
        <w:t>ի սկզբանե տրամադր</w:t>
      </w:r>
      <w:r w:rsidR="00AE11D4" w:rsidRPr="00174CEC">
        <w:rPr>
          <w:rFonts w:ascii="Sylfaen" w:hAnsi="Sylfaen"/>
          <w:lang w:val="hy-AM"/>
        </w:rPr>
        <w:t>ած եղե</w:t>
      </w:r>
      <w:r w:rsidRPr="00174CEC">
        <w:rPr>
          <w:rFonts w:ascii="Sylfaen" w:hAnsi="Sylfaen"/>
          <w:lang w:val="hy-AM"/>
        </w:rPr>
        <w:t>լ տվյալները, քանի որ դրա նպատակ</w:t>
      </w:r>
      <w:r w:rsidR="00AE11D4" w:rsidRPr="00174CEC">
        <w:rPr>
          <w:rFonts w:ascii="Sylfaen" w:hAnsi="Sylfaen"/>
          <w:lang w:val="hy-AM"/>
        </w:rPr>
        <w:t>ը</w:t>
      </w:r>
      <w:r w:rsidR="00256B34" w:rsidRPr="00174CEC">
        <w:rPr>
          <w:rFonts w:ascii="Sylfaen" w:hAnsi="Sylfaen"/>
          <w:lang w:val="hy-AM"/>
        </w:rPr>
        <w:t>՝</w:t>
      </w:r>
      <w:r w:rsidRPr="00174CEC">
        <w:rPr>
          <w:rFonts w:ascii="Sylfaen" w:hAnsi="Sylfaen"/>
          <w:lang w:val="hy-AM"/>
        </w:rPr>
        <w:t xml:space="preserve"> տվյալների սուբյեկտին </w:t>
      </w:r>
      <w:r w:rsidR="00891705" w:rsidRPr="00174CEC">
        <w:rPr>
          <w:rFonts w:ascii="Sylfaen" w:hAnsi="Sylfaen"/>
          <w:lang w:val="hy-AM"/>
        </w:rPr>
        <w:t>հսկող</w:t>
      </w:r>
      <w:r w:rsidR="00765E1E" w:rsidRPr="00174CEC">
        <w:rPr>
          <w:rFonts w:ascii="Sylfaen" w:hAnsi="Sylfaen"/>
          <w:lang w:val="hy-AM"/>
        </w:rPr>
        <w:t xml:space="preserve">ի </w:t>
      </w:r>
      <w:r w:rsidRPr="00174CEC">
        <w:rPr>
          <w:rFonts w:ascii="Sylfaen" w:hAnsi="Sylfaen"/>
          <w:lang w:val="hy-AM"/>
        </w:rPr>
        <w:t>կողմից այդ տվյալների իրական մշակման մասին</w:t>
      </w:r>
      <w:r w:rsidR="00AE11D4" w:rsidRPr="00174CEC">
        <w:rPr>
          <w:rFonts w:ascii="Sylfaen" w:hAnsi="Sylfaen"/>
          <w:lang w:val="hy-AM"/>
        </w:rPr>
        <w:t xml:space="preserve"> տեղեկացնելն է</w:t>
      </w:r>
      <w:r w:rsidRPr="00174CEC">
        <w:rPr>
          <w:rFonts w:ascii="Sylfaen" w:hAnsi="Sylfaen"/>
          <w:lang w:val="hy-AM"/>
        </w:rPr>
        <w:t>: 15-րդ հոդված</w:t>
      </w:r>
      <w:r w:rsidR="00AE11D4" w:rsidRPr="00174CEC">
        <w:rPr>
          <w:rFonts w:ascii="Sylfaen" w:hAnsi="Sylfaen"/>
          <w:lang w:val="hy-AM"/>
        </w:rPr>
        <w:t xml:space="preserve">ով նախատեսված անձնական տվյալների շրջանակը </w:t>
      </w:r>
      <w:r w:rsidR="00B75EE7" w:rsidRPr="00174CEC">
        <w:rPr>
          <w:rFonts w:ascii="Sylfaen" w:hAnsi="Sylfaen"/>
          <w:lang w:val="hy-AM"/>
        </w:rPr>
        <w:t>մանրամասն</w:t>
      </w:r>
      <w:r w:rsidR="00AE11D4" w:rsidRPr="00174CEC">
        <w:rPr>
          <w:rFonts w:ascii="Sylfaen" w:hAnsi="Sylfaen"/>
          <w:lang w:val="hy-AM"/>
        </w:rPr>
        <w:t>որեն</w:t>
      </w:r>
      <w:r w:rsidR="00B75EE7" w:rsidRPr="00174CEC">
        <w:rPr>
          <w:rFonts w:ascii="Sylfaen" w:hAnsi="Sylfaen"/>
          <w:lang w:val="hy-AM"/>
        </w:rPr>
        <w:t xml:space="preserve"> ներկայացված է 4.1 և 4.2 բաժիններո</w:t>
      </w:r>
      <w:r w:rsidR="00AE11D4" w:rsidRPr="00174CEC">
        <w:rPr>
          <w:rFonts w:ascii="Sylfaen" w:hAnsi="Sylfaen"/>
          <w:lang w:val="hy-AM"/>
        </w:rPr>
        <w:t>ւմ</w:t>
      </w:r>
      <w:r w:rsidR="00B75EE7" w:rsidRPr="00174CEC">
        <w:rPr>
          <w:rFonts w:ascii="Sylfaen" w:hAnsi="Sylfaen"/>
          <w:lang w:val="hy-AM"/>
        </w:rPr>
        <w:t>:</w:t>
      </w:r>
      <w:r w:rsidR="000C4A46" w:rsidRPr="00174CEC">
        <w:rPr>
          <w:rFonts w:ascii="Sylfaen" w:hAnsi="Sylfaen"/>
          <w:lang w:val="hy-AM"/>
        </w:rPr>
        <w:t xml:space="preserve"> </w:t>
      </w:r>
    </w:p>
    <w:p w14:paraId="747FDC0F" w14:textId="77777777" w:rsidR="000F3656" w:rsidRPr="00174CEC" w:rsidRDefault="000F3656" w:rsidP="000F3656">
      <w:pPr>
        <w:pStyle w:val="ListParagraph"/>
        <w:tabs>
          <w:tab w:val="left" w:pos="756"/>
        </w:tabs>
        <w:spacing w:before="0"/>
        <w:ind w:right="880" w:firstLine="0"/>
        <w:jc w:val="right"/>
        <w:rPr>
          <w:rFonts w:ascii="Sylfaen" w:hAnsi="Sylfaen"/>
          <w:lang w:val="hy-AM"/>
        </w:rPr>
      </w:pPr>
    </w:p>
    <w:p w14:paraId="39F32499" w14:textId="7BE125B2" w:rsidR="00256B34" w:rsidRPr="00174CEC" w:rsidRDefault="000F3656">
      <w:pPr>
        <w:pStyle w:val="BodyText"/>
        <w:spacing w:line="259" w:lineRule="auto"/>
        <w:ind w:left="756" w:right="1035"/>
        <w:jc w:val="both"/>
        <w:rPr>
          <w:rFonts w:ascii="Sylfaen" w:hAnsi="Sylfaen"/>
          <w:lang w:val="hy-AM"/>
        </w:rPr>
      </w:pPr>
      <w:r>
        <w:rPr>
          <w:rFonts w:ascii="Sylfaen" w:hAnsi="Sylfaen"/>
          <w:lang w:val="hy-AM"/>
        </w:rPr>
        <w:t>———————————</w:t>
      </w:r>
    </w:p>
    <w:p w14:paraId="3FCFE5C3" w14:textId="77777777" w:rsidR="00256B34" w:rsidRPr="00174CEC" w:rsidRDefault="0064495E">
      <w:pPr>
        <w:pStyle w:val="BodyText"/>
        <w:spacing w:line="259" w:lineRule="auto"/>
        <w:ind w:left="756" w:right="1035"/>
        <w:jc w:val="both"/>
        <w:rPr>
          <w:rFonts w:ascii="Sylfaen" w:hAnsi="Sylfaen"/>
          <w:lang w:val="hy-AM"/>
        </w:rPr>
      </w:pPr>
      <w:r w:rsidRPr="00174CEC">
        <w:rPr>
          <w:rFonts w:ascii="Sylfaen" w:hAnsi="Sylfaen"/>
          <w:vertAlign w:val="superscript"/>
          <w:lang w:val="hy-AM"/>
        </w:rPr>
        <w:t xml:space="preserve">12 </w:t>
      </w:r>
      <w:r w:rsidR="00740187" w:rsidRPr="001B5B0D">
        <w:rPr>
          <w:rFonts w:ascii="Sylfaen" w:hAnsi="Sylfaen"/>
          <w:sz w:val="20"/>
          <w:szCs w:val="20"/>
          <w:lang w:val="hy-AM"/>
        </w:rPr>
        <w:t>Տե՛ս սույն Ուղեցույցի 6-րդ բաժինը:</w:t>
      </w:r>
    </w:p>
    <w:p w14:paraId="25AE3E10" w14:textId="77777777" w:rsidR="005A1AF1" w:rsidRPr="00174CEC" w:rsidRDefault="005A1AF1">
      <w:pPr>
        <w:pStyle w:val="BodyText"/>
        <w:spacing w:line="259" w:lineRule="auto"/>
        <w:ind w:left="756" w:right="1035"/>
        <w:jc w:val="both"/>
        <w:rPr>
          <w:rFonts w:ascii="Sylfaen" w:hAnsi="Sylfaen"/>
          <w:lang w:val="hy-AM"/>
        </w:rPr>
      </w:pPr>
    </w:p>
    <w:p w14:paraId="288FA595" w14:textId="77777777" w:rsidR="00171025" w:rsidRPr="00174CEC" w:rsidRDefault="00171025">
      <w:pPr>
        <w:pStyle w:val="BodyText"/>
        <w:spacing w:line="259" w:lineRule="auto"/>
        <w:ind w:left="756" w:right="1035"/>
        <w:jc w:val="both"/>
        <w:rPr>
          <w:rFonts w:ascii="Sylfaen" w:hAnsi="Sylfaen"/>
          <w:lang w:val="hy-AM"/>
        </w:rPr>
      </w:pPr>
    </w:p>
    <w:p w14:paraId="29D020B1" w14:textId="77777777" w:rsidR="004513ED" w:rsidRPr="00174CEC" w:rsidRDefault="00DB21A2" w:rsidP="007D0A0D">
      <w:pPr>
        <w:pStyle w:val="ListParagraph"/>
        <w:numPr>
          <w:ilvl w:val="3"/>
          <w:numId w:val="13"/>
        </w:numPr>
        <w:tabs>
          <w:tab w:val="left" w:pos="1620"/>
        </w:tabs>
        <w:spacing w:before="162"/>
        <w:ind w:left="1616" w:right="970" w:hanging="862"/>
        <w:outlineLvl w:val="2"/>
        <w:rPr>
          <w:rFonts w:ascii="Sylfaen" w:hAnsi="Sylfaen"/>
          <w:lang w:val="hy-AM"/>
        </w:rPr>
      </w:pPr>
      <w:bookmarkStart w:id="14" w:name="_bookmark7"/>
      <w:bookmarkStart w:id="15" w:name="_Toc161324450"/>
      <w:bookmarkEnd w:id="14"/>
      <w:r w:rsidRPr="00174CEC">
        <w:rPr>
          <w:rFonts w:ascii="Sylfaen" w:hAnsi="Sylfaen"/>
          <w:color w:val="2D74B5"/>
          <w:spacing w:val="-2"/>
          <w:lang w:val="hy-AM"/>
        </w:rPr>
        <w:t>Մ</w:t>
      </w:r>
      <w:r w:rsidR="00D41CBE" w:rsidRPr="00174CEC">
        <w:rPr>
          <w:rFonts w:ascii="Sylfaen" w:hAnsi="Sylfaen"/>
          <w:color w:val="2D74B5"/>
          <w:spacing w:val="-2"/>
          <w:lang w:val="hy-AM"/>
        </w:rPr>
        <w:t>շակման և տվյալների սուբյեկտի իրավունքների մասին տեղեկությունները</w:t>
      </w:r>
      <w:bookmarkEnd w:id="15"/>
    </w:p>
    <w:p w14:paraId="3082FECB" w14:textId="77777777" w:rsidR="007D0A0D" w:rsidRPr="00174CEC" w:rsidRDefault="007D0A0D">
      <w:pPr>
        <w:pStyle w:val="ListParagraph"/>
        <w:tabs>
          <w:tab w:val="left" w:pos="1620"/>
        </w:tabs>
        <w:spacing w:before="162"/>
        <w:ind w:left="1620" w:right="970" w:firstLine="0"/>
        <w:rPr>
          <w:rFonts w:ascii="Sylfaen" w:hAnsi="Sylfaen"/>
          <w:lang w:val="hy-AM"/>
        </w:rPr>
      </w:pPr>
    </w:p>
    <w:p w14:paraId="2C757914" w14:textId="77777777" w:rsidR="007F2EA2" w:rsidRPr="00174CEC" w:rsidRDefault="00A54628" w:rsidP="001B5B0D">
      <w:pPr>
        <w:pStyle w:val="ListParagraph"/>
        <w:numPr>
          <w:ilvl w:val="0"/>
          <w:numId w:val="12"/>
        </w:numPr>
        <w:tabs>
          <w:tab w:val="left" w:pos="756"/>
        </w:tabs>
        <w:spacing w:before="0"/>
        <w:ind w:right="880"/>
        <w:jc w:val="both"/>
        <w:rPr>
          <w:rFonts w:ascii="Sylfaen" w:hAnsi="Sylfaen"/>
          <w:lang w:val="hy-AM"/>
        </w:rPr>
      </w:pPr>
      <w:r w:rsidRPr="00174CEC">
        <w:rPr>
          <w:rFonts w:ascii="Sylfaen" w:hAnsi="Sylfaen"/>
          <w:lang w:val="hy-AM"/>
        </w:rPr>
        <w:t>Հասանելիությ</w:t>
      </w:r>
      <w:r w:rsidR="00A07438">
        <w:rPr>
          <w:rFonts w:ascii="Sylfaen" w:hAnsi="Sylfaen"/>
          <w:lang w:val="hy-AM"/>
        </w:rPr>
        <w:t>ուն ունենալու</w:t>
      </w:r>
      <w:r w:rsidR="007A7062" w:rsidRPr="00174CEC">
        <w:rPr>
          <w:rFonts w:ascii="Sylfaen" w:hAnsi="Sylfaen"/>
          <w:lang w:val="hy-AM"/>
        </w:rPr>
        <w:t xml:space="preserve"> իրավունքի երրորդ բաղադրիչը </w:t>
      </w:r>
      <w:r w:rsidRPr="00174CEC">
        <w:rPr>
          <w:rFonts w:ascii="Sylfaen" w:hAnsi="Sylfaen"/>
          <w:lang w:val="hy-AM"/>
        </w:rPr>
        <w:t>մշակման և տվյալների սուբյեկտ</w:t>
      </w:r>
      <w:r w:rsidR="00DB21A2" w:rsidRPr="00174CEC">
        <w:rPr>
          <w:rFonts w:ascii="Sylfaen" w:hAnsi="Sylfaen"/>
          <w:lang w:val="hy-AM"/>
        </w:rPr>
        <w:t>ներ</w:t>
      </w:r>
      <w:r w:rsidRPr="00174CEC">
        <w:rPr>
          <w:rFonts w:ascii="Sylfaen" w:hAnsi="Sylfaen"/>
          <w:lang w:val="hy-AM"/>
        </w:rPr>
        <w:t xml:space="preserve">ի իրավունքների </w:t>
      </w:r>
      <w:r w:rsidR="00DB21A2" w:rsidRPr="00174CEC">
        <w:rPr>
          <w:rFonts w:ascii="Sylfaen" w:hAnsi="Sylfaen"/>
          <w:lang w:val="hy-AM"/>
        </w:rPr>
        <w:t xml:space="preserve">վերաբերյալ </w:t>
      </w:r>
      <w:r w:rsidRPr="00174CEC">
        <w:rPr>
          <w:rFonts w:ascii="Sylfaen" w:hAnsi="Sylfaen"/>
          <w:lang w:val="hy-AM"/>
        </w:rPr>
        <w:t>տեղեկություններն են</w:t>
      </w:r>
      <w:r w:rsidR="007A7062" w:rsidRPr="00174CEC">
        <w:rPr>
          <w:rFonts w:ascii="Sylfaen" w:hAnsi="Sylfaen"/>
          <w:lang w:val="hy-AM"/>
        </w:rPr>
        <w:t>, որ</w:t>
      </w:r>
      <w:r w:rsidR="007C6196" w:rsidRPr="00174CEC">
        <w:rPr>
          <w:rFonts w:ascii="Sylfaen" w:hAnsi="Sylfaen"/>
          <w:lang w:val="hy-AM"/>
        </w:rPr>
        <w:t>ոնք</w:t>
      </w:r>
      <w:r w:rsidR="007A7062" w:rsidRPr="00174CEC">
        <w:rPr>
          <w:rFonts w:ascii="Sylfaen" w:hAnsi="Sylfaen"/>
          <w:lang w:val="hy-AM"/>
        </w:rPr>
        <w:t xml:space="preserve"> </w:t>
      </w:r>
      <w:r w:rsidR="00B003D9" w:rsidRPr="00174CEC">
        <w:rPr>
          <w:rFonts w:ascii="Sylfaen" w:hAnsi="Sylfaen"/>
          <w:lang w:val="hy-AM"/>
        </w:rPr>
        <w:t xml:space="preserve">հսկողը </w:t>
      </w:r>
      <w:r w:rsidR="007A7062" w:rsidRPr="00174CEC">
        <w:rPr>
          <w:rFonts w:ascii="Sylfaen" w:hAnsi="Sylfaen"/>
          <w:lang w:val="hy-AM"/>
        </w:rPr>
        <w:t>պետք է տրամադրի</w:t>
      </w:r>
      <w:r w:rsidR="007C6196" w:rsidRPr="00174CEC">
        <w:rPr>
          <w:rFonts w:ascii="Sylfaen" w:hAnsi="Sylfaen"/>
          <w:lang w:val="hy-AM"/>
        </w:rPr>
        <w:t>՝</w:t>
      </w:r>
      <w:r w:rsidR="007A7062" w:rsidRPr="00174CEC">
        <w:rPr>
          <w:rFonts w:ascii="Sylfaen" w:hAnsi="Sylfaen"/>
          <w:lang w:val="hy-AM"/>
        </w:rPr>
        <w:t xml:space="preserve"> 15(1)(</w:t>
      </w:r>
      <w:r w:rsidRPr="00174CEC">
        <w:rPr>
          <w:rFonts w:ascii="Sylfaen" w:hAnsi="Sylfaen"/>
          <w:lang w:val="hy-AM"/>
        </w:rPr>
        <w:t>ա</w:t>
      </w:r>
      <w:r w:rsidR="007A7062" w:rsidRPr="00174CEC">
        <w:rPr>
          <w:rFonts w:ascii="Sylfaen" w:hAnsi="Sylfaen"/>
          <w:lang w:val="hy-AM"/>
        </w:rPr>
        <w:t>)-(ը) և 15(2)</w:t>
      </w:r>
      <w:r w:rsidRPr="00174CEC">
        <w:rPr>
          <w:rFonts w:ascii="Sylfaen" w:hAnsi="Sylfaen"/>
          <w:lang w:val="hy-AM"/>
        </w:rPr>
        <w:t xml:space="preserve"> հոդվածներ</w:t>
      </w:r>
      <w:r w:rsidR="00502257" w:rsidRPr="00174CEC">
        <w:rPr>
          <w:rFonts w:ascii="Sylfaen" w:hAnsi="Sylfaen"/>
          <w:lang w:val="hy-AM"/>
        </w:rPr>
        <w:t>ի համաձայն</w:t>
      </w:r>
      <w:r w:rsidR="007A7062" w:rsidRPr="00174CEC">
        <w:rPr>
          <w:rFonts w:ascii="Sylfaen" w:hAnsi="Sylfaen"/>
          <w:lang w:val="hy-AM"/>
        </w:rPr>
        <w:t xml:space="preserve">: </w:t>
      </w:r>
      <w:r w:rsidR="00502257" w:rsidRPr="00174CEC">
        <w:rPr>
          <w:rFonts w:ascii="Sylfaen" w:hAnsi="Sylfaen"/>
          <w:lang w:val="hy-AM"/>
        </w:rPr>
        <w:t>Այդ</w:t>
      </w:r>
      <w:r w:rsidR="007A7062" w:rsidRPr="00174CEC">
        <w:rPr>
          <w:rFonts w:ascii="Sylfaen" w:hAnsi="Sylfaen"/>
          <w:lang w:val="hy-AM"/>
        </w:rPr>
        <w:t xml:space="preserve"> տեղեկ</w:t>
      </w:r>
      <w:r w:rsidR="00502257" w:rsidRPr="00174CEC">
        <w:rPr>
          <w:rFonts w:ascii="Sylfaen" w:hAnsi="Sylfaen"/>
          <w:lang w:val="hy-AM"/>
        </w:rPr>
        <w:t xml:space="preserve">ությունները </w:t>
      </w:r>
      <w:r w:rsidR="007A7062" w:rsidRPr="00174CEC">
        <w:rPr>
          <w:rFonts w:ascii="Sylfaen" w:hAnsi="Sylfaen"/>
          <w:lang w:val="hy-AM"/>
        </w:rPr>
        <w:t xml:space="preserve">կարող </w:t>
      </w:r>
      <w:r w:rsidR="00DC2BEF" w:rsidRPr="00174CEC">
        <w:rPr>
          <w:rFonts w:ascii="Sylfaen" w:hAnsi="Sylfaen"/>
          <w:lang w:val="hy-AM"/>
        </w:rPr>
        <w:t>են</w:t>
      </w:r>
      <w:r w:rsidR="007A7062" w:rsidRPr="00174CEC">
        <w:rPr>
          <w:rFonts w:ascii="Sylfaen" w:hAnsi="Sylfaen"/>
          <w:lang w:val="hy-AM"/>
        </w:rPr>
        <w:t xml:space="preserve"> հիմնված լինել</w:t>
      </w:r>
      <w:r w:rsidR="00DB21A2" w:rsidRPr="00174CEC">
        <w:rPr>
          <w:rFonts w:ascii="Sylfaen" w:hAnsi="Sylfaen"/>
          <w:lang w:val="hy-AM"/>
        </w:rPr>
        <w:t xml:space="preserve">, </w:t>
      </w:r>
      <w:r w:rsidR="007A7062" w:rsidRPr="00174CEC">
        <w:rPr>
          <w:rFonts w:ascii="Sylfaen" w:hAnsi="Sylfaen"/>
          <w:lang w:val="hy-AM"/>
        </w:rPr>
        <w:t>օրինակ</w:t>
      </w:r>
      <w:r w:rsidR="000542EE" w:rsidRPr="00174CEC">
        <w:rPr>
          <w:rFonts w:ascii="Sylfaen" w:hAnsi="Sylfaen"/>
          <w:lang w:val="hy-AM"/>
        </w:rPr>
        <w:t>՝</w:t>
      </w:r>
      <w:r w:rsidR="007A7062" w:rsidRPr="00174CEC">
        <w:rPr>
          <w:rFonts w:ascii="Sylfaen" w:hAnsi="Sylfaen"/>
          <w:lang w:val="hy-AM"/>
        </w:rPr>
        <w:t xml:space="preserve"> </w:t>
      </w:r>
      <w:r w:rsidR="00B003D9" w:rsidRPr="00174CEC">
        <w:rPr>
          <w:rFonts w:ascii="Sylfaen" w:hAnsi="Sylfaen"/>
          <w:lang w:val="hy-AM"/>
        </w:rPr>
        <w:t>հսկող</w:t>
      </w:r>
      <w:r w:rsidR="008B656B" w:rsidRPr="00174CEC">
        <w:rPr>
          <w:rFonts w:ascii="Sylfaen" w:hAnsi="Sylfaen"/>
          <w:spacing w:val="-2"/>
          <w:lang w:val="hy-AM"/>
        </w:rPr>
        <w:t>ի</w:t>
      </w:r>
      <w:r w:rsidR="0009277A" w:rsidRPr="00174CEC">
        <w:rPr>
          <w:rFonts w:ascii="Sylfaen" w:hAnsi="Sylfaen"/>
          <w:spacing w:val="-2"/>
          <w:lang w:val="hy-AM"/>
        </w:rPr>
        <w:t xml:space="preserve"> </w:t>
      </w:r>
      <w:r w:rsidR="007A7062" w:rsidRPr="00174CEC">
        <w:rPr>
          <w:rFonts w:ascii="Sylfaen" w:hAnsi="Sylfaen"/>
          <w:lang w:val="hy-AM"/>
        </w:rPr>
        <w:t>գաղտնիության</w:t>
      </w:r>
      <w:r w:rsidR="000542EE" w:rsidRPr="00174CEC">
        <w:rPr>
          <w:rFonts w:ascii="Sylfaen" w:hAnsi="Sylfaen"/>
          <w:lang w:val="hy-AM"/>
        </w:rPr>
        <w:t xml:space="preserve"> մասին</w:t>
      </w:r>
      <w:r w:rsidR="007A7062" w:rsidRPr="00174CEC">
        <w:rPr>
          <w:rFonts w:ascii="Sylfaen" w:hAnsi="Sylfaen"/>
          <w:lang w:val="hy-AM"/>
        </w:rPr>
        <w:t xml:space="preserve"> ծանուցումից</w:t>
      </w:r>
      <w:r w:rsidR="00502257" w:rsidRPr="00174CEC">
        <w:rPr>
          <w:rFonts w:ascii="Sylfaen" w:hAnsi="Sylfaen"/>
          <w:vertAlign w:val="superscript"/>
          <w:lang w:val="hy-AM"/>
        </w:rPr>
        <w:t>13</w:t>
      </w:r>
      <w:r w:rsidR="007A7062" w:rsidRPr="00174CEC">
        <w:rPr>
          <w:rFonts w:ascii="Sylfaen" w:hAnsi="Sylfaen"/>
          <w:lang w:val="hy-AM"/>
        </w:rPr>
        <w:t xml:space="preserve"> կամ </w:t>
      </w:r>
      <w:r w:rsidR="00232024" w:rsidRPr="00174CEC">
        <w:rPr>
          <w:rFonts w:ascii="Sylfaen" w:hAnsi="Sylfaen"/>
          <w:lang w:val="hy-AM"/>
        </w:rPr>
        <w:t xml:space="preserve">ՏՊԸԿ </w:t>
      </w:r>
      <w:r w:rsidR="00B0778B" w:rsidRPr="00174CEC">
        <w:rPr>
          <w:rFonts w:ascii="Sylfaen" w:hAnsi="Sylfaen"/>
          <w:lang w:val="hy-AM"/>
        </w:rPr>
        <w:t xml:space="preserve">30-րդ հոդվածում նշված՝ </w:t>
      </w:r>
      <w:r w:rsidR="00B003D9" w:rsidRPr="00174CEC">
        <w:rPr>
          <w:rFonts w:ascii="Sylfaen" w:hAnsi="Sylfaen"/>
          <w:lang w:val="hy-AM"/>
        </w:rPr>
        <w:t>հսկող</w:t>
      </w:r>
      <w:r w:rsidR="008B656B" w:rsidRPr="00174CEC">
        <w:rPr>
          <w:rFonts w:ascii="Sylfaen" w:hAnsi="Sylfaen"/>
          <w:spacing w:val="-2"/>
          <w:lang w:val="hy-AM"/>
        </w:rPr>
        <w:t>ի</w:t>
      </w:r>
      <w:r w:rsidR="00502257" w:rsidRPr="00174CEC">
        <w:rPr>
          <w:rFonts w:ascii="Sylfaen" w:hAnsi="Sylfaen"/>
          <w:lang w:val="hy-AM"/>
        </w:rPr>
        <w:t xml:space="preserve"> </w:t>
      </w:r>
      <w:r w:rsidR="00B0778B" w:rsidRPr="00174CEC">
        <w:rPr>
          <w:rFonts w:ascii="Sylfaen" w:hAnsi="Sylfaen"/>
          <w:lang w:val="hy-AM"/>
        </w:rPr>
        <w:t>տվյալների մշակման գործողությունների հաշվառման մատյանից</w:t>
      </w:r>
      <w:r w:rsidR="00DB21A2" w:rsidRPr="00174CEC">
        <w:rPr>
          <w:rFonts w:ascii="Sylfaen" w:hAnsi="Sylfaen"/>
          <w:lang w:val="hy-AM"/>
        </w:rPr>
        <w:t xml:space="preserve"> վերցված տեքստի վրա</w:t>
      </w:r>
      <w:r w:rsidR="00502257" w:rsidRPr="00174CEC">
        <w:rPr>
          <w:rFonts w:ascii="Sylfaen" w:hAnsi="Sylfaen"/>
          <w:lang w:val="hy-AM"/>
        </w:rPr>
        <w:t>,</w:t>
      </w:r>
      <w:r w:rsidR="007A7062" w:rsidRPr="00174CEC">
        <w:rPr>
          <w:rFonts w:ascii="Sylfaen" w:hAnsi="Sylfaen"/>
          <w:lang w:val="hy-AM"/>
        </w:rPr>
        <w:t xml:space="preserve"> </w:t>
      </w:r>
      <w:r w:rsidR="00B0778B" w:rsidRPr="00174CEC">
        <w:rPr>
          <w:rFonts w:ascii="Sylfaen" w:hAnsi="Sylfaen"/>
          <w:lang w:val="hy-AM"/>
        </w:rPr>
        <w:t xml:space="preserve">ինչը </w:t>
      </w:r>
      <w:r w:rsidR="00502257" w:rsidRPr="00174CEC">
        <w:rPr>
          <w:rFonts w:ascii="Sylfaen" w:hAnsi="Sylfaen"/>
          <w:lang w:val="hy-AM"/>
        </w:rPr>
        <w:t xml:space="preserve">սակայն </w:t>
      </w:r>
      <w:r w:rsidR="007A7062" w:rsidRPr="00174CEC">
        <w:rPr>
          <w:rFonts w:ascii="Sylfaen" w:hAnsi="Sylfaen"/>
          <w:lang w:val="hy-AM"/>
        </w:rPr>
        <w:t xml:space="preserve">պետք է թարմացվի և հարմարեցվի տվյալների սուբյեկտի </w:t>
      </w:r>
      <w:r w:rsidR="00DB21A2" w:rsidRPr="00174CEC">
        <w:rPr>
          <w:rFonts w:ascii="Sylfaen" w:hAnsi="Sylfaen"/>
          <w:lang w:val="hy-AM"/>
        </w:rPr>
        <w:t>դիմումին</w:t>
      </w:r>
      <w:r w:rsidR="007A7062" w:rsidRPr="00174CEC">
        <w:rPr>
          <w:rFonts w:ascii="Sylfaen" w:hAnsi="Sylfaen"/>
          <w:lang w:val="hy-AM"/>
        </w:rPr>
        <w:t>: Տեղեկ</w:t>
      </w:r>
      <w:r w:rsidR="000542EE" w:rsidRPr="00174CEC">
        <w:rPr>
          <w:rFonts w:ascii="Sylfaen" w:hAnsi="Sylfaen"/>
          <w:lang w:val="hy-AM"/>
        </w:rPr>
        <w:t>ություններ</w:t>
      </w:r>
      <w:r w:rsidR="00B0778B" w:rsidRPr="00174CEC">
        <w:rPr>
          <w:rFonts w:ascii="Sylfaen" w:hAnsi="Sylfaen"/>
          <w:lang w:val="hy-AM"/>
        </w:rPr>
        <w:t>ի</w:t>
      </w:r>
      <w:r w:rsidR="000542EE" w:rsidRPr="00174CEC">
        <w:rPr>
          <w:rFonts w:ascii="Sylfaen" w:hAnsi="Sylfaen"/>
          <w:lang w:val="hy-AM"/>
        </w:rPr>
        <w:t xml:space="preserve"> </w:t>
      </w:r>
      <w:r w:rsidR="007A7062" w:rsidRPr="00174CEC">
        <w:rPr>
          <w:rFonts w:ascii="Sylfaen" w:hAnsi="Sylfaen"/>
          <w:lang w:val="hy-AM"/>
        </w:rPr>
        <w:t>բովանդակությ</w:t>
      </w:r>
      <w:r w:rsidR="00B0778B" w:rsidRPr="00174CEC">
        <w:rPr>
          <w:rFonts w:ascii="Sylfaen" w:hAnsi="Sylfaen"/>
          <w:lang w:val="hy-AM"/>
        </w:rPr>
        <w:t>ան</w:t>
      </w:r>
      <w:r w:rsidR="007A7062" w:rsidRPr="00174CEC">
        <w:rPr>
          <w:rFonts w:ascii="Sylfaen" w:hAnsi="Sylfaen"/>
          <w:lang w:val="hy-AM"/>
        </w:rPr>
        <w:t xml:space="preserve"> և հստակեցման աստիճան</w:t>
      </w:r>
      <w:r w:rsidR="000542EE" w:rsidRPr="00174CEC">
        <w:rPr>
          <w:rFonts w:ascii="Sylfaen" w:hAnsi="Sylfaen"/>
          <w:lang w:val="hy-AM"/>
        </w:rPr>
        <w:t xml:space="preserve">ի վերաբերյալ առավել </w:t>
      </w:r>
      <w:r w:rsidR="007A7062" w:rsidRPr="00174CEC">
        <w:rPr>
          <w:rFonts w:ascii="Sylfaen" w:hAnsi="Sylfaen"/>
          <w:lang w:val="hy-AM"/>
        </w:rPr>
        <w:t xml:space="preserve">մանրամասն ներկայացված </w:t>
      </w:r>
      <w:r w:rsidR="008D31BB" w:rsidRPr="00174CEC">
        <w:rPr>
          <w:rFonts w:ascii="Sylfaen" w:hAnsi="Sylfaen"/>
          <w:lang w:val="hy-AM"/>
        </w:rPr>
        <w:t xml:space="preserve">է </w:t>
      </w:r>
      <w:r w:rsidR="007A7062" w:rsidRPr="00174CEC">
        <w:rPr>
          <w:rFonts w:ascii="Sylfaen" w:hAnsi="Sylfaen"/>
          <w:lang w:val="hy-AM"/>
        </w:rPr>
        <w:t>4.3 բաժնում:</w:t>
      </w:r>
    </w:p>
    <w:p w14:paraId="31B2CB1C" w14:textId="77777777" w:rsidR="00792A8F" w:rsidRPr="00174CEC" w:rsidRDefault="00792A8F" w:rsidP="00792A8F">
      <w:pPr>
        <w:pStyle w:val="ListParagraph"/>
        <w:tabs>
          <w:tab w:val="left" w:pos="754"/>
          <w:tab w:val="left" w:pos="756"/>
        </w:tabs>
        <w:spacing w:before="139" w:line="259" w:lineRule="auto"/>
        <w:ind w:right="1037" w:firstLine="0"/>
        <w:jc w:val="right"/>
        <w:rPr>
          <w:rFonts w:ascii="Sylfaen" w:hAnsi="Sylfaen"/>
          <w:lang w:val="hy-AM"/>
        </w:rPr>
      </w:pPr>
    </w:p>
    <w:p w14:paraId="3326B8A8" w14:textId="77777777" w:rsidR="004513ED" w:rsidRPr="00174CEC" w:rsidRDefault="00DB21A2" w:rsidP="007D0A0D">
      <w:pPr>
        <w:pStyle w:val="Heading3"/>
        <w:numPr>
          <w:ilvl w:val="2"/>
          <w:numId w:val="13"/>
        </w:numPr>
        <w:tabs>
          <w:tab w:val="left" w:pos="1476"/>
        </w:tabs>
        <w:spacing w:before="162"/>
        <w:ind w:left="1474" w:hanging="720"/>
        <w:rPr>
          <w:rFonts w:ascii="Sylfaen" w:hAnsi="Sylfaen"/>
          <w:lang w:val="hy-AM"/>
        </w:rPr>
      </w:pPr>
      <w:bookmarkStart w:id="16" w:name="_bookmark8"/>
      <w:bookmarkStart w:id="17" w:name="_Toc161324451"/>
      <w:bookmarkEnd w:id="16"/>
      <w:r w:rsidRPr="00174CEC">
        <w:rPr>
          <w:rFonts w:ascii="Sylfaen" w:hAnsi="Sylfaen"/>
          <w:color w:val="1F4D78"/>
          <w:lang w:val="hy-AM"/>
        </w:rPr>
        <w:t xml:space="preserve">Մեթոդների </w:t>
      </w:r>
      <w:r w:rsidR="00792A8F" w:rsidRPr="00174CEC">
        <w:rPr>
          <w:rFonts w:ascii="Sylfaen" w:hAnsi="Sylfaen"/>
          <w:color w:val="1F4D78"/>
          <w:lang w:val="hy-AM"/>
        </w:rPr>
        <w:t>վերաբերյալ դրույթները</w:t>
      </w:r>
      <w:bookmarkEnd w:id="17"/>
      <w:r w:rsidR="00792A8F" w:rsidRPr="00174CEC">
        <w:rPr>
          <w:rFonts w:ascii="Sylfaen" w:hAnsi="Sylfaen"/>
          <w:color w:val="1F4D78"/>
          <w:lang w:val="hy-AM"/>
        </w:rPr>
        <w:t xml:space="preserve"> </w:t>
      </w:r>
    </w:p>
    <w:p w14:paraId="6F86C372" w14:textId="77777777" w:rsidR="007D0A0D" w:rsidRPr="00174CEC" w:rsidRDefault="007D0A0D">
      <w:pPr>
        <w:pStyle w:val="Heading3"/>
        <w:tabs>
          <w:tab w:val="left" w:pos="1476"/>
        </w:tabs>
        <w:spacing w:before="162"/>
        <w:ind w:firstLine="0"/>
        <w:rPr>
          <w:rFonts w:ascii="Sylfaen" w:hAnsi="Sylfaen"/>
          <w:lang w:val="hy-AM"/>
        </w:rPr>
      </w:pPr>
    </w:p>
    <w:p w14:paraId="2004D205" w14:textId="77777777" w:rsidR="007F2EA2" w:rsidRPr="00174CEC" w:rsidRDefault="007A7062" w:rsidP="001B5B0D">
      <w:pPr>
        <w:pStyle w:val="ListParagraph"/>
        <w:numPr>
          <w:ilvl w:val="0"/>
          <w:numId w:val="12"/>
        </w:numPr>
        <w:tabs>
          <w:tab w:val="left" w:pos="756"/>
        </w:tabs>
        <w:spacing w:before="0"/>
        <w:ind w:right="880"/>
        <w:jc w:val="both"/>
        <w:rPr>
          <w:rFonts w:ascii="Sylfaen" w:hAnsi="Sylfaen"/>
          <w:lang w:val="hy-AM"/>
        </w:rPr>
      </w:pPr>
      <w:r w:rsidRPr="00174CEC">
        <w:rPr>
          <w:rFonts w:ascii="Sylfaen" w:hAnsi="Sylfaen"/>
          <w:lang w:val="hy-AM"/>
        </w:rPr>
        <w:t>15(3)</w:t>
      </w:r>
      <w:r w:rsidR="00DB21A2" w:rsidRPr="00174CEC">
        <w:rPr>
          <w:rFonts w:ascii="Sylfaen" w:hAnsi="Sylfaen"/>
          <w:lang w:val="hy-AM"/>
        </w:rPr>
        <w:t xml:space="preserve"> հոդված</w:t>
      </w:r>
      <w:r w:rsidRPr="00174CEC">
        <w:rPr>
          <w:rFonts w:ascii="Sylfaen" w:hAnsi="Sylfaen"/>
          <w:lang w:val="hy-AM"/>
        </w:rPr>
        <w:t xml:space="preserve">ը </w:t>
      </w:r>
      <w:r w:rsidR="00CD4D17" w:rsidRPr="00174CEC">
        <w:rPr>
          <w:rFonts w:ascii="Sylfaen" w:hAnsi="Sylfaen"/>
          <w:lang w:val="hy-AM"/>
        </w:rPr>
        <w:t>հասանելիություն ստանալու մասին դիմումների համատեքստում որոշ հստակեցումներով լրացնում է</w:t>
      </w:r>
      <w:r w:rsidR="00CD4D17" w:rsidRPr="00174CEC" w:rsidDel="00232024">
        <w:rPr>
          <w:rFonts w:ascii="Sylfaen" w:hAnsi="Sylfaen"/>
          <w:lang w:val="hy-AM"/>
        </w:rPr>
        <w:t xml:space="preserve"> </w:t>
      </w:r>
      <w:r w:rsidR="00232024" w:rsidRPr="00174CEC">
        <w:rPr>
          <w:rFonts w:ascii="Sylfaen" w:hAnsi="Sylfaen"/>
          <w:lang w:val="hy-AM"/>
        </w:rPr>
        <w:t xml:space="preserve">ՏՊԸԿ </w:t>
      </w:r>
      <w:r w:rsidR="00792A8F" w:rsidRPr="00174CEC">
        <w:rPr>
          <w:rFonts w:ascii="Sylfaen" w:hAnsi="Sylfaen"/>
          <w:lang w:val="hy-AM"/>
        </w:rPr>
        <w:t>12-րդ հոդվածով</w:t>
      </w:r>
      <w:r w:rsidRPr="00174CEC">
        <w:rPr>
          <w:rFonts w:ascii="Sylfaen" w:hAnsi="Sylfaen"/>
          <w:lang w:val="hy-AM"/>
        </w:rPr>
        <w:t xml:space="preserve"> սահմանված</w:t>
      </w:r>
      <w:r w:rsidR="00CD4D17" w:rsidRPr="00174CEC">
        <w:rPr>
          <w:rFonts w:ascii="Sylfaen" w:hAnsi="Sylfaen"/>
          <w:lang w:val="hy-AM"/>
        </w:rPr>
        <w:t>՝</w:t>
      </w:r>
      <w:r w:rsidRPr="00174CEC">
        <w:rPr>
          <w:rFonts w:ascii="Sylfaen" w:hAnsi="Sylfaen"/>
          <w:lang w:val="hy-AM"/>
        </w:rPr>
        <w:t xml:space="preserve"> </w:t>
      </w:r>
      <w:r w:rsidR="00DB21A2" w:rsidRPr="00174CEC">
        <w:rPr>
          <w:rFonts w:ascii="Sylfaen" w:hAnsi="Sylfaen"/>
          <w:lang w:val="hy-AM"/>
        </w:rPr>
        <w:t xml:space="preserve">հասանելիություն ստանալու մասին դիմումներին </w:t>
      </w:r>
      <w:r w:rsidRPr="00174CEC">
        <w:rPr>
          <w:rFonts w:ascii="Sylfaen" w:hAnsi="Sylfaen"/>
          <w:lang w:val="hy-AM"/>
        </w:rPr>
        <w:t xml:space="preserve">պատասխանելու </w:t>
      </w:r>
      <w:r w:rsidR="00DB21A2" w:rsidRPr="00174CEC">
        <w:rPr>
          <w:rFonts w:ascii="Sylfaen" w:hAnsi="Sylfaen"/>
          <w:lang w:val="hy-AM"/>
        </w:rPr>
        <w:t xml:space="preserve">մեթոդներին </w:t>
      </w:r>
      <w:r w:rsidR="00792A8F" w:rsidRPr="00174CEC">
        <w:rPr>
          <w:rFonts w:ascii="Sylfaen" w:hAnsi="Sylfaen"/>
          <w:lang w:val="hy-AM"/>
        </w:rPr>
        <w:t xml:space="preserve">ներկայացվող </w:t>
      </w:r>
      <w:r w:rsidRPr="00174CEC">
        <w:rPr>
          <w:rFonts w:ascii="Sylfaen" w:hAnsi="Sylfaen"/>
          <w:lang w:val="hy-AM"/>
        </w:rPr>
        <w:t>պահանջները:</w:t>
      </w:r>
    </w:p>
    <w:p w14:paraId="73F9C8FA" w14:textId="77777777" w:rsidR="007F2EA2" w:rsidRPr="00174CEC" w:rsidRDefault="007F2EA2" w:rsidP="001B5B0D">
      <w:pPr>
        <w:rPr>
          <w:rFonts w:ascii="Sylfaen" w:hAnsi="Sylfaen"/>
          <w:lang w:val="hy-AM"/>
        </w:rPr>
      </w:pPr>
    </w:p>
    <w:p w14:paraId="50A023BE" w14:textId="77777777" w:rsidR="007F2EA2" w:rsidRPr="001B5B0D" w:rsidRDefault="00740187" w:rsidP="001B5B0D">
      <w:pPr>
        <w:pStyle w:val="ListParagraph"/>
        <w:numPr>
          <w:ilvl w:val="3"/>
          <w:numId w:val="13"/>
        </w:numPr>
        <w:tabs>
          <w:tab w:val="left" w:pos="1620"/>
        </w:tabs>
        <w:spacing w:before="162"/>
        <w:ind w:left="1616" w:right="970" w:hanging="862"/>
        <w:outlineLvl w:val="2"/>
        <w:rPr>
          <w:rFonts w:ascii="Sylfaen" w:hAnsi="Sylfaen"/>
          <w:color w:val="2D74B5"/>
          <w:spacing w:val="-2"/>
          <w:lang w:val="hy-AM"/>
        </w:rPr>
      </w:pPr>
      <w:bookmarkStart w:id="18" w:name="_bookmark9"/>
      <w:bookmarkStart w:id="19" w:name="_Toc161324452"/>
      <w:bookmarkEnd w:id="18"/>
      <w:r w:rsidRPr="001B5B0D">
        <w:rPr>
          <w:rFonts w:ascii="Sylfaen" w:hAnsi="Sylfaen"/>
          <w:color w:val="2D74B5"/>
          <w:spacing w:val="-2"/>
          <w:lang w:val="hy-AM"/>
        </w:rPr>
        <w:t>Կրկնօրինակի տրամադրումը</w:t>
      </w:r>
      <w:bookmarkEnd w:id="19"/>
    </w:p>
    <w:p w14:paraId="2A8812DB" w14:textId="77777777" w:rsidR="007D0A0D" w:rsidRPr="00174CEC" w:rsidRDefault="007D0A0D" w:rsidP="007D0A0D">
      <w:pPr>
        <w:pStyle w:val="ListParagraph"/>
        <w:tabs>
          <w:tab w:val="left" w:pos="1620"/>
        </w:tabs>
        <w:spacing w:before="165"/>
        <w:ind w:left="1616" w:firstLine="0"/>
        <w:outlineLvl w:val="2"/>
        <w:rPr>
          <w:rFonts w:ascii="Sylfaen" w:hAnsi="Sylfaen"/>
          <w:lang w:val="hy-AM"/>
        </w:rPr>
      </w:pPr>
    </w:p>
    <w:p w14:paraId="41482570" w14:textId="77777777" w:rsidR="007F2EA2" w:rsidRPr="00174CEC" w:rsidRDefault="00232024" w:rsidP="001B5B0D">
      <w:pPr>
        <w:pStyle w:val="ListParagraph"/>
        <w:numPr>
          <w:ilvl w:val="0"/>
          <w:numId w:val="12"/>
        </w:numPr>
        <w:tabs>
          <w:tab w:val="left" w:pos="756"/>
        </w:tabs>
        <w:spacing w:before="0"/>
        <w:ind w:right="880"/>
        <w:jc w:val="both"/>
        <w:rPr>
          <w:rFonts w:ascii="Sylfaen" w:hAnsi="Sylfaen"/>
          <w:lang w:val="hy-AM"/>
        </w:rPr>
      </w:pPr>
      <w:r w:rsidRPr="00174CEC">
        <w:rPr>
          <w:rFonts w:ascii="Sylfaen" w:hAnsi="Sylfaen"/>
          <w:lang w:val="hy-AM"/>
        </w:rPr>
        <w:t xml:space="preserve">ՏՊԸԿ </w:t>
      </w:r>
      <w:r w:rsidR="007A7062" w:rsidRPr="00174CEC">
        <w:rPr>
          <w:rFonts w:ascii="Sylfaen" w:hAnsi="Sylfaen"/>
          <w:lang w:val="hy-AM"/>
        </w:rPr>
        <w:t xml:space="preserve">15(3) հոդվածի առաջին նախադասության համաձայն՝ </w:t>
      </w:r>
      <w:r w:rsidR="00B003D9" w:rsidRPr="00174CEC">
        <w:rPr>
          <w:rFonts w:ascii="Sylfaen" w:hAnsi="Sylfaen"/>
          <w:lang w:val="hy-AM"/>
        </w:rPr>
        <w:t>հսկողը</w:t>
      </w:r>
      <w:r w:rsidR="00765E1E" w:rsidRPr="00174CEC">
        <w:rPr>
          <w:rFonts w:ascii="Sylfaen" w:hAnsi="Sylfaen"/>
          <w:lang w:val="hy-AM"/>
        </w:rPr>
        <w:t xml:space="preserve"> </w:t>
      </w:r>
      <w:r w:rsidR="007A7062" w:rsidRPr="00174CEC">
        <w:rPr>
          <w:rFonts w:ascii="Sylfaen" w:hAnsi="Sylfaen"/>
          <w:lang w:val="hy-AM"/>
        </w:rPr>
        <w:t>տրամադր</w:t>
      </w:r>
      <w:r w:rsidR="00792A8F" w:rsidRPr="00174CEC">
        <w:rPr>
          <w:rFonts w:ascii="Sylfaen" w:hAnsi="Sylfaen"/>
          <w:lang w:val="hy-AM"/>
        </w:rPr>
        <w:t>ում է</w:t>
      </w:r>
      <w:r w:rsidR="007A7062" w:rsidRPr="00174CEC">
        <w:rPr>
          <w:rFonts w:ascii="Sylfaen" w:hAnsi="Sylfaen"/>
          <w:lang w:val="hy-AM"/>
        </w:rPr>
        <w:t xml:space="preserve"> </w:t>
      </w:r>
      <w:r w:rsidR="00791BEF" w:rsidRPr="00174CEC">
        <w:rPr>
          <w:rFonts w:ascii="Sylfaen" w:hAnsi="Sylfaen"/>
          <w:lang w:val="hy-AM"/>
        </w:rPr>
        <w:t xml:space="preserve">մշակմանն առնչվող </w:t>
      </w:r>
      <w:r w:rsidR="007A7062" w:rsidRPr="00174CEC">
        <w:rPr>
          <w:rFonts w:ascii="Sylfaen" w:hAnsi="Sylfaen"/>
          <w:lang w:val="hy-AM"/>
        </w:rPr>
        <w:t xml:space="preserve">անձնական տվյալների անվճար </w:t>
      </w:r>
      <w:r w:rsidR="00AB4F10" w:rsidRPr="00174CEC">
        <w:rPr>
          <w:rFonts w:ascii="Sylfaen" w:hAnsi="Sylfaen"/>
          <w:lang w:val="hy-AM"/>
        </w:rPr>
        <w:t>կրկն</w:t>
      </w:r>
      <w:r w:rsidR="00792A8F" w:rsidRPr="00174CEC">
        <w:rPr>
          <w:rFonts w:ascii="Sylfaen" w:hAnsi="Sylfaen"/>
          <w:lang w:val="hy-AM"/>
        </w:rPr>
        <w:t>օրինակը</w:t>
      </w:r>
      <w:r w:rsidR="007A7062" w:rsidRPr="00174CEC">
        <w:rPr>
          <w:rFonts w:ascii="Sylfaen" w:hAnsi="Sylfaen"/>
          <w:lang w:val="hy-AM"/>
        </w:rPr>
        <w:t xml:space="preserve">: Հետևաբար, </w:t>
      </w:r>
      <w:r w:rsidR="00AB4F10" w:rsidRPr="00174CEC">
        <w:rPr>
          <w:rFonts w:ascii="Sylfaen" w:hAnsi="Sylfaen"/>
          <w:lang w:val="hy-AM"/>
        </w:rPr>
        <w:t>կրկն</w:t>
      </w:r>
      <w:r w:rsidR="00F5108B" w:rsidRPr="00174CEC">
        <w:rPr>
          <w:rFonts w:ascii="Sylfaen" w:hAnsi="Sylfaen"/>
          <w:lang w:val="hy-AM"/>
        </w:rPr>
        <w:t>օրինակը</w:t>
      </w:r>
      <w:r w:rsidR="007A7062" w:rsidRPr="00174CEC">
        <w:rPr>
          <w:rFonts w:ascii="Sylfaen" w:hAnsi="Sylfaen"/>
          <w:lang w:val="hy-AM"/>
        </w:rPr>
        <w:t xml:space="preserve"> վերաբերում է </w:t>
      </w:r>
      <w:r w:rsidR="00F5108B" w:rsidRPr="00174CEC">
        <w:rPr>
          <w:rFonts w:ascii="Sylfaen" w:hAnsi="Sylfaen"/>
          <w:lang w:val="hy-AM"/>
        </w:rPr>
        <w:t>հասանելիությ</w:t>
      </w:r>
      <w:r w:rsidR="00A07438">
        <w:rPr>
          <w:rFonts w:ascii="Sylfaen" w:hAnsi="Sylfaen"/>
          <w:lang w:val="hy-AM"/>
        </w:rPr>
        <w:t>ուն ունենալու</w:t>
      </w:r>
      <w:r w:rsidR="00F5108B" w:rsidRPr="00174CEC">
        <w:rPr>
          <w:rFonts w:ascii="Sylfaen" w:hAnsi="Sylfaen"/>
          <w:lang w:val="hy-AM"/>
        </w:rPr>
        <w:t xml:space="preserve"> </w:t>
      </w:r>
      <w:r w:rsidR="007A7062" w:rsidRPr="00174CEC">
        <w:rPr>
          <w:rFonts w:ascii="Sylfaen" w:hAnsi="Sylfaen"/>
          <w:lang w:val="hy-AM"/>
        </w:rPr>
        <w:t>իրավունքի միայն երկրորդ բաղադրիչին («մշակված անձնական տվյալների</w:t>
      </w:r>
      <w:r w:rsidR="00301DFF" w:rsidRPr="00174CEC">
        <w:rPr>
          <w:rFonts w:ascii="Sylfaen" w:hAnsi="Sylfaen"/>
          <w:lang w:val="hy-AM"/>
        </w:rPr>
        <w:t>ն</w:t>
      </w:r>
      <w:r w:rsidR="007A7062" w:rsidRPr="00174CEC">
        <w:rPr>
          <w:rFonts w:ascii="Sylfaen" w:hAnsi="Sylfaen"/>
          <w:lang w:val="hy-AM"/>
        </w:rPr>
        <w:t xml:space="preserve"> հասանելիություն», տե</w:t>
      </w:r>
      <w:r w:rsidR="00F5108B" w:rsidRPr="00174CEC">
        <w:rPr>
          <w:rFonts w:ascii="Sylfaen" w:hAnsi="Sylfaen"/>
          <w:lang w:val="hy-AM"/>
        </w:rPr>
        <w:t>՛</w:t>
      </w:r>
      <w:r w:rsidR="007A7062" w:rsidRPr="00174CEC">
        <w:rPr>
          <w:rFonts w:ascii="Sylfaen" w:hAnsi="Sylfaen"/>
          <w:lang w:val="hy-AM"/>
        </w:rPr>
        <w:t xml:space="preserve">ս վերևում): </w:t>
      </w:r>
      <w:r w:rsidR="00B003D9" w:rsidRPr="00174CEC">
        <w:rPr>
          <w:rFonts w:ascii="Sylfaen" w:hAnsi="Sylfaen"/>
          <w:lang w:val="hy-AM"/>
        </w:rPr>
        <w:t>Հսկողը</w:t>
      </w:r>
      <w:r w:rsidR="00765E1E" w:rsidRPr="00174CEC">
        <w:rPr>
          <w:rFonts w:ascii="Sylfaen" w:hAnsi="Sylfaen"/>
          <w:lang w:val="hy-AM"/>
        </w:rPr>
        <w:t xml:space="preserve"> </w:t>
      </w:r>
      <w:r w:rsidR="007A7062" w:rsidRPr="00174CEC">
        <w:rPr>
          <w:rFonts w:ascii="Sylfaen" w:hAnsi="Sylfaen"/>
          <w:lang w:val="hy-AM"/>
        </w:rPr>
        <w:t xml:space="preserve">պետք է ապահովի, որ առաջին </w:t>
      </w:r>
      <w:r w:rsidR="00AB4F10" w:rsidRPr="00174CEC">
        <w:rPr>
          <w:rFonts w:ascii="Sylfaen" w:hAnsi="Sylfaen"/>
          <w:lang w:val="hy-AM"/>
        </w:rPr>
        <w:t>կրկն</w:t>
      </w:r>
      <w:r w:rsidR="007A7062" w:rsidRPr="00174CEC">
        <w:rPr>
          <w:rFonts w:ascii="Sylfaen" w:hAnsi="Sylfaen"/>
          <w:lang w:val="hy-AM"/>
        </w:rPr>
        <w:t>օրինակ</w:t>
      </w:r>
      <w:r w:rsidR="00F5108B" w:rsidRPr="00174CEC">
        <w:rPr>
          <w:rFonts w:ascii="Sylfaen" w:hAnsi="Sylfaen"/>
          <w:lang w:val="hy-AM"/>
        </w:rPr>
        <w:t>ը</w:t>
      </w:r>
      <w:r w:rsidR="007A7062" w:rsidRPr="00174CEC">
        <w:rPr>
          <w:rFonts w:ascii="Sylfaen" w:hAnsi="Sylfaen"/>
          <w:lang w:val="hy-AM"/>
        </w:rPr>
        <w:t xml:space="preserve"> </w:t>
      </w:r>
      <w:r w:rsidR="00F5108B" w:rsidRPr="00174CEC">
        <w:rPr>
          <w:rFonts w:ascii="Sylfaen" w:hAnsi="Sylfaen"/>
          <w:lang w:val="hy-AM"/>
        </w:rPr>
        <w:t xml:space="preserve">տրամադրվի </w:t>
      </w:r>
      <w:r w:rsidR="007A7062" w:rsidRPr="00174CEC">
        <w:rPr>
          <w:rFonts w:ascii="Sylfaen" w:hAnsi="Sylfaen"/>
          <w:lang w:val="hy-AM"/>
        </w:rPr>
        <w:t xml:space="preserve">անվճար, նույնիսկ եթե </w:t>
      </w:r>
      <w:r w:rsidR="00F5108B" w:rsidRPr="00174CEC">
        <w:rPr>
          <w:rFonts w:ascii="Sylfaen" w:hAnsi="Sylfaen"/>
          <w:lang w:val="hy-AM"/>
        </w:rPr>
        <w:t xml:space="preserve">գտնի, որ </w:t>
      </w:r>
      <w:r w:rsidR="007A7062" w:rsidRPr="00174CEC">
        <w:rPr>
          <w:rFonts w:ascii="Sylfaen" w:hAnsi="Sylfaen"/>
          <w:lang w:val="hy-AM"/>
        </w:rPr>
        <w:t xml:space="preserve">վերարտադրման արժեքը բարձր է (օրինակ՝ հեռախոսազրույցի ձայնագրության </w:t>
      </w:r>
      <w:r w:rsidR="00AB4F10" w:rsidRPr="00174CEC">
        <w:rPr>
          <w:rFonts w:ascii="Sylfaen" w:hAnsi="Sylfaen"/>
          <w:lang w:val="hy-AM"/>
        </w:rPr>
        <w:t>կրկն</w:t>
      </w:r>
      <w:r w:rsidR="00F5108B" w:rsidRPr="00174CEC">
        <w:rPr>
          <w:rFonts w:ascii="Sylfaen" w:hAnsi="Sylfaen"/>
          <w:lang w:val="hy-AM"/>
        </w:rPr>
        <w:t>օրինակի</w:t>
      </w:r>
      <w:r w:rsidR="007A7062" w:rsidRPr="00174CEC">
        <w:rPr>
          <w:rFonts w:ascii="Sylfaen" w:hAnsi="Sylfaen"/>
          <w:lang w:val="hy-AM"/>
        </w:rPr>
        <w:t xml:space="preserve"> տրամադրման ծախսերը):</w:t>
      </w:r>
    </w:p>
    <w:p w14:paraId="07D11747" w14:textId="69E510E8" w:rsidR="007F2EA2" w:rsidRPr="00174CEC" w:rsidRDefault="00AB4F10" w:rsidP="001B5B0D">
      <w:pPr>
        <w:pStyle w:val="ListParagraph"/>
        <w:numPr>
          <w:ilvl w:val="0"/>
          <w:numId w:val="12"/>
        </w:numPr>
        <w:spacing w:before="162"/>
        <w:ind w:right="880"/>
        <w:jc w:val="both"/>
        <w:rPr>
          <w:rFonts w:ascii="Sylfaen" w:hAnsi="Sylfaen"/>
          <w:lang w:val="hy-AM"/>
        </w:rPr>
      </w:pPr>
      <w:r w:rsidRPr="00174CEC">
        <w:rPr>
          <w:rFonts w:ascii="Sylfaen" w:hAnsi="Sylfaen"/>
          <w:lang w:val="hy-AM"/>
        </w:rPr>
        <w:t>Կրկնօ</w:t>
      </w:r>
      <w:r w:rsidR="00F5108B" w:rsidRPr="00174CEC">
        <w:rPr>
          <w:rFonts w:ascii="Sylfaen" w:hAnsi="Sylfaen"/>
          <w:lang w:val="hy-AM"/>
        </w:rPr>
        <w:t>րինակը</w:t>
      </w:r>
      <w:r w:rsidR="007A7062" w:rsidRPr="00174CEC">
        <w:rPr>
          <w:rFonts w:ascii="Sylfaen" w:hAnsi="Sylfaen"/>
          <w:lang w:val="hy-AM"/>
        </w:rPr>
        <w:t xml:space="preserve"> տրամադրելու պարտավորությունը չպետք է ընկալվի որպես տվյալների սուբյեկտի լրացուցիչ իրավունք, այլ </w:t>
      </w:r>
      <w:r w:rsidR="00F5108B" w:rsidRPr="00174CEC">
        <w:rPr>
          <w:rFonts w:ascii="Sylfaen" w:hAnsi="Sylfaen"/>
          <w:lang w:val="hy-AM"/>
        </w:rPr>
        <w:t xml:space="preserve">պետք է ընկալվի </w:t>
      </w:r>
      <w:r w:rsidR="007A7062" w:rsidRPr="00174CEC">
        <w:rPr>
          <w:rFonts w:ascii="Sylfaen" w:hAnsi="Sylfaen"/>
          <w:lang w:val="hy-AM"/>
        </w:rPr>
        <w:t>որպես տվյալների</w:t>
      </w:r>
      <w:r w:rsidR="00301DFF" w:rsidRPr="00174CEC">
        <w:rPr>
          <w:rFonts w:ascii="Sylfaen" w:hAnsi="Sylfaen"/>
          <w:lang w:val="hy-AM"/>
        </w:rPr>
        <w:t>ն</w:t>
      </w:r>
      <w:r w:rsidR="007A7062" w:rsidRPr="00174CEC">
        <w:rPr>
          <w:rFonts w:ascii="Sylfaen" w:hAnsi="Sylfaen"/>
          <w:lang w:val="hy-AM"/>
        </w:rPr>
        <w:t xml:space="preserve"> հասանելիությ</w:t>
      </w:r>
      <w:r w:rsidR="00301DFF" w:rsidRPr="00174CEC">
        <w:rPr>
          <w:rFonts w:ascii="Sylfaen" w:hAnsi="Sylfaen"/>
          <w:lang w:val="hy-AM"/>
        </w:rPr>
        <w:t>ու</w:t>
      </w:r>
      <w:r w:rsidR="007A7062" w:rsidRPr="00174CEC">
        <w:rPr>
          <w:rFonts w:ascii="Sylfaen" w:hAnsi="Sylfaen"/>
          <w:lang w:val="hy-AM"/>
        </w:rPr>
        <w:t xml:space="preserve">ն </w:t>
      </w:r>
      <w:r w:rsidR="00751F0C" w:rsidRPr="00174CEC">
        <w:rPr>
          <w:rFonts w:ascii="Sylfaen" w:hAnsi="Sylfaen"/>
          <w:lang w:val="hy-AM"/>
        </w:rPr>
        <w:t xml:space="preserve">ապահովելու </w:t>
      </w:r>
      <w:r w:rsidR="00301DFF" w:rsidRPr="00174CEC">
        <w:rPr>
          <w:rFonts w:ascii="Sylfaen" w:hAnsi="Sylfaen"/>
          <w:lang w:val="hy-AM"/>
        </w:rPr>
        <w:t>մեթոդ</w:t>
      </w:r>
      <w:r w:rsidR="007A7062" w:rsidRPr="00174CEC">
        <w:rPr>
          <w:rFonts w:ascii="Sylfaen" w:hAnsi="Sylfaen"/>
          <w:lang w:val="hy-AM"/>
        </w:rPr>
        <w:t xml:space="preserve">: Այն </w:t>
      </w:r>
      <w:r w:rsidR="00CF2D9A" w:rsidRPr="00174CEC">
        <w:rPr>
          <w:rFonts w:ascii="Sylfaen" w:hAnsi="Sylfaen"/>
          <w:lang w:val="hy-AM"/>
        </w:rPr>
        <w:t xml:space="preserve">ամրապնդում </w:t>
      </w:r>
      <w:r w:rsidR="007A7062" w:rsidRPr="00174CEC">
        <w:rPr>
          <w:rFonts w:ascii="Sylfaen" w:hAnsi="Sylfaen"/>
          <w:lang w:val="hy-AM"/>
        </w:rPr>
        <w:t>է տվյալների հասանելիությ</w:t>
      </w:r>
      <w:r w:rsidR="00A07438">
        <w:rPr>
          <w:rFonts w:ascii="Sylfaen" w:hAnsi="Sylfaen"/>
          <w:lang w:val="hy-AM"/>
        </w:rPr>
        <w:t>ուն ունենալու</w:t>
      </w:r>
      <w:r w:rsidR="007A7062" w:rsidRPr="00174CEC">
        <w:rPr>
          <w:rFonts w:ascii="Sylfaen" w:hAnsi="Sylfaen"/>
          <w:lang w:val="hy-AM"/>
        </w:rPr>
        <w:t xml:space="preserve"> իրավունքը</w:t>
      </w:r>
      <w:r w:rsidR="00F5108B" w:rsidRPr="00174CEC">
        <w:rPr>
          <w:rFonts w:ascii="Sylfaen" w:hAnsi="Sylfaen"/>
          <w:vertAlign w:val="superscript"/>
          <w:lang w:val="hy-AM"/>
        </w:rPr>
        <w:t>14</w:t>
      </w:r>
      <w:r w:rsidR="007A7062" w:rsidRPr="00174CEC">
        <w:rPr>
          <w:rFonts w:ascii="Sylfaen" w:hAnsi="Sylfaen"/>
          <w:lang w:val="hy-AM"/>
        </w:rPr>
        <w:t xml:space="preserve"> և օգնում է մեկնաբանել այ</w:t>
      </w:r>
      <w:r w:rsidRPr="00174CEC">
        <w:rPr>
          <w:rFonts w:ascii="Sylfaen" w:hAnsi="Sylfaen"/>
          <w:lang w:val="hy-AM"/>
        </w:rPr>
        <w:t>դ</w:t>
      </w:r>
      <w:r w:rsidR="007A7062" w:rsidRPr="00174CEC">
        <w:rPr>
          <w:rFonts w:ascii="Sylfaen" w:hAnsi="Sylfaen"/>
          <w:lang w:val="hy-AM"/>
        </w:rPr>
        <w:t xml:space="preserve"> իրավունքը, քանի որ </w:t>
      </w:r>
      <w:r w:rsidR="00F73526" w:rsidRPr="00174CEC">
        <w:rPr>
          <w:rFonts w:ascii="Sylfaen" w:hAnsi="Sylfaen"/>
          <w:lang w:val="hy-AM"/>
        </w:rPr>
        <w:t>հստակ</w:t>
      </w:r>
      <w:r w:rsidR="007A7062" w:rsidRPr="00174CEC">
        <w:rPr>
          <w:rFonts w:ascii="Sylfaen" w:hAnsi="Sylfaen"/>
          <w:lang w:val="hy-AM"/>
        </w:rPr>
        <w:t xml:space="preserve"> </w:t>
      </w:r>
      <w:r w:rsidR="00F73526" w:rsidRPr="00174CEC">
        <w:rPr>
          <w:rFonts w:ascii="Sylfaen" w:hAnsi="Sylfaen"/>
          <w:lang w:val="hy-AM"/>
        </w:rPr>
        <w:t>ցույց է տալիս</w:t>
      </w:r>
      <w:r w:rsidR="007A7062" w:rsidRPr="00174CEC">
        <w:rPr>
          <w:rFonts w:ascii="Sylfaen" w:hAnsi="Sylfaen"/>
          <w:lang w:val="hy-AM"/>
        </w:rPr>
        <w:t xml:space="preserve">, որ </w:t>
      </w:r>
      <w:r w:rsidR="00B86D62" w:rsidRPr="00174CEC">
        <w:rPr>
          <w:rFonts w:ascii="Sylfaen" w:hAnsi="Sylfaen"/>
          <w:lang w:val="hy-AM"/>
        </w:rPr>
        <w:t xml:space="preserve">15(1) հոդվածի համաձայն՝ </w:t>
      </w:r>
      <w:r w:rsidR="007A7062" w:rsidRPr="00174CEC">
        <w:rPr>
          <w:rFonts w:ascii="Sylfaen" w:hAnsi="Sylfaen"/>
          <w:lang w:val="hy-AM"/>
        </w:rPr>
        <w:t>տվյալների</w:t>
      </w:r>
      <w:r w:rsidR="00301DFF" w:rsidRPr="00174CEC">
        <w:rPr>
          <w:rFonts w:ascii="Sylfaen" w:hAnsi="Sylfaen"/>
          <w:lang w:val="hy-AM"/>
        </w:rPr>
        <w:t>ն</w:t>
      </w:r>
      <w:r w:rsidR="007A7062" w:rsidRPr="00174CEC">
        <w:rPr>
          <w:rFonts w:ascii="Sylfaen" w:hAnsi="Sylfaen"/>
          <w:lang w:val="hy-AM"/>
        </w:rPr>
        <w:t xml:space="preserve"> հասանելիությունը ներառում է բոլոր տվյալների վերաբերյալ </w:t>
      </w:r>
      <w:r w:rsidR="00B86D62" w:rsidRPr="00174CEC">
        <w:rPr>
          <w:rFonts w:ascii="Sylfaen" w:hAnsi="Sylfaen"/>
          <w:lang w:val="hy-AM"/>
        </w:rPr>
        <w:t xml:space="preserve">ամբողջական տեղեկություններ </w:t>
      </w:r>
      <w:r w:rsidR="007A7062" w:rsidRPr="00174CEC">
        <w:rPr>
          <w:rFonts w:ascii="Sylfaen" w:hAnsi="Sylfaen"/>
          <w:lang w:val="hy-AM"/>
        </w:rPr>
        <w:t xml:space="preserve">և չի կարող ընկալվել որպես </w:t>
      </w:r>
      <w:r w:rsidR="00F73526" w:rsidRPr="00174CEC">
        <w:rPr>
          <w:rFonts w:ascii="Sylfaen" w:hAnsi="Sylfaen"/>
          <w:lang w:val="hy-AM"/>
        </w:rPr>
        <w:t xml:space="preserve">միայն </w:t>
      </w:r>
      <w:r w:rsidR="007A7062" w:rsidRPr="00174CEC">
        <w:rPr>
          <w:rFonts w:ascii="Sylfaen" w:hAnsi="Sylfaen"/>
          <w:lang w:val="hy-AM"/>
        </w:rPr>
        <w:t>ամփոփ</w:t>
      </w:r>
      <w:r w:rsidR="00F73526" w:rsidRPr="00174CEC">
        <w:rPr>
          <w:rFonts w:ascii="Sylfaen" w:hAnsi="Sylfaen"/>
          <w:lang w:val="hy-AM"/>
        </w:rPr>
        <w:t xml:space="preserve"> </w:t>
      </w:r>
      <w:r w:rsidR="00CF2D9A" w:rsidRPr="00174CEC">
        <w:rPr>
          <w:rFonts w:ascii="Sylfaen" w:hAnsi="Sylfaen"/>
          <w:lang w:val="hy-AM"/>
        </w:rPr>
        <w:t>տվյալների տրամադրում</w:t>
      </w:r>
      <w:r w:rsidR="007A7062" w:rsidRPr="00174CEC">
        <w:rPr>
          <w:rFonts w:ascii="Sylfaen" w:hAnsi="Sylfaen"/>
          <w:lang w:val="hy-AM"/>
        </w:rPr>
        <w:t xml:space="preserve">: Միևնույն ժամանակ, </w:t>
      </w:r>
      <w:r w:rsidRPr="00174CEC">
        <w:rPr>
          <w:rFonts w:ascii="Sylfaen" w:hAnsi="Sylfaen"/>
          <w:lang w:val="hy-AM"/>
        </w:rPr>
        <w:t>կրկն</w:t>
      </w:r>
      <w:r w:rsidR="00F73526" w:rsidRPr="00174CEC">
        <w:rPr>
          <w:rFonts w:ascii="Sylfaen" w:hAnsi="Sylfaen"/>
          <w:lang w:val="hy-AM"/>
        </w:rPr>
        <w:t>օրինակը</w:t>
      </w:r>
      <w:r w:rsidR="007A7062" w:rsidRPr="00174CEC">
        <w:rPr>
          <w:rFonts w:ascii="Sylfaen" w:hAnsi="Sylfaen"/>
          <w:lang w:val="hy-AM"/>
        </w:rPr>
        <w:t xml:space="preserve"> տրամադրելու պարտավորությունը նախատեսված չէ </w:t>
      </w:r>
      <w:r w:rsidRPr="00174CEC">
        <w:rPr>
          <w:rFonts w:ascii="Sylfaen" w:hAnsi="Sylfaen"/>
          <w:lang w:val="hy-AM"/>
        </w:rPr>
        <w:t>հասանելիությ</w:t>
      </w:r>
      <w:r w:rsidR="00A07438">
        <w:rPr>
          <w:rFonts w:ascii="Sylfaen" w:hAnsi="Sylfaen"/>
          <w:lang w:val="hy-AM"/>
        </w:rPr>
        <w:t>ուն ունենալու</w:t>
      </w:r>
      <w:r w:rsidR="007A7062" w:rsidRPr="00174CEC">
        <w:rPr>
          <w:rFonts w:ascii="Sylfaen" w:hAnsi="Sylfaen"/>
          <w:lang w:val="hy-AM"/>
        </w:rPr>
        <w:t xml:space="preserve"> իրավունքի շրջանակ</w:t>
      </w:r>
      <w:r w:rsidRPr="00174CEC">
        <w:rPr>
          <w:rFonts w:ascii="Sylfaen" w:hAnsi="Sylfaen"/>
          <w:lang w:val="hy-AM"/>
        </w:rPr>
        <w:t>ն</w:t>
      </w:r>
      <w:r w:rsidR="007A7062" w:rsidRPr="00174CEC">
        <w:rPr>
          <w:rFonts w:ascii="Sylfaen" w:hAnsi="Sylfaen"/>
          <w:lang w:val="hy-AM"/>
        </w:rPr>
        <w:t xml:space="preserve"> ընդլայնելու համար. այն վերաբերում է (միայն) մշակ</w:t>
      </w:r>
      <w:r w:rsidRPr="00174CEC">
        <w:rPr>
          <w:rFonts w:ascii="Sylfaen" w:hAnsi="Sylfaen"/>
          <w:lang w:val="hy-AM"/>
        </w:rPr>
        <w:t>վող</w:t>
      </w:r>
      <w:r w:rsidR="007A7062" w:rsidRPr="00174CEC">
        <w:rPr>
          <w:rFonts w:ascii="Sylfaen" w:hAnsi="Sylfaen"/>
          <w:lang w:val="hy-AM"/>
        </w:rPr>
        <w:t xml:space="preserve"> անձնական տվյալների </w:t>
      </w:r>
      <w:r w:rsidRPr="00174CEC">
        <w:rPr>
          <w:rFonts w:ascii="Sylfaen" w:hAnsi="Sylfaen"/>
          <w:lang w:val="hy-AM"/>
        </w:rPr>
        <w:t>կրկնօրինակին</w:t>
      </w:r>
      <w:r w:rsidR="007A7062" w:rsidRPr="00174CEC">
        <w:rPr>
          <w:rFonts w:ascii="Sylfaen" w:hAnsi="Sylfaen"/>
          <w:lang w:val="hy-AM"/>
        </w:rPr>
        <w:t xml:space="preserve">, </w:t>
      </w:r>
      <w:r w:rsidRPr="00174CEC">
        <w:rPr>
          <w:rFonts w:ascii="Sylfaen" w:hAnsi="Sylfaen"/>
          <w:lang w:val="hy-AM"/>
        </w:rPr>
        <w:t xml:space="preserve">և </w:t>
      </w:r>
      <w:r w:rsidR="007A7062" w:rsidRPr="00174CEC">
        <w:rPr>
          <w:rFonts w:ascii="Sylfaen" w:hAnsi="Sylfaen"/>
          <w:lang w:val="hy-AM"/>
        </w:rPr>
        <w:t xml:space="preserve">պարտադիր չէ, որ </w:t>
      </w:r>
      <w:r w:rsidRPr="00174CEC">
        <w:rPr>
          <w:rFonts w:ascii="Sylfaen" w:hAnsi="Sylfaen"/>
          <w:lang w:val="hy-AM"/>
        </w:rPr>
        <w:t xml:space="preserve">վերաբերի </w:t>
      </w:r>
      <w:r w:rsidR="007A7062" w:rsidRPr="00174CEC">
        <w:rPr>
          <w:rFonts w:ascii="Sylfaen" w:hAnsi="Sylfaen"/>
          <w:lang w:val="hy-AM"/>
        </w:rPr>
        <w:t>բնօրինակ փաստաթղթերի վերարտադր</w:t>
      </w:r>
      <w:r w:rsidRPr="00174CEC">
        <w:rPr>
          <w:rFonts w:ascii="Sylfaen" w:hAnsi="Sylfaen"/>
          <w:lang w:val="hy-AM"/>
        </w:rPr>
        <w:t>ման</w:t>
      </w:r>
      <w:r w:rsidR="007A7062" w:rsidRPr="00174CEC">
        <w:rPr>
          <w:rFonts w:ascii="Sylfaen" w:hAnsi="Sylfaen"/>
          <w:lang w:val="hy-AM"/>
        </w:rPr>
        <w:t>ը (տե</w:t>
      </w:r>
      <w:r w:rsidRPr="00174CEC">
        <w:rPr>
          <w:rFonts w:ascii="Sylfaen" w:hAnsi="Sylfaen"/>
          <w:lang w:val="hy-AM"/>
        </w:rPr>
        <w:t>՛</w:t>
      </w:r>
      <w:r w:rsidR="007A7062" w:rsidRPr="00174CEC">
        <w:rPr>
          <w:rFonts w:ascii="Sylfaen" w:hAnsi="Sylfaen"/>
          <w:lang w:val="hy-AM"/>
        </w:rPr>
        <w:t xml:space="preserve">ս </w:t>
      </w:r>
      <w:r w:rsidR="00301DFF" w:rsidRPr="00174CEC">
        <w:rPr>
          <w:rFonts w:ascii="Sylfaen" w:hAnsi="Sylfaen"/>
          <w:lang w:val="hy-AM"/>
        </w:rPr>
        <w:t xml:space="preserve">5-րդ </w:t>
      </w:r>
      <w:r w:rsidR="007A7062" w:rsidRPr="00174CEC">
        <w:rPr>
          <w:rFonts w:ascii="Sylfaen" w:hAnsi="Sylfaen"/>
          <w:lang w:val="hy-AM"/>
        </w:rPr>
        <w:t>բաժին</w:t>
      </w:r>
      <w:r w:rsidR="00301DFF" w:rsidRPr="00174CEC">
        <w:rPr>
          <w:rFonts w:ascii="Sylfaen" w:hAnsi="Sylfaen"/>
          <w:lang w:val="hy-AM"/>
        </w:rPr>
        <w:t>ը</w:t>
      </w:r>
      <w:r w:rsidR="007A7062" w:rsidRPr="00174CEC">
        <w:rPr>
          <w:rFonts w:ascii="Sylfaen" w:hAnsi="Sylfaen"/>
          <w:lang w:val="hy-AM"/>
        </w:rPr>
        <w:t>, պարբ</w:t>
      </w:r>
      <w:r w:rsidRPr="00174CEC">
        <w:rPr>
          <w:rFonts w:ascii="Sylfaen" w:hAnsi="Sylfaen"/>
          <w:lang w:val="hy-AM"/>
        </w:rPr>
        <w:t>երություն 152</w:t>
      </w:r>
      <w:r w:rsidR="007E52F8" w:rsidRPr="00174CEC">
        <w:rPr>
          <w:rFonts w:ascii="Sylfaen" w:hAnsi="Sylfaen"/>
          <w:lang w:val="hy-AM"/>
        </w:rPr>
        <w:t>-րդ</w:t>
      </w:r>
      <w:r w:rsidR="007A7062" w:rsidRPr="00174CEC">
        <w:rPr>
          <w:rFonts w:ascii="Sylfaen" w:hAnsi="Sylfaen"/>
          <w:lang w:val="hy-AM"/>
        </w:rPr>
        <w:t xml:space="preserve">): </w:t>
      </w:r>
      <w:r w:rsidRPr="00174CEC">
        <w:rPr>
          <w:rFonts w:ascii="Sylfaen" w:hAnsi="Sylfaen"/>
          <w:lang w:val="hy-AM"/>
        </w:rPr>
        <w:t>Ընդհանուր առմամբ</w:t>
      </w:r>
      <w:r w:rsidR="007A7062" w:rsidRPr="00174CEC">
        <w:rPr>
          <w:rFonts w:ascii="Sylfaen" w:hAnsi="Sylfaen"/>
          <w:lang w:val="hy-AM"/>
        </w:rPr>
        <w:t xml:space="preserve">, </w:t>
      </w:r>
      <w:r w:rsidRPr="00174CEC">
        <w:rPr>
          <w:rFonts w:ascii="Sylfaen" w:hAnsi="Sylfaen"/>
          <w:lang w:val="hy-AM"/>
        </w:rPr>
        <w:t xml:space="preserve">կրկնօրինակը </w:t>
      </w:r>
      <w:r w:rsidR="007A7062" w:rsidRPr="00174CEC">
        <w:rPr>
          <w:rFonts w:ascii="Sylfaen" w:hAnsi="Sylfaen"/>
          <w:lang w:val="hy-AM"/>
        </w:rPr>
        <w:t xml:space="preserve">տրամադրելիս տվյալների սուբյեկտին </w:t>
      </w:r>
      <w:r w:rsidRPr="00174CEC">
        <w:rPr>
          <w:rFonts w:ascii="Sylfaen" w:hAnsi="Sylfaen"/>
          <w:lang w:val="hy-AM"/>
        </w:rPr>
        <w:t>չ</w:t>
      </w:r>
      <w:r w:rsidR="00751F0C" w:rsidRPr="00174CEC">
        <w:rPr>
          <w:rFonts w:ascii="Sylfaen" w:hAnsi="Sylfaen"/>
          <w:lang w:val="hy-AM"/>
        </w:rPr>
        <w:t>են</w:t>
      </w:r>
      <w:r w:rsidRPr="00174CEC">
        <w:rPr>
          <w:rFonts w:ascii="Sylfaen" w:hAnsi="Sylfaen"/>
          <w:lang w:val="hy-AM"/>
        </w:rPr>
        <w:t xml:space="preserve"> տրամադրվում </w:t>
      </w:r>
      <w:r w:rsidR="007A7062" w:rsidRPr="00174CEC">
        <w:rPr>
          <w:rFonts w:ascii="Sylfaen" w:hAnsi="Sylfaen"/>
          <w:lang w:val="hy-AM"/>
        </w:rPr>
        <w:t>լրացուցիչ տեղեկ</w:t>
      </w:r>
      <w:r w:rsidRPr="00174CEC">
        <w:rPr>
          <w:rFonts w:ascii="Sylfaen" w:hAnsi="Sylfaen"/>
          <w:lang w:val="hy-AM"/>
        </w:rPr>
        <w:t>ություններ</w:t>
      </w:r>
      <w:r w:rsidR="007A7062" w:rsidRPr="00174CEC">
        <w:rPr>
          <w:rFonts w:ascii="Sylfaen" w:hAnsi="Sylfaen"/>
          <w:lang w:val="hy-AM"/>
        </w:rPr>
        <w:t xml:space="preserve">. </w:t>
      </w:r>
      <w:r w:rsidRPr="00174CEC">
        <w:rPr>
          <w:rFonts w:ascii="Sylfaen" w:hAnsi="Sylfaen"/>
          <w:lang w:val="hy-AM"/>
        </w:rPr>
        <w:t xml:space="preserve">կրկնօրինակում </w:t>
      </w:r>
      <w:r w:rsidR="007A7062" w:rsidRPr="00174CEC">
        <w:rPr>
          <w:rFonts w:ascii="Sylfaen" w:hAnsi="Sylfaen"/>
          <w:lang w:val="hy-AM"/>
        </w:rPr>
        <w:t>պարունակվող տեղեկ</w:t>
      </w:r>
      <w:r w:rsidRPr="00174CEC">
        <w:rPr>
          <w:rFonts w:ascii="Sylfaen" w:hAnsi="Sylfaen"/>
          <w:lang w:val="hy-AM"/>
        </w:rPr>
        <w:t xml:space="preserve">ությունների </w:t>
      </w:r>
      <w:r w:rsidR="007A7062" w:rsidRPr="00174CEC">
        <w:rPr>
          <w:rFonts w:ascii="Sylfaen" w:hAnsi="Sylfaen"/>
          <w:lang w:val="hy-AM"/>
        </w:rPr>
        <w:t>շրջանակը</w:t>
      </w:r>
      <w:r w:rsidR="007C6196" w:rsidRPr="00174CEC">
        <w:rPr>
          <w:rFonts w:ascii="Sylfaen" w:hAnsi="Sylfaen"/>
          <w:lang w:val="hy-AM"/>
        </w:rPr>
        <w:t>,</w:t>
      </w:r>
      <w:r w:rsidR="007A7062" w:rsidRPr="00174CEC">
        <w:rPr>
          <w:rFonts w:ascii="Sylfaen" w:hAnsi="Sylfaen"/>
          <w:lang w:val="hy-AM"/>
        </w:rPr>
        <w:t xml:space="preserve"> 15(1)</w:t>
      </w:r>
      <w:r w:rsidRPr="00174CEC">
        <w:rPr>
          <w:rFonts w:ascii="Sylfaen" w:hAnsi="Sylfaen"/>
          <w:lang w:val="hy-AM"/>
        </w:rPr>
        <w:t>հոդված</w:t>
      </w:r>
      <w:r w:rsidR="007A7062" w:rsidRPr="00174CEC">
        <w:rPr>
          <w:rFonts w:ascii="Sylfaen" w:hAnsi="Sylfaen"/>
          <w:lang w:val="hy-AM"/>
        </w:rPr>
        <w:t xml:space="preserve">ի </w:t>
      </w:r>
      <w:r w:rsidRPr="00174CEC">
        <w:rPr>
          <w:rFonts w:ascii="Sylfaen" w:hAnsi="Sylfaen"/>
          <w:lang w:val="hy-AM"/>
        </w:rPr>
        <w:t>համաձայն</w:t>
      </w:r>
      <w:r w:rsidR="007C6196" w:rsidRPr="00174CEC">
        <w:rPr>
          <w:rFonts w:ascii="Sylfaen" w:hAnsi="Sylfaen"/>
          <w:lang w:val="hy-AM"/>
        </w:rPr>
        <w:t>,</w:t>
      </w:r>
      <w:r w:rsidR="007A7062" w:rsidRPr="00174CEC">
        <w:rPr>
          <w:rFonts w:ascii="Sylfaen" w:hAnsi="Sylfaen"/>
          <w:lang w:val="hy-AM"/>
        </w:rPr>
        <w:t xml:space="preserve"> տվյալների</w:t>
      </w:r>
      <w:r w:rsidR="00301DFF" w:rsidRPr="00174CEC">
        <w:rPr>
          <w:rFonts w:ascii="Sylfaen" w:hAnsi="Sylfaen"/>
          <w:lang w:val="hy-AM"/>
        </w:rPr>
        <w:t>ն</w:t>
      </w:r>
      <w:r w:rsidR="007A7062" w:rsidRPr="00174CEC">
        <w:rPr>
          <w:rFonts w:ascii="Sylfaen" w:hAnsi="Sylfaen"/>
          <w:lang w:val="hy-AM"/>
        </w:rPr>
        <w:t xml:space="preserve"> հասանելիության շրջանակն է (</w:t>
      </w:r>
      <w:r w:rsidRPr="00174CEC">
        <w:rPr>
          <w:rFonts w:ascii="Sylfaen" w:hAnsi="Sylfaen"/>
          <w:lang w:val="hy-AM"/>
        </w:rPr>
        <w:t>վերը նշված հասանելիությ</w:t>
      </w:r>
      <w:r w:rsidR="00A07438">
        <w:rPr>
          <w:rFonts w:ascii="Sylfaen" w:hAnsi="Sylfaen"/>
          <w:lang w:val="hy-AM"/>
        </w:rPr>
        <w:t>ուն ունենալու</w:t>
      </w:r>
      <w:r w:rsidRPr="00174CEC">
        <w:rPr>
          <w:rFonts w:ascii="Sylfaen" w:hAnsi="Sylfaen"/>
          <w:lang w:val="hy-AM"/>
        </w:rPr>
        <w:t xml:space="preserve"> իրավունքի </w:t>
      </w:r>
      <w:r w:rsidR="007A7062" w:rsidRPr="00174CEC">
        <w:rPr>
          <w:rFonts w:ascii="Sylfaen" w:hAnsi="Sylfaen"/>
          <w:lang w:val="hy-AM"/>
        </w:rPr>
        <w:t>երկրորդ բաղադրիչ</w:t>
      </w:r>
      <w:r w:rsidRPr="00174CEC">
        <w:rPr>
          <w:rFonts w:ascii="Sylfaen" w:hAnsi="Sylfaen"/>
          <w:lang w:val="hy-AM"/>
        </w:rPr>
        <w:t>ը,</w:t>
      </w:r>
      <w:r w:rsidR="007A7062" w:rsidRPr="00174CEC">
        <w:rPr>
          <w:rFonts w:ascii="Sylfaen" w:hAnsi="Sylfaen"/>
          <w:lang w:val="hy-AM"/>
        </w:rPr>
        <w:t xml:space="preserve"> տե՛ս </w:t>
      </w:r>
      <w:r w:rsidR="00301DFF" w:rsidRPr="00174CEC">
        <w:rPr>
          <w:rFonts w:ascii="Sylfaen" w:hAnsi="Sylfaen"/>
          <w:lang w:val="hy-AM"/>
        </w:rPr>
        <w:t xml:space="preserve">19-րդ </w:t>
      </w:r>
      <w:r w:rsidR="007A7062" w:rsidRPr="00174CEC">
        <w:rPr>
          <w:rFonts w:ascii="Sylfaen" w:hAnsi="Sylfaen"/>
          <w:lang w:val="hy-AM"/>
        </w:rPr>
        <w:t>պար</w:t>
      </w:r>
      <w:r w:rsidRPr="00174CEC">
        <w:rPr>
          <w:rFonts w:ascii="Sylfaen" w:hAnsi="Sylfaen"/>
          <w:lang w:val="hy-AM"/>
        </w:rPr>
        <w:t>բերություն</w:t>
      </w:r>
      <w:r w:rsidR="00301DFF" w:rsidRPr="00174CEC">
        <w:rPr>
          <w:rFonts w:ascii="Sylfaen" w:hAnsi="Sylfaen"/>
          <w:lang w:val="hy-AM"/>
        </w:rPr>
        <w:t>ը</w:t>
      </w:r>
      <w:r w:rsidR="007A7062" w:rsidRPr="00174CEC">
        <w:rPr>
          <w:rFonts w:ascii="Sylfaen" w:hAnsi="Sylfaen"/>
          <w:lang w:val="hy-AM"/>
        </w:rPr>
        <w:t>), որը ներառում է</w:t>
      </w:r>
      <w:r w:rsidRPr="00174CEC">
        <w:rPr>
          <w:rFonts w:ascii="Sylfaen" w:hAnsi="Sylfaen"/>
          <w:lang w:val="hy-AM"/>
        </w:rPr>
        <w:t xml:space="preserve"> այն</w:t>
      </w:r>
      <w:r w:rsidR="007A7062" w:rsidRPr="00174CEC">
        <w:rPr>
          <w:rFonts w:ascii="Sylfaen" w:hAnsi="Sylfaen"/>
          <w:lang w:val="hy-AM"/>
        </w:rPr>
        <w:t xml:space="preserve"> բոլոր տեղեկությունները, որոնք անհրաժեշտ են տվյալների սուբյեկտին</w:t>
      </w:r>
      <w:r w:rsidR="007E52F8" w:rsidRPr="00174CEC">
        <w:rPr>
          <w:rFonts w:ascii="Sylfaen" w:hAnsi="Sylfaen"/>
          <w:lang w:val="hy-AM"/>
        </w:rPr>
        <w:t>՝</w:t>
      </w:r>
      <w:r w:rsidR="007A7062" w:rsidRPr="00174CEC">
        <w:rPr>
          <w:rFonts w:ascii="Sylfaen" w:hAnsi="Sylfaen"/>
          <w:lang w:val="hy-AM"/>
        </w:rPr>
        <w:t xml:space="preserve"> հասկանալ</w:t>
      </w:r>
      <w:r w:rsidRPr="00174CEC">
        <w:rPr>
          <w:rFonts w:ascii="Sylfaen" w:hAnsi="Sylfaen"/>
          <w:lang w:val="hy-AM"/>
        </w:rPr>
        <w:t>ու</w:t>
      </w:r>
      <w:r w:rsidR="007A7062" w:rsidRPr="00174CEC">
        <w:rPr>
          <w:rFonts w:ascii="Sylfaen" w:hAnsi="Sylfaen"/>
          <w:lang w:val="hy-AM"/>
        </w:rPr>
        <w:t xml:space="preserve"> </w:t>
      </w:r>
      <w:r w:rsidR="00301DFF" w:rsidRPr="00174CEC">
        <w:rPr>
          <w:rFonts w:ascii="Sylfaen" w:hAnsi="Sylfaen"/>
          <w:lang w:val="hy-AM"/>
        </w:rPr>
        <w:t xml:space="preserve">մշակման գործընթացը </w:t>
      </w:r>
      <w:r w:rsidR="007A7062" w:rsidRPr="00174CEC">
        <w:rPr>
          <w:rFonts w:ascii="Sylfaen" w:hAnsi="Sylfaen"/>
          <w:lang w:val="hy-AM"/>
        </w:rPr>
        <w:t>և ստուգել</w:t>
      </w:r>
      <w:r w:rsidRPr="00174CEC">
        <w:rPr>
          <w:rFonts w:ascii="Sylfaen" w:hAnsi="Sylfaen"/>
          <w:lang w:val="hy-AM"/>
        </w:rPr>
        <w:t>ու</w:t>
      </w:r>
      <w:r w:rsidR="007A7062" w:rsidRPr="00174CEC">
        <w:rPr>
          <w:rFonts w:ascii="Sylfaen" w:hAnsi="Sylfaen"/>
          <w:lang w:val="hy-AM"/>
        </w:rPr>
        <w:t xml:space="preserve"> </w:t>
      </w:r>
      <w:r w:rsidR="00301DFF" w:rsidRPr="00174CEC">
        <w:rPr>
          <w:rFonts w:ascii="Sylfaen" w:hAnsi="Sylfaen"/>
          <w:lang w:val="hy-AM"/>
        </w:rPr>
        <w:t xml:space="preserve">դրա </w:t>
      </w:r>
      <w:r w:rsidR="007A7062" w:rsidRPr="00174CEC">
        <w:rPr>
          <w:rFonts w:ascii="Sylfaen" w:hAnsi="Sylfaen"/>
          <w:lang w:val="hy-AM"/>
        </w:rPr>
        <w:lastRenderedPageBreak/>
        <w:t>օրինականությունը</w:t>
      </w:r>
      <w:r w:rsidR="00FE1B64" w:rsidRPr="00174CEC">
        <w:rPr>
          <w:rFonts w:ascii="Sylfaen" w:hAnsi="Sylfaen"/>
          <w:vertAlign w:val="superscript"/>
          <w:lang w:val="hy-AM"/>
        </w:rPr>
        <w:t>15</w:t>
      </w:r>
      <w:r w:rsidR="00CF009E">
        <w:rPr>
          <w:rFonts w:ascii="Sylfaen" w:hAnsi="Sylfaen"/>
          <w:lang w:val="hy-AM"/>
        </w:rPr>
        <w:t>։</w:t>
      </w:r>
    </w:p>
    <w:p w14:paraId="7B76AD3F" w14:textId="77777777" w:rsidR="007F2EA2" w:rsidRPr="00174CEC" w:rsidRDefault="004374CD" w:rsidP="001B5B0D">
      <w:pPr>
        <w:pStyle w:val="ListParagraph"/>
        <w:numPr>
          <w:ilvl w:val="0"/>
          <w:numId w:val="12"/>
        </w:numPr>
        <w:spacing w:before="162"/>
        <w:ind w:right="880"/>
        <w:jc w:val="both"/>
        <w:rPr>
          <w:rFonts w:ascii="Sylfaen" w:hAnsi="Sylfaen"/>
          <w:lang w:val="hy-AM"/>
        </w:rPr>
      </w:pPr>
      <w:r w:rsidRPr="00174CEC">
        <w:rPr>
          <w:rFonts w:ascii="Sylfaen" w:hAnsi="Sylfaen"/>
          <w:lang w:val="hy-AM"/>
        </w:rPr>
        <w:t xml:space="preserve">Վերը նշվածի լույսի ներքո, եթե </w:t>
      </w:r>
      <w:r w:rsidR="00AB4F10" w:rsidRPr="00174CEC">
        <w:rPr>
          <w:rFonts w:ascii="Sylfaen" w:hAnsi="Sylfaen"/>
          <w:lang w:val="hy-AM"/>
        </w:rPr>
        <w:t>15(1)</w:t>
      </w:r>
      <w:r w:rsidR="00301DFF" w:rsidRPr="00174CEC">
        <w:rPr>
          <w:rFonts w:ascii="Sylfaen" w:hAnsi="Sylfaen"/>
          <w:lang w:val="hy-AM"/>
        </w:rPr>
        <w:t xml:space="preserve"> </w:t>
      </w:r>
      <w:r w:rsidRPr="00174CEC">
        <w:rPr>
          <w:rFonts w:ascii="Sylfaen" w:hAnsi="Sylfaen"/>
          <w:lang w:val="hy-AM"/>
        </w:rPr>
        <w:t>հոդված</w:t>
      </w:r>
      <w:r w:rsidR="00AB4F10" w:rsidRPr="00174CEC">
        <w:rPr>
          <w:rFonts w:ascii="Sylfaen" w:hAnsi="Sylfaen"/>
          <w:lang w:val="hy-AM"/>
        </w:rPr>
        <w:t xml:space="preserve">ի </w:t>
      </w:r>
      <w:r w:rsidRPr="00174CEC">
        <w:rPr>
          <w:rFonts w:ascii="Sylfaen" w:hAnsi="Sylfaen"/>
          <w:lang w:val="hy-AM"/>
        </w:rPr>
        <w:t>իմաստով տվյալների</w:t>
      </w:r>
      <w:r w:rsidR="00301DFF" w:rsidRPr="00174CEC">
        <w:rPr>
          <w:rFonts w:ascii="Sylfaen" w:hAnsi="Sylfaen"/>
          <w:lang w:val="hy-AM"/>
        </w:rPr>
        <w:t>ն</w:t>
      </w:r>
      <w:r w:rsidRPr="00174CEC">
        <w:rPr>
          <w:rFonts w:ascii="Sylfaen" w:hAnsi="Sylfaen"/>
          <w:lang w:val="hy-AM"/>
        </w:rPr>
        <w:t xml:space="preserve"> հասանելիություն</w:t>
      </w:r>
      <w:r w:rsidR="00A7798B" w:rsidRPr="00174CEC">
        <w:rPr>
          <w:rFonts w:ascii="Sylfaen" w:hAnsi="Sylfaen"/>
          <w:lang w:val="hy-AM"/>
        </w:rPr>
        <w:t>ն</w:t>
      </w:r>
      <w:r w:rsidR="00301DFF" w:rsidRPr="00174CEC">
        <w:rPr>
          <w:rFonts w:ascii="Sylfaen" w:hAnsi="Sylfaen"/>
          <w:lang w:val="hy-AM"/>
        </w:rPr>
        <w:t xml:space="preserve"> </w:t>
      </w:r>
      <w:r w:rsidR="00751F0C" w:rsidRPr="00174CEC">
        <w:rPr>
          <w:rFonts w:ascii="Sylfaen" w:hAnsi="Sylfaen"/>
          <w:lang w:val="hy-AM"/>
        </w:rPr>
        <w:t xml:space="preserve">ապահովվում </w:t>
      </w:r>
      <w:r w:rsidRPr="00174CEC">
        <w:rPr>
          <w:rFonts w:ascii="Sylfaen" w:hAnsi="Sylfaen"/>
          <w:lang w:val="hy-AM"/>
        </w:rPr>
        <w:t>է կրկնօրինակի տրամադրման միջոցով, ապա 15(3)</w:t>
      </w:r>
      <w:r w:rsidR="006079BC" w:rsidRPr="00174CEC">
        <w:rPr>
          <w:rFonts w:ascii="Sylfaen" w:hAnsi="Sylfaen"/>
          <w:lang w:val="hy-AM"/>
        </w:rPr>
        <w:t xml:space="preserve"> </w:t>
      </w:r>
      <w:r w:rsidRPr="00174CEC">
        <w:rPr>
          <w:rFonts w:ascii="Sylfaen" w:hAnsi="Sylfaen"/>
          <w:lang w:val="hy-AM"/>
        </w:rPr>
        <w:t>հոդվածում նշված կրկնօրինակի տրամադրման պարտավորությունը կատարվ</w:t>
      </w:r>
      <w:r w:rsidR="0064495E" w:rsidRPr="00174CEC">
        <w:rPr>
          <w:rFonts w:ascii="Sylfaen" w:hAnsi="Sylfaen"/>
          <w:lang w:val="hy-AM"/>
        </w:rPr>
        <w:t>ած</w:t>
      </w:r>
      <w:r w:rsidRPr="00174CEC">
        <w:rPr>
          <w:rFonts w:ascii="Sylfaen" w:hAnsi="Sylfaen"/>
          <w:lang w:val="hy-AM"/>
        </w:rPr>
        <w:t xml:space="preserve"> է: Կրկնօրինակը տրամադրելու պարտավորությունը ծառայում է հասանելիությ</w:t>
      </w:r>
      <w:r w:rsidR="00A07438">
        <w:rPr>
          <w:rFonts w:ascii="Sylfaen" w:hAnsi="Sylfaen"/>
          <w:lang w:val="hy-AM"/>
        </w:rPr>
        <w:t>ուն ունենալու</w:t>
      </w:r>
      <w:r w:rsidRPr="00174CEC">
        <w:rPr>
          <w:rFonts w:ascii="Sylfaen" w:hAnsi="Sylfaen"/>
          <w:lang w:val="hy-AM"/>
        </w:rPr>
        <w:t xml:space="preserve"> իրավունքի նպատակներին՝ թույլ տալով տվյալների սուբյեկտին </w:t>
      </w:r>
      <w:r w:rsidR="006079BC" w:rsidRPr="00174CEC">
        <w:rPr>
          <w:rFonts w:ascii="Sylfaen" w:hAnsi="Sylfaen"/>
          <w:lang w:val="hy-AM"/>
        </w:rPr>
        <w:t>տեղեկանալ</w:t>
      </w:r>
      <w:r w:rsidRPr="00174CEC">
        <w:rPr>
          <w:rFonts w:ascii="Sylfaen" w:hAnsi="Sylfaen"/>
          <w:lang w:val="hy-AM"/>
        </w:rPr>
        <w:t xml:space="preserve"> </w:t>
      </w:r>
      <w:r w:rsidR="006079BC" w:rsidRPr="00174CEC">
        <w:rPr>
          <w:rFonts w:ascii="Sylfaen" w:hAnsi="Sylfaen"/>
          <w:lang w:val="hy-AM"/>
        </w:rPr>
        <w:t xml:space="preserve">մշակման մասին </w:t>
      </w:r>
      <w:r w:rsidRPr="00174CEC">
        <w:rPr>
          <w:rFonts w:ascii="Sylfaen" w:hAnsi="Sylfaen"/>
          <w:lang w:val="hy-AM"/>
        </w:rPr>
        <w:t xml:space="preserve">և ստուգել </w:t>
      </w:r>
      <w:r w:rsidR="006079BC" w:rsidRPr="00174CEC">
        <w:rPr>
          <w:rFonts w:ascii="Sylfaen" w:hAnsi="Sylfaen"/>
          <w:lang w:val="hy-AM"/>
        </w:rPr>
        <w:t>դրա</w:t>
      </w:r>
      <w:r w:rsidRPr="00174CEC">
        <w:rPr>
          <w:rFonts w:ascii="Sylfaen" w:hAnsi="Sylfaen"/>
          <w:lang w:val="hy-AM"/>
        </w:rPr>
        <w:t xml:space="preserve"> օրինականությունը (</w:t>
      </w:r>
      <w:r w:rsidR="006079BC" w:rsidRPr="00174CEC">
        <w:rPr>
          <w:rFonts w:ascii="Sylfaen" w:hAnsi="Sylfaen"/>
          <w:lang w:val="hy-AM"/>
        </w:rPr>
        <w:t>63-րդ ն</w:t>
      </w:r>
      <w:r w:rsidRPr="00174CEC">
        <w:rPr>
          <w:rFonts w:ascii="Sylfaen" w:hAnsi="Sylfaen"/>
          <w:lang w:val="hy-AM"/>
        </w:rPr>
        <w:t xml:space="preserve">երածական դրույթ): </w:t>
      </w:r>
      <w:r w:rsidR="00743389" w:rsidRPr="00174CEC">
        <w:rPr>
          <w:rFonts w:ascii="Sylfaen" w:hAnsi="Sylfaen"/>
          <w:lang w:val="hy-AM"/>
        </w:rPr>
        <w:t>Այս նպատակներին հասնելու համար տվյալների սուբյեկտը շատ դեպքերում պետք է տեղեկությունները տեսնի ոչ միայն ժամանակավորապես: Հետևաբար, տվյալների սուբյեկտին անհրաժեշտ կլինի տեղեկություններին հասանելիություն ստանալ՝ անձնական տվյալների կրկնօրինակն ստանալու միջոցով:</w:t>
      </w:r>
    </w:p>
    <w:p w14:paraId="12E13B68" w14:textId="77777777" w:rsidR="007F2EA2" w:rsidRPr="00174CEC" w:rsidRDefault="00743389" w:rsidP="001B5B0D">
      <w:pPr>
        <w:pStyle w:val="ListParagraph"/>
        <w:numPr>
          <w:ilvl w:val="0"/>
          <w:numId w:val="12"/>
        </w:numPr>
        <w:spacing w:before="162"/>
        <w:ind w:right="880"/>
        <w:jc w:val="both"/>
        <w:rPr>
          <w:rFonts w:ascii="Sylfaen" w:hAnsi="Sylfaen"/>
          <w:lang w:val="hy-AM"/>
        </w:rPr>
      </w:pPr>
      <w:r w:rsidRPr="00174CEC">
        <w:rPr>
          <w:rFonts w:ascii="Sylfaen" w:hAnsi="Sylfaen"/>
          <w:lang w:val="hy-AM"/>
        </w:rPr>
        <w:t xml:space="preserve">Հաշվի առնելով վերը նշվածը՝ կրկնօրինակի գաղափարը պետք է մեկնաբանվի լայն իմաստով և ներառի անձնական տվյալներին հասանելիության տարբեր տեսակներ, եթե դրանք ամբողջական են (այսինքն՝ այն ներառում է բոլոր պահանջվող անձնական տվյալները), և </w:t>
      </w:r>
      <w:r w:rsidR="00133A8F" w:rsidRPr="00174CEC">
        <w:rPr>
          <w:rFonts w:ascii="Sylfaen" w:hAnsi="Sylfaen"/>
          <w:lang w:val="hy-AM"/>
        </w:rPr>
        <w:t xml:space="preserve">եթե </w:t>
      </w:r>
      <w:r w:rsidRPr="00174CEC">
        <w:rPr>
          <w:rFonts w:ascii="Sylfaen" w:hAnsi="Sylfaen"/>
          <w:lang w:val="hy-AM"/>
        </w:rPr>
        <w:t>տվյալների սուբյեկտը կարող է դրանք պահպանել: Այսպիսով, կրկնօրինակ տրամադրելու պահանջը նշանակում է, որ դիմում ներկայացնող անձի վերաբերյալ անձնական տվյալների մասին տեղեկությունները տրամադրվում են տվյալների սուբյեկտին այնպես, որ տվյալների սուբյեկտին հնարավորություն է տալիս պահպանել ամբողջ տեղեկությունները և վերադառնալ դրան:</w:t>
      </w:r>
    </w:p>
    <w:p w14:paraId="65B0BF73" w14:textId="77777777" w:rsidR="007F2EA2" w:rsidRPr="00174CEC" w:rsidRDefault="00133A8F" w:rsidP="001B5B0D">
      <w:pPr>
        <w:pStyle w:val="ListParagraph"/>
        <w:numPr>
          <w:ilvl w:val="0"/>
          <w:numId w:val="12"/>
        </w:numPr>
        <w:spacing w:before="162"/>
        <w:ind w:right="880"/>
        <w:jc w:val="both"/>
        <w:rPr>
          <w:rFonts w:ascii="Sylfaen" w:hAnsi="Sylfaen"/>
          <w:lang w:val="hy-AM"/>
        </w:rPr>
      </w:pPr>
      <w:r w:rsidRPr="00174CEC">
        <w:rPr>
          <w:rFonts w:ascii="Sylfaen" w:hAnsi="Sylfaen"/>
          <w:lang w:val="hy-AM"/>
        </w:rPr>
        <w:t xml:space="preserve">Չնայած </w:t>
      </w:r>
      <w:r w:rsidR="00743389" w:rsidRPr="00174CEC">
        <w:rPr>
          <w:rFonts w:ascii="Sylfaen" w:hAnsi="Sylfaen"/>
          <w:lang w:val="hy-AM"/>
        </w:rPr>
        <w:t>կրկնօրինակի հասկացության այս լայն ըմբռնմանը, և հաշվի առնելով, որ այն հանդիսանում է հասանելիություն</w:t>
      </w:r>
      <w:r w:rsidR="00743389" w:rsidRPr="00174CEC">
        <w:rPr>
          <w:rFonts w:ascii="Sylfaen" w:hAnsi="Sylfaen"/>
          <w:spacing w:val="-2"/>
          <w:lang w:val="hy-AM"/>
        </w:rPr>
        <w:t xml:space="preserve"> ապահովելու հիմնական մեթոդը</w:t>
      </w:r>
      <w:r w:rsidRPr="00174CEC">
        <w:rPr>
          <w:rFonts w:ascii="Sylfaen" w:hAnsi="Sylfaen"/>
          <w:spacing w:val="-2"/>
          <w:lang w:val="hy-AM"/>
        </w:rPr>
        <w:t>՝</w:t>
      </w:r>
      <w:r w:rsidR="00743389" w:rsidRPr="00174CEC">
        <w:rPr>
          <w:rFonts w:ascii="Sylfaen" w:hAnsi="Sylfaen"/>
          <w:spacing w:val="-2"/>
          <w:lang w:val="hy-AM"/>
        </w:rPr>
        <w:t xml:space="preserve"> այնուամենայնիվ, մյուս մեթոդների կիրառումը որոշ հանգամանքներում կարող է նպատակահարմար լինել: Կրկնօրինակների և հասանելիություն ապահովելու մյուս մեթոդների վերաբերյալ հավելյալ պարզաբանումները ներկայացված են 5-րդ բաժնում, մասնավորապես՝ 5.2.2-5.2.5 ենթաբաժնում: </w:t>
      </w:r>
    </w:p>
    <w:p w14:paraId="339785E6" w14:textId="77777777" w:rsidR="000F3656" w:rsidRDefault="000F3656">
      <w:pPr>
        <w:pStyle w:val="BodyText"/>
        <w:spacing w:before="221"/>
        <w:rPr>
          <w:rFonts w:ascii="Sylfaen" w:hAnsi="Sylfaen"/>
          <w:sz w:val="20"/>
          <w:lang w:val="hy-AM"/>
        </w:rPr>
      </w:pPr>
    </w:p>
    <w:p w14:paraId="1CA2E10C" w14:textId="77777777" w:rsidR="000F3656" w:rsidRDefault="000F3656">
      <w:pPr>
        <w:pStyle w:val="BodyText"/>
        <w:spacing w:before="221"/>
        <w:rPr>
          <w:rFonts w:ascii="Sylfaen" w:hAnsi="Sylfaen"/>
          <w:sz w:val="20"/>
          <w:lang w:val="hy-AM"/>
        </w:rPr>
      </w:pPr>
    </w:p>
    <w:p w14:paraId="30DA9476" w14:textId="77777777" w:rsidR="000F3656" w:rsidRDefault="000F3656">
      <w:pPr>
        <w:pStyle w:val="BodyText"/>
        <w:spacing w:before="221"/>
        <w:rPr>
          <w:rFonts w:ascii="Sylfaen" w:hAnsi="Sylfaen"/>
          <w:sz w:val="20"/>
          <w:lang w:val="hy-AM"/>
        </w:rPr>
      </w:pPr>
    </w:p>
    <w:p w14:paraId="1F9763E0" w14:textId="77777777" w:rsidR="000F3656" w:rsidRDefault="000F3656">
      <w:pPr>
        <w:pStyle w:val="BodyText"/>
        <w:spacing w:before="221"/>
        <w:rPr>
          <w:rFonts w:ascii="Sylfaen" w:hAnsi="Sylfaen"/>
          <w:sz w:val="20"/>
          <w:lang w:val="hy-AM"/>
        </w:rPr>
      </w:pPr>
    </w:p>
    <w:p w14:paraId="49413DC5" w14:textId="77777777" w:rsidR="000F3656" w:rsidRDefault="000F3656">
      <w:pPr>
        <w:pStyle w:val="BodyText"/>
        <w:spacing w:before="221"/>
        <w:rPr>
          <w:rFonts w:ascii="Sylfaen" w:hAnsi="Sylfaen"/>
          <w:sz w:val="20"/>
          <w:lang w:val="hy-AM"/>
        </w:rPr>
      </w:pPr>
    </w:p>
    <w:p w14:paraId="7677DCF5" w14:textId="77777777" w:rsidR="000F3656" w:rsidRDefault="000F3656">
      <w:pPr>
        <w:pStyle w:val="BodyText"/>
        <w:spacing w:before="221"/>
        <w:rPr>
          <w:rFonts w:ascii="Sylfaen" w:hAnsi="Sylfaen"/>
          <w:sz w:val="20"/>
          <w:lang w:val="hy-AM"/>
        </w:rPr>
      </w:pPr>
    </w:p>
    <w:p w14:paraId="48AD813C" w14:textId="66EB931E" w:rsidR="004513ED" w:rsidRPr="00174CEC" w:rsidRDefault="008255ED">
      <w:pPr>
        <w:pStyle w:val="BodyText"/>
        <w:spacing w:before="221"/>
        <w:rPr>
          <w:rFonts w:ascii="Sylfaen" w:hAnsi="Sylfaen"/>
          <w:sz w:val="20"/>
          <w:lang w:val="hy-AM"/>
        </w:rPr>
      </w:pPr>
      <w:r>
        <w:rPr>
          <w:noProof/>
        </w:rPr>
        <w:pict w14:anchorId="2183C37E">
          <v:rect id="Rectangle 293" o:spid="_x0000_s1191" style="position:absolute;margin-left:70.8pt;margin-top:24.5pt;width:144.05pt;height:.8pt;z-index:-2516997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" fillcolor="black" stroked="f">
            <w10:wrap type="topAndBottom" anchorx="page"/>
          </v:rect>
        </w:pict>
      </w:r>
    </w:p>
    <w:p w14:paraId="4343A833" w14:textId="77777777" w:rsidR="004513ED" w:rsidRPr="00174CEC" w:rsidRDefault="004513ED">
      <w:pPr>
        <w:pStyle w:val="BodyText"/>
        <w:spacing w:before="37"/>
        <w:rPr>
          <w:rFonts w:ascii="Sylfaen" w:hAnsi="Sylfaen"/>
          <w:sz w:val="20"/>
          <w:lang w:val="hy-AM"/>
        </w:rPr>
      </w:pPr>
    </w:p>
    <w:p w14:paraId="1598785C" w14:textId="77777777" w:rsidR="004513ED" w:rsidRPr="00174CEC" w:rsidRDefault="00FE1B64" w:rsidP="00DC2BEF">
      <w:pPr>
        <w:spacing w:line="242" w:lineRule="auto"/>
        <w:ind w:left="756" w:right="1022"/>
        <w:jc w:val="both"/>
        <w:rPr>
          <w:rFonts w:ascii="Sylfaen" w:hAnsi="Sylfaen"/>
          <w:sz w:val="20"/>
          <w:lang w:val="hy-AM"/>
        </w:rPr>
      </w:pPr>
      <w:r w:rsidRPr="00174CEC">
        <w:rPr>
          <w:rFonts w:ascii="Sylfaen" w:hAnsi="Sylfaen"/>
          <w:sz w:val="20"/>
          <w:vertAlign w:val="superscript"/>
          <w:lang w:val="hy-AM"/>
        </w:rPr>
        <w:t>13</w:t>
      </w:r>
      <w:r w:rsidRPr="00174CEC">
        <w:rPr>
          <w:rFonts w:ascii="Sylfaen" w:hAnsi="Sylfaen"/>
          <w:sz w:val="20"/>
          <w:lang w:val="hy-AM"/>
        </w:rPr>
        <w:t xml:space="preserve"> </w:t>
      </w:r>
      <w:r w:rsidR="005C1570" w:rsidRPr="00174CEC">
        <w:rPr>
          <w:rFonts w:ascii="Sylfaen" w:hAnsi="Sylfaen"/>
          <w:sz w:val="20"/>
          <w:lang w:val="hy-AM"/>
        </w:rPr>
        <w:t>Տ</w:t>
      </w:r>
      <w:r w:rsidR="00DC2BEF" w:rsidRPr="00174CEC">
        <w:rPr>
          <w:rFonts w:ascii="Sylfaen" w:hAnsi="Sylfaen"/>
          <w:sz w:val="20"/>
          <w:lang w:val="hy-AM"/>
        </w:rPr>
        <w:t xml:space="preserve">ե՛ս 29-րդ հոդվածով </w:t>
      </w:r>
      <w:r w:rsidR="006360CB" w:rsidRPr="00174CEC">
        <w:rPr>
          <w:rFonts w:ascii="Sylfaen" w:hAnsi="Sylfaen"/>
          <w:sz w:val="20"/>
          <w:lang w:val="hy-AM"/>
        </w:rPr>
        <w:t>սահմանված</w:t>
      </w:r>
      <w:r w:rsidR="00DC2BEF" w:rsidRPr="00174CEC">
        <w:rPr>
          <w:rFonts w:ascii="Sylfaen" w:hAnsi="Sylfaen"/>
          <w:sz w:val="20"/>
          <w:lang w:val="hy-AM"/>
        </w:rPr>
        <w:t xml:space="preserve"> աշխատանքային խմբի մասին տեղեկություններ</w:t>
      </w:r>
      <w:r w:rsidR="005C1570" w:rsidRPr="00174CEC">
        <w:rPr>
          <w:rFonts w:ascii="Sylfaen" w:hAnsi="Sylfaen"/>
          <w:sz w:val="20"/>
          <w:lang w:val="hy-AM"/>
        </w:rPr>
        <w:t>ը</w:t>
      </w:r>
      <w:r w:rsidR="00DC2BEF" w:rsidRPr="00174CEC">
        <w:rPr>
          <w:rFonts w:ascii="Sylfaen" w:hAnsi="Sylfaen"/>
          <w:sz w:val="20"/>
          <w:lang w:val="hy-AM"/>
        </w:rPr>
        <w:t xml:space="preserve">, WP260 rev.01, </w:t>
      </w:r>
      <w:r w:rsidR="005C1570" w:rsidRPr="00174CEC">
        <w:rPr>
          <w:rFonts w:ascii="Sylfaen" w:hAnsi="Sylfaen"/>
          <w:sz w:val="20"/>
          <w:lang w:val="hy-AM"/>
        </w:rPr>
        <w:t xml:space="preserve">2018 թվականի </w:t>
      </w:r>
      <w:r w:rsidR="00DC2BEF" w:rsidRPr="00174CEC">
        <w:rPr>
          <w:rFonts w:ascii="Sylfaen" w:hAnsi="Sylfaen"/>
          <w:sz w:val="20"/>
          <w:lang w:val="hy-AM"/>
        </w:rPr>
        <w:t xml:space="preserve">ապրիլի </w:t>
      </w:r>
      <w:r w:rsidR="005C1570" w:rsidRPr="00174CEC">
        <w:rPr>
          <w:rFonts w:ascii="Sylfaen" w:hAnsi="Sylfaen"/>
          <w:sz w:val="20"/>
          <w:lang w:val="hy-AM"/>
        </w:rPr>
        <w:t>11</w:t>
      </w:r>
      <w:r w:rsidR="00DC2BEF" w:rsidRPr="00174CEC">
        <w:rPr>
          <w:rFonts w:ascii="Sylfaen" w:hAnsi="Sylfaen"/>
          <w:sz w:val="20"/>
          <w:lang w:val="hy-AM"/>
        </w:rPr>
        <w:t xml:space="preserve">, </w:t>
      </w:r>
      <w:r w:rsidR="005C1570" w:rsidRPr="00174CEC">
        <w:rPr>
          <w:rFonts w:ascii="Sylfaen" w:hAnsi="Sylfaen"/>
          <w:sz w:val="20"/>
          <w:lang w:val="hy-AM"/>
        </w:rPr>
        <w:t xml:space="preserve">ՏՊԵԽ-ի կողմից հաստատված՝ </w:t>
      </w:r>
      <w:r w:rsidR="00DC2BEF" w:rsidRPr="00174CEC">
        <w:rPr>
          <w:rFonts w:ascii="Sylfaen" w:hAnsi="Sylfaen"/>
          <w:sz w:val="20"/>
          <w:lang w:val="hy-AM"/>
        </w:rPr>
        <w:t xml:space="preserve">2016/679 </w:t>
      </w:r>
      <w:r w:rsidR="005C1570" w:rsidRPr="00174CEC">
        <w:rPr>
          <w:rFonts w:ascii="Sylfaen" w:hAnsi="Sylfaen"/>
          <w:sz w:val="20"/>
          <w:lang w:val="hy-AM"/>
        </w:rPr>
        <w:t>կ</w:t>
      </w:r>
      <w:r w:rsidR="00DC2BEF" w:rsidRPr="00174CEC">
        <w:rPr>
          <w:rFonts w:ascii="Sylfaen" w:hAnsi="Sylfaen"/>
          <w:sz w:val="20"/>
          <w:lang w:val="hy-AM"/>
        </w:rPr>
        <w:t xml:space="preserve">անոնակարգի համաձայն թափանցիկության </w:t>
      </w:r>
      <w:r w:rsidR="006079BC" w:rsidRPr="00174CEC">
        <w:rPr>
          <w:rFonts w:ascii="Sylfaen" w:hAnsi="Sylfaen"/>
          <w:sz w:val="20"/>
          <w:lang w:val="hy-AM"/>
        </w:rPr>
        <w:t xml:space="preserve">վերաբերյալ </w:t>
      </w:r>
      <w:r w:rsidR="00DC2BEF" w:rsidRPr="00174CEC">
        <w:rPr>
          <w:rFonts w:ascii="Sylfaen" w:hAnsi="Sylfaen"/>
          <w:sz w:val="20"/>
          <w:lang w:val="hy-AM"/>
        </w:rPr>
        <w:t xml:space="preserve">ուղեցույց (այսուհետ՝ </w:t>
      </w:r>
      <w:r w:rsidR="005C1570" w:rsidRPr="00174CEC">
        <w:rPr>
          <w:rFonts w:ascii="Sylfaen" w:hAnsi="Sylfaen"/>
          <w:sz w:val="20"/>
          <w:lang w:val="hy-AM"/>
        </w:rPr>
        <w:t xml:space="preserve">ՏՊԵԽ-ի կողմից հաստատված՝ </w:t>
      </w:r>
      <w:r w:rsidR="00DC2BEF" w:rsidRPr="00174CEC">
        <w:rPr>
          <w:rFonts w:ascii="Sylfaen" w:hAnsi="Sylfaen"/>
          <w:sz w:val="20"/>
          <w:lang w:val="hy-AM"/>
        </w:rPr>
        <w:t xml:space="preserve">Թափանցիկության վերաբերյալ </w:t>
      </w:r>
      <w:r w:rsidR="003A69EF" w:rsidRPr="00174CEC">
        <w:rPr>
          <w:rFonts w:ascii="Sylfaen" w:hAnsi="Sylfaen"/>
          <w:sz w:val="20"/>
          <w:lang w:val="hy-AM"/>
        </w:rPr>
        <w:t xml:space="preserve">29-րդ հոդվածով </w:t>
      </w:r>
      <w:r w:rsidR="006360CB" w:rsidRPr="00174CEC">
        <w:rPr>
          <w:rFonts w:ascii="Sylfaen" w:hAnsi="Sylfaen"/>
          <w:sz w:val="20"/>
          <w:lang w:val="hy-AM"/>
        </w:rPr>
        <w:t>սահմանված</w:t>
      </w:r>
      <w:r w:rsidR="003A69EF" w:rsidRPr="00174CEC">
        <w:rPr>
          <w:rFonts w:ascii="Sylfaen" w:hAnsi="Sylfaen"/>
          <w:sz w:val="20"/>
          <w:lang w:val="hy-AM"/>
        </w:rPr>
        <w:t xml:space="preserve"> աշխատանքային խմբի</w:t>
      </w:r>
      <w:r w:rsidR="00DC2BEF" w:rsidRPr="00174CEC">
        <w:rPr>
          <w:rFonts w:ascii="Sylfaen" w:hAnsi="Sylfaen"/>
          <w:sz w:val="20"/>
          <w:lang w:val="hy-AM"/>
        </w:rPr>
        <w:t xml:space="preserve"> ուղեցույց):</w:t>
      </w:r>
    </w:p>
    <w:p w14:paraId="154E0E02" w14:textId="77777777" w:rsidR="007D0A0D" w:rsidRPr="00174CEC" w:rsidRDefault="00FE1B64">
      <w:pPr>
        <w:ind w:left="754" w:right="947"/>
        <w:jc w:val="both"/>
        <w:rPr>
          <w:rFonts w:ascii="Sylfaen" w:hAnsi="Sylfaen"/>
          <w:sz w:val="20"/>
          <w:lang w:val="hy-AM"/>
        </w:rPr>
      </w:pPr>
      <w:r w:rsidRPr="00174CEC">
        <w:rPr>
          <w:rFonts w:ascii="Sylfaen" w:hAnsi="Sylfaen"/>
          <w:sz w:val="20"/>
          <w:vertAlign w:val="superscript"/>
          <w:lang w:val="hy-AM"/>
        </w:rPr>
        <w:t>14</w:t>
      </w:r>
      <w:r w:rsidRPr="00174CEC">
        <w:rPr>
          <w:rFonts w:ascii="Sylfaen" w:hAnsi="Sylfaen"/>
          <w:spacing w:val="-2"/>
          <w:sz w:val="20"/>
          <w:lang w:val="hy-AM"/>
        </w:rPr>
        <w:t xml:space="preserve"> </w:t>
      </w:r>
      <w:r w:rsidR="005C1570" w:rsidRPr="00174CEC">
        <w:rPr>
          <w:rFonts w:ascii="Sylfaen" w:hAnsi="Sylfaen"/>
          <w:sz w:val="20"/>
          <w:lang w:val="hy-AM"/>
        </w:rPr>
        <w:t>Կրկնօրինակը տրամադրելու պարտավորությ</w:t>
      </w:r>
      <w:r w:rsidR="006079BC" w:rsidRPr="00174CEC">
        <w:rPr>
          <w:rFonts w:ascii="Sylfaen" w:hAnsi="Sylfaen"/>
          <w:sz w:val="20"/>
          <w:lang w:val="hy-AM"/>
        </w:rPr>
        <w:t xml:space="preserve">ան մասին </w:t>
      </w:r>
      <w:r w:rsidR="005C1570" w:rsidRPr="00174CEC">
        <w:rPr>
          <w:rFonts w:ascii="Sylfaen" w:hAnsi="Sylfaen"/>
          <w:sz w:val="20"/>
          <w:lang w:val="hy-AM"/>
        </w:rPr>
        <w:t>չի հիշատակվում Տվյալների պաշտպանության մասին 95/46/ԵՀ հրահանգում:</w:t>
      </w:r>
    </w:p>
    <w:p w14:paraId="6E7C191F" w14:textId="77777777" w:rsidR="004513ED" w:rsidRPr="00174CEC" w:rsidRDefault="00FE1B64" w:rsidP="005C1570">
      <w:pPr>
        <w:ind w:left="756" w:right="1022"/>
        <w:jc w:val="both"/>
        <w:rPr>
          <w:rFonts w:ascii="Sylfaen" w:hAnsi="Sylfaen"/>
          <w:sz w:val="20"/>
          <w:lang w:val="hy-AM"/>
        </w:rPr>
      </w:pPr>
      <w:r w:rsidRPr="00174CEC">
        <w:rPr>
          <w:rFonts w:ascii="Sylfaen" w:hAnsi="Sylfaen"/>
          <w:sz w:val="20"/>
          <w:vertAlign w:val="superscript"/>
          <w:lang w:val="hy-AM"/>
        </w:rPr>
        <w:t>15</w:t>
      </w:r>
      <w:r w:rsidRPr="00174CEC">
        <w:rPr>
          <w:rFonts w:ascii="Sylfaen" w:hAnsi="Sylfaen"/>
          <w:spacing w:val="-2"/>
          <w:sz w:val="20"/>
          <w:lang w:val="hy-AM"/>
        </w:rPr>
        <w:t xml:space="preserve"> </w:t>
      </w:r>
      <w:r w:rsidR="005C1570" w:rsidRPr="00174CEC">
        <w:rPr>
          <w:rFonts w:ascii="Sylfaen" w:hAnsi="Sylfaen"/>
          <w:sz w:val="20"/>
          <w:lang w:val="hy-AM"/>
        </w:rPr>
        <w:t xml:space="preserve">Սույն պարբերության թեմային առնչվող հարցերը հանդիսանում են ԵՄԱԴ-ում ներկայումս քննվող գործի քննության առարկա </w:t>
      </w:r>
      <w:r w:rsidRPr="00174CEC">
        <w:rPr>
          <w:rFonts w:ascii="Sylfaen" w:hAnsi="Sylfaen"/>
          <w:sz w:val="20"/>
          <w:lang w:val="hy-AM"/>
        </w:rPr>
        <w:t xml:space="preserve">(C- </w:t>
      </w:r>
      <w:r w:rsidRPr="00174CEC">
        <w:rPr>
          <w:rFonts w:ascii="Sylfaen" w:hAnsi="Sylfaen"/>
          <w:spacing w:val="-2"/>
          <w:sz w:val="20"/>
          <w:lang w:val="hy-AM"/>
        </w:rPr>
        <w:t>487/21</w:t>
      </w:r>
      <w:r w:rsidR="005C1570" w:rsidRPr="00174CEC">
        <w:rPr>
          <w:rFonts w:ascii="Sylfaen" w:hAnsi="Sylfaen"/>
          <w:spacing w:val="-2"/>
          <w:sz w:val="20"/>
          <w:lang w:val="hy-AM"/>
        </w:rPr>
        <w:t>):</w:t>
      </w:r>
    </w:p>
    <w:p w14:paraId="29DCB585" w14:textId="77777777" w:rsidR="004513ED" w:rsidRPr="00174CEC" w:rsidRDefault="004513ED">
      <w:pPr>
        <w:rPr>
          <w:rFonts w:ascii="Sylfaen" w:hAnsi="Sylfaen"/>
          <w:sz w:val="20"/>
          <w:lang w:val="hy-AM"/>
        </w:rPr>
        <w:sectPr w:rsidR="004513ED" w:rsidRPr="00174CEC" w:rsidSect="0024713A">
          <w:pgSz w:w="11910" w:h="16840"/>
          <w:pgMar w:top="1360" w:right="380" w:bottom="1340" w:left="660" w:header="0" w:footer="1143" w:gutter="0"/>
          <w:cols w:space="720"/>
        </w:sectPr>
      </w:pPr>
    </w:p>
    <w:p w14:paraId="132C8184" w14:textId="77777777" w:rsidR="004513ED" w:rsidRPr="00174CEC" w:rsidRDefault="009506EE" w:rsidP="007D0A0D">
      <w:pPr>
        <w:pStyle w:val="ListParagraph"/>
        <w:numPr>
          <w:ilvl w:val="3"/>
          <w:numId w:val="13"/>
        </w:numPr>
        <w:tabs>
          <w:tab w:val="left" w:pos="1617"/>
        </w:tabs>
        <w:spacing w:before="183"/>
        <w:ind w:left="1616" w:hanging="862"/>
        <w:outlineLvl w:val="2"/>
        <w:rPr>
          <w:rFonts w:ascii="Sylfaen" w:hAnsi="Sylfaen"/>
          <w:lang w:val="hy-AM"/>
        </w:rPr>
      </w:pPr>
      <w:bookmarkStart w:id="20" w:name="_bookmark10"/>
      <w:bookmarkStart w:id="21" w:name="_Toc161324453"/>
      <w:bookmarkEnd w:id="20"/>
      <w:r w:rsidRPr="00174CEC">
        <w:rPr>
          <w:rFonts w:ascii="Sylfaen" w:hAnsi="Sylfaen"/>
          <w:color w:val="2D74B5"/>
          <w:lang w:val="hy-AM"/>
        </w:rPr>
        <w:lastRenderedPageBreak/>
        <w:t>Լրացուցիչ կրկնօրինակներ տրամադրելը</w:t>
      </w:r>
      <w:bookmarkEnd w:id="21"/>
    </w:p>
    <w:p w14:paraId="2D716265" w14:textId="77777777" w:rsidR="007F2EA2" w:rsidRPr="00174CEC" w:rsidRDefault="007A7062" w:rsidP="001B5B0D">
      <w:pPr>
        <w:pStyle w:val="ListParagraph"/>
        <w:numPr>
          <w:ilvl w:val="0"/>
          <w:numId w:val="12"/>
        </w:numPr>
        <w:spacing w:before="162"/>
        <w:ind w:right="880"/>
        <w:jc w:val="both"/>
        <w:rPr>
          <w:rFonts w:ascii="Sylfaen" w:hAnsi="Sylfaen"/>
          <w:lang w:val="hy-AM"/>
        </w:rPr>
      </w:pPr>
      <w:r w:rsidRPr="00174CEC">
        <w:rPr>
          <w:rFonts w:ascii="Sylfaen" w:hAnsi="Sylfaen"/>
          <w:spacing w:val="-2"/>
          <w:lang w:val="hy-AM"/>
        </w:rPr>
        <w:t>15(3)</w:t>
      </w:r>
      <w:r w:rsidR="001E0F28" w:rsidRPr="00174CEC">
        <w:rPr>
          <w:rFonts w:ascii="Sylfaen" w:hAnsi="Sylfaen"/>
          <w:spacing w:val="-2"/>
          <w:lang w:val="hy-AM"/>
        </w:rPr>
        <w:t xml:space="preserve"> հոդվածի</w:t>
      </w:r>
      <w:r w:rsidRPr="00174CEC">
        <w:rPr>
          <w:rFonts w:ascii="Sylfaen" w:hAnsi="Sylfaen"/>
          <w:spacing w:val="-2"/>
          <w:lang w:val="hy-AM"/>
        </w:rPr>
        <w:t xml:space="preserve"> երկրորդ նախադասությունը վերաբերում է </w:t>
      </w:r>
      <w:r w:rsidR="00AF6ACA" w:rsidRPr="00174CEC">
        <w:rPr>
          <w:rFonts w:ascii="Sylfaen" w:hAnsi="Sylfaen"/>
          <w:spacing w:val="-2"/>
          <w:lang w:val="hy-AM"/>
        </w:rPr>
        <w:t xml:space="preserve">այն </w:t>
      </w:r>
      <w:r w:rsidRPr="00174CEC">
        <w:rPr>
          <w:rFonts w:ascii="Sylfaen" w:hAnsi="Sylfaen"/>
          <w:spacing w:val="-2"/>
          <w:lang w:val="hy-AM"/>
        </w:rPr>
        <w:t xml:space="preserve">իրավիճակներին, երբ տվյալների սուբյեկտը </w:t>
      </w:r>
      <w:r w:rsidR="00ED4564" w:rsidRPr="00174CEC">
        <w:rPr>
          <w:rFonts w:ascii="Sylfaen" w:hAnsi="Sylfaen"/>
          <w:spacing w:val="-2"/>
          <w:lang w:val="hy-AM"/>
        </w:rPr>
        <w:t xml:space="preserve">խնդրում </w:t>
      </w:r>
      <w:r w:rsidR="00272F55" w:rsidRPr="00174CEC">
        <w:rPr>
          <w:rFonts w:ascii="Sylfaen" w:hAnsi="Sylfaen"/>
          <w:spacing w:val="-2"/>
          <w:lang w:val="hy-AM"/>
        </w:rPr>
        <w:t xml:space="preserve">է </w:t>
      </w:r>
      <w:r w:rsidR="00B003D9" w:rsidRPr="00174CEC">
        <w:rPr>
          <w:rFonts w:ascii="Sylfaen" w:hAnsi="Sylfaen"/>
          <w:lang w:val="hy-AM"/>
        </w:rPr>
        <w:t>հսկողի</w:t>
      </w:r>
      <w:r w:rsidR="00272F55" w:rsidRPr="00174CEC">
        <w:rPr>
          <w:rFonts w:ascii="Sylfaen" w:hAnsi="Sylfaen"/>
          <w:lang w:val="hy-AM"/>
        </w:rPr>
        <w:t>ն</w:t>
      </w:r>
      <w:r w:rsidR="00765E1E" w:rsidRPr="00174CEC">
        <w:rPr>
          <w:rFonts w:ascii="Sylfaen" w:hAnsi="Sylfaen"/>
          <w:spacing w:val="-2"/>
          <w:lang w:val="hy-AM"/>
        </w:rPr>
        <w:t xml:space="preserve"> </w:t>
      </w:r>
      <w:r w:rsidR="00AF6ACA" w:rsidRPr="00174CEC">
        <w:rPr>
          <w:rFonts w:ascii="Sylfaen" w:hAnsi="Sylfaen"/>
          <w:spacing w:val="-2"/>
          <w:lang w:val="hy-AM"/>
        </w:rPr>
        <w:t xml:space="preserve">իրեն տրամադրել </w:t>
      </w:r>
      <w:r w:rsidRPr="00174CEC">
        <w:rPr>
          <w:rFonts w:ascii="Sylfaen" w:hAnsi="Sylfaen"/>
          <w:spacing w:val="-2"/>
          <w:lang w:val="hy-AM"/>
        </w:rPr>
        <w:t xml:space="preserve">մեկից ավելի </w:t>
      </w:r>
      <w:r w:rsidR="001E0F28" w:rsidRPr="00174CEC">
        <w:rPr>
          <w:rFonts w:ascii="Sylfaen" w:hAnsi="Sylfaen"/>
          <w:spacing w:val="-2"/>
          <w:lang w:val="hy-AM"/>
        </w:rPr>
        <w:t>կրկն</w:t>
      </w:r>
      <w:r w:rsidRPr="00174CEC">
        <w:rPr>
          <w:rFonts w:ascii="Sylfaen" w:hAnsi="Sylfaen"/>
          <w:spacing w:val="-2"/>
          <w:lang w:val="hy-AM"/>
        </w:rPr>
        <w:t>օրինակ</w:t>
      </w:r>
      <w:r w:rsidR="001E0F28" w:rsidRPr="00174CEC">
        <w:rPr>
          <w:rFonts w:ascii="Sylfaen" w:hAnsi="Sylfaen"/>
          <w:spacing w:val="-2"/>
          <w:lang w:val="hy-AM"/>
        </w:rPr>
        <w:t>ներ</w:t>
      </w:r>
      <w:r w:rsidRPr="00174CEC">
        <w:rPr>
          <w:rFonts w:ascii="Sylfaen" w:hAnsi="Sylfaen"/>
          <w:spacing w:val="-2"/>
          <w:lang w:val="hy-AM"/>
        </w:rPr>
        <w:t xml:space="preserve">, օրինակ, եթե առաջին </w:t>
      </w:r>
      <w:r w:rsidR="001E0F28" w:rsidRPr="00174CEC">
        <w:rPr>
          <w:rFonts w:ascii="Sylfaen" w:hAnsi="Sylfaen"/>
          <w:spacing w:val="-2"/>
          <w:lang w:val="hy-AM"/>
        </w:rPr>
        <w:t>կրկն</w:t>
      </w:r>
      <w:r w:rsidRPr="00174CEC">
        <w:rPr>
          <w:rFonts w:ascii="Sylfaen" w:hAnsi="Sylfaen"/>
          <w:spacing w:val="-2"/>
          <w:lang w:val="hy-AM"/>
        </w:rPr>
        <w:t xml:space="preserve">օրինակը կորել կամ վնասվել է, կամ տվյալների սուբյեկտը ցանկանում է </w:t>
      </w:r>
      <w:r w:rsidR="001E0F28" w:rsidRPr="00174CEC">
        <w:rPr>
          <w:rFonts w:ascii="Sylfaen" w:hAnsi="Sylfaen"/>
          <w:spacing w:val="-2"/>
          <w:lang w:val="hy-AM"/>
        </w:rPr>
        <w:t xml:space="preserve">կրկնօրինակը </w:t>
      </w:r>
      <w:r w:rsidR="00ED4564" w:rsidRPr="00174CEC">
        <w:rPr>
          <w:rFonts w:ascii="Sylfaen" w:hAnsi="Sylfaen"/>
          <w:spacing w:val="-2"/>
          <w:lang w:val="hy-AM"/>
        </w:rPr>
        <w:t xml:space="preserve">ներկայացնել </w:t>
      </w:r>
      <w:r w:rsidRPr="00174CEC">
        <w:rPr>
          <w:rFonts w:ascii="Sylfaen" w:hAnsi="Sylfaen"/>
          <w:spacing w:val="-2"/>
          <w:lang w:val="hy-AM"/>
        </w:rPr>
        <w:t xml:space="preserve">մեկ այլ անձի, կամ </w:t>
      </w:r>
      <w:r w:rsidR="001E0F28" w:rsidRPr="00174CEC">
        <w:rPr>
          <w:rFonts w:ascii="Sylfaen" w:hAnsi="Sylfaen"/>
          <w:spacing w:val="-2"/>
          <w:lang w:val="hy-AM"/>
        </w:rPr>
        <w:t>վ</w:t>
      </w:r>
      <w:r w:rsidRPr="00174CEC">
        <w:rPr>
          <w:rFonts w:ascii="Sylfaen" w:hAnsi="Sylfaen"/>
          <w:spacing w:val="-2"/>
          <w:lang w:val="hy-AM"/>
        </w:rPr>
        <w:t>երահսկ</w:t>
      </w:r>
      <w:r w:rsidR="001E0F28" w:rsidRPr="00174CEC">
        <w:rPr>
          <w:rFonts w:ascii="Sylfaen" w:hAnsi="Sylfaen"/>
          <w:spacing w:val="-2"/>
          <w:lang w:val="hy-AM"/>
        </w:rPr>
        <w:t>ող</w:t>
      </w:r>
      <w:r w:rsidRPr="00174CEC">
        <w:rPr>
          <w:rFonts w:ascii="Sylfaen" w:hAnsi="Sylfaen"/>
          <w:spacing w:val="-2"/>
          <w:lang w:val="hy-AM"/>
        </w:rPr>
        <w:t xml:space="preserve"> մարմ</w:t>
      </w:r>
      <w:r w:rsidR="00ED4564" w:rsidRPr="00174CEC">
        <w:rPr>
          <w:rFonts w:ascii="Sylfaen" w:hAnsi="Sylfaen"/>
          <w:spacing w:val="-2"/>
          <w:lang w:val="hy-AM"/>
        </w:rPr>
        <w:t>ի</w:t>
      </w:r>
      <w:r w:rsidRPr="00174CEC">
        <w:rPr>
          <w:rFonts w:ascii="Sylfaen" w:hAnsi="Sylfaen"/>
          <w:spacing w:val="-2"/>
          <w:lang w:val="hy-AM"/>
        </w:rPr>
        <w:t>ն: Հիմք ընդունելով</w:t>
      </w:r>
      <w:r w:rsidR="00AF6ACA" w:rsidRPr="00174CEC">
        <w:rPr>
          <w:rFonts w:ascii="Sylfaen" w:hAnsi="Sylfaen"/>
          <w:spacing w:val="-2"/>
          <w:lang w:val="hy-AM"/>
        </w:rPr>
        <w:t xml:space="preserve"> այն հանգամանքը</w:t>
      </w:r>
      <w:r w:rsidRPr="00174CEC">
        <w:rPr>
          <w:rFonts w:ascii="Sylfaen" w:hAnsi="Sylfaen"/>
          <w:spacing w:val="-2"/>
          <w:lang w:val="hy-AM"/>
        </w:rPr>
        <w:t xml:space="preserve">, որ տվյալների սուբյեկտի </w:t>
      </w:r>
      <w:r w:rsidR="00AF6ACA" w:rsidRPr="00174CEC">
        <w:rPr>
          <w:rFonts w:ascii="Sylfaen" w:hAnsi="Sylfaen"/>
          <w:spacing w:val="-2"/>
          <w:lang w:val="hy-AM"/>
        </w:rPr>
        <w:t xml:space="preserve">դիմումի համաձայն </w:t>
      </w:r>
      <w:r w:rsidR="00B003D9" w:rsidRPr="00174CEC">
        <w:rPr>
          <w:rFonts w:ascii="Sylfaen" w:hAnsi="Sylfaen"/>
          <w:lang w:val="hy-AM"/>
        </w:rPr>
        <w:t xml:space="preserve">հսկողը </w:t>
      </w:r>
      <w:r w:rsidRPr="00174CEC">
        <w:rPr>
          <w:rFonts w:ascii="Sylfaen" w:hAnsi="Sylfaen"/>
          <w:spacing w:val="-2"/>
          <w:lang w:val="hy-AM"/>
        </w:rPr>
        <w:t xml:space="preserve">պետք է տրամադրի </w:t>
      </w:r>
      <w:r w:rsidR="001E0F28" w:rsidRPr="00174CEC">
        <w:rPr>
          <w:rFonts w:ascii="Sylfaen" w:hAnsi="Sylfaen"/>
          <w:spacing w:val="-2"/>
          <w:lang w:val="hy-AM"/>
        </w:rPr>
        <w:t xml:space="preserve">լրացուցիչ կրկնօրինակներ՝ </w:t>
      </w:r>
      <w:r w:rsidRPr="00174CEC">
        <w:rPr>
          <w:rFonts w:ascii="Sylfaen" w:hAnsi="Sylfaen"/>
          <w:spacing w:val="-2"/>
          <w:lang w:val="hy-AM"/>
        </w:rPr>
        <w:t>15(3) հոդված</w:t>
      </w:r>
      <w:r w:rsidR="00AF6ACA" w:rsidRPr="00174CEC">
        <w:rPr>
          <w:rFonts w:ascii="Sylfaen" w:hAnsi="Sylfaen"/>
          <w:spacing w:val="-2"/>
          <w:lang w:val="hy-AM"/>
        </w:rPr>
        <w:t>ը</w:t>
      </w:r>
      <w:r w:rsidRPr="00174CEC">
        <w:rPr>
          <w:rFonts w:ascii="Sylfaen" w:hAnsi="Sylfaen"/>
          <w:spacing w:val="-2"/>
          <w:lang w:val="hy-AM"/>
        </w:rPr>
        <w:t xml:space="preserve"> սահմանում է, որ ցանկացած </w:t>
      </w:r>
      <w:r w:rsidR="001E0F28" w:rsidRPr="00174CEC">
        <w:rPr>
          <w:rFonts w:ascii="Sylfaen" w:hAnsi="Sylfaen"/>
          <w:spacing w:val="-2"/>
          <w:lang w:val="hy-AM"/>
        </w:rPr>
        <w:t xml:space="preserve">լրացուցիչ կրկնօրինակի </w:t>
      </w:r>
      <w:r w:rsidRPr="00174CEC">
        <w:rPr>
          <w:rFonts w:ascii="Sylfaen" w:hAnsi="Sylfaen"/>
          <w:spacing w:val="-2"/>
          <w:lang w:val="hy-AM"/>
        </w:rPr>
        <w:t xml:space="preserve">համար </w:t>
      </w:r>
      <w:r w:rsidR="00B003D9" w:rsidRPr="00174CEC">
        <w:rPr>
          <w:rFonts w:ascii="Sylfaen" w:hAnsi="Sylfaen"/>
          <w:lang w:val="hy-AM"/>
        </w:rPr>
        <w:t>հսկողը</w:t>
      </w:r>
      <w:r w:rsidR="00765E1E" w:rsidRPr="00174CEC">
        <w:rPr>
          <w:rFonts w:ascii="Sylfaen" w:hAnsi="Sylfaen"/>
          <w:spacing w:val="-2"/>
          <w:lang w:val="hy-AM"/>
        </w:rPr>
        <w:t xml:space="preserve"> </w:t>
      </w:r>
      <w:r w:rsidRPr="00174CEC">
        <w:rPr>
          <w:rFonts w:ascii="Sylfaen" w:hAnsi="Sylfaen"/>
          <w:spacing w:val="-2"/>
          <w:lang w:val="hy-AM"/>
        </w:rPr>
        <w:t xml:space="preserve">կարող է գանձել ողջամիտ վճար՝ </w:t>
      </w:r>
      <w:r w:rsidR="00ED4564" w:rsidRPr="00174CEC">
        <w:rPr>
          <w:rFonts w:ascii="Sylfaen" w:hAnsi="Sylfaen"/>
          <w:spacing w:val="-2"/>
          <w:lang w:val="hy-AM"/>
        </w:rPr>
        <w:t>հաշվի առնելով</w:t>
      </w:r>
      <w:r w:rsidR="001E0F28" w:rsidRPr="00174CEC">
        <w:rPr>
          <w:rFonts w:ascii="Sylfaen" w:hAnsi="Sylfaen"/>
          <w:spacing w:val="-2"/>
          <w:lang w:val="hy-AM"/>
        </w:rPr>
        <w:t xml:space="preserve"> </w:t>
      </w:r>
      <w:r w:rsidR="00AF6ACA" w:rsidRPr="00174CEC">
        <w:rPr>
          <w:rFonts w:ascii="Sylfaen" w:hAnsi="Sylfaen"/>
          <w:spacing w:val="-2"/>
          <w:lang w:val="hy-AM"/>
        </w:rPr>
        <w:t xml:space="preserve">կատարվող </w:t>
      </w:r>
      <w:r w:rsidRPr="00174CEC">
        <w:rPr>
          <w:rFonts w:ascii="Sylfaen" w:hAnsi="Sylfaen"/>
          <w:spacing w:val="-2"/>
          <w:lang w:val="hy-AM"/>
        </w:rPr>
        <w:t>վարչական ծախսեր</w:t>
      </w:r>
      <w:r w:rsidR="001E0F28" w:rsidRPr="00174CEC">
        <w:rPr>
          <w:rFonts w:ascii="Sylfaen" w:hAnsi="Sylfaen"/>
          <w:spacing w:val="-2"/>
          <w:lang w:val="hy-AM"/>
        </w:rPr>
        <w:t xml:space="preserve">ը </w:t>
      </w:r>
      <w:r w:rsidRPr="00174CEC">
        <w:rPr>
          <w:rFonts w:ascii="Sylfaen" w:hAnsi="Sylfaen"/>
          <w:spacing w:val="-2"/>
          <w:lang w:val="hy-AM"/>
        </w:rPr>
        <w:t>(</w:t>
      </w:r>
      <w:r w:rsidR="00EF3197" w:rsidRPr="00174CEC">
        <w:rPr>
          <w:rFonts w:ascii="Sylfaen" w:hAnsi="Sylfaen"/>
          <w:spacing w:val="-2"/>
          <w:lang w:val="hy-AM"/>
        </w:rPr>
        <w:t xml:space="preserve">15(3) </w:t>
      </w:r>
      <w:r w:rsidRPr="00174CEC">
        <w:rPr>
          <w:rFonts w:ascii="Sylfaen" w:hAnsi="Sylfaen"/>
          <w:spacing w:val="-2"/>
          <w:lang w:val="hy-AM"/>
        </w:rPr>
        <w:t>հոդված</w:t>
      </w:r>
      <w:r w:rsidR="00EF3197" w:rsidRPr="00174CEC">
        <w:rPr>
          <w:rFonts w:ascii="Sylfaen" w:hAnsi="Sylfaen"/>
          <w:spacing w:val="-2"/>
          <w:lang w:val="hy-AM"/>
        </w:rPr>
        <w:t>ի</w:t>
      </w:r>
      <w:r w:rsidRPr="00174CEC">
        <w:rPr>
          <w:rFonts w:ascii="Sylfaen" w:hAnsi="Sylfaen"/>
          <w:spacing w:val="-2"/>
          <w:lang w:val="hy-AM"/>
        </w:rPr>
        <w:t xml:space="preserve"> երկրորդ նախադասություն):</w:t>
      </w:r>
    </w:p>
    <w:p w14:paraId="71D8946E" w14:textId="77777777" w:rsidR="007F2EA2" w:rsidRPr="00174CEC" w:rsidRDefault="008255ED" w:rsidP="001B5B0D">
      <w:pPr>
        <w:pStyle w:val="ListParagraph"/>
        <w:numPr>
          <w:ilvl w:val="0"/>
          <w:numId w:val="12"/>
        </w:numPr>
        <w:spacing w:before="162"/>
        <w:ind w:right="880"/>
        <w:jc w:val="both"/>
        <w:rPr>
          <w:rFonts w:ascii="Sylfaen" w:hAnsi="Sylfaen"/>
          <w:lang w:val="hy-AM"/>
        </w:rPr>
      </w:pPr>
      <w:r>
        <w:rPr>
          <w:noProof/>
        </w:rPr>
        <w:pict w14:anchorId="56EF7E61">
          <v:shape id="Text Box 292" o:spid="_x0000_s1190" type="#_x0000_t202" style="position:absolute;left:0;text-align:left;margin-left:65.2pt;margin-top:277pt;width:465pt;height:227.3pt;z-index:-2516986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" filled="f" strokeweight=".14108mm">
            <v:path arrowok="t"/>
            <v:textbox inset="0,0,0,0">
              <w:txbxContent>
                <w:p w14:paraId="551E496E" w14:textId="77777777" w:rsidR="007F2EA2" w:rsidRPr="001B5B0D" w:rsidRDefault="007F2EA2">
                  <w:pPr>
                    <w:pStyle w:val="BodyText"/>
                    <w:spacing w:before="22" w:line="259" w:lineRule="auto"/>
                    <w:ind w:left="108" w:right="115"/>
                    <w:jc w:val="both"/>
                    <w:rPr>
                      <w:rFonts w:ascii="Sylfaen" w:hAnsi="Sylfaen"/>
                      <w:sz w:val="18"/>
                      <w:szCs w:val="18"/>
                      <w:lang w:val="hy-AM"/>
                    </w:rPr>
                  </w:pPr>
                  <w:r w:rsidRPr="002F6E3A">
                    <w:rPr>
                      <w:rFonts w:ascii="Sylfaen" w:hAnsi="Sylfaen" w:cs="Sylfaen"/>
                      <w:b/>
                      <w:sz w:val="18"/>
                      <w:szCs w:val="18"/>
                      <w:lang w:val="hy-AM"/>
                    </w:rPr>
                    <w:t>Օրինակ</w:t>
                  </w:r>
                  <w:r w:rsidRPr="002F6E3A">
                    <w:rPr>
                      <w:b/>
                      <w:sz w:val="18"/>
                      <w:szCs w:val="18"/>
                      <w:lang w:val="hy-AM"/>
                    </w:rPr>
                    <w:t xml:space="preserve"> 2.</w:t>
                  </w:r>
                  <w:r w:rsidRPr="002F6E3A">
                    <w:rPr>
                      <w:sz w:val="18"/>
                      <w:szCs w:val="18"/>
                      <w:lang w:val="hy-AM"/>
                    </w:rPr>
                    <w:t xml:space="preserve"> </w:t>
                  </w:r>
                  <w:r w:rsidRPr="002F6E3A">
                    <w:rPr>
                      <w:rFonts w:ascii="Sylfaen" w:hAnsi="Sylfaen" w:cs="Sylfaen"/>
                      <w:sz w:val="18"/>
                      <w:szCs w:val="18"/>
                      <w:lang w:val="hy-AM"/>
                    </w:rPr>
                    <w:t>Հաճախորդը</w:t>
                  </w:r>
                  <w:r w:rsidRPr="002F6E3A">
                    <w:rPr>
                      <w:sz w:val="18"/>
                      <w:szCs w:val="18"/>
                      <w:lang w:val="hy-AM"/>
                    </w:rPr>
                    <w:t xml:space="preserve"> </w:t>
                  </w:r>
                  <w:r w:rsidRPr="002F6E3A">
                    <w:rPr>
                      <w:rFonts w:ascii="Sylfaen" w:hAnsi="Sylfaen" w:cs="Sylfaen"/>
                      <w:sz w:val="18"/>
                      <w:szCs w:val="18"/>
                      <w:lang w:val="hy-AM"/>
                    </w:rPr>
                    <w:t>հասանելիություն ստանալու մասին դիմում է</w:t>
                  </w:r>
                  <w:r w:rsidRPr="002F6E3A">
                    <w:rPr>
                      <w:sz w:val="18"/>
                      <w:szCs w:val="18"/>
                      <w:lang w:val="hy-AM"/>
                    </w:rPr>
                    <w:t xml:space="preserve"> </w:t>
                  </w:r>
                  <w:r w:rsidRPr="002F6E3A">
                    <w:rPr>
                      <w:rFonts w:ascii="Sylfaen" w:hAnsi="Sylfaen" w:cs="Sylfaen"/>
                      <w:sz w:val="18"/>
                      <w:szCs w:val="18"/>
                      <w:lang w:val="hy-AM"/>
                    </w:rPr>
                    <w:t>ներկայացնում</w:t>
                  </w:r>
                  <w:r w:rsidRPr="002F6E3A">
                    <w:rPr>
                      <w:sz w:val="18"/>
                      <w:szCs w:val="18"/>
                      <w:lang w:val="hy-AM"/>
                    </w:rPr>
                    <w:t xml:space="preserve"> </w:t>
                  </w:r>
                  <w:r w:rsidRPr="002F6E3A">
                    <w:rPr>
                      <w:rFonts w:ascii="Sylfaen" w:hAnsi="Sylfaen" w:cs="Sylfaen"/>
                      <w:sz w:val="18"/>
                      <w:szCs w:val="18"/>
                      <w:lang w:val="hy-AM"/>
                    </w:rPr>
                    <w:t>առևտրային</w:t>
                  </w:r>
                  <w:r w:rsidRPr="002F6E3A">
                    <w:rPr>
                      <w:sz w:val="18"/>
                      <w:szCs w:val="18"/>
                      <w:lang w:val="hy-AM"/>
                    </w:rPr>
                    <w:t xml:space="preserve"> </w:t>
                  </w:r>
                  <w:r w:rsidRPr="002F6E3A">
                    <w:rPr>
                      <w:rFonts w:ascii="Sylfaen" w:hAnsi="Sylfaen" w:cs="Sylfaen"/>
                      <w:sz w:val="18"/>
                      <w:szCs w:val="18"/>
                      <w:lang w:val="hy-AM"/>
                    </w:rPr>
                    <w:t>ընկերություն</w:t>
                  </w:r>
                  <w:r w:rsidRPr="002F6E3A">
                    <w:rPr>
                      <w:sz w:val="18"/>
                      <w:szCs w:val="18"/>
                      <w:lang w:val="hy-AM"/>
                    </w:rPr>
                    <w:t xml:space="preserve">: </w:t>
                  </w:r>
                  <w:r w:rsidRPr="002F6E3A">
                    <w:rPr>
                      <w:rFonts w:ascii="Sylfaen" w:hAnsi="Sylfaen" w:cs="Sylfaen"/>
                      <w:sz w:val="18"/>
                      <w:szCs w:val="18"/>
                      <w:lang w:val="hy-AM"/>
                    </w:rPr>
                    <w:t>Ընկերության</w:t>
                  </w:r>
                  <w:r w:rsidRPr="002F6E3A">
                    <w:rPr>
                      <w:sz w:val="18"/>
                      <w:szCs w:val="18"/>
                      <w:lang w:val="hy-AM"/>
                    </w:rPr>
                    <w:t xml:space="preserve"> </w:t>
                  </w:r>
                  <w:r w:rsidRPr="002F6E3A">
                    <w:rPr>
                      <w:rFonts w:ascii="Sylfaen" w:hAnsi="Sylfaen" w:cs="Sylfaen"/>
                      <w:sz w:val="18"/>
                      <w:szCs w:val="18"/>
                      <w:lang w:val="hy-AM"/>
                    </w:rPr>
                    <w:t>պատասխանից</w:t>
                  </w:r>
                  <w:r w:rsidRPr="002F6E3A">
                    <w:rPr>
                      <w:sz w:val="18"/>
                      <w:szCs w:val="18"/>
                      <w:lang w:val="hy-AM"/>
                    </w:rPr>
                    <w:t xml:space="preserve"> </w:t>
                  </w:r>
                  <w:r w:rsidRPr="002F6E3A">
                    <w:rPr>
                      <w:rFonts w:ascii="Sylfaen" w:hAnsi="Sylfaen" w:cs="Sylfaen"/>
                      <w:sz w:val="18"/>
                      <w:szCs w:val="18"/>
                      <w:lang w:val="hy-AM"/>
                    </w:rPr>
                    <w:t>մեկ</w:t>
                  </w:r>
                  <w:r w:rsidRPr="002F6E3A">
                    <w:rPr>
                      <w:sz w:val="18"/>
                      <w:szCs w:val="18"/>
                      <w:lang w:val="hy-AM"/>
                    </w:rPr>
                    <w:t xml:space="preserve"> </w:t>
                  </w:r>
                  <w:r w:rsidRPr="002F6E3A">
                    <w:rPr>
                      <w:rFonts w:ascii="Sylfaen" w:hAnsi="Sylfaen" w:cs="Sylfaen"/>
                      <w:sz w:val="18"/>
                      <w:szCs w:val="18"/>
                      <w:lang w:val="hy-AM"/>
                    </w:rPr>
                    <w:t>տարի</w:t>
                  </w:r>
                  <w:r w:rsidRPr="002F6E3A">
                    <w:rPr>
                      <w:sz w:val="18"/>
                      <w:szCs w:val="18"/>
                      <w:lang w:val="hy-AM"/>
                    </w:rPr>
                    <w:t xml:space="preserve"> </w:t>
                  </w:r>
                  <w:r w:rsidRPr="002F6E3A">
                    <w:rPr>
                      <w:rFonts w:ascii="Sylfaen" w:hAnsi="Sylfaen" w:cs="Sylfaen"/>
                      <w:sz w:val="18"/>
                      <w:szCs w:val="18"/>
                      <w:lang w:val="hy-AM"/>
                    </w:rPr>
                    <w:t>անց</w:t>
                  </w:r>
                  <w:r w:rsidRPr="002F6E3A">
                    <w:rPr>
                      <w:sz w:val="18"/>
                      <w:szCs w:val="18"/>
                      <w:lang w:val="hy-AM"/>
                    </w:rPr>
                    <w:t xml:space="preserve"> </w:t>
                  </w:r>
                  <w:r w:rsidRPr="002F6E3A">
                    <w:rPr>
                      <w:rFonts w:ascii="Sylfaen" w:hAnsi="Sylfaen" w:cs="Sylfaen"/>
                      <w:sz w:val="18"/>
                      <w:szCs w:val="18"/>
                      <w:lang w:val="hy-AM"/>
                    </w:rPr>
                    <w:t>նույն</w:t>
                  </w:r>
                  <w:r w:rsidRPr="002F6E3A">
                    <w:rPr>
                      <w:sz w:val="18"/>
                      <w:szCs w:val="18"/>
                      <w:lang w:val="hy-AM"/>
                    </w:rPr>
                    <w:t xml:space="preserve"> </w:t>
                  </w:r>
                  <w:r w:rsidRPr="002F6E3A">
                    <w:rPr>
                      <w:rFonts w:ascii="Sylfaen" w:hAnsi="Sylfaen" w:cs="Sylfaen"/>
                      <w:sz w:val="18"/>
                      <w:szCs w:val="18"/>
                      <w:lang w:val="hy-AM"/>
                    </w:rPr>
                    <w:t>հաճախորդը</w:t>
                  </w:r>
                  <w:r w:rsidRPr="002F6E3A">
                    <w:rPr>
                      <w:sz w:val="18"/>
                      <w:szCs w:val="18"/>
                      <w:lang w:val="hy-AM"/>
                    </w:rPr>
                    <w:t xml:space="preserve"> </w:t>
                  </w:r>
                  <w:r w:rsidRPr="002F6E3A">
                    <w:rPr>
                      <w:rFonts w:ascii="Sylfaen" w:hAnsi="Sylfaen"/>
                      <w:sz w:val="18"/>
                      <w:szCs w:val="18"/>
                      <w:lang w:val="hy-AM"/>
                    </w:rPr>
                    <w:t>15-րդ հոդվածի համաձայն հասանելիություն ստանալու մասին դիմում է ներկայացնում նույն ընկերություն</w:t>
                  </w:r>
                  <w:r w:rsidRPr="002F6E3A">
                    <w:rPr>
                      <w:sz w:val="18"/>
                      <w:szCs w:val="18"/>
                      <w:lang w:val="hy-AM"/>
                    </w:rPr>
                    <w:t xml:space="preserve">: </w:t>
                  </w:r>
                  <w:r w:rsidRPr="002F6E3A">
                    <w:rPr>
                      <w:rFonts w:ascii="Sylfaen" w:hAnsi="Sylfaen" w:cs="Sylfaen"/>
                      <w:sz w:val="18"/>
                      <w:szCs w:val="18"/>
                      <w:lang w:val="hy-AM"/>
                    </w:rPr>
                    <w:t>Անկախ</w:t>
                  </w:r>
                  <w:r w:rsidRPr="002F6E3A">
                    <w:rPr>
                      <w:sz w:val="18"/>
                      <w:szCs w:val="18"/>
                      <w:lang w:val="hy-AM"/>
                    </w:rPr>
                    <w:t xml:space="preserve"> </w:t>
                  </w:r>
                  <w:r w:rsidRPr="002F6E3A">
                    <w:rPr>
                      <w:rFonts w:ascii="Sylfaen" w:hAnsi="Sylfaen" w:cs="Sylfaen"/>
                      <w:sz w:val="18"/>
                      <w:szCs w:val="18"/>
                      <w:lang w:val="hy-AM"/>
                    </w:rPr>
                    <w:t>նրանից</w:t>
                  </w:r>
                  <w:r w:rsidRPr="002F6E3A">
                    <w:rPr>
                      <w:sz w:val="18"/>
                      <w:szCs w:val="18"/>
                      <w:lang w:val="hy-AM"/>
                    </w:rPr>
                    <w:t xml:space="preserve">, </w:t>
                  </w:r>
                  <w:r w:rsidRPr="002F6E3A">
                    <w:rPr>
                      <w:rFonts w:ascii="Sylfaen" w:hAnsi="Sylfaen" w:cs="Sylfaen"/>
                      <w:sz w:val="18"/>
                      <w:szCs w:val="18"/>
                      <w:lang w:val="hy-AM"/>
                    </w:rPr>
                    <w:t>թե</w:t>
                  </w:r>
                  <w:r w:rsidRPr="002F6E3A">
                    <w:rPr>
                      <w:sz w:val="18"/>
                      <w:szCs w:val="18"/>
                      <w:lang w:val="hy-AM"/>
                    </w:rPr>
                    <w:t xml:space="preserve"> </w:t>
                  </w:r>
                  <w:r w:rsidRPr="002F6E3A">
                    <w:rPr>
                      <w:rFonts w:ascii="Sylfaen" w:hAnsi="Sylfaen" w:cs="Sylfaen"/>
                      <w:sz w:val="18"/>
                      <w:szCs w:val="18"/>
                      <w:lang w:val="hy-AM"/>
                    </w:rPr>
                    <w:t>նախորդ</w:t>
                  </w:r>
                  <w:r w:rsidRPr="002F6E3A">
                    <w:rPr>
                      <w:sz w:val="18"/>
                      <w:szCs w:val="18"/>
                      <w:lang w:val="hy-AM"/>
                    </w:rPr>
                    <w:t xml:space="preserve"> </w:t>
                  </w:r>
                  <w:r w:rsidRPr="002F6E3A">
                    <w:rPr>
                      <w:rFonts w:ascii="Sylfaen" w:hAnsi="Sylfaen" w:cs="Sylfaen"/>
                      <w:sz w:val="18"/>
                      <w:szCs w:val="18"/>
                      <w:lang w:val="hy-AM"/>
                    </w:rPr>
                    <w:t>դիմումից</w:t>
                  </w:r>
                  <w:r w:rsidRPr="002F6E3A">
                    <w:rPr>
                      <w:sz w:val="18"/>
                      <w:szCs w:val="18"/>
                      <w:lang w:val="hy-AM"/>
                    </w:rPr>
                    <w:t xml:space="preserve"> </w:t>
                  </w:r>
                  <w:r w:rsidRPr="002F6E3A">
                    <w:rPr>
                      <w:rFonts w:ascii="Sylfaen" w:hAnsi="Sylfaen" w:cs="Sylfaen"/>
                      <w:sz w:val="18"/>
                      <w:szCs w:val="18"/>
                      <w:lang w:val="hy-AM"/>
                    </w:rPr>
                    <w:t>հետո</w:t>
                  </w:r>
                  <w:r w:rsidRPr="002F6E3A">
                    <w:rPr>
                      <w:sz w:val="18"/>
                      <w:szCs w:val="18"/>
                      <w:lang w:val="hy-AM"/>
                    </w:rPr>
                    <w:t xml:space="preserve"> </w:t>
                  </w:r>
                  <w:r w:rsidRPr="002F6E3A">
                    <w:rPr>
                      <w:rFonts w:ascii="Sylfaen" w:hAnsi="Sylfaen" w:cs="Sylfaen"/>
                      <w:sz w:val="18"/>
                      <w:szCs w:val="18"/>
                      <w:lang w:val="hy-AM"/>
                    </w:rPr>
                    <w:t>կողմերի</w:t>
                  </w:r>
                  <w:r w:rsidRPr="002F6E3A">
                    <w:rPr>
                      <w:sz w:val="18"/>
                      <w:szCs w:val="18"/>
                      <w:lang w:val="hy-AM"/>
                    </w:rPr>
                    <w:t xml:space="preserve"> </w:t>
                  </w:r>
                  <w:r w:rsidRPr="002F6E3A">
                    <w:rPr>
                      <w:rFonts w:ascii="Sylfaen" w:hAnsi="Sylfaen" w:cs="Sylfaen"/>
                      <w:sz w:val="18"/>
                      <w:szCs w:val="18"/>
                      <w:lang w:val="hy-AM"/>
                    </w:rPr>
                    <w:t>միջև</w:t>
                  </w:r>
                  <w:r w:rsidRPr="002F6E3A">
                    <w:rPr>
                      <w:sz w:val="18"/>
                      <w:szCs w:val="18"/>
                      <w:lang w:val="hy-AM"/>
                    </w:rPr>
                    <w:t xml:space="preserve"> </w:t>
                  </w:r>
                  <w:r w:rsidRPr="002F6E3A">
                    <w:rPr>
                      <w:rFonts w:ascii="Sylfaen" w:hAnsi="Sylfaen" w:cs="Sylfaen"/>
                      <w:sz w:val="18"/>
                      <w:szCs w:val="18"/>
                      <w:lang w:val="hy-AM"/>
                    </w:rPr>
                    <w:t>կնքվել են</w:t>
                  </w:r>
                  <w:r w:rsidRPr="002F6E3A">
                    <w:rPr>
                      <w:sz w:val="18"/>
                      <w:szCs w:val="18"/>
                      <w:lang w:val="hy-AM"/>
                    </w:rPr>
                    <w:t xml:space="preserve"> </w:t>
                  </w:r>
                  <w:r w:rsidRPr="002F6E3A">
                    <w:rPr>
                      <w:rFonts w:ascii="Sylfaen" w:hAnsi="Sylfaen" w:cs="Sylfaen"/>
                      <w:sz w:val="18"/>
                      <w:szCs w:val="18"/>
                      <w:lang w:val="hy-AM"/>
                    </w:rPr>
                    <w:t>նոր</w:t>
                  </w:r>
                  <w:r w:rsidRPr="002F6E3A">
                    <w:rPr>
                      <w:sz w:val="18"/>
                      <w:szCs w:val="18"/>
                      <w:lang w:val="hy-AM"/>
                    </w:rPr>
                    <w:t xml:space="preserve"> </w:t>
                  </w:r>
                  <w:r w:rsidRPr="002F6E3A">
                    <w:rPr>
                      <w:rFonts w:ascii="Sylfaen" w:hAnsi="Sylfaen" w:cs="Sylfaen"/>
                      <w:sz w:val="18"/>
                      <w:szCs w:val="18"/>
                      <w:lang w:val="hy-AM"/>
                    </w:rPr>
                    <w:t>բիզնես</w:t>
                  </w:r>
                  <w:r w:rsidRPr="002F6E3A">
                    <w:rPr>
                      <w:sz w:val="18"/>
                      <w:szCs w:val="18"/>
                      <w:lang w:val="hy-AM"/>
                    </w:rPr>
                    <w:t xml:space="preserve"> </w:t>
                  </w:r>
                  <w:r w:rsidRPr="002F6E3A">
                    <w:rPr>
                      <w:rFonts w:ascii="Sylfaen" w:hAnsi="Sylfaen" w:cs="Sylfaen"/>
                      <w:sz w:val="18"/>
                      <w:szCs w:val="18"/>
                      <w:lang w:val="hy-AM"/>
                    </w:rPr>
                    <w:t>գործարքներ,</w:t>
                  </w:r>
                  <w:r w:rsidRPr="002F6E3A">
                    <w:rPr>
                      <w:sz w:val="18"/>
                      <w:szCs w:val="18"/>
                      <w:lang w:val="hy-AM"/>
                    </w:rPr>
                    <w:t xml:space="preserve"> </w:t>
                  </w:r>
                  <w:r w:rsidRPr="002F6E3A">
                    <w:rPr>
                      <w:rFonts w:ascii="Sylfaen" w:hAnsi="Sylfaen" w:cs="Sylfaen"/>
                      <w:sz w:val="18"/>
                      <w:szCs w:val="18"/>
                      <w:lang w:val="hy-AM"/>
                    </w:rPr>
                    <w:t>կամ</w:t>
                  </w:r>
                  <w:r w:rsidRPr="002F6E3A">
                    <w:rPr>
                      <w:sz w:val="18"/>
                      <w:szCs w:val="18"/>
                      <w:lang w:val="hy-AM"/>
                    </w:rPr>
                    <w:t xml:space="preserve"> </w:t>
                  </w:r>
                  <w:r w:rsidRPr="002F6E3A">
                    <w:rPr>
                      <w:rFonts w:ascii="Sylfaen" w:hAnsi="Sylfaen"/>
                      <w:sz w:val="18"/>
                      <w:szCs w:val="18"/>
                      <w:lang w:val="hy-AM"/>
                    </w:rPr>
                    <w:t xml:space="preserve">նրանց միջև հաստատվել են </w:t>
                  </w:r>
                  <w:r w:rsidRPr="002F6E3A">
                    <w:rPr>
                      <w:rFonts w:ascii="Sylfaen" w:hAnsi="Sylfaen" w:cs="Sylfaen"/>
                      <w:sz w:val="18"/>
                      <w:szCs w:val="18"/>
                      <w:lang w:val="hy-AM"/>
                    </w:rPr>
                    <w:t>այլ</w:t>
                  </w:r>
                  <w:r w:rsidRPr="002F6E3A">
                    <w:rPr>
                      <w:sz w:val="18"/>
                      <w:szCs w:val="18"/>
                      <w:lang w:val="hy-AM"/>
                    </w:rPr>
                    <w:t xml:space="preserve"> </w:t>
                  </w:r>
                  <w:r w:rsidRPr="002F6E3A">
                    <w:rPr>
                      <w:rFonts w:ascii="Sylfaen" w:hAnsi="Sylfaen" w:cs="Sylfaen"/>
                      <w:sz w:val="18"/>
                      <w:szCs w:val="18"/>
                      <w:lang w:val="hy-AM"/>
                    </w:rPr>
                    <w:t>շփումներ</w:t>
                  </w:r>
                  <w:r w:rsidRPr="002F6E3A">
                    <w:rPr>
                      <w:sz w:val="18"/>
                      <w:szCs w:val="18"/>
                      <w:lang w:val="hy-AM"/>
                    </w:rPr>
                    <w:t xml:space="preserve">, </w:t>
                  </w:r>
                  <w:r w:rsidRPr="002F6E3A">
                    <w:rPr>
                      <w:rFonts w:ascii="Sylfaen" w:hAnsi="Sylfaen" w:cs="Sylfaen"/>
                      <w:sz w:val="18"/>
                      <w:szCs w:val="18"/>
                      <w:lang w:val="hy-AM"/>
                    </w:rPr>
                    <w:t>այս</w:t>
                  </w:r>
                  <w:r w:rsidRPr="002F6E3A">
                    <w:rPr>
                      <w:sz w:val="18"/>
                      <w:szCs w:val="18"/>
                      <w:lang w:val="hy-AM"/>
                    </w:rPr>
                    <w:t xml:space="preserve"> </w:t>
                  </w:r>
                  <w:r w:rsidRPr="002F6E3A">
                    <w:rPr>
                      <w:rFonts w:ascii="Sylfaen" w:hAnsi="Sylfaen" w:cs="Sylfaen"/>
                      <w:sz w:val="18"/>
                      <w:szCs w:val="18"/>
                      <w:lang w:val="hy-AM"/>
                    </w:rPr>
                    <w:t>երկրորդ</w:t>
                  </w:r>
                  <w:r w:rsidRPr="002F6E3A">
                    <w:rPr>
                      <w:sz w:val="18"/>
                      <w:szCs w:val="18"/>
                      <w:lang w:val="hy-AM"/>
                    </w:rPr>
                    <w:t xml:space="preserve"> </w:t>
                  </w:r>
                  <w:r w:rsidRPr="002F6E3A">
                    <w:rPr>
                      <w:rFonts w:ascii="Sylfaen" w:hAnsi="Sylfaen" w:cs="Sylfaen"/>
                      <w:sz w:val="18"/>
                      <w:szCs w:val="18"/>
                      <w:lang w:val="hy-AM"/>
                    </w:rPr>
                    <w:t>դիմումը</w:t>
                  </w:r>
                  <w:r w:rsidRPr="002F6E3A">
                    <w:rPr>
                      <w:sz w:val="18"/>
                      <w:szCs w:val="18"/>
                      <w:lang w:val="hy-AM"/>
                    </w:rPr>
                    <w:t xml:space="preserve"> </w:t>
                  </w:r>
                  <w:r w:rsidRPr="002F6E3A">
                    <w:rPr>
                      <w:rFonts w:ascii="Sylfaen" w:hAnsi="Sylfaen" w:cs="Sylfaen"/>
                      <w:sz w:val="18"/>
                      <w:szCs w:val="18"/>
                      <w:lang w:val="hy-AM"/>
                    </w:rPr>
                    <w:t>պետք</w:t>
                  </w:r>
                  <w:r w:rsidRPr="002F6E3A">
                    <w:rPr>
                      <w:sz w:val="18"/>
                      <w:szCs w:val="18"/>
                      <w:lang w:val="hy-AM"/>
                    </w:rPr>
                    <w:t xml:space="preserve"> </w:t>
                  </w:r>
                  <w:r w:rsidRPr="002F6E3A">
                    <w:rPr>
                      <w:rFonts w:ascii="Sylfaen" w:hAnsi="Sylfaen" w:cs="Sylfaen"/>
                      <w:sz w:val="18"/>
                      <w:szCs w:val="18"/>
                      <w:lang w:val="hy-AM"/>
                    </w:rPr>
                    <w:t>է</w:t>
                  </w:r>
                  <w:r w:rsidRPr="002F6E3A">
                    <w:rPr>
                      <w:sz w:val="18"/>
                      <w:szCs w:val="18"/>
                      <w:lang w:val="hy-AM"/>
                    </w:rPr>
                    <w:t xml:space="preserve"> </w:t>
                  </w:r>
                  <w:r w:rsidRPr="002F6E3A">
                    <w:rPr>
                      <w:rFonts w:ascii="Sylfaen" w:hAnsi="Sylfaen" w:cs="Sylfaen"/>
                      <w:sz w:val="18"/>
                      <w:szCs w:val="18"/>
                      <w:lang w:val="hy-AM"/>
                    </w:rPr>
                    <w:t>դիտարկվի</w:t>
                  </w:r>
                  <w:r w:rsidRPr="002F6E3A">
                    <w:rPr>
                      <w:sz w:val="18"/>
                      <w:szCs w:val="18"/>
                      <w:lang w:val="hy-AM"/>
                    </w:rPr>
                    <w:t xml:space="preserve"> </w:t>
                  </w:r>
                  <w:r w:rsidRPr="002F6E3A">
                    <w:rPr>
                      <w:rFonts w:ascii="Sylfaen" w:hAnsi="Sylfaen" w:cs="Sylfaen"/>
                      <w:sz w:val="18"/>
                      <w:szCs w:val="18"/>
                      <w:lang w:val="hy-AM"/>
                    </w:rPr>
                    <w:t>որպես</w:t>
                  </w:r>
                  <w:r w:rsidRPr="002F6E3A">
                    <w:rPr>
                      <w:sz w:val="18"/>
                      <w:szCs w:val="18"/>
                      <w:lang w:val="hy-AM"/>
                    </w:rPr>
                    <w:t xml:space="preserve"> </w:t>
                  </w:r>
                  <w:r w:rsidRPr="002F6E3A">
                    <w:rPr>
                      <w:rFonts w:ascii="Sylfaen" w:hAnsi="Sylfaen" w:cs="Sylfaen"/>
                      <w:sz w:val="18"/>
                      <w:szCs w:val="18"/>
                      <w:lang w:val="hy-AM"/>
                    </w:rPr>
                    <w:t>նոր</w:t>
                  </w:r>
                  <w:r w:rsidRPr="002F6E3A">
                    <w:rPr>
                      <w:sz w:val="18"/>
                      <w:szCs w:val="18"/>
                      <w:lang w:val="hy-AM"/>
                    </w:rPr>
                    <w:t xml:space="preserve"> </w:t>
                  </w:r>
                  <w:r w:rsidRPr="002F6E3A">
                    <w:rPr>
                      <w:rFonts w:ascii="Sylfaen" w:hAnsi="Sylfaen" w:cs="Sylfaen"/>
                      <w:sz w:val="18"/>
                      <w:szCs w:val="18"/>
                      <w:lang w:val="hy-AM"/>
                    </w:rPr>
                    <w:t>դիմում։</w:t>
                  </w:r>
                  <w:r w:rsidRPr="002F6E3A">
                    <w:rPr>
                      <w:sz w:val="18"/>
                      <w:szCs w:val="18"/>
                      <w:lang w:val="hy-AM"/>
                    </w:rPr>
                    <w:t xml:space="preserve"> </w:t>
                  </w:r>
                  <w:r w:rsidRPr="002F6E3A">
                    <w:rPr>
                      <w:rFonts w:ascii="Sylfaen" w:hAnsi="Sylfaen" w:cs="Sylfaen"/>
                      <w:sz w:val="18"/>
                      <w:szCs w:val="18"/>
                      <w:lang w:val="hy-AM"/>
                    </w:rPr>
                    <w:t>Նույնիսկ</w:t>
                  </w:r>
                  <w:r w:rsidRPr="002F6E3A">
                    <w:rPr>
                      <w:sz w:val="18"/>
                      <w:szCs w:val="18"/>
                      <w:lang w:val="hy-AM"/>
                    </w:rPr>
                    <w:t xml:space="preserve"> </w:t>
                  </w:r>
                  <w:r w:rsidRPr="002F6E3A">
                    <w:rPr>
                      <w:rFonts w:ascii="Sylfaen" w:hAnsi="Sylfaen" w:cs="Sylfaen"/>
                      <w:sz w:val="18"/>
                      <w:szCs w:val="18"/>
                      <w:lang w:val="hy-AM"/>
                    </w:rPr>
                    <w:t>եթե</w:t>
                  </w:r>
                  <w:r w:rsidRPr="002F6E3A">
                    <w:rPr>
                      <w:sz w:val="18"/>
                      <w:szCs w:val="18"/>
                      <w:lang w:val="hy-AM"/>
                    </w:rPr>
                    <w:t xml:space="preserve"> </w:t>
                  </w:r>
                  <w:r w:rsidRPr="002F6E3A">
                    <w:rPr>
                      <w:rFonts w:ascii="Sylfaen" w:hAnsi="Sylfaen" w:cs="Sylfaen"/>
                      <w:sz w:val="18"/>
                      <w:szCs w:val="18"/>
                      <w:lang w:val="hy-AM"/>
                    </w:rPr>
                    <w:t>ընկերության</w:t>
                  </w:r>
                  <w:r w:rsidRPr="002F6E3A">
                    <w:rPr>
                      <w:sz w:val="18"/>
                      <w:szCs w:val="18"/>
                      <w:lang w:val="hy-AM"/>
                    </w:rPr>
                    <w:t xml:space="preserve"> </w:t>
                  </w:r>
                  <w:r w:rsidRPr="002F6E3A">
                    <w:rPr>
                      <w:rFonts w:ascii="Sylfaen" w:hAnsi="Sylfaen" w:cs="Sylfaen"/>
                      <w:sz w:val="18"/>
                      <w:szCs w:val="18"/>
                      <w:lang w:val="hy-AM"/>
                    </w:rPr>
                    <w:t>կողմից</w:t>
                  </w:r>
                  <w:r w:rsidRPr="002F6E3A">
                    <w:rPr>
                      <w:sz w:val="18"/>
                      <w:szCs w:val="18"/>
                      <w:lang w:val="hy-AM"/>
                    </w:rPr>
                    <w:t xml:space="preserve"> </w:t>
                  </w:r>
                  <w:r w:rsidRPr="002F6E3A">
                    <w:rPr>
                      <w:rFonts w:ascii="Sylfaen" w:hAnsi="Sylfaen" w:cs="Sylfaen"/>
                      <w:sz w:val="18"/>
                      <w:szCs w:val="18"/>
                      <w:lang w:val="hy-AM"/>
                    </w:rPr>
                    <w:t>տվյալների</w:t>
                  </w:r>
                  <w:r w:rsidRPr="002F6E3A">
                    <w:rPr>
                      <w:sz w:val="18"/>
                      <w:szCs w:val="18"/>
                      <w:lang w:val="hy-AM"/>
                    </w:rPr>
                    <w:t xml:space="preserve"> </w:t>
                  </w:r>
                  <w:r w:rsidRPr="002F6E3A">
                    <w:rPr>
                      <w:rFonts w:ascii="Sylfaen" w:hAnsi="Sylfaen" w:cs="Sylfaen"/>
                      <w:sz w:val="18"/>
                      <w:szCs w:val="18"/>
                      <w:lang w:val="hy-AM"/>
                    </w:rPr>
                    <w:t>մշակման</w:t>
                  </w:r>
                  <w:r w:rsidRPr="002F6E3A">
                    <w:rPr>
                      <w:sz w:val="18"/>
                      <w:szCs w:val="18"/>
                      <w:lang w:val="hy-AM"/>
                    </w:rPr>
                    <w:t xml:space="preserve"> </w:t>
                  </w:r>
                  <w:r w:rsidRPr="002F6E3A">
                    <w:rPr>
                      <w:rFonts w:ascii="Sylfaen" w:hAnsi="Sylfaen" w:cs="Sylfaen"/>
                      <w:sz w:val="18"/>
                      <w:szCs w:val="18"/>
                      <w:lang w:val="hy-AM"/>
                    </w:rPr>
                    <w:t>մեջ</w:t>
                  </w:r>
                  <w:r w:rsidRPr="002F6E3A">
                    <w:rPr>
                      <w:sz w:val="18"/>
                      <w:szCs w:val="18"/>
                      <w:lang w:val="hy-AM"/>
                    </w:rPr>
                    <w:t xml:space="preserve"> </w:t>
                  </w:r>
                  <w:r w:rsidRPr="002F6E3A">
                    <w:rPr>
                      <w:rFonts w:ascii="Sylfaen" w:hAnsi="Sylfaen" w:cs="Sylfaen"/>
                      <w:sz w:val="18"/>
                      <w:szCs w:val="18"/>
                      <w:lang w:val="hy-AM"/>
                    </w:rPr>
                    <w:t>որևէ</w:t>
                  </w:r>
                  <w:r w:rsidRPr="002F6E3A">
                    <w:rPr>
                      <w:sz w:val="18"/>
                      <w:szCs w:val="18"/>
                      <w:lang w:val="hy-AM"/>
                    </w:rPr>
                    <w:t xml:space="preserve"> </w:t>
                  </w:r>
                  <w:r w:rsidRPr="002F6E3A">
                    <w:rPr>
                      <w:rFonts w:ascii="Sylfaen" w:hAnsi="Sylfaen" w:cs="Sylfaen"/>
                      <w:sz w:val="18"/>
                      <w:szCs w:val="18"/>
                      <w:lang w:val="hy-AM"/>
                    </w:rPr>
                    <w:t>փոփոխություն</w:t>
                  </w:r>
                  <w:r w:rsidRPr="002F6E3A">
                    <w:rPr>
                      <w:sz w:val="18"/>
                      <w:szCs w:val="18"/>
                      <w:lang w:val="hy-AM"/>
                    </w:rPr>
                    <w:t xml:space="preserve"> </w:t>
                  </w:r>
                  <w:r w:rsidRPr="002F6E3A">
                    <w:rPr>
                      <w:rFonts w:ascii="Sylfaen" w:hAnsi="Sylfaen" w:cs="Sylfaen"/>
                      <w:sz w:val="18"/>
                      <w:szCs w:val="18"/>
                      <w:lang w:val="hy-AM"/>
                    </w:rPr>
                    <w:t>տեղի</w:t>
                  </w:r>
                  <w:r w:rsidRPr="002F6E3A">
                    <w:rPr>
                      <w:sz w:val="18"/>
                      <w:szCs w:val="18"/>
                      <w:lang w:val="hy-AM"/>
                    </w:rPr>
                    <w:t xml:space="preserve"> </w:t>
                  </w:r>
                  <w:r w:rsidRPr="002F6E3A">
                    <w:rPr>
                      <w:rFonts w:ascii="Sylfaen" w:hAnsi="Sylfaen" w:cs="Sylfaen"/>
                      <w:sz w:val="18"/>
                      <w:szCs w:val="18"/>
                      <w:lang w:val="hy-AM"/>
                    </w:rPr>
                    <w:t>չի</w:t>
                  </w:r>
                  <w:r w:rsidRPr="002F6E3A">
                    <w:rPr>
                      <w:sz w:val="18"/>
                      <w:szCs w:val="18"/>
                      <w:lang w:val="hy-AM"/>
                    </w:rPr>
                    <w:t xml:space="preserve"> </w:t>
                  </w:r>
                  <w:r w:rsidRPr="002F6E3A">
                    <w:rPr>
                      <w:rFonts w:ascii="Sylfaen" w:hAnsi="Sylfaen" w:cs="Sylfaen"/>
                      <w:sz w:val="18"/>
                      <w:szCs w:val="18"/>
                      <w:lang w:val="hy-AM"/>
                    </w:rPr>
                    <w:t>ունեցել</w:t>
                  </w:r>
                  <w:r w:rsidRPr="002F6E3A">
                    <w:rPr>
                      <w:sz w:val="18"/>
                      <w:szCs w:val="18"/>
                      <w:lang w:val="hy-AM"/>
                    </w:rPr>
                    <w:t xml:space="preserve">, </w:t>
                  </w:r>
                  <w:r w:rsidRPr="002F6E3A">
                    <w:rPr>
                      <w:rFonts w:ascii="Sylfaen" w:hAnsi="Sylfaen" w:cs="Sylfaen"/>
                      <w:sz w:val="18"/>
                      <w:szCs w:val="18"/>
                      <w:lang w:val="hy-AM"/>
                    </w:rPr>
                    <w:t>ինչը</w:t>
                  </w:r>
                  <w:r w:rsidRPr="002F6E3A">
                    <w:rPr>
                      <w:sz w:val="18"/>
                      <w:szCs w:val="18"/>
                      <w:lang w:val="hy-AM"/>
                    </w:rPr>
                    <w:t xml:space="preserve"> </w:t>
                  </w:r>
                  <w:r w:rsidRPr="002F6E3A">
                    <w:rPr>
                      <w:rFonts w:ascii="Sylfaen" w:hAnsi="Sylfaen" w:cs="Sylfaen"/>
                      <w:sz w:val="18"/>
                      <w:szCs w:val="18"/>
                      <w:lang w:val="hy-AM"/>
                    </w:rPr>
                    <w:t>պարտադիր</w:t>
                  </w:r>
                  <w:r w:rsidRPr="002F6E3A">
                    <w:rPr>
                      <w:sz w:val="18"/>
                      <w:szCs w:val="18"/>
                      <w:lang w:val="hy-AM"/>
                    </w:rPr>
                    <w:t xml:space="preserve"> </w:t>
                  </w:r>
                  <w:r w:rsidRPr="002F6E3A">
                    <w:rPr>
                      <w:rFonts w:ascii="Sylfaen" w:hAnsi="Sylfaen" w:cs="Sylfaen"/>
                      <w:sz w:val="18"/>
                      <w:szCs w:val="18"/>
                      <w:lang w:val="hy-AM"/>
                    </w:rPr>
                    <w:t>չէ</w:t>
                  </w:r>
                  <w:r w:rsidRPr="002F6E3A">
                    <w:rPr>
                      <w:sz w:val="18"/>
                      <w:szCs w:val="18"/>
                      <w:lang w:val="hy-AM"/>
                    </w:rPr>
                    <w:t xml:space="preserve">, </w:t>
                  </w:r>
                  <w:r w:rsidRPr="002F6E3A">
                    <w:rPr>
                      <w:rFonts w:ascii="Sylfaen" w:hAnsi="Sylfaen" w:cs="Sylfaen"/>
                      <w:sz w:val="18"/>
                      <w:szCs w:val="18"/>
                      <w:lang w:val="hy-AM"/>
                    </w:rPr>
                    <w:t>որ</w:t>
                  </w:r>
                  <w:r w:rsidRPr="002F6E3A">
                    <w:rPr>
                      <w:sz w:val="18"/>
                      <w:szCs w:val="18"/>
                      <w:lang w:val="hy-AM"/>
                    </w:rPr>
                    <w:t xml:space="preserve"> </w:t>
                  </w:r>
                  <w:r w:rsidRPr="002F6E3A">
                    <w:rPr>
                      <w:rFonts w:ascii="Sylfaen" w:hAnsi="Sylfaen" w:cs="Sylfaen"/>
                      <w:sz w:val="18"/>
                      <w:szCs w:val="18"/>
                      <w:lang w:val="hy-AM"/>
                    </w:rPr>
                    <w:t>ակնհայտ</w:t>
                  </w:r>
                  <w:r w:rsidRPr="002F6E3A">
                    <w:rPr>
                      <w:sz w:val="18"/>
                      <w:szCs w:val="18"/>
                      <w:lang w:val="hy-AM"/>
                    </w:rPr>
                    <w:t xml:space="preserve"> </w:t>
                  </w:r>
                  <w:r w:rsidRPr="002F6E3A">
                    <w:rPr>
                      <w:rFonts w:ascii="Sylfaen" w:hAnsi="Sylfaen" w:cs="Sylfaen"/>
                      <w:sz w:val="18"/>
                      <w:szCs w:val="18"/>
                      <w:lang w:val="hy-AM"/>
                    </w:rPr>
                    <w:t>լինի</w:t>
                  </w:r>
                  <w:r w:rsidRPr="002F6E3A">
                    <w:rPr>
                      <w:sz w:val="18"/>
                      <w:szCs w:val="18"/>
                      <w:lang w:val="hy-AM"/>
                    </w:rPr>
                    <w:t xml:space="preserve"> </w:t>
                  </w:r>
                  <w:r w:rsidRPr="002F6E3A">
                    <w:rPr>
                      <w:rFonts w:ascii="Sylfaen" w:hAnsi="Sylfaen" w:cs="Sylfaen"/>
                      <w:sz w:val="18"/>
                      <w:szCs w:val="18"/>
                      <w:lang w:val="hy-AM"/>
                    </w:rPr>
                    <w:t>տվյալների</w:t>
                  </w:r>
                  <w:r w:rsidRPr="002F6E3A">
                    <w:rPr>
                      <w:sz w:val="18"/>
                      <w:szCs w:val="18"/>
                      <w:lang w:val="hy-AM"/>
                    </w:rPr>
                    <w:t xml:space="preserve"> </w:t>
                  </w:r>
                  <w:r w:rsidRPr="002F6E3A">
                    <w:rPr>
                      <w:rFonts w:ascii="Sylfaen" w:hAnsi="Sylfaen" w:cs="Sylfaen"/>
                      <w:sz w:val="18"/>
                      <w:szCs w:val="18"/>
                      <w:lang w:val="hy-AM"/>
                    </w:rPr>
                    <w:t>սուբյեկտի</w:t>
                  </w:r>
                  <w:r w:rsidRPr="002F6E3A">
                    <w:rPr>
                      <w:sz w:val="18"/>
                      <w:szCs w:val="18"/>
                      <w:lang w:val="hy-AM"/>
                    </w:rPr>
                    <w:t xml:space="preserve"> </w:t>
                  </w:r>
                  <w:r w:rsidRPr="002F6E3A">
                    <w:rPr>
                      <w:rFonts w:ascii="Sylfaen" w:hAnsi="Sylfaen" w:cs="Sylfaen"/>
                      <w:sz w:val="18"/>
                      <w:szCs w:val="18"/>
                      <w:lang w:val="hy-AM"/>
                    </w:rPr>
                    <w:t>համար</w:t>
                  </w:r>
                  <w:r w:rsidRPr="002F6E3A">
                    <w:rPr>
                      <w:sz w:val="18"/>
                      <w:szCs w:val="18"/>
                      <w:lang w:val="hy-AM"/>
                    </w:rPr>
                    <w:t xml:space="preserve">, </w:t>
                  </w:r>
                  <w:r w:rsidRPr="002F6E3A">
                    <w:rPr>
                      <w:rFonts w:ascii="Sylfaen" w:hAnsi="Sylfaen"/>
                      <w:sz w:val="18"/>
                      <w:szCs w:val="18"/>
                      <w:lang w:val="hy-AM"/>
                    </w:rPr>
                    <w:t xml:space="preserve">ապա </w:t>
                  </w:r>
                  <w:r w:rsidRPr="002F6E3A">
                    <w:rPr>
                      <w:rFonts w:ascii="Sylfaen" w:hAnsi="Sylfaen" w:cs="Sylfaen"/>
                      <w:sz w:val="18"/>
                      <w:szCs w:val="18"/>
                      <w:lang w:val="hy-AM"/>
                    </w:rPr>
                    <w:t>տվյալների</w:t>
                  </w:r>
                  <w:r w:rsidRPr="002F6E3A">
                    <w:rPr>
                      <w:sz w:val="18"/>
                      <w:szCs w:val="18"/>
                      <w:lang w:val="hy-AM"/>
                    </w:rPr>
                    <w:t xml:space="preserve"> </w:t>
                  </w:r>
                  <w:r w:rsidRPr="002F6E3A">
                    <w:rPr>
                      <w:rFonts w:ascii="Sylfaen" w:hAnsi="Sylfaen" w:cs="Sylfaen"/>
                      <w:sz w:val="18"/>
                      <w:szCs w:val="18"/>
                      <w:lang w:val="hy-AM"/>
                    </w:rPr>
                    <w:t>սուբյեկտն</w:t>
                  </w:r>
                  <w:r w:rsidRPr="002F6E3A">
                    <w:rPr>
                      <w:sz w:val="18"/>
                      <w:szCs w:val="18"/>
                      <w:lang w:val="hy-AM"/>
                    </w:rPr>
                    <w:t xml:space="preserve"> </w:t>
                  </w:r>
                  <w:r w:rsidRPr="002F6E3A">
                    <w:rPr>
                      <w:rFonts w:ascii="Sylfaen" w:hAnsi="Sylfaen" w:cs="Sylfaen"/>
                      <w:sz w:val="18"/>
                      <w:szCs w:val="18"/>
                      <w:lang w:val="hy-AM"/>
                    </w:rPr>
                    <w:t>իրավունք</w:t>
                  </w:r>
                  <w:r w:rsidRPr="002F6E3A">
                    <w:rPr>
                      <w:sz w:val="18"/>
                      <w:szCs w:val="18"/>
                      <w:lang w:val="hy-AM"/>
                    </w:rPr>
                    <w:t xml:space="preserve"> </w:t>
                  </w:r>
                  <w:r w:rsidRPr="002F6E3A">
                    <w:rPr>
                      <w:rFonts w:ascii="Sylfaen" w:hAnsi="Sylfaen" w:cs="Sylfaen"/>
                      <w:sz w:val="18"/>
                      <w:szCs w:val="18"/>
                      <w:lang w:val="hy-AM"/>
                    </w:rPr>
                    <w:t>ունի</w:t>
                  </w:r>
                  <w:r w:rsidRPr="002F6E3A">
                    <w:rPr>
                      <w:sz w:val="18"/>
                      <w:szCs w:val="18"/>
                      <w:lang w:val="hy-AM"/>
                    </w:rPr>
                    <w:t xml:space="preserve"> </w:t>
                  </w:r>
                  <w:r w:rsidRPr="002F6E3A">
                    <w:rPr>
                      <w:rFonts w:ascii="Sylfaen" w:hAnsi="Sylfaen" w:cs="Sylfaen"/>
                      <w:sz w:val="18"/>
                      <w:szCs w:val="18"/>
                      <w:lang w:val="hy-AM"/>
                    </w:rPr>
                    <w:t>ստանալու</w:t>
                  </w:r>
                  <w:r w:rsidRPr="002F6E3A">
                    <w:rPr>
                      <w:sz w:val="18"/>
                      <w:szCs w:val="18"/>
                      <w:lang w:val="hy-AM"/>
                    </w:rPr>
                    <w:t xml:space="preserve"> </w:t>
                  </w:r>
                  <w:r w:rsidRPr="002F6E3A">
                    <w:rPr>
                      <w:rFonts w:ascii="Sylfaen" w:hAnsi="Sylfaen" w:cs="Sylfaen"/>
                      <w:sz w:val="18"/>
                      <w:szCs w:val="18"/>
                      <w:lang w:val="hy-AM"/>
                    </w:rPr>
                    <w:t>տվյալների</w:t>
                  </w:r>
                  <w:r w:rsidRPr="002F6E3A">
                    <w:rPr>
                      <w:sz w:val="18"/>
                      <w:szCs w:val="18"/>
                      <w:lang w:val="hy-AM"/>
                    </w:rPr>
                    <w:t xml:space="preserve"> </w:t>
                  </w:r>
                  <w:r w:rsidRPr="002F6E3A">
                    <w:rPr>
                      <w:rFonts w:ascii="Sylfaen" w:hAnsi="Sylfaen" w:cs="Sylfaen"/>
                      <w:sz w:val="18"/>
                      <w:szCs w:val="18"/>
                      <w:lang w:val="hy-AM"/>
                    </w:rPr>
                    <w:t>անվճար</w:t>
                  </w:r>
                  <w:r w:rsidRPr="002F6E3A">
                    <w:rPr>
                      <w:sz w:val="18"/>
                      <w:szCs w:val="18"/>
                      <w:lang w:val="hy-AM"/>
                    </w:rPr>
                    <w:t xml:space="preserve"> </w:t>
                  </w:r>
                  <w:r w:rsidRPr="0051224B">
                    <w:rPr>
                      <w:rFonts w:ascii="Sylfaen" w:hAnsi="Sylfaen" w:cs="Sylfaen"/>
                      <w:sz w:val="18"/>
                      <w:szCs w:val="18"/>
                      <w:lang w:val="hy-AM"/>
                    </w:rPr>
                    <w:t>կրկնօրինակը</w:t>
                  </w:r>
                  <w:r w:rsidRPr="001B5B0D">
                    <w:rPr>
                      <w:rFonts w:ascii="Sylfaen" w:hAnsi="Sylfaen"/>
                      <w:sz w:val="18"/>
                      <w:szCs w:val="18"/>
                      <w:lang w:val="hy-AM"/>
                    </w:rPr>
                    <w:t>:</w:t>
                  </w:r>
                </w:p>
                <w:p w14:paraId="05F3D8A2" w14:textId="77777777" w:rsidR="007F2EA2" w:rsidRPr="0051224B" w:rsidRDefault="007F2EA2" w:rsidP="00743389">
                  <w:pPr>
                    <w:pStyle w:val="BodyText"/>
                    <w:spacing w:before="22" w:line="259" w:lineRule="auto"/>
                    <w:ind w:left="108" w:right="111"/>
                    <w:jc w:val="both"/>
                    <w:rPr>
                      <w:rFonts w:ascii="Sylfaen" w:hAnsi="Sylfaen"/>
                      <w:sz w:val="18"/>
                      <w:szCs w:val="18"/>
                      <w:lang w:val="hy-AM"/>
                    </w:rPr>
                  </w:pPr>
                  <w:r w:rsidRPr="0051224B">
                    <w:rPr>
                      <w:rFonts w:ascii="Sylfaen" w:hAnsi="Sylfaen" w:cs="Sylfaen"/>
                      <w:b/>
                      <w:sz w:val="18"/>
                      <w:szCs w:val="18"/>
                      <w:lang w:val="hy-AM"/>
                    </w:rPr>
                    <w:t>Այլ</w:t>
                  </w:r>
                  <w:r>
                    <w:rPr>
                      <w:rFonts w:ascii="Sylfaen" w:hAnsi="Sylfaen" w:cs="Sylfaen"/>
                      <w:b/>
                      <w:sz w:val="18"/>
                      <w:szCs w:val="18"/>
                      <w:lang w:val="hy-AM"/>
                    </w:rPr>
                    <w:t xml:space="preserve"> տարբերակ</w:t>
                  </w:r>
                  <w:r w:rsidRPr="001B5B0D">
                    <w:rPr>
                      <w:rFonts w:ascii="Sylfaen" w:hAnsi="Sylfaen"/>
                      <w:b/>
                      <w:sz w:val="18"/>
                      <w:szCs w:val="18"/>
                      <w:lang w:val="hy-AM"/>
                    </w:rPr>
                    <w:t xml:space="preserve"> 1. </w:t>
                  </w:r>
                  <w:r w:rsidRPr="0051224B">
                    <w:rPr>
                      <w:rFonts w:ascii="Sylfaen" w:hAnsi="Sylfaen" w:cs="Sylfaen"/>
                      <w:sz w:val="18"/>
                      <w:szCs w:val="18"/>
                      <w:lang w:val="hy-AM"/>
                    </w:rPr>
                    <w:t>Նույնիսկ</w:t>
                  </w:r>
                  <w:r w:rsidRPr="001B5B0D">
                    <w:rPr>
                      <w:rFonts w:ascii="Sylfaen" w:hAnsi="Sylfaen"/>
                      <w:sz w:val="18"/>
                      <w:szCs w:val="18"/>
                      <w:lang w:val="hy-AM"/>
                    </w:rPr>
                    <w:t xml:space="preserve"> </w:t>
                  </w:r>
                  <w:r w:rsidRPr="0051224B">
                    <w:rPr>
                      <w:rFonts w:ascii="Sylfaen" w:hAnsi="Sylfaen" w:cs="Sylfaen"/>
                      <w:sz w:val="18"/>
                      <w:szCs w:val="18"/>
                      <w:lang w:val="hy-AM"/>
                    </w:rPr>
                    <w:t>եթե</w:t>
                  </w:r>
                  <w:r w:rsidRPr="001B5B0D">
                    <w:rPr>
                      <w:rFonts w:ascii="Sylfaen" w:hAnsi="Sylfaen"/>
                      <w:sz w:val="18"/>
                      <w:szCs w:val="18"/>
                      <w:lang w:val="hy-AM"/>
                    </w:rPr>
                    <w:t xml:space="preserve"> </w:t>
                  </w:r>
                  <w:r w:rsidRPr="0051224B">
                    <w:rPr>
                      <w:rFonts w:ascii="Sylfaen" w:hAnsi="Sylfaen" w:cs="Sylfaen"/>
                      <w:sz w:val="18"/>
                      <w:szCs w:val="18"/>
                      <w:lang w:val="hy-AM"/>
                    </w:rPr>
                    <w:t>հաճախորդը</w:t>
                  </w:r>
                  <w:r w:rsidRPr="001B5B0D">
                    <w:rPr>
                      <w:rFonts w:ascii="Sylfaen" w:hAnsi="Sylfaen"/>
                      <w:sz w:val="18"/>
                      <w:szCs w:val="18"/>
                      <w:lang w:val="hy-AM"/>
                    </w:rPr>
                    <w:t xml:space="preserve"> </w:t>
                  </w:r>
                  <w:r w:rsidRPr="0051224B">
                    <w:rPr>
                      <w:rFonts w:ascii="Sylfaen" w:hAnsi="Sylfaen" w:cs="Sylfaen"/>
                      <w:sz w:val="18"/>
                      <w:szCs w:val="18"/>
                      <w:lang w:val="hy-AM"/>
                    </w:rPr>
                    <w:t>վերը</w:t>
                  </w:r>
                  <w:r w:rsidRPr="001B5B0D">
                    <w:rPr>
                      <w:rFonts w:ascii="Sylfaen" w:hAnsi="Sylfaen"/>
                      <w:sz w:val="18"/>
                      <w:szCs w:val="18"/>
                      <w:lang w:val="hy-AM"/>
                    </w:rPr>
                    <w:t xml:space="preserve"> </w:t>
                  </w:r>
                  <w:r w:rsidRPr="0051224B">
                    <w:rPr>
                      <w:rFonts w:ascii="Sylfaen" w:hAnsi="Sylfaen" w:cs="Sylfaen"/>
                      <w:sz w:val="18"/>
                      <w:szCs w:val="18"/>
                      <w:lang w:val="hy-AM"/>
                    </w:rPr>
                    <w:t>նշված</w:t>
                  </w:r>
                  <w:r w:rsidRPr="001B5B0D">
                    <w:rPr>
                      <w:rFonts w:ascii="Sylfaen" w:hAnsi="Sylfaen"/>
                      <w:sz w:val="18"/>
                      <w:szCs w:val="18"/>
                      <w:lang w:val="hy-AM"/>
                    </w:rPr>
                    <w:t xml:space="preserve"> </w:t>
                  </w:r>
                  <w:r w:rsidRPr="0051224B">
                    <w:rPr>
                      <w:rFonts w:ascii="Sylfaen" w:hAnsi="Sylfaen" w:cs="Sylfaen"/>
                      <w:sz w:val="18"/>
                      <w:szCs w:val="18"/>
                      <w:lang w:val="hy-AM"/>
                    </w:rPr>
                    <w:t>դեպքերում</w:t>
                  </w:r>
                  <w:r w:rsidRPr="001B5B0D">
                    <w:rPr>
                      <w:rFonts w:ascii="Sylfaen" w:hAnsi="Sylfaen"/>
                      <w:sz w:val="18"/>
                      <w:szCs w:val="18"/>
                      <w:lang w:val="hy-AM"/>
                    </w:rPr>
                    <w:t xml:space="preserve"> </w:t>
                  </w:r>
                  <w:r w:rsidRPr="0051224B">
                    <w:rPr>
                      <w:rFonts w:ascii="Sylfaen" w:hAnsi="Sylfaen" w:cs="Sylfaen"/>
                      <w:sz w:val="18"/>
                      <w:szCs w:val="18"/>
                      <w:lang w:val="hy-AM"/>
                    </w:rPr>
                    <w:t>նոր</w:t>
                  </w:r>
                  <w:r w:rsidRPr="001B5B0D">
                    <w:rPr>
                      <w:rFonts w:ascii="Sylfaen" w:hAnsi="Sylfaen"/>
                      <w:sz w:val="18"/>
                      <w:szCs w:val="18"/>
                      <w:lang w:val="hy-AM"/>
                    </w:rPr>
                    <w:t xml:space="preserve"> </w:t>
                  </w:r>
                  <w:r w:rsidRPr="0051224B">
                    <w:rPr>
                      <w:rFonts w:ascii="Sylfaen" w:hAnsi="Sylfaen" w:cs="Sylfaen"/>
                      <w:sz w:val="18"/>
                      <w:szCs w:val="18"/>
                      <w:lang w:val="hy-AM"/>
                    </w:rPr>
                    <w:t>դիմում</w:t>
                  </w:r>
                  <w:r w:rsidRPr="001B5B0D">
                    <w:rPr>
                      <w:rFonts w:ascii="Sylfaen" w:hAnsi="Sylfaen"/>
                      <w:sz w:val="18"/>
                      <w:szCs w:val="18"/>
                      <w:lang w:val="hy-AM"/>
                    </w:rPr>
                    <w:t xml:space="preserve"> </w:t>
                  </w:r>
                  <w:r w:rsidRPr="0051224B">
                    <w:rPr>
                      <w:rFonts w:ascii="Sylfaen" w:hAnsi="Sylfaen" w:cs="Sylfaen"/>
                      <w:sz w:val="18"/>
                      <w:szCs w:val="18"/>
                      <w:lang w:val="hy-AM"/>
                    </w:rPr>
                    <w:t>է</w:t>
                  </w:r>
                  <w:r w:rsidRPr="001B5B0D">
                    <w:rPr>
                      <w:rFonts w:ascii="Sylfaen" w:hAnsi="Sylfaen"/>
                      <w:sz w:val="18"/>
                      <w:szCs w:val="18"/>
                      <w:lang w:val="hy-AM"/>
                    </w:rPr>
                    <w:t xml:space="preserve"> </w:t>
                  </w:r>
                  <w:r w:rsidRPr="0051224B">
                    <w:rPr>
                      <w:rFonts w:ascii="Sylfaen" w:hAnsi="Sylfaen" w:cs="Sylfaen"/>
                      <w:sz w:val="18"/>
                      <w:szCs w:val="18"/>
                      <w:lang w:val="hy-AM"/>
                    </w:rPr>
                    <w:t>ներկայացնում</w:t>
                  </w:r>
                  <w:r w:rsidRPr="001B5B0D">
                    <w:rPr>
                      <w:rFonts w:ascii="Sylfaen" w:hAnsi="Sylfaen"/>
                      <w:sz w:val="18"/>
                      <w:szCs w:val="18"/>
                      <w:lang w:val="hy-AM"/>
                    </w:rPr>
                    <w:t xml:space="preserve">, </w:t>
                  </w:r>
                  <w:r w:rsidRPr="0051224B">
                    <w:rPr>
                      <w:rFonts w:ascii="Sylfaen" w:hAnsi="Sylfaen" w:cs="Sylfaen"/>
                      <w:sz w:val="18"/>
                      <w:szCs w:val="18"/>
                      <w:lang w:val="hy-AM"/>
                    </w:rPr>
                    <w:t>օրինակ՝</w:t>
                  </w:r>
                  <w:r w:rsidRPr="001B5B0D">
                    <w:rPr>
                      <w:rFonts w:ascii="Sylfaen" w:hAnsi="Sylfaen"/>
                      <w:sz w:val="18"/>
                      <w:szCs w:val="18"/>
                      <w:lang w:val="hy-AM"/>
                    </w:rPr>
                    <w:t xml:space="preserve"> </w:t>
                  </w:r>
                  <w:r w:rsidRPr="0051224B">
                    <w:rPr>
                      <w:rFonts w:ascii="Sylfaen" w:hAnsi="Sylfaen" w:cs="Sylfaen"/>
                      <w:sz w:val="18"/>
                      <w:szCs w:val="18"/>
                      <w:lang w:val="hy-AM"/>
                    </w:rPr>
                    <w:t>առաջին</w:t>
                  </w:r>
                  <w:r w:rsidRPr="001B5B0D">
                    <w:rPr>
                      <w:rFonts w:ascii="Sylfaen" w:hAnsi="Sylfaen"/>
                      <w:sz w:val="18"/>
                      <w:szCs w:val="18"/>
                      <w:lang w:val="hy-AM"/>
                    </w:rPr>
                    <w:t xml:space="preserve"> </w:t>
                  </w:r>
                  <w:r w:rsidRPr="0051224B">
                    <w:rPr>
                      <w:rFonts w:ascii="Sylfaen" w:hAnsi="Sylfaen" w:cs="Sylfaen"/>
                      <w:sz w:val="18"/>
                      <w:szCs w:val="18"/>
                      <w:lang w:val="hy-AM"/>
                    </w:rPr>
                    <w:t>դիմումից</w:t>
                  </w:r>
                  <w:r w:rsidRPr="001B5B0D">
                    <w:rPr>
                      <w:rFonts w:ascii="Sylfaen" w:hAnsi="Sylfaen"/>
                      <w:sz w:val="18"/>
                      <w:szCs w:val="18"/>
                      <w:lang w:val="hy-AM"/>
                    </w:rPr>
                    <w:t xml:space="preserve"> </w:t>
                  </w:r>
                  <w:r w:rsidRPr="0051224B">
                    <w:rPr>
                      <w:rFonts w:ascii="Sylfaen" w:hAnsi="Sylfaen" w:cs="Sylfaen"/>
                      <w:sz w:val="18"/>
                      <w:szCs w:val="18"/>
                      <w:lang w:val="hy-AM"/>
                    </w:rPr>
                    <w:t>միայն</w:t>
                  </w:r>
                  <w:r w:rsidRPr="001B5B0D">
                    <w:rPr>
                      <w:rFonts w:ascii="Sylfaen" w:hAnsi="Sylfaen"/>
                      <w:sz w:val="18"/>
                      <w:szCs w:val="18"/>
                      <w:lang w:val="hy-AM"/>
                    </w:rPr>
                    <w:t xml:space="preserve"> </w:t>
                  </w:r>
                  <w:r w:rsidRPr="0051224B">
                    <w:rPr>
                      <w:rFonts w:ascii="Sylfaen" w:hAnsi="Sylfaen" w:cs="Sylfaen"/>
                      <w:sz w:val="18"/>
                      <w:szCs w:val="18"/>
                      <w:lang w:val="hy-AM"/>
                    </w:rPr>
                    <w:t>մեկ</w:t>
                  </w:r>
                  <w:r w:rsidRPr="001B5B0D">
                    <w:rPr>
                      <w:rFonts w:ascii="Sylfaen" w:hAnsi="Sylfaen"/>
                      <w:sz w:val="18"/>
                      <w:szCs w:val="18"/>
                      <w:lang w:val="hy-AM"/>
                    </w:rPr>
                    <w:t xml:space="preserve"> </w:t>
                  </w:r>
                  <w:r w:rsidRPr="0051224B">
                    <w:rPr>
                      <w:rFonts w:ascii="Sylfaen" w:hAnsi="Sylfaen" w:cs="Sylfaen"/>
                      <w:sz w:val="18"/>
                      <w:szCs w:val="18"/>
                      <w:lang w:val="hy-AM"/>
                    </w:rPr>
                    <w:t>շաբաթ</w:t>
                  </w:r>
                  <w:r w:rsidRPr="001B5B0D">
                    <w:rPr>
                      <w:rFonts w:ascii="Sylfaen" w:hAnsi="Sylfaen"/>
                      <w:sz w:val="18"/>
                      <w:szCs w:val="18"/>
                      <w:lang w:val="hy-AM"/>
                    </w:rPr>
                    <w:t xml:space="preserve"> </w:t>
                  </w:r>
                  <w:r w:rsidRPr="0051224B">
                    <w:rPr>
                      <w:rFonts w:ascii="Sylfaen" w:hAnsi="Sylfaen" w:cs="Sylfaen"/>
                      <w:sz w:val="18"/>
                      <w:szCs w:val="18"/>
                      <w:lang w:val="hy-AM"/>
                    </w:rPr>
                    <w:t>անց</w:t>
                  </w:r>
                  <w:r w:rsidRPr="001B5B0D">
                    <w:rPr>
                      <w:rFonts w:ascii="Sylfaen" w:hAnsi="Sylfaen"/>
                      <w:sz w:val="18"/>
                      <w:szCs w:val="18"/>
                      <w:lang w:val="hy-AM"/>
                    </w:rPr>
                    <w:t xml:space="preserve">, </w:t>
                  </w:r>
                  <w:r w:rsidRPr="0051224B">
                    <w:rPr>
                      <w:rFonts w:ascii="Sylfaen" w:hAnsi="Sylfaen"/>
                      <w:sz w:val="18"/>
                      <w:szCs w:val="18"/>
                      <w:lang w:val="hy-AM"/>
                    </w:rPr>
                    <w:t>ապա</w:t>
                  </w:r>
                  <w:r>
                    <w:rPr>
                      <w:rFonts w:ascii="Sylfaen" w:hAnsi="Sylfaen"/>
                      <w:sz w:val="18"/>
                      <w:szCs w:val="18"/>
                      <w:lang w:val="hy-AM"/>
                    </w:rPr>
                    <w:t xml:space="preserve"> </w:t>
                  </w:r>
                  <w:r>
                    <w:rPr>
                      <w:rFonts w:ascii="Sylfaen" w:hAnsi="Sylfaen" w:cs="Sylfaen"/>
                      <w:sz w:val="18"/>
                      <w:szCs w:val="18"/>
                      <w:lang w:val="hy-AM"/>
                    </w:rPr>
                    <w:t>դա</w:t>
                  </w:r>
                  <w:r w:rsidRPr="001B5B0D">
                    <w:rPr>
                      <w:rFonts w:ascii="Sylfaen" w:hAnsi="Sylfaen"/>
                      <w:sz w:val="18"/>
                      <w:szCs w:val="18"/>
                      <w:lang w:val="hy-AM"/>
                    </w:rPr>
                    <w:t xml:space="preserve"> </w:t>
                  </w:r>
                  <w:r w:rsidRPr="0051224B">
                    <w:rPr>
                      <w:rFonts w:ascii="Sylfaen" w:hAnsi="Sylfaen" w:cs="Sylfaen"/>
                      <w:sz w:val="18"/>
                      <w:szCs w:val="18"/>
                      <w:lang w:val="hy-AM"/>
                    </w:rPr>
                    <w:t>կարող</w:t>
                  </w:r>
                  <w:r w:rsidRPr="001B5B0D">
                    <w:rPr>
                      <w:rFonts w:ascii="Sylfaen" w:hAnsi="Sylfaen"/>
                      <w:sz w:val="18"/>
                      <w:szCs w:val="18"/>
                      <w:lang w:val="hy-AM"/>
                    </w:rPr>
                    <w:t xml:space="preserve"> </w:t>
                  </w:r>
                  <w:r w:rsidRPr="0051224B">
                    <w:rPr>
                      <w:rFonts w:ascii="Sylfaen" w:hAnsi="Sylfaen" w:cs="Sylfaen"/>
                      <w:sz w:val="18"/>
                      <w:szCs w:val="18"/>
                      <w:lang w:val="hy-AM"/>
                    </w:rPr>
                    <w:t>է</w:t>
                  </w:r>
                  <w:r w:rsidRPr="001B5B0D">
                    <w:rPr>
                      <w:rFonts w:ascii="Sylfaen" w:hAnsi="Sylfaen"/>
                      <w:sz w:val="18"/>
                      <w:szCs w:val="18"/>
                      <w:lang w:val="hy-AM"/>
                    </w:rPr>
                    <w:t xml:space="preserve"> </w:t>
                  </w:r>
                  <w:r w:rsidRPr="0051224B">
                    <w:rPr>
                      <w:rFonts w:ascii="Sylfaen" w:hAnsi="Sylfaen" w:cs="Sylfaen"/>
                      <w:sz w:val="18"/>
                      <w:szCs w:val="18"/>
                      <w:lang w:val="hy-AM"/>
                    </w:rPr>
                    <w:t>համարվել</w:t>
                  </w:r>
                  <w:r w:rsidRPr="001B5B0D">
                    <w:rPr>
                      <w:rFonts w:ascii="Sylfaen" w:hAnsi="Sylfaen"/>
                      <w:sz w:val="18"/>
                      <w:szCs w:val="18"/>
                      <w:lang w:val="hy-AM"/>
                    </w:rPr>
                    <w:t xml:space="preserve"> </w:t>
                  </w:r>
                  <w:r w:rsidRPr="0051224B">
                    <w:rPr>
                      <w:rFonts w:ascii="Sylfaen" w:hAnsi="Sylfaen" w:cs="Sylfaen"/>
                      <w:sz w:val="18"/>
                      <w:szCs w:val="18"/>
                      <w:lang w:val="hy-AM"/>
                    </w:rPr>
                    <w:t>որպես</w:t>
                  </w:r>
                  <w:r w:rsidRPr="001B5B0D">
                    <w:rPr>
                      <w:rFonts w:ascii="Sylfaen" w:hAnsi="Sylfaen"/>
                      <w:sz w:val="18"/>
                      <w:szCs w:val="18"/>
                      <w:lang w:val="hy-AM"/>
                    </w:rPr>
                    <w:t xml:space="preserve"> </w:t>
                  </w:r>
                  <w:r w:rsidRPr="0051224B">
                    <w:rPr>
                      <w:rFonts w:ascii="Sylfaen" w:hAnsi="Sylfaen" w:cs="Sylfaen"/>
                      <w:sz w:val="18"/>
                      <w:szCs w:val="18"/>
                      <w:lang w:val="hy-AM"/>
                    </w:rPr>
                    <w:t>նոր</w:t>
                  </w:r>
                  <w:r w:rsidRPr="001B5B0D">
                    <w:rPr>
                      <w:rFonts w:ascii="Sylfaen" w:hAnsi="Sylfaen"/>
                      <w:sz w:val="18"/>
                      <w:szCs w:val="18"/>
                      <w:lang w:val="hy-AM"/>
                    </w:rPr>
                    <w:t xml:space="preserve"> </w:t>
                  </w:r>
                  <w:r w:rsidRPr="0051224B">
                    <w:rPr>
                      <w:rFonts w:ascii="Sylfaen" w:hAnsi="Sylfaen" w:cs="Sylfaen"/>
                      <w:sz w:val="18"/>
                      <w:szCs w:val="18"/>
                      <w:lang w:val="hy-AM"/>
                    </w:rPr>
                    <w:t>դիմում՝</w:t>
                  </w:r>
                  <w:r w:rsidRPr="001B5B0D">
                    <w:rPr>
                      <w:rFonts w:ascii="Sylfaen" w:hAnsi="Sylfaen"/>
                      <w:sz w:val="18"/>
                      <w:szCs w:val="18"/>
                      <w:lang w:val="hy-AM"/>
                    </w:rPr>
                    <w:t xml:space="preserve"> </w:t>
                  </w:r>
                  <w:r w:rsidRPr="0051224B">
                    <w:rPr>
                      <w:rFonts w:ascii="Sylfaen" w:hAnsi="Sylfaen" w:cs="Sylfaen"/>
                      <w:sz w:val="18"/>
                      <w:szCs w:val="18"/>
                      <w:lang w:val="hy-AM"/>
                    </w:rPr>
                    <w:t>համաձայն</w:t>
                  </w:r>
                  <w:r w:rsidRPr="001B5B0D">
                    <w:rPr>
                      <w:rFonts w:ascii="Sylfaen" w:hAnsi="Sylfaen"/>
                      <w:sz w:val="18"/>
                      <w:szCs w:val="18"/>
                      <w:lang w:val="hy-AM"/>
                    </w:rPr>
                    <w:t xml:space="preserve"> 15(1) </w:t>
                  </w:r>
                  <w:r w:rsidRPr="0051224B">
                    <w:rPr>
                      <w:rFonts w:ascii="Sylfaen" w:hAnsi="Sylfaen" w:cs="Sylfaen"/>
                      <w:sz w:val="18"/>
                      <w:szCs w:val="18"/>
                      <w:lang w:val="hy-AM"/>
                    </w:rPr>
                    <w:t>և</w:t>
                  </w:r>
                  <w:r w:rsidRPr="001B5B0D">
                    <w:rPr>
                      <w:rFonts w:ascii="Sylfaen" w:hAnsi="Sylfaen"/>
                      <w:sz w:val="18"/>
                      <w:szCs w:val="18"/>
                      <w:lang w:val="hy-AM"/>
                    </w:rPr>
                    <w:t xml:space="preserve"> (3) </w:t>
                  </w:r>
                  <w:r w:rsidRPr="0051224B">
                    <w:rPr>
                      <w:rFonts w:ascii="Sylfaen" w:hAnsi="Sylfaen" w:cs="Sylfaen"/>
                      <w:sz w:val="18"/>
                      <w:szCs w:val="18"/>
                      <w:lang w:val="hy-AM"/>
                    </w:rPr>
                    <w:t>հոդվածի</w:t>
                  </w:r>
                  <w:r w:rsidRPr="001B5B0D">
                    <w:rPr>
                      <w:rFonts w:ascii="Sylfaen" w:hAnsi="Sylfaen"/>
                      <w:sz w:val="18"/>
                      <w:szCs w:val="18"/>
                      <w:lang w:val="hy-AM"/>
                    </w:rPr>
                    <w:t xml:space="preserve"> </w:t>
                  </w:r>
                  <w:r w:rsidRPr="0051224B">
                    <w:rPr>
                      <w:rFonts w:ascii="Sylfaen" w:hAnsi="Sylfaen" w:cs="Sylfaen"/>
                      <w:sz w:val="18"/>
                      <w:szCs w:val="18"/>
                      <w:lang w:val="hy-AM"/>
                    </w:rPr>
                    <w:t>առաջին</w:t>
                  </w:r>
                  <w:r w:rsidRPr="001B5B0D">
                    <w:rPr>
                      <w:rFonts w:ascii="Sylfaen" w:hAnsi="Sylfaen"/>
                      <w:sz w:val="18"/>
                      <w:szCs w:val="18"/>
                      <w:lang w:val="hy-AM"/>
                    </w:rPr>
                    <w:t xml:space="preserve"> </w:t>
                  </w:r>
                  <w:r w:rsidRPr="0051224B">
                    <w:rPr>
                      <w:rFonts w:ascii="Sylfaen" w:hAnsi="Sylfaen" w:cs="Sylfaen"/>
                      <w:sz w:val="18"/>
                      <w:szCs w:val="18"/>
                      <w:lang w:val="hy-AM"/>
                    </w:rPr>
                    <w:t>նախադասության</w:t>
                  </w:r>
                  <w:r w:rsidRPr="001B5B0D">
                    <w:rPr>
                      <w:rFonts w:ascii="Sylfaen" w:hAnsi="Sylfaen"/>
                      <w:sz w:val="18"/>
                      <w:szCs w:val="18"/>
                      <w:lang w:val="hy-AM"/>
                    </w:rPr>
                    <w:t xml:space="preserve">, </w:t>
                  </w:r>
                  <w:r w:rsidRPr="0051224B">
                    <w:rPr>
                      <w:rFonts w:ascii="Sylfaen" w:hAnsi="Sylfaen" w:cs="Sylfaen"/>
                      <w:sz w:val="18"/>
                      <w:szCs w:val="18"/>
                      <w:lang w:val="hy-AM"/>
                    </w:rPr>
                    <w:t>եթե</w:t>
                  </w:r>
                  <w:r w:rsidRPr="001B5B0D">
                    <w:rPr>
                      <w:rFonts w:ascii="Sylfaen" w:hAnsi="Sylfaen"/>
                      <w:sz w:val="18"/>
                      <w:szCs w:val="18"/>
                      <w:lang w:val="hy-AM"/>
                    </w:rPr>
                    <w:t xml:space="preserve"> </w:t>
                  </w:r>
                  <w:r w:rsidRPr="0051224B">
                    <w:rPr>
                      <w:rFonts w:ascii="Sylfaen" w:hAnsi="Sylfaen" w:cs="Sylfaen"/>
                      <w:sz w:val="18"/>
                      <w:szCs w:val="18"/>
                      <w:lang w:val="hy-AM"/>
                    </w:rPr>
                    <w:t>դա</w:t>
                  </w:r>
                  <w:r w:rsidRPr="001B5B0D">
                    <w:rPr>
                      <w:rFonts w:ascii="Sylfaen" w:hAnsi="Sylfaen"/>
                      <w:sz w:val="18"/>
                      <w:szCs w:val="18"/>
                      <w:lang w:val="hy-AM"/>
                    </w:rPr>
                    <w:t xml:space="preserve"> </w:t>
                  </w:r>
                  <w:r w:rsidRPr="0051224B">
                    <w:rPr>
                      <w:rFonts w:ascii="Sylfaen" w:hAnsi="Sylfaen" w:cs="Sylfaen"/>
                      <w:sz w:val="18"/>
                      <w:szCs w:val="18"/>
                      <w:lang w:val="hy-AM"/>
                    </w:rPr>
                    <w:t>չի</w:t>
                  </w:r>
                  <w:r w:rsidRPr="001B5B0D">
                    <w:rPr>
                      <w:rFonts w:ascii="Sylfaen" w:hAnsi="Sylfaen"/>
                      <w:sz w:val="18"/>
                      <w:szCs w:val="18"/>
                      <w:lang w:val="hy-AM"/>
                    </w:rPr>
                    <w:t xml:space="preserve"> </w:t>
                  </w:r>
                  <w:r w:rsidRPr="0051224B">
                    <w:rPr>
                      <w:rFonts w:ascii="Sylfaen" w:hAnsi="Sylfaen" w:cs="Sylfaen"/>
                      <w:sz w:val="18"/>
                      <w:szCs w:val="18"/>
                      <w:lang w:val="hy-AM"/>
                    </w:rPr>
                    <w:t>մե</w:t>
                  </w:r>
                  <w:r>
                    <w:rPr>
                      <w:rFonts w:ascii="Sylfaen" w:hAnsi="Sylfaen" w:cs="Sylfaen"/>
                      <w:sz w:val="18"/>
                      <w:szCs w:val="18"/>
                      <w:lang w:val="hy-AM"/>
                    </w:rPr>
                    <w:t>կնաբանվում</w:t>
                  </w:r>
                  <w:r w:rsidRPr="001B5B0D">
                    <w:rPr>
                      <w:rFonts w:ascii="Sylfaen" w:hAnsi="Sylfaen"/>
                      <w:sz w:val="18"/>
                      <w:szCs w:val="18"/>
                      <w:lang w:val="hy-AM"/>
                    </w:rPr>
                    <w:t xml:space="preserve"> </w:t>
                  </w:r>
                  <w:r w:rsidRPr="0051224B">
                    <w:rPr>
                      <w:rFonts w:ascii="Sylfaen" w:hAnsi="Sylfaen" w:cs="Sylfaen"/>
                      <w:sz w:val="18"/>
                      <w:szCs w:val="18"/>
                      <w:lang w:val="hy-AM"/>
                    </w:rPr>
                    <w:t>որպես</w:t>
                  </w:r>
                  <w:r w:rsidRPr="001B5B0D">
                    <w:rPr>
                      <w:rFonts w:ascii="Sylfaen" w:hAnsi="Sylfaen"/>
                      <w:sz w:val="18"/>
                      <w:szCs w:val="18"/>
                      <w:lang w:val="hy-AM"/>
                    </w:rPr>
                    <w:t xml:space="preserve"> </w:t>
                  </w:r>
                  <w:r w:rsidRPr="0051224B">
                    <w:rPr>
                      <w:rFonts w:ascii="Sylfaen" w:hAnsi="Sylfaen" w:cs="Sylfaen"/>
                      <w:sz w:val="18"/>
                      <w:szCs w:val="18"/>
                      <w:lang w:val="hy-AM"/>
                    </w:rPr>
                    <w:t>առաջին</w:t>
                  </w:r>
                  <w:r w:rsidRPr="001B5B0D">
                    <w:rPr>
                      <w:rFonts w:ascii="Sylfaen" w:hAnsi="Sylfaen"/>
                      <w:sz w:val="18"/>
                      <w:szCs w:val="18"/>
                      <w:lang w:val="hy-AM"/>
                    </w:rPr>
                    <w:t xml:space="preserve"> </w:t>
                  </w:r>
                  <w:r w:rsidRPr="0051224B">
                    <w:rPr>
                      <w:rFonts w:ascii="Sylfaen" w:hAnsi="Sylfaen" w:cs="Sylfaen"/>
                      <w:sz w:val="18"/>
                      <w:szCs w:val="18"/>
                      <w:lang w:val="hy-AM"/>
                    </w:rPr>
                    <w:t>դիմումի</w:t>
                  </w:r>
                  <w:r w:rsidRPr="001B5B0D">
                    <w:rPr>
                      <w:rFonts w:ascii="Sylfaen" w:hAnsi="Sylfaen"/>
                      <w:sz w:val="18"/>
                      <w:szCs w:val="18"/>
                      <w:lang w:val="hy-AM"/>
                    </w:rPr>
                    <w:t xml:space="preserve"> </w:t>
                  </w:r>
                  <w:r w:rsidRPr="0051224B">
                    <w:rPr>
                      <w:rFonts w:ascii="Sylfaen" w:hAnsi="Sylfaen" w:cs="Sylfaen"/>
                      <w:sz w:val="18"/>
                      <w:szCs w:val="18"/>
                      <w:lang w:val="hy-AM"/>
                    </w:rPr>
                    <w:t>զուտ</w:t>
                  </w:r>
                  <w:r w:rsidRPr="001B5B0D">
                    <w:rPr>
                      <w:rFonts w:ascii="Sylfaen" w:hAnsi="Sylfaen"/>
                      <w:sz w:val="18"/>
                      <w:szCs w:val="18"/>
                      <w:lang w:val="hy-AM"/>
                    </w:rPr>
                    <w:t xml:space="preserve"> </w:t>
                  </w:r>
                  <w:r w:rsidRPr="0051224B">
                    <w:rPr>
                      <w:rFonts w:ascii="Sylfaen" w:hAnsi="Sylfaen" w:cs="Sylfaen"/>
                      <w:sz w:val="18"/>
                      <w:szCs w:val="18"/>
                      <w:lang w:val="hy-AM"/>
                    </w:rPr>
                    <w:t>հիշեցում</w:t>
                  </w:r>
                  <w:r w:rsidRPr="001B5B0D">
                    <w:rPr>
                      <w:rFonts w:ascii="Sylfaen" w:hAnsi="Sylfaen"/>
                      <w:sz w:val="18"/>
                      <w:szCs w:val="18"/>
                      <w:lang w:val="hy-AM"/>
                    </w:rPr>
                    <w:t xml:space="preserve">: </w:t>
                  </w:r>
                  <w:r>
                    <w:rPr>
                      <w:rFonts w:ascii="Sylfaen" w:hAnsi="Sylfaen" w:cs="Sylfaen"/>
                      <w:sz w:val="18"/>
                      <w:szCs w:val="18"/>
                      <w:lang w:val="hy-AM"/>
                    </w:rPr>
                    <w:t>Նոր դիմումի կարճ</w:t>
                  </w:r>
                  <w:r w:rsidRPr="001B5B0D">
                    <w:rPr>
                      <w:rFonts w:ascii="Sylfaen" w:hAnsi="Sylfaen"/>
                      <w:sz w:val="18"/>
                      <w:szCs w:val="18"/>
                      <w:lang w:val="hy-AM"/>
                    </w:rPr>
                    <w:t xml:space="preserve"> </w:t>
                  </w:r>
                  <w:r w:rsidRPr="0051224B">
                    <w:rPr>
                      <w:rFonts w:ascii="Sylfaen" w:hAnsi="Sylfaen" w:cs="Sylfaen"/>
                      <w:sz w:val="18"/>
                      <w:szCs w:val="18"/>
                      <w:lang w:val="hy-AM"/>
                    </w:rPr>
                    <w:t>ժամանակահատված</w:t>
                  </w:r>
                  <w:r>
                    <w:rPr>
                      <w:rFonts w:ascii="Sylfaen" w:hAnsi="Sylfaen" w:cs="Sylfaen"/>
                      <w:sz w:val="18"/>
                      <w:szCs w:val="18"/>
                      <w:lang w:val="hy-AM"/>
                    </w:rPr>
                    <w:t>ի</w:t>
                  </w:r>
                  <w:r w:rsidRPr="001B5B0D">
                    <w:rPr>
                      <w:rFonts w:ascii="Sylfaen" w:hAnsi="Sylfaen"/>
                      <w:sz w:val="18"/>
                      <w:szCs w:val="18"/>
                      <w:lang w:val="hy-AM"/>
                    </w:rPr>
                    <w:t xml:space="preserve"> </w:t>
                  </w:r>
                  <w:r w:rsidRPr="0051224B">
                    <w:rPr>
                      <w:rFonts w:ascii="Sylfaen" w:hAnsi="Sylfaen" w:cs="Sylfaen"/>
                      <w:sz w:val="18"/>
                      <w:szCs w:val="18"/>
                      <w:lang w:val="hy-AM"/>
                    </w:rPr>
                    <w:t>և</w:t>
                  </w:r>
                  <w:r w:rsidRPr="001B5B0D">
                    <w:rPr>
                      <w:rFonts w:ascii="Sylfaen" w:hAnsi="Sylfaen"/>
                      <w:sz w:val="18"/>
                      <w:szCs w:val="18"/>
                      <w:lang w:val="hy-AM"/>
                    </w:rPr>
                    <w:t xml:space="preserve"> </w:t>
                  </w:r>
                  <w:r w:rsidRPr="0051224B">
                    <w:rPr>
                      <w:rFonts w:ascii="Sylfaen" w:hAnsi="Sylfaen" w:cs="Sylfaen"/>
                      <w:sz w:val="18"/>
                      <w:szCs w:val="18"/>
                      <w:lang w:val="hy-AM"/>
                    </w:rPr>
                    <w:t>դրա</w:t>
                  </w:r>
                  <w:r>
                    <w:rPr>
                      <w:rFonts w:ascii="Sylfaen" w:hAnsi="Sylfaen" w:cs="Sylfaen"/>
                      <w:sz w:val="18"/>
                      <w:szCs w:val="18"/>
                      <w:lang w:val="hy-AM"/>
                    </w:rPr>
                    <w:t xml:space="preserve"> կոնկրետ</w:t>
                  </w:r>
                  <w:r w:rsidRPr="001B5B0D">
                    <w:rPr>
                      <w:rFonts w:ascii="Sylfaen" w:hAnsi="Sylfaen"/>
                      <w:sz w:val="18"/>
                      <w:szCs w:val="18"/>
                      <w:lang w:val="hy-AM"/>
                    </w:rPr>
                    <w:t xml:space="preserve"> </w:t>
                  </w:r>
                  <w:r w:rsidRPr="0051224B">
                    <w:rPr>
                      <w:rFonts w:ascii="Sylfaen" w:hAnsi="Sylfaen" w:cs="Sylfaen"/>
                      <w:sz w:val="18"/>
                      <w:szCs w:val="18"/>
                      <w:lang w:val="hy-AM"/>
                    </w:rPr>
                    <w:t>հանգամանքներ</w:t>
                  </w:r>
                  <w:r>
                    <w:rPr>
                      <w:rFonts w:ascii="Sylfaen" w:hAnsi="Sylfaen" w:cs="Sylfaen"/>
                      <w:sz w:val="18"/>
                      <w:szCs w:val="18"/>
                      <w:lang w:val="hy-AM"/>
                    </w:rPr>
                    <w:t>ի առնչությամբ քննության առարկան է</w:t>
                  </w:r>
                  <w:r w:rsidRPr="001B5B0D">
                    <w:rPr>
                      <w:rFonts w:ascii="Sylfaen" w:hAnsi="Sylfaen"/>
                      <w:sz w:val="18"/>
                      <w:szCs w:val="18"/>
                      <w:lang w:val="hy-AM"/>
                    </w:rPr>
                    <w:t xml:space="preserve"> 12(5) </w:t>
                  </w:r>
                  <w:r w:rsidRPr="0051224B">
                    <w:rPr>
                      <w:rFonts w:ascii="Sylfaen" w:hAnsi="Sylfaen" w:cs="Sylfaen"/>
                      <w:sz w:val="18"/>
                      <w:szCs w:val="18"/>
                      <w:lang w:val="hy-AM"/>
                    </w:rPr>
                    <w:t>հոդվածի</w:t>
                  </w:r>
                  <w:r w:rsidRPr="001B5B0D">
                    <w:rPr>
                      <w:rFonts w:ascii="Sylfaen" w:hAnsi="Sylfaen"/>
                      <w:sz w:val="18"/>
                      <w:szCs w:val="18"/>
                      <w:lang w:val="hy-AM"/>
                    </w:rPr>
                    <w:t xml:space="preserve"> </w:t>
                  </w:r>
                  <w:r w:rsidRPr="0051224B">
                    <w:rPr>
                      <w:rFonts w:ascii="Sylfaen" w:hAnsi="Sylfaen" w:cs="Sylfaen"/>
                      <w:sz w:val="18"/>
                      <w:szCs w:val="18"/>
                      <w:lang w:val="hy-AM"/>
                    </w:rPr>
                    <w:t>համաձայն</w:t>
                  </w:r>
                  <w:r w:rsidRPr="001B5B0D">
                    <w:rPr>
                      <w:rFonts w:ascii="Sylfaen" w:hAnsi="Sylfaen"/>
                      <w:sz w:val="18"/>
                      <w:szCs w:val="18"/>
                      <w:lang w:val="hy-AM"/>
                    </w:rPr>
                    <w:t xml:space="preserve"> </w:t>
                  </w:r>
                  <w:r w:rsidRPr="0051224B">
                    <w:rPr>
                      <w:rFonts w:ascii="Sylfaen" w:hAnsi="Sylfaen" w:cs="Sylfaen"/>
                      <w:sz w:val="18"/>
                      <w:szCs w:val="18"/>
                      <w:lang w:val="hy-AM"/>
                    </w:rPr>
                    <w:t>դրա</w:t>
                  </w:r>
                  <w:r w:rsidRPr="001B5B0D">
                    <w:rPr>
                      <w:rFonts w:ascii="Sylfaen" w:hAnsi="Sylfaen"/>
                      <w:sz w:val="18"/>
                      <w:szCs w:val="18"/>
                      <w:lang w:val="hy-AM"/>
                    </w:rPr>
                    <w:t xml:space="preserve"> </w:t>
                  </w:r>
                  <w:r w:rsidRPr="0051224B">
                    <w:rPr>
                      <w:rFonts w:ascii="Sylfaen" w:hAnsi="Sylfaen" w:cs="Sylfaen"/>
                      <w:sz w:val="18"/>
                      <w:szCs w:val="18"/>
                      <w:lang w:val="hy-AM"/>
                    </w:rPr>
                    <w:t>սահմանազանցումը</w:t>
                  </w:r>
                  <w:r w:rsidRPr="001B5B0D">
                    <w:rPr>
                      <w:rFonts w:ascii="Sylfaen" w:hAnsi="Sylfaen"/>
                      <w:sz w:val="18"/>
                      <w:szCs w:val="18"/>
                      <w:lang w:val="hy-AM"/>
                    </w:rPr>
                    <w:t xml:space="preserve"> (</w:t>
                  </w:r>
                  <w:r w:rsidRPr="0051224B">
                    <w:rPr>
                      <w:rFonts w:ascii="Sylfaen" w:hAnsi="Sylfaen" w:cs="Sylfaen"/>
                      <w:sz w:val="18"/>
                      <w:szCs w:val="18"/>
                      <w:lang w:val="hy-AM"/>
                    </w:rPr>
                    <w:t>տե՛ս</w:t>
                  </w:r>
                  <w:r w:rsidRPr="001B5B0D">
                    <w:rPr>
                      <w:rFonts w:ascii="Sylfaen" w:hAnsi="Sylfaen"/>
                      <w:sz w:val="18"/>
                      <w:szCs w:val="18"/>
                      <w:lang w:val="hy-AM"/>
                    </w:rPr>
                    <w:t xml:space="preserve"> </w:t>
                  </w:r>
                  <w:r w:rsidRPr="0051224B">
                    <w:rPr>
                      <w:rFonts w:ascii="Sylfaen" w:hAnsi="Sylfaen"/>
                      <w:sz w:val="18"/>
                      <w:szCs w:val="18"/>
                      <w:lang w:val="hy-AM"/>
                    </w:rPr>
                    <w:t>6-</w:t>
                  </w:r>
                  <w:r>
                    <w:rPr>
                      <w:rFonts w:ascii="Sylfaen" w:hAnsi="Sylfaen"/>
                      <w:sz w:val="18"/>
                      <w:szCs w:val="18"/>
                      <w:lang w:val="hy-AM"/>
                    </w:rPr>
                    <w:t xml:space="preserve">րդ </w:t>
                  </w:r>
                  <w:r>
                    <w:rPr>
                      <w:rFonts w:ascii="Sylfaen" w:hAnsi="Sylfaen" w:cs="Sylfaen"/>
                      <w:sz w:val="18"/>
                      <w:szCs w:val="18"/>
                      <w:lang w:val="hy-AM"/>
                    </w:rPr>
                    <w:t>բաժին</w:t>
                  </w:r>
                  <w:r>
                    <w:rPr>
                      <w:rFonts w:ascii="Sylfaen" w:hAnsi="Sylfaen"/>
                      <w:sz w:val="18"/>
                      <w:szCs w:val="18"/>
                      <w:lang w:val="hy-AM"/>
                    </w:rPr>
                    <w:t>ը):</w:t>
                  </w:r>
                </w:p>
                <w:p w14:paraId="76CA5FE4" w14:textId="77777777" w:rsidR="007F2EA2" w:rsidRPr="002F6E3A" w:rsidRDefault="007F2EA2" w:rsidP="00743389">
                  <w:pPr>
                    <w:pStyle w:val="BodyText"/>
                    <w:spacing w:before="22" w:line="259" w:lineRule="auto"/>
                    <w:ind w:left="108" w:right="111"/>
                    <w:jc w:val="both"/>
                    <w:rPr>
                      <w:sz w:val="18"/>
                      <w:szCs w:val="18"/>
                      <w:lang w:val="hy-AM"/>
                    </w:rPr>
                  </w:pPr>
                  <w:r>
                    <w:rPr>
                      <w:rFonts w:ascii="Sylfaen" w:hAnsi="Sylfaen" w:cs="Sylfaen"/>
                      <w:b/>
                      <w:sz w:val="18"/>
                      <w:szCs w:val="18"/>
                      <w:lang w:val="hy-AM"/>
                    </w:rPr>
                    <w:t>Այլ տարբերակ</w:t>
                  </w:r>
                  <w:r w:rsidRPr="001B5B0D">
                    <w:rPr>
                      <w:rFonts w:ascii="Sylfaen" w:hAnsi="Sylfaen"/>
                      <w:b/>
                      <w:sz w:val="18"/>
                      <w:szCs w:val="18"/>
                      <w:lang w:val="hy-AM"/>
                    </w:rPr>
                    <w:t xml:space="preserve"> 2</w:t>
                  </w:r>
                  <w:r w:rsidRPr="002F6E3A">
                    <w:rPr>
                      <w:b/>
                      <w:sz w:val="18"/>
                      <w:szCs w:val="18"/>
                      <w:lang w:val="hy-AM"/>
                    </w:rPr>
                    <w:t>.</w:t>
                  </w:r>
                  <w:r w:rsidRPr="002F6E3A">
                    <w:rPr>
                      <w:sz w:val="18"/>
                      <w:szCs w:val="18"/>
                      <w:lang w:val="hy-AM"/>
                    </w:rPr>
                    <w:t xml:space="preserve"> </w:t>
                  </w:r>
                  <w:r w:rsidRPr="002F6E3A">
                    <w:rPr>
                      <w:rFonts w:ascii="Sylfaen" w:hAnsi="Sylfaen" w:cs="Sylfaen"/>
                      <w:sz w:val="18"/>
                      <w:szCs w:val="18"/>
                      <w:lang w:val="hy-AM"/>
                    </w:rPr>
                    <w:t>Ի պատասխան</w:t>
                  </w:r>
                  <w:r w:rsidRPr="002F6E3A">
                    <w:rPr>
                      <w:sz w:val="18"/>
                      <w:szCs w:val="18"/>
                      <w:lang w:val="hy-AM"/>
                    </w:rPr>
                    <w:t xml:space="preserve"> </w:t>
                  </w:r>
                  <w:r w:rsidRPr="002F6E3A">
                    <w:rPr>
                      <w:rFonts w:ascii="Sylfaen" w:hAnsi="Sylfaen" w:cs="Sylfaen"/>
                      <w:sz w:val="18"/>
                      <w:szCs w:val="18"/>
                      <w:lang w:val="hy-AM"/>
                    </w:rPr>
                    <w:t>նախորդ</w:t>
                  </w:r>
                  <w:r w:rsidRPr="002F6E3A">
                    <w:rPr>
                      <w:sz w:val="18"/>
                      <w:szCs w:val="18"/>
                      <w:lang w:val="hy-AM"/>
                    </w:rPr>
                    <w:t xml:space="preserve"> </w:t>
                  </w:r>
                  <w:r w:rsidRPr="002F6E3A">
                    <w:rPr>
                      <w:rFonts w:ascii="Sylfaen" w:hAnsi="Sylfaen" w:cs="Sylfaen"/>
                      <w:sz w:val="18"/>
                      <w:szCs w:val="18"/>
                      <w:lang w:val="hy-AM"/>
                    </w:rPr>
                    <w:t>դիմումի՝ օրինակի ձևով արդեն իսկ տրամադրված տեղեկությունների</w:t>
                  </w:r>
                  <w:r w:rsidRPr="002F6E3A">
                    <w:rPr>
                      <w:sz w:val="18"/>
                      <w:szCs w:val="18"/>
                      <w:lang w:val="hy-AM"/>
                    </w:rPr>
                    <w:t xml:space="preserve"> «</w:t>
                  </w:r>
                  <w:r w:rsidRPr="002F6E3A">
                    <w:rPr>
                      <w:rFonts w:ascii="Sylfaen" w:hAnsi="Sylfaen" w:cs="Sylfaen"/>
                      <w:sz w:val="18"/>
                      <w:szCs w:val="18"/>
                      <w:lang w:val="hy-AM"/>
                    </w:rPr>
                    <w:t>նոր</w:t>
                  </w:r>
                  <w:r w:rsidRPr="002F6E3A">
                    <w:rPr>
                      <w:sz w:val="18"/>
                      <w:szCs w:val="18"/>
                      <w:lang w:val="hy-AM"/>
                    </w:rPr>
                    <w:t xml:space="preserve"> </w:t>
                  </w:r>
                  <w:r w:rsidRPr="002F6E3A">
                    <w:rPr>
                      <w:rFonts w:ascii="Sylfaen" w:hAnsi="Sylfaen" w:cs="Sylfaen"/>
                      <w:sz w:val="18"/>
                      <w:szCs w:val="18"/>
                      <w:lang w:val="hy-AM"/>
                    </w:rPr>
                    <w:t>օրինակը</w:t>
                  </w:r>
                  <w:r w:rsidRPr="002F6E3A">
                    <w:rPr>
                      <w:sz w:val="18"/>
                      <w:szCs w:val="18"/>
                      <w:lang w:val="hy-AM"/>
                    </w:rPr>
                    <w:t xml:space="preserve">» </w:t>
                  </w:r>
                  <w:r w:rsidRPr="002F6E3A">
                    <w:rPr>
                      <w:rFonts w:ascii="Sylfaen" w:hAnsi="Sylfaen"/>
                      <w:sz w:val="18"/>
                      <w:szCs w:val="18"/>
                      <w:lang w:val="hy-AM"/>
                    </w:rPr>
                    <w:t xml:space="preserve">ստանալու մասին </w:t>
                  </w:r>
                  <w:r w:rsidRPr="002F6E3A">
                    <w:rPr>
                      <w:rFonts w:ascii="Sylfaen" w:hAnsi="Sylfaen" w:cs="Sylfaen"/>
                      <w:sz w:val="18"/>
                      <w:szCs w:val="18"/>
                      <w:lang w:val="hy-AM"/>
                    </w:rPr>
                    <w:t xml:space="preserve">դիմումը, </w:t>
                  </w:r>
                  <w:r>
                    <w:rPr>
                      <w:rFonts w:ascii="Sylfaen" w:hAnsi="Sylfaen" w:cs="Sylfaen"/>
                      <w:sz w:val="18"/>
                      <w:szCs w:val="18"/>
                      <w:lang w:val="hy-AM"/>
                    </w:rPr>
                    <w:t>ենթադրենք</w:t>
                  </w:r>
                  <w:r w:rsidRPr="002F6E3A">
                    <w:rPr>
                      <w:sz w:val="18"/>
                      <w:szCs w:val="18"/>
                      <w:lang w:val="hy-AM"/>
                    </w:rPr>
                    <w:t xml:space="preserve">, </w:t>
                  </w:r>
                  <w:r w:rsidRPr="002F6E3A">
                    <w:rPr>
                      <w:rFonts w:ascii="Sylfaen" w:hAnsi="Sylfaen" w:cs="Sylfaen"/>
                      <w:sz w:val="18"/>
                      <w:szCs w:val="18"/>
                      <w:lang w:val="hy-AM"/>
                    </w:rPr>
                    <w:t>եթե</w:t>
                  </w:r>
                  <w:r w:rsidRPr="002F6E3A">
                    <w:rPr>
                      <w:sz w:val="18"/>
                      <w:szCs w:val="18"/>
                      <w:lang w:val="hy-AM"/>
                    </w:rPr>
                    <w:t xml:space="preserve"> </w:t>
                  </w:r>
                  <w:r w:rsidRPr="002F6E3A">
                    <w:rPr>
                      <w:rFonts w:ascii="Sylfaen" w:hAnsi="Sylfaen" w:cs="Sylfaen"/>
                      <w:sz w:val="18"/>
                      <w:szCs w:val="18"/>
                      <w:lang w:val="hy-AM"/>
                    </w:rPr>
                    <w:t>հաճախորդը</w:t>
                  </w:r>
                  <w:r w:rsidRPr="002F6E3A">
                    <w:rPr>
                      <w:sz w:val="18"/>
                      <w:szCs w:val="18"/>
                      <w:lang w:val="hy-AM"/>
                    </w:rPr>
                    <w:t xml:space="preserve"> </w:t>
                  </w:r>
                  <w:r w:rsidRPr="002F6E3A">
                    <w:rPr>
                      <w:rFonts w:ascii="Sylfaen" w:hAnsi="Sylfaen" w:cs="Sylfaen"/>
                      <w:sz w:val="18"/>
                      <w:szCs w:val="18"/>
                      <w:lang w:val="hy-AM"/>
                    </w:rPr>
                    <w:t>կորցրել է</w:t>
                  </w:r>
                  <w:r w:rsidRPr="002F6E3A">
                    <w:rPr>
                      <w:sz w:val="18"/>
                      <w:szCs w:val="18"/>
                      <w:lang w:val="hy-AM"/>
                    </w:rPr>
                    <w:t xml:space="preserve"> </w:t>
                  </w:r>
                  <w:r w:rsidRPr="002F6E3A">
                    <w:rPr>
                      <w:rFonts w:ascii="Sylfaen" w:hAnsi="Sylfaen" w:cs="Sylfaen"/>
                      <w:sz w:val="18"/>
                      <w:szCs w:val="18"/>
                      <w:lang w:val="hy-AM"/>
                    </w:rPr>
                    <w:t>նախկինում</w:t>
                  </w:r>
                  <w:r w:rsidRPr="002F6E3A">
                    <w:rPr>
                      <w:sz w:val="18"/>
                      <w:szCs w:val="18"/>
                      <w:lang w:val="hy-AM"/>
                    </w:rPr>
                    <w:t xml:space="preserve"> </w:t>
                  </w:r>
                  <w:r w:rsidRPr="002F6E3A">
                    <w:rPr>
                      <w:rFonts w:ascii="Sylfaen" w:hAnsi="Sylfaen" w:cs="Sylfaen"/>
                      <w:sz w:val="18"/>
                      <w:szCs w:val="18"/>
                      <w:lang w:val="hy-AM"/>
                    </w:rPr>
                    <w:t>ստացած</w:t>
                  </w:r>
                  <w:r w:rsidRPr="002F6E3A">
                    <w:rPr>
                      <w:sz w:val="18"/>
                      <w:szCs w:val="18"/>
                      <w:lang w:val="hy-AM"/>
                    </w:rPr>
                    <w:t xml:space="preserve"> </w:t>
                  </w:r>
                  <w:r w:rsidRPr="002F6E3A">
                    <w:rPr>
                      <w:rFonts w:ascii="Sylfaen" w:hAnsi="Sylfaen" w:cs="Sylfaen"/>
                      <w:sz w:val="18"/>
                      <w:szCs w:val="18"/>
                      <w:lang w:val="hy-AM"/>
                    </w:rPr>
                    <w:t>օրինակը</w:t>
                  </w:r>
                  <w:r w:rsidRPr="002F6E3A">
                    <w:rPr>
                      <w:sz w:val="18"/>
                      <w:szCs w:val="18"/>
                      <w:lang w:val="hy-AM"/>
                    </w:rPr>
                    <w:t xml:space="preserve">, </w:t>
                  </w:r>
                  <w:r w:rsidRPr="002F6E3A">
                    <w:rPr>
                      <w:rFonts w:ascii="Sylfaen" w:hAnsi="Sylfaen" w:cs="Sylfaen"/>
                      <w:sz w:val="18"/>
                      <w:szCs w:val="18"/>
                      <w:lang w:val="hy-AM"/>
                    </w:rPr>
                    <w:t>պետք</w:t>
                  </w:r>
                  <w:r w:rsidRPr="002F6E3A">
                    <w:rPr>
                      <w:sz w:val="18"/>
                      <w:szCs w:val="18"/>
                      <w:lang w:val="hy-AM"/>
                    </w:rPr>
                    <w:t xml:space="preserve"> </w:t>
                  </w:r>
                  <w:r w:rsidRPr="002F6E3A">
                    <w:rPr>
                      <w:rFonts w:ascii="Sylfaen" w:hAnsi="Sylfaen" w:cs="Sylfaen"/>
                      <w:sz w:val="18"/>
                      <w:szCs w:val="18"/>
                      <w:lang w:val="hy-AM"/>
                    </w:rPr>
                    <w:t>է,</w:t>
                  </w:r>
                  <w:r w:rsidRPr="002F6E3A">
                    <w:rPr>
                      <w:sz w:val="18"/>
                      <w:szCs w:val="18"/>
                      <w:lang w:val="hy-AM"/>
                    </w:rPr>
                    <w:t xml:space="preserve"> </w:t>
                  </w:r>
                  <w:r w:rsidRPr="002F6E3A">
                    <w:rPr>
                      <w:rFonts w:ascii="Sylfaen" w:hAnsi="Sylfaen" w:cs="Sylfaen"/>
                      <w:sz w:val="18"/>
                      <w:szCs w:val="18"/>
                      <w:lang w:val="hy-AM"/>
                    </w:rPr>
                    <w:t>անշուշտ</w:t>
                  </w:r>
                  <w:r w:rsidRPr="002F6E3A">
                    <w:rPr>
                      <w:sz w:val="18"/>
                      <w:szCs w:val="18"/>
                      <w:lang w:val="hy-AM"/>
                    </w:rPr>
                    <w:t xml:space="preserve">, </w:t>
                  </w:r>
                  <w:r w:rsidRPr="002F6E3A">
                    <w:rPr>
                      <w:rFonts w:ascii="Sylfaen" w:hAnsi="Sylfaen" w:cs="Sylfaen"/>
                      <w:sz w:val="18"/>
                      <w:szCs w:val="18"/>
                      <w:lang w:val="hy-AM"/>
                    </w:rPr>
                    <w:t>դիտարկվի</w:t>
                  </w:r>
                  <w:r w:rsidRPr="002F6E3A">
                    <w:rPr>
                      <w:sz w:val="18"/>
                      <w:szCs w:val="18"/>
                      <w:lang w:val="hy-AM"/>
                    </w:rPr>
                    <w:t xml:space="preserve"> </w:t>
                  </w:r>
                  <w:r w:rsidRPr="002F6E3A">
                    <w:rPr>
                      <w:rFonts w:ascii="Sylfaen" w:hAnsi="Sylfaen" w:cs="Sylfaen"/>
                      <w:sz w:val="18"/>
                      <w:szCs w:val="18"/>
                      <w:lang w:val="hy-AM"/>
                    </w:rPr>
                    <w:t>որպես</w:t>
                  </w:r>
                  <w:r w:rsidRPr="002F6E3A">
                    <w:rPr>
                      <w:sz w:val="18"/>
                      <w:szCs w:val="18"/>
                      <w:lang w:val="hy-AM"/>
                    </w:rPr>
                    <w:t xml:space="preserve"> </w:t>
                  </w:r>
                  <w:r w:rsidRPr="002F6E3A">
                    <w:rPr>
                      <w:rFonts w:ascii="Sylfaen" w:hAnsi="Sylfaen" w:cs="Sylfaen"/>
                      <w:sz w:val="18"/>
                      <w:szCs w:val="18"/>
                      <w:lang w:val="hy-AM"/>
                    </w:rPr>
                    <w:t>լրացուցիչ</w:t>
                  </w:r>
                  <w:r w:rsidRPr="002F6E3A">
                    <w:rPr>
                      <w:sz w:val="18"/>
                      <w:szCs w:val="18"/>
                      <w:lang w:val="hy-AM"/>
                    </w:rPr>
                    <w:t xml:space="preserve"> </w:t>
                  </w:r>
                  <w:r w:rsidRPr="002F6E3A">
                    <w:rPr>
                      <w:rFonts w:ascii="Sylfaen" w:hAnsi="Sylfaen" w:cs="Sylfaen"/>
                      <w:sz w:val="18"/>
                      <w:szCs w:val="18"/>
                      <w:lang w:val="hy-AM"/>
                    </w:rPr>
                    <w:t>կրկնօրինակ ստանալու մասին դիմում</w:t>
                  </w:r>
                  <w:r w:rsidRPr="002F6E3A">
                    <w:rPr>
                      <w:sz w:val="18"/>
                      <w:szCs w:val="18"/>
                      <w:lang w:val="hy-AM"/>
                    </w:rPr>
                    <w:t xml:space="preserve">, </w:t>
                  </w:r>
                  <w:r w:rsidRPr="002F6E3A">
                    <w:rPr>
                      <w:rFonts w:ascii="Sylfaen" w:hAnsi="Sylfaen" w:cs="Sylfaen"/>
                      <w:sz w:val="18"/>
                      <w:szCs w:val="18"/>
                      <w:lang w:val="hy-AM"/>
                    </w:rPr>
                    <w:t>քանի</w:t>
                  </w:r>
                  <w:r w:rsidRPr="002F6E3A">
                    <w:rPr>
                      <w:sz w:val="18"/>
                      <w:szCs w:val="18"/>
                      <w:lang w:val="hy-AM"/>
                    </w:rPr>
                    <w:t xml:space="preserve"> </w:t>
                  </w:r>
                  <w:r w:rsidRPr="002F6E3A">
                    <w:rPr>
                      <w:rFonts w:ascii="Sylfaen" w:hAnsi="Sylfaen" w:cs="Sylfaen"/>
                      <w:sz w:val="18"/>
                      <w:szCs w:val="18"/>
                      <w:lang w:val="hy-AM"/>
                    </w:rPr>
                    <w:t>որ</w:t>
                  </w:r>
                  <w:r w:rsidRPr="002F6E3A">
                    <w:rPr>
                      <w:sz w:val="18"/>
                      <w:szCs w:val="18"/>
                      <w:lang w:val="hy-AM"/>
                    </w:rPr>
                    <w:t xml:space="preserve"> </w:t>
                  </w:r>
                  <w:r w:rsidRPr="002F6E3A">
                    <w:rPr>
                      <w:rFonts w:ascii="Sylfaen" w:hAnsi="Sylfaen" w:cs="Sylfaen"/>
                      <w:sz w:val="18"/>
                      <w:szCs w:val="18"/>
                      <w:lang w:val="hy-AM"/>
                    </w:rPr>
                    <w:t>այն</w:t>
                  </w:r>
                  <w:r w:rsidRPr="002F6E3A">
                    <w:rPr>
                      <w:sz w:val="18"/>
                      <w:szCs w:val="18"/>
                      <w:lang w:val="hy-AM"/>
                    </w:rPr>
                    <w:t xml:space="preserve"> </w:t>
                  </w:r>
                  <w:r w:rsidRPr="002F6E3A">
                    <w:rPr>
                      <w:rFonts w:ascii="Sylfaen" w:hAnsi="Sylfaen" w:cs="Sylfaen"/>
                      <w:sz w:val="18"/>
                      <w:szCs w:val="18"/>
                      <w:lang w:val="hy-AM"/>
                    </w:rPr>
                    <w:t>մշակման</w:t>
                  </w:r>
                  <w:r w:rsidRPr="002F6E3A">
                    <w:rPr>
                      <w:sz w:val="18"/>
                      <w:szCs w:val="18"/>
                      <w:lang w:val="hy-AM"/>
                    </w:rPr>
                    <w:t xml:space="preserve"> </w:t>
                  </w:r>
                  <w:r w:rsidRPr="002F6E3A">
                    <w:rPr>
                      <w:rFonts w:ascii="Sylfaen" w:hAnsi="Sylfaen" w:cs="Sylfaen"/>
                      <w:sz w:val="18"/>
                      <w:szCs w:val="18"/>
                      <w:lang w:val="hy-AM"/>
                    </w:rPr>
                    <w:t>ծավալով</w:t>
                  </w:r>
                  <w:r w:rsidRPr="002F6E3A">
                    <w:rPr>
                      <w:sz w:val="18"/>
                      <w:szCs w:val="18"/>
                      <w:lang w:val="hy-AM"/>
                    </w:rPr>
                    <w:t xml:space="preserve"> </w:t>
                  </w:r>
                  <w:r w:rsidRPr="002F6E3A">
                    <w:rPr>
                      <w:rFonts w:ascii="Sylfaen" w:hAnsi="Sylfaen" w:cs="Sylfaen"/>
                      <w:sz w:val="18"/>
                      <w:szCs w:val="18"/>
                      <w:lang w:val="hy-AM"/>
                    </w:rPr>
                    <w:t>և</w:t>
                  </w:r>
                  <w:r w:rsidRPr="002F6E3A">
                    <w:rPr>
                      <w:sz w:val="18"/>
                      <w:szCs w:val="18"/>
                      <w:lang w:val="hy-AM"/>
                    </w:rPr>
                    <w:t xml:space="preserve"> </w:t>
                  </w:r>
                  <w:r w:rsidRPr="002F6E3A">
                    <w:rPr>
                      <w:rFonts w:ascii="Sylfaen" w:hAnsi="Sylfaen" w:cs="Sylfaen"/>
                      <w:sz w:val="18"/>
                      <w:szCs w:val="18"/>
                      <w:lang w:val="hy-AM"/>
                    </w:rPr>
                    <w:t>ժամանակով վերաբերում</w:t>
                  </w:r>
                  <w:r w:rsidRPr="002F6E3A">
                    <w:rPr>
                      <w:sz w:val="18"/>
                      <w:szCs w:val="18"/>
                      <w:lang w:val="hy-AM"/>
                    </w:rPr>
                    <w:t xml:space="preserve"> </w:t>
                  </w:r>
                  <w:r w:rsidRPr="002F6E3A">
                    <w:rPr>
                      <w:rFonts w:ascii="Sylfaen" w:hAnsi="Sylfaen" w:cs="Sylfaen"/>
                      <w:sz w:val="18"/>
                      <w:szCs w:val="18"/>
                      <w:lang w:val="hy-AM"/>
                    </w:rPr>
                    <w:t>է</w:t>
                  </w:r>
                  <w:r w:rsidRPr="002F6E3A">
                    <w:rPr>
                      <w:sz w:val="18"/>
                      <w:szCs w:val="18"/>
                      <w:lang w:val="hy-AM"/>
                    </w:rPr>
                    <w:t xml:space="preserve"> </w:t>
                  </w:r>
                  <w:r w:rsidRPr="002F6E3A">
                    <w:rPr>
                      <w:rFonts w:ascii="Sylfaen" w:hAnsi="Sylfaen" w:cs="Sylfaen"/>
                      <w:sz w:val="18"/>
                      <w:szCs w:val="18"/>
                      <w:lang w:val="hy-AM"/>
                    </w:rPr>
                    <w:t>նախորդ</w:t>
                  </w:r>
                  <w:r w:rsidRPr="002F6E3A">
                    <w:rPr>
                      <w:sz w:val="18"/>
                      <w:szCs w:val="18"/>
                      <w:lang w:val="hy-AM"/>
                    </w:rPr>
                    <w:t xml:space="preserve"> </w:t>
                  </w:r>
                  <w:r w:rsidRPr="002F6E3A">
                    <w:rPr>
                      <w:rFonts w:ascii="Sylfaen" w:hAnsi="Sylfaen" w:cs="Sylfaen"/>
                      <w:sz w:val="18"/>
                      <w:szCs w:val="18"/>
                      <w:lang w:val="hy-AM"/>
                    </w:rPr>
                    <w:t>դիմումին</w:t>
                  </w:r>
                  <w:r w:rsidRPr="002F6E3A">
                    <w:rPr>
                      <w:sz w:val="18"/>
                      <w:szCs w:val="18"/>
                      <w:lang w:val="hy-AM"/>
                    </w:rPr>
                    <w:t>:</w:t>
                  </w:r>
                </w:p>
                <w:p w14:paraId="4CCDB200" w14:textId="77777777" w:rsidR="007F2EA2" w:rsidRPr="002F6E3A" w:rsidRDefault="007F2EA2">
                  <w:pPr>
                    <w:pStyle w:val="BodyText"/>
                    <w:spacing w:before="156" w:line="259" w:lineRule="auto"/>
                    <w:ind w:left="108" w:right="115"/>
                    <w:jc w:val="both"/>
                    <w:rPr>
                      <w:sz w:val="18"/>
                      <w:szCs w:val="18"/>
                      <w:lang w:val="hy-AM"/>
                    </w:rPr>
                  </w:pPr>
                </w:p>
              </w:txbxContent>
            </v:textbox>
            <w10:wrap type="topAndBottom" anchorx="page"/>
          </v:shape>
        </w:pict>
      </w:r>
      <w:r w:rsidR="007A7062" w:rsidRPr="00174CEC">
        <w:rPr>
          <w:rFonts w:ascii="Sylfaen" w:hAnsi="Sylfaen"/>
          <w:lang w:val="hy-AM"/>
        </w:rPr>
        <w:t>Եթե տվյալների սուբյեկտ</w:t>
      </w:r>
      <w:r w:rsidR="002D123B" w:rsidRPr="00174CEC">
        <w:rPr>
          <w:rFonts w:ascii="Sylfaen" w:hAnsi="Sylfaen"/>
          <w:lang w:val="hy-AM"/>
        </w:rPr>
        <w:t>ն</w:t>
      </w:r>
      <w:r w:rsidR="007A7062" w:rsidRPr="00174CEC">
        <w:rPr>
          <w:rFonts w:ascii="Sylfaen" w:hAnsi="Sylfaen"/>
          <w:lang w:val="hy-AM"/>
        </w:rPr>
        <w:t xml:space="preserve"> </w:t>
      </w:r>
      <w:r w:rsidR="000254A8" w:rsidRPr="00174CEC">
        <w:rPr>
          <w:rFonts w:ascii="Sylfaen" w:hAnsi="Sylfaen"/>
          <w:lang w:val="hy-AM"/>
        </w:rPr>
        <w:t xml:space="preserve">առաջին </w:t>
      </w:r>
      <w:r w:rsidR="00AF6ACA" w:rsidRPr="00174CEC">
        <w:rPr>
          <w:rFonts w:ascii="Sylfaen" w:hAnsi="Sylfaen"/>
          <w:lang w:val="hy-AM"/>
        </w:rPr>
        <w:t xml:space="preserve">դիմումն </w:t>
      </w:r>
      <w:r w:rsidR="000254A8" w:rsidRPr="00174CEC">
        <w:rPr>
          <w:rFonts w:ascii="Sylfaen" w:hAnsi="Sylfaen"/>
          <w:lang w:val="hy-AM"/>
        </w:rPr>
        <w:t xml:space="preserve">ուղարկելուց հետո </w:t>
      </w:r>
      <w:r w:rsidR="00EF3197" w:rsidRPr="00174CEC">
        <w:rPr>
          <w:rFonts w:ascii="Sylfaen" w:hAnsi="Sylfaen"/>
          <w:lang w:val="hy-AM"/>
        </w:rPr>
        <w:t>խնդրում է</w:t>
      </w:r>
      <w:r w:rsidR="002D123B" w:rsidRPr="00174CEC">
        <w:rPr>
          <w:rFonts w:ascii="Sylfaen" w:hAnsi="Sylfaen"/>
          <w:lang w:val="hy-AM"/>
        </w:rPr>
        <w:t xml:space="preserve"> </w:t>
      </w:r>
      <w:r w:rsidR="004374CD" w:rsidRPr="00174CEC">
        <w:rPr>
          <w:rFonts w:ascii="Sylfaen" w:hAnsi="Sylfaen"/>
          <w:spacing w:val="-2"/>
          <w:lang w:val="hy-AM"/>
        </w:rPr>
        <w:t>իրեն</w:t>
      </w:r>
      <w:r w:rsidR="000254A8" w:rsidRPr="00174CEC">
        <w:rPr>
          <w:rFonts w:ascii="Sylfaen" w:hAnsi="Sylfaen"/>
          <w:lang w:val="hy-AM"/>
        </w:rPr>
        <w:t xml:space="preserve"> տրամադրել </w:t>
      </w:r>
      <w:r w:rsidR="007A7062" w:rsidRPr="00174CEC">
        <w:rPr>
          <w:rFonts w:ascii="Sylfaen" w:hAnsi="Sylfaen"/>
          <w:lang w:val="hy-AM"/>
        </w:rPr>
        <w:t xml:space="preserve">լրացուցիչ </w:t>
      </w:r>
      <w:r w:rsidR="000254A8" w:rsidRPr="00174CEC">
        <w:rPr>
          <w:rFonts w:ascii="Sylfaen" w:hAnsi="Sylfaen"/>
          <w:lang w:val="hy-AM"/>
        </w:rPr>
        <w:t>կրկնօրինակ</w:t>
      </w:r>
      <w:r w:rsidR="007A7062" w:rsidRPr="00174CEC">
        <w:rPr>
          <w:rFonts w:ascii="Sylfaen" w:hAnsi="Sylfaen"/>
          <w:lang w:val="hy-AM"/>
        </w:rPr>
        <w:t xml:space="preserve">, </w:t>
      </w:r>
      <w:r w:rsidR="000254A8" w:rsidRPr="00174CEC">
        <w:rPr>
          <w:rFonts w:ascii="Sylfaen" w:hAnsi="Sylfaen"/>
          <w:lang w:val="hy-AM"/>
        </w:rPr>
        <w:t xml:space="preserve">ապա </w:t>
      </w:r>
      <w:r w:rsidR="007A7062" w:rsidRPr="00174CEC">
        <w:rPr>
          <w:rFonts w:ascii="Sylfaen" w:hAnsi="Sylfaen"/>
          <w:lang w:val="hy-AM"/>
        </w:rPr>
        <w:t xml:space="preserve">կարող </w:t>
      </w:r>
      <w:r w:rsidR="000254A8" w:rsidRPr="00174CEC">
        <w:rPr>
          <w:rFonts w:ascii="Sylfaen" w:hAnsi="Sylfaen"/>
          <w:lang w:val="hy-AM"/>
        </w:rPr>
        <w:t>են</w:t>
      </w:r>
      <w:r w:rsidR="007A7062" w:rsidRPr="00174CEC">
        <w:rPr>
          <w:rFonts w:ascii="Sylfaen" w:hAnsi="Sylfaen"/>
          <w:lang w:val="hy-AM"/>
        </w:rPr>
        <w:t xml:space="preserve"> հարցեր առաջանալ, թե արդյոք դա </w:t>
      </w:r>
      <w:r w:rsidR="00740187" w:rsidRPr="001B5B0D">
        <w:rPr>
          <w:rFonts w:ascii="Sylfaen" w:hAnsi="Sylfaen"/>
          <w:spacing w:val="-2"/>
          <w:lang w:val="hy-AM"/>
        </w:rPr>
        <w:t>պետք</w:t>
      </w:r>
      <w:r w:rsidR="007A7062" w:rsidRPr="00174CEC">
        <w:rPr>
          <w:rFonts w:ascii="Sylfaen" w:hAnsi="Sylfaen"/>
          <w:lang w:val="hy-AM"/>
        </w:rPr>
        <w:t xml:space="preserve"> է դիտարկվի </w:t>
      </w:r>
      <w:r w:rsidR="00EF3197" w:rsidRPr="00174CEC">
        <w:rPr>
          <w:rFonts w:ascii="Sylfaen" w:hAnsi="Sylfaen"/>
          <w:lang w:val="hy-AM"/>
        </w:rPr>
        <w:t xml:space="preserve">որպես </w:t>
      </w:r>
      <w:r w:rsidR="007A7062" w:rsidRPr="00174CEC">
        <w:rPr>
          <w:rFonts w:ascii="Sylfaen" w:hAnsi="Sylfaen"/>
          <w:lang w:val="hy-AM"/>
        </w:rPr>
        <w:t xml:space="preserve">նոր </w:t>
      </w:r>
      <w:r w:rsidR="00AF6ACA" w:rsidRPr="00174CEC">
        <w:rPr>
          <w:rFonts w:ascii="Sylfaen" w:hAnsi="Sylfaen"/>
          <w:lang w:val="hy-AM"/>
        </w:rPr>
        <w:t>դիմում</w:t>
      </w:r>
      <w:r w:rsidR="007A7062" w:rsidRPr="00174CEC">
        <w:rPr>
          <w:rFonts w:ascii="Sylfaen" w:hAnsi="Sylfaen"/>
          <w:lang w:val="hy-AM"/>
        </w:rPr>
        <w:t xml:space="preserve">, թե տվյալների սուբյեկտը ցանկանում է </w:t>
      </w:r>
      <w:r w:rsidR="002D3875" w:rsidRPr="00174CEC">
        <w:rPr>
          <w:rFonts w:ascii="Sylfaen" w:hAnsi="Sylfaen"/>
          <w:lang w:val="hy-AM"/>
        </w:rPr>
        <w:t xml:space="preserve">ստանալ </w:t>
      </w:r>
      <w:r w:rsidR="007A7062" w:rsidRPr="00174CEC">
        <w:rPr>
          <w:rFonts w:ascii="Sylfaen" w:hAnsi="Sylfaen"/>
          <w:lang w:val="hy-AM"/>
        </w:rPr>
        <w:t xml:space="preserve">տվյալների լրացուցիչ </w:t>
      </w:r>
      <w:r w:rsidR="000254A8" w:rsidRPr="00174CEC">
        <w:rPr>
          <w:rFonts w:ascii="Sylfaen" w:hAnsi="Sylfaen"/>
          <w:lang w:val="hy-AM"/>
        </w:rPr>
        <w:t>կրկնօրինակը</w:t>
      </w:r>
      <w:r w:rsidR="007A7062" w:rsidRPr="00174CEC">
        <w:rPr>
          <w:rFonts w:ascii="Sylfaen" w:hAnsi="Sylfaen"/>
          <w:lang w:val="hy-AM"/>
        </w:rPr>
        <w:t>՝ 15</w:t>
      </w:r>
      <w:r w:rsidR="000254A8" w:rsidRPr="00174CEC">
        <w:rPr>
          <w:rFonts w:ascii="Sylfaen" w:hAnsi="Sylfaen"/>
          <w:lang w:val="hy-AM"/>
        </w:rPr>
        <w:t xml:space="preserve">(3) հոդվածի երկրորդ նախադասության </w:t>
      </w:r>
      <w:r w:rsidR="007A7062" w:rsidRPr="00174CEC">
        <w:rPr>
          <w:rFonts w:ascii="Sylfaen" w:hAnsi="Sylfaen"/>
          <w:lang w:val="hy-AM"/>
        </w:rPr>
        <w:t xml:space="preserve">իմաստով, որի դեպքում լրացուցիչ </w:t>
      </w:r>
      <w:r w:rsidR="000254A8" w:rsidRPr="00174CEC">
        <w:rPr>
          <w:rFonts w:ascii="Sylfaen" w:hAnsi="Sylfaen"/>
          <w:lang w:val="hy-AM"/>
        </w:rPr>
        <w:t xml:space="preserve">կրկնօրինակի </w:t>
      </w:r>
      <w:r w:rsidR="007A7062" w:rsidRPr="00174CEC">
        <w:rPr>
          <w:rFonts w:ascii="Sylfaen" w:hAnsi="Sylfaen"/>
          <w:lang w:val="hy-AM"/>
        </w:rPr>
        <w:t xml:space="preserve">համար կարող է գանձվել վճար։ Այս հարցերի պատասխանը կախված է բացառապես </w:t>
      </w:r>
      <w:r w:rsidR="00A95C07" w:rsidRPr="00174CEC">
        <w:rPr>
          <w:rFonts w:ascii="Sylfaen" w:hAnsi="Sylfaen"/>
          <w:lang w:val="hy-AM"/>
        </w:rPr>
        <w:t xml:space="preserve">դիմումի </w:t>
      </w:r>
      <w:r w:rsidR="007A7062" w:rsidRPr="00174CEC">
        <w:rPr>
          <w:rFonts w:ascii="Sylfaen" w:hAnsi="Sylfaen"/>
          <w:lang w:val="hy-AM"/>
        </w:rPr>
        <w:t xml:space="preserve">բովանդակությունից. </w:t>
      </w:r>
      <w:r w:rsidR="00A95C07" w:rsidRPr="00174CEC">
        <w:rPr>
          <w:rFonts w:ascii="Sylfaen" w:hAnsi="Sylfaen"/>
          <w:lang w:val="hy-AM"/>
        </w:rPr>
        <w:t xml:space="preserve">դիմումը </w:t>
      </w:r>
      <w:r w:rsidR="007A7062" w:rsidRPr="00174CEC">
        <w:rPr>
          <w:rFonts w:ascii="Sylfaen" w:hAnsi="Sylfaen"/>
          <w:lang w:val="hy-AM"/>
        </w:rPr>
        <w:t xml:space="preserve">պետք է մեկնաբանվի որպես լրացուցիչ </w:t>
      </w:r>
      <w:r w:rsidR="00DB2D5C" w:rsidRPr="00174CEC">
        <w:rPr>
          <w:rFonts w:ascii="Sylfaen" w:hAnsi="Sylfaen"/>
          <w:lang w:val="hy-AM"/>
        </w:rPr>
        <w:t>կրկնօրինակ</w:t>
      </w:r>
      <w:r w:rsidR="00846C2E" w:rsidRPr="00174CEC">
        <w:rPr>
          <w:rFonts w:ascii="Sylfaen" w:hAnsi="Sylfaen"/>
          <w:lang w:val="hy-AM"/>
        </w:rPr>
        <w:t xml:space="preserve"> </w:t>
      </w:r>
      <w:r w:rsidR="007C6196" w:rsidRPr="00174CEC">
        <w:rPr>
          <w:rFonts w:ascii="Sylfaen" w:hAnsi="Sylfaen"/>
          <w:lang w:val="hy-AM"/>
        </w:rPr>
        <w:t>ձեռք</w:t>
      </w:r>
      <w:r w:rsidR="00481495" w:rsidRPr="00174CEC">
        <w:rPr>
          <w:rFonts w:ascii="Sylfaen" w:hAnsi="Sylfaen"/>
          <w:lang w:val="hy-AM"/>
        </w:rPr>
        <w:t xml:space="preserve"> </w:t>
      </w:r>
      <w:r w:rsidR="007C6196" w:rsidRPr="00174CEC">
        <w:rPr>
          <w:rFonts w:ascii="Sylfaen" w:hAnsi="Sylfaen"/>
          <w:lang w:val="hy-AM"/>
        </w:rPr>
        <w:t xml:space="preserve">բերելու </w:t>
      </w:r>
      <w:r w:rsidR="007A7062" w:rsidRPr="00174CEC">
        <w:rPr>
          <w:rFonts w:ascii="Sylfaen" w:hAnsi="Sylfaen"/>
          <w:lang w:val="hy-AM"/>
        </w:rPr>
        <w:t>խնդրանք</w:t>
      </w:r>
      <w:r w:rsidR="00EF3197" w:rsidRPr="00174CEC">
        <w:rPr>
          <w:rFonts w:ascii="Sylfaen" w:hAnsi="Sylfaen"/>
          <w:lang w:val="hy-AM"/>
        </w:rPr>
        <w:t xml:space="preserve"> այնքանով</w:t>
      </w:r>
      <w:r w:rsidR="007A7062" w:rsidRPr="00174CEC">
        <w:rPr>
          <w:rFonts w:ascii="Sylfaen" w:hAnsi="Sylfaen"/>
          <w:lang w:val="hy-AM"/>
        </w:rPr>
        <w:t xml:space="preserve">, </w:t>
      </w:r>
      <w:r w:rsidR="00EF3197" w:rsidRPr="00174CEC">
        <w:rPr>
          <w:rFonts w:ascii="Sylfaen" w:hAnsi="Sylfaen"/>
          <w:lang w:val="hy-AM"/>
        </w:rPr>
        <w:t xml:space="preserve">որքանով այն </w:t>
      </w:r>
      <w:r w:rsidR="007A7062" w:rsidRPr="00174CEC">
        <w:rPr>
          <w:rFonts w:ascii="Sylfaen" w:hAnsi="Sylfaen"/>
          <w:lang w:val="hy-AM"/>
        </w:rPr>
        <w:t xml:space="preserve">ժամանակի և ծավալի առումով վերաբերում է անձնական տվյալների նույն մշակմանը, ինչ նախկին </w:t>
      </w:r>
      <w:r w:rsidR="00A95C07" w:rsidRPr="00174CEC">
        <w:rPr>
          <w:rFonts w:ascii="Sylfaen" w:hAnsi="Sylfaen"/>
          <w:lang w:val="hy-AM"/>
        </w:rPr>
        <w:t>դիմումը</w:t>
      </w:r>
      <w:r w:rsidR="007A7062" w:rsidRPr="00174CEC">
        <w:rPr>
          <w:rFonts w:ascii="Sylfaen" w:hAnsi="Sylfaen"/>
          <w:lang w:val="hy-AM"/>
        </w:rPr>
        <w:t>:</w:t>
      </w:r>
      <w:r w:rsidR="00DB2D5C" w:rsidRPr="00174CEC">
        <w:rPr>
          <w:rFonts w:ascii="Sylfaen" w:hAnsi="Sylfaen"/>
          <w:lang w:val="hy-AM"/>
        </w:rPr>
        <w:t xml:space="preserve"> Ա</w:t>
      </w:r>
      <w:r w:rsidR="007A7062" w:rsidRPr="00174CEC">
        <w:rPr>
          <w:rFonts w:ascii="Sylfaen" w:hAnsi="Sylfaen"/>
          <w:lang w:val="hy-AM"/>
        </w:rPr>
        <w:t xml:space="preserve">յնուամենայնիվ, </w:t>
      </w:r>
      <w:r w:rsidR="00DB2D5C" w:rsidRPr="00174CEC">
        <w:rPr>
          <w:rFonts w:ascii="Sylfaen" w:hAnsi="Sylfaen"/>
          <w:lang w:val="hy-AM"/>
        </w:rPr>
        <w:t xml:space="preserve">եթե </w:t>
      </w:r>
      <w:r w:rsidR="007A7062" w:rsidRPr="00174CEC">
        <w:rPr>
          <w:rFonts w:ascii="Sylfaen" w:hAnsi="Sylfaen"/>
          <w:lang w:val="hy-AM"/>
        </w:rPr>
        <w:t>տվյալների սուբյեկտը նպատակ ունի տեղեկ</w:t>
      </w:r>
      <w:r w:rsidR="00DB2D5C" w:rsidRPr="00174CEC">
        <w:rPr>
          <w:rFonts w:ascii="Sylfaen" w:hAnsi="Sylfaen"/>
          <w:lang w:val="hy-AM"/>
        </w:rPr>
        <w:t xml:space="preserve">ություններ </w:t>
      </w:r>
      <w:r w:rsidR="007A7062" w:rsidRPr="00174CEC">
        <w:rPr>
          <w:rFonts w:ascii="Sylfaen" w:hAnsi="Sylfaen"/>
          <w:lang w:val="hy-AM"/>
        </w:rPr>
        <w:t>ստանալ</w:t>
      </w:r>
      <w:r w:rsidR="00481495" w:rsidRPr="00174CEC">
        <w:rPr>
          <w:rFonts w:ascii="Sylfaen" w:hAnsi="Sylfaen"/>
          <w:lang w:val="hy-AM"/>
        </w:rPr>
        <w:t>ու</w:t>
      </w:r>
      <w:r w:rsidR="007A7062" w:rsidRPr="00174CEC">
        <w:rPr>
          <w:rFonts w:ascii="Sylfaen" w:hAnsi="Sylfaen"/>
          <w:lang w:val="hy-AM"/>
        </w:rPr>
        <w:t xml:space="preserve"> </w:t>
      </w:r>
      <w:r w:rsidR="00DB2D5C" w:rsidRPr="00174CEC">
        <w:rPr>
          <w:rFonts w:ascii="Sylfaen" w:hAnsi="Sylfaen"/>
          <w:lang w:val="hy-AM"/>
        </w:rPr>
        <w:t xml:space="preserve">մեկ այլ </w:t>
      </w:r>
      <w:r w:rsidR="007A7062" w:rsidRPr="00174CEC">
        <w:rPr>
          <w:rFonts w:ascii="Sylfaen" w:hAnsi="Sylfaen"/>
          <w:lang w:val="hy-AM"/>
        </w:rPr>
        <w:t>ժամանակ</w:t>
      </w:r>
      <w:r w:rsidR="00481495" w:rsidRPr="00174CEC">
        <w:rPr>
          <w:rFonts w:ascii="Sylfaen" w:hAnsi="Sylfaen"/>
          <w:lang w:val="hy-AM"/>
        </w:rPr>
        <w:t>ի պահին</w:t>
      </w:r>
      <w:r w:rsidR="007A7062" w:rsidRPr="00174CEC">
        <w:rPr>
          <w:rFonts w:ascii="Sylfaen" w:hAnsi="Sylfaen"/>
          <w:lang w:val="hy-AM"/>
        </w:rPr>
        <w:t xml:space="preserve"> մշակված տվյալների կամ ի սկզբանե </w:t>
      </w:r>
      <w:r w:rsidR="00A95C07" w:rsidRPr="00174CEC">
        <w:rPr>
          <w:rFonts w:ascii="Sylfaen" w:hAnsi="Sylfaen"/>
          <w:lang w:val="hy-AM"/>
        </w:rPr>
        <w:t xml:space="preserve">պահանջվող </w:t>
      </w:r>
      <w:r w:rsidR="007A7062" w:rsidRPr="00174CEC">
        <w:rPr>
          <w:rFonts w:ascii="Sylfaen" w:hAnsi="Sylfaen"/>
          <w:lang w:val="hy-AM"/>
        </w:rPr>
        <w:t>տվյալների</w:t>
      </w:r>
      <w:r w:rsidR="00397CB8" w:rsidRPr="00174CEC">
        <w:rPr>
          <w:rFonts w:ascii="Sylfaen" w:hAnsi="Sylfaen"/>
          <w:lang w:val="hy-AM"/>
        </w:rPr>
        <w:t>ց տարբեր</w:t>
      </w:r>
      <w:r w:rsidR="00481495" w:rsidRPr="00174CEC">
        <w:rPr>
          <w:rFonts w:ascii="Sylfaen" w:hAnsi="Sylfaen"/>
          <w:lang w:val="hy-AM"/>
        </w:rPr>
        <w:t>վող</w:t>
      </w:r>
      <w:r w:rsidR="00397CB8" w:rsidRPr="00174CEC">
        <w:rPr>
          <w:rFonts w:ascii="Sylfaen" w:hAnsi="Sylfaen"/>
          <w:lang w:val="hy-AM"/>
        </w:rPr>
        <w:t xml:space="preserve"> </w:t>
      </w:r>
      <w:r w:rsidR="007A7062" w:rsidRPr="00174CEC">
        <w:rPr>
          <w:rFonts w:ascii="Sylfaen" w:hAnsi="Sylfaen"/>
          <w:lang w:val="hy-AM"/>
        </w:rPr>
        <w:t xml:space="preserve">այլ </w:t>
      </w:r>
      <w:r w:rsidR="00397CB8" w:rsidRPr="00174CEC">
        <w:rPr>
          <w:rFonts w:ascii="Sylfaen" w:hAnsi="Sylfaen"/>
          <w:lang w:val="hy-AM"/>
        </w:rPr>
        <w:t xml:space="preserve">տվյալների </w:t>
      </w:r>
      <w:r w:rsidR="007A7062" w:rsidRPr="00174CEC">
        <w:rPr>
          <w:rFonts w:ascii="Sylfaen" w:hAnsi="Sylfaen"/>
          <w:lang w:val="hy-AM"/>
        </w:rPr>
        <w:t xml:space="preserve">վերաբերյալ, </w:t>
      </w:r>
      <w:r w:rsidR="00A95C07" w:rsidRPr="00174CEC">
        <w:rPr>
          <w:rFonts w:ascii="Sylfaen" w:hAnsi="Sylfaen"/>
          <w:lang w:val="hy-AM"/>
        </w:rPr>
        <w:t xml:space="preserve">ապա </w:t>
      </w:r>
      <w:r w:rsidR="007A7062" w:rsidRPr="00174CEC">
        <w:rPr>
          <w:rFonts w:ascii="Sylfaen" w:hAnsi="Sylfaen"/>
          <w:lang w:val="hy-AM"/>
        </w:rPr>
        <w:t xml:space="preserve">15(3) հոդվածի համաձայն անվճար </w:t>
      </w:r>
      <w:r w:rsidR="00397CB8" w:rsidRPr="00174CEC">
        <w:rPr>
          <w:rFonts w:ascii="Sylfaen" w:hAnsi="Sylfaen"/>
          <w:lang w:val="hy-AM"/>
        </w:rPr>
        <w:t>օրինակ</w:t>
      </w:r>
      <w:r w:rsidR="007C6196" w:rsidRPr="00174CEC">
        <w:rPr>
          <w:rFonts w:ascii="Sylfaen" w:hAnsi="Sylfaen"/>
          <w:lang w:val="hy-AM"/>
        </w:rPr>
        <w:t>ը ձեռք</w:t>
      </w:r>
      <w:r w:rsidR="00481495" w:rsidRPr="00174CEC">
        <w:rPr>
          <w:rFonts w:ascii="Sylfaen" w:hAnsi="Sylfaen"/>
          <w:lang w:val="hy-AM"/>
        </w:rPr>
        <w:t xml:space="preserve"> </w:t>
      </w:r>
      <w:r w:rsidR="007C6196" w:rsidRPr="00174CEC">
        <w:rPr>
          <w:rFonts w:ascii="Sylfaen" w:hAnsi="Sylfaen"/>
          <w:lang w:val="hy-AM"/>
        </w:rPr>
        <w:t xml:space="preserve">բերելու </w:t>
      </w:r>
      <w:r w:rsidR="007A7062" w:rsidRPr="00174CEC">
        <w:rPr>
          <w:rFonts w:ascii="Sylfaen" w:hAnsi="Sylfaen"/>
          <w:lang w:val="hy-AM"/>
        </w:rPr>
        <w:t>իրավունքը</w:t>
      </w:r>
      <w:r w:rsidR="00397CB8" w:rsidRPr="00174CEC">
        <w:rPr>
          <w:rFonts w:ascii="Sylfaen" w:hAnsi="Sylfaen"/>
          <w:lang w:val="hy-AM"/>
        </w:rPr>
        <w:t xml:space="preserve"> </w:t>
      </w:r>
      <w:r w:rsidR="007A7062" w:rsidRPr="00174CEC">
        <w:rPr>
          <w:rFonts w:ascii="Sylfaen" w:hAnsi="Sylfaen"/>
          <w:lang w:val="hy-AM"/>
        </w:rPr>
        <w:t xml:space="preserve">կիրառվում է ևս մեկ անգամ: Սա </w:t>
      </w:r>
      <w:r w:rsidR="00397CB8" w:rsidRPr="00174CEC">
        <w:rPr>
          <w:rFonts w:ascii="Sylfaen" w:hAnsi="Sylfaen"/>
          <w:lang w:val="hy-AM"/>
        </w:rPr>
        <w:t>գործում</w:t>
      </w:r>
      <w:r w:rsidR="007A7062" w:rsidRPr="00174CEC">
        <w:rPr>
          <w:rFonts w:ascii="Sylfaen" w:hAnsi="Sylfaen"/>
          <w:lang w:val="hy-AM"/>
        </w:rPr>
        <w:t xml:space="preserve"> է նաև այն դեպքերում, երբ տվյալների սուբյեկտը </w:t>
      </w:r>
      <w:r w:rsidR="00397CB8" w:rsidRPr="00174CEC">
        <w:rPr>
          <w:rFonts w:ascii="Sylfaen" w:hAnsi="Sylfaen"/>
          <w:lang w:val="hy-AM"/>
        </w:rPr>
        <w:t xml:space="preserve">դրանից </w:t>
      </w:r>
      <w:r w:rsidR="007A7062" w:rsidRPr="00174CEC">
        <w:rPr>
          <w:rFonts w:ascii="Sylfaen" w:hAnsi="Sylfaen"/>
          <w:lang w:val="hy-AM"/>
        </w:rPr>
        <w:t xml:space="preserve">կարճ ժամանակ առաջ </w:t>
      </w:r>
      <w:r w:rsidR="00A95C07" w:rsidRPr="00174CEC">
        <w:rPr>
          <w:rFonts w:ascii="Sylfaen" w:hAnsi="Sylfaen"/>
          <w:lang w:val="hy-AM"/>
        </w:rPr>
        <w:t xml:space="preserve">ներկայացրել </w:t>
      </w:r>
      <w:r w:rsidR="00F0348C" w:rsidRPr="00174CEC">
        <w:rPr>
          <w:rFonts w:ascii="Sylfaen" w:hAnsi="Sylfaen"/>
          <w:lang w:val="hy-AM"/>
        </w:rPr>
        <w:t xml:space="preserve">է </w:t>
      </w:r>
      <w:r w:rsidR="007A7062" w:rsidRPr="00174CEC">
        <w:rPr>
          <w:rFonts w:ascii="Sylfaen" w:hAnsi="Sylfaen"/>
          <w:lang w:val="hy-AM"/>
        </w:rPr>
        <w:t xml:space="preserve">առաջին </w:t>
      </w:r>
      <w:r w:rsidR="00A95C07" w:rsidRPr="00174CEC">
        <w:rPr>
          <w:rFonts w:ascii="Sylfaen" w:hAnsi="Sylfaen"/>
          <w:lang w:val="hy-AM"/>
        </w:rPr>
        <w:t>դիմումը</w:t>
      </w:r>
      <w:r w:rsidR="007A7062" w:rsidRPr="00174CEC">
        <w:rPr>
          <w:rFonts w:ascii="Sylfaen" w:hAnsi="Sylfaen"/>
          <w:lang w:val="hy-AM"/>
        </w:rPr>
        <w:t xml:space="preserve">: Տվյալների սուբյեկտը կարող է </w:t>
      </w:r>
      <w:r w:rsidR="00397CB8" w:rsidRPr="00174CEC">
        <w:rPr>
          <w:rFonts w:ascii="Sylfaen" w:hAnsi="Sylfaen"/>
          <w:lang w:val="hy-AM"/>
        </w:rPr>
        <w:t>իրացնել հասանելիությ</w:t>
      </w:r>
      <w:r w:rsidR="00A07438">
        <w:rPr>
          <w:rFonts w:ascii="Sylfaen" w:hAnsi="Sylfaen"/>
          <w:lang w:val="hy-AM"/>
        </w:rPr>
        <w:t>ուն ունենալու</w:t>
      </w:r>
      <w:r w:rsidR="00397CB8" w:rsidRPr="00174CEC">
        <w:rPr>
          <w:rFonts w:ascii="Sylfaen" w:hAnsi="Sylfaen"/>
          <w:lang w:val="hy-AM"/>
        </w:rPr>
        <w:t xml:space="preserve"> իր </w:t>
      </w:r>
      <w:r w:rsidR="007A7062" w:rsidRPr="00174CEC">
        <w:rPr>
          <w:rFonts w:ascii="Sylfaen" w:hAnsi="Sylfaen"/>
          <w:lang w:val="hy-AM"/>
        </w:rPr>
        <w:t>իրավունք</w:t>
      </w:r>
      <w:r w:rsidR="00397CB8" w:rsidRPr="00174CEC">
        <w:rPr>
          <w:rFonts w:ascii="Sylfaen" w:hAnsi="Sylfaen"/>
          <w:lang w:val="hy-AM"/>
        </w:rPr>
        <w:t>ը</w:t>
      </w:r>
      <w:r w:rsidR="007A7062" w:rsidRPr="00174CEC">
        <w:rPr>
          <w:rFonts w:ascii="Sylfaen" w:hAnsi="Sylfaen"/>
          <w:lang w:val="hy-AM"/>
        </w:rPr>
        <w:t xml:space="preserve">՝ հետագա </w:t>
      </w:r>
      <w:r w:rsidR="00A95C07" w:rsidRPr="00174CEC">
        <w:rPr>
          <w:rFonts w:ascii="Sylfaen" w:hAnsi="Sylfaen"/>
          <w:lang w:val="hy-AM"/>
        </w:rPr>
        <w:t xml:space="preserve">դիմումի </w:t>
      </w:r>
      <w:r w:rsidR="007A7062" w:rsidRPr="00174CEC">
        <w:rPr>
          <w:rFonts w:ascii="Sylfaen" w:hAnsi="Sylfaen"/>
          <w:lang w:val="hy-AM"/>
        </w:rPr>
        <w:t xml:space="preserve">միջոցով և ստանալ անվճար </w:t>
      </w:r>
      <w:r w:rsidR="00397CB8" w:rsidRPr="00174CEC">
        <w:rPr>
          <w:rFonts w:ascii="Sylfaen" w:hAnsi="Sylfaen"/>
          <w:lang w:val="hy-AM"/>
        </w:rPr>
        <w:t>օրինակը</w:t>
      </w:r>
      <w:r w:rsidR="007A7062" w:rsidRPr="00174CEC">
        <w:rPr>
          <w:rFonts w:ascii="Sylfaen" w:hAnsi="Sylfaen"/>
          <w:lang w:val="hy-AM"/>
        </w:rPr>
        <w:t xml:space="preserve">, </w:t>
      </w:r>
      <w:r w:rsidR="00397CB8" w:rsidRPr="00174CEC">
        <w:rPr>
          <w:rFonts w:ascii="Sylfaen" w:hAnsi="Sylfaen"/>
          <w:lang w:val="hy-AM"/>
        </w:rPr>
        <w:t xml:space="preserve">եթե </w:t>
      </w:r>
      <w:r w:rsidR="00A95C07" w:rsidRPr="00174CEC">
        <w:rPr>
          <w:rFonts w:ascii="Sylfaen" w:hAnsi="Sylfaen"/>
          <w:lang w:val="hy-AM"/>
        </w:rPr>
        <w:t xml:space="preserve">դիմումը 12(5) հոդվածի համաձայն </w:t>
      </w:r>
      <w:r w:rsidR="00397CB8" w:rsidRPr="00174CEC">
        <w:rPr>
          <w:rFonts w:ascii="Sylfaen" w:hAnsi="Sylfaen"/>
          <w:lang w:val="hy-AM"/>
        </w:rPr>
        <w:t xml:space="preserve">չի </w:t>
      </w:r>
      <w:r w:rsidR="00A95C07" w:rsidRPr="00174CEC">
        <w:rPr>
          <w:rFonts w:ascii="Sylfaen" w:hAnsi="Sylfaen"/>
          <w:lang w:val="hy-AM"/>
        </w:rPr>
        <w:t xml:space="preserve">դիտարկվում </w:t>
      </w:r>
      <w:r w:rsidR="00481495" w:rsidRPr="00174CEC">
        <w:rPr>
          <w:rFonts w:ascii="Sylfaen" w:hAnsi="Sylfaen"/>
          <w:lang w:val="hy-AM"/>
        </w:rPr>
        <w:t xml:space="preserve">որպես </w:t>
      </w:r>
      <w:r w:rsidR="00A95C07" w:rsidRPr="00174CEC">
        <w:rPr>
          <w:rFonts w:ascii="Sylfaen" w:hAnsi="Sylfaen"/>
          <w:lang w:val="hy-AM"/>
        </w:rPr>
        <w:t>սահմանազանցող</w:t>
      </w:r>
      <w:r w:rsidR="007A7062" w:rsidRPr="00174CEC">
        <w:rPr>
          <w:rFonts w:ascii="Sylfaen" w:hAnsi="Sylfaen"/>
          <w:lang w:val="hy-AM"/>
        </w:rPr>
        <w:t>՝ 12(5)(ա) հոդվածի</w:t>
      </w:r>
      <w:r w:rsidR="00A95C07" w:rsidRPr="00174CEC">
        <w:rPr>
          <w:rFonts w:ascii="Sylfaen" w:hAnsi="Sylfaen"/>
          <w:lang w:val="hy-AM"/>
        </w:rPr>
        <w:t>ն համապատասխան</w:t>
      </w:r>
      <w:r w:rsidR="007A7062" w:rsidRPr="00174CEC">
        <w:rPr>
          <w:rFonts w:ascii="Sylfaen" w:hAnsi="Sylfaen"/>
          <w:lang w:val="hy-AM"/>
        </w:rPr>
        <w:t xml:space="preserve"> ողջամիտ վճար գանձելու հնարավորությամբ (</w:t>
      </w:r>
      <w:r w:rsidR="00F0348C" w:rsidRPr="00174CEC">
        <w:rPr>
          <w:rFonts w:ascii="Sylfaen" w:hAnsi="Sylfaen"/>
          <w:lang w:val="hy-AM"/>
        </w:rPr>
        <w:t xml:space="preserve">կրկնվող </w:t>
      </w:r>
      <w:r w:rsidR="000E7B97" w:rsidRPr="00174CEC">
        <w:rPr>
          <w:rFonts w:ascii="Sylfaen" w:hAnsi="Sylfaen"/>
          <w:lang w:val="hy-AM"/>
        </w:rPr>
        <w:t>դիմումների</w:t>
      </w:r>
      <w:r w:rsidR="007A7062" w:rsidRPr="00174CEC">
        <w:rPr>
          <w:rFonts w:ascii="Sylfaen" w:hAnsi="Sylfaen"/>
          <w:lang w:val="hy-AM"/>
        </w:rPr>
        <w:t xml:space="preserve"> </w:t>
      </w:r>
      <w:r w:rsidR="00A95C07" w:rsidRPr="00174CEC">
        <w:rPr>
          <w:rFonts w:ascii="Sylfaen" w:hAnsi="Sylfaen"/>
          <w:lang w:val="hy-AM"/>
        </w:rPr>
        <w:t xml:space="preserve">սահմանազանցող </w:t>
      </w:r>
      <w:r w:rsidR="004374CD" w:rsidRPr="00174CEC">
        <w:rPr>
          <w:rFonts w:ascii="Sylfaen" w:hAnsi="Sylfaen"/>
          <w:lang w:val="hy-AM"/>
        </w:rPr>
        <w:t>բնույթի</w:t>
      </w:r>
      <w:r w:rsidR="007A7062" w:rsidRPr="00174CEC">
        <w:rPr>
          <w:rFonts w:ascii="Sylfaen" w:hAnsi="Sylfaen"/>
          <w:lang w:val="hy-AM"/>
        </w:rPr>
        <w:t xml:space="preserve"> մասին տե</w:t>
      </w:r>
      <w:r w:rsidR="00A95C07" w:rsidRPr="00174CEC">
        <w:rPr>
          <w:rFonts w:ascii="Sylfaen" w:hAnsi="Sylfaen"/>
          <w:lang w:val="hy-AM"/>
        </w:rPr>
        <w:t>՛</w:t>
      </w:r>
      <w:r w:rsidR="007A7062" w:rsidRPr="00174CEC">
        <w:rPr>
          <w:rFonts w:ascii="Sylfaen" w:hAnsi="Sylfaen"/>
          <w:lang w:val="hy-AM"/>
        </w:rPr>
        <w:t xml:space="preserve">ս </w:t>
      </w:r>
      <w:r w:rsidR="00A95C07" w:rsidRPr="00174CEC">
        <w:rPr>
          <w:rFonts w:ascii="Sylfaen" w:hAnsi="Sylfaen"/>
          <w:lang w:val="hy-AM"/>
        </w:rPr>
        <w:t xml:space="preserve">6-րդ </w:t>
      </w:r>
      <w:r w:rsidR="007A7062" w:rsidRPr="00174CEC">
        <w:rPr>
          <w:rFonts w:ascii="Sylfaen" w:hAnsi="Sylfaen"/>
          <w:lang w:val="hy-AM"/>
        </w:rPr>
        <w:t>բաժին</w:t>
      </w:r>
      <w:r w:rsidR="00910765" w:rsidRPr="00174CEC">
        <w:rPr>
          <w:rFonts w:ascii="Sylfaen" w:hAnsi="Sylfaen"/>
          <w:lang w:val="hy-AM"/>
        </w:rPr>
        <w:t>ը)</w:t>
      </w:r>
      <w:r w:rsidR="007A7062" w:rsidRPr="00174CEC">
        <w:rPr>
          <w:rFonts w:ascii="Sylfaen" w:hAnsi="Sylfaen"/>
          <w:lang w:val="hy-AM"/>
        </w:rPr>
        <w:t>:</w:t>
      </w:r>
    </w:p>
    <w:p w14:paraId="1CC334B4" w14:textId="77777777" w:rsidR="004513ED" w:rsidRPr="00174CEC" w:rsidRDefault="004513ED" w:rsidP="00743389">
      <w:pPr>
        <w:pStyle w:val="BodyText"/>
        <w:spacing w:before="1"/>
        <w:rPr>
          <w:rFonts w:ascii="Sylfaen" w:hAnsi="Sylfaen"/>
          <w:sz w:val="20"/>
          <w:lang w:val="hy-AM"/>
        </w:rPr>
      </w:pPr>
    </w:p>
    <w:p w14:paraId="07C990DF" w14:textId="77777777" w:rsidR="007F2EA2" w:rsidRPr="00174CEC" w:rsidRDefault="007A7062" w:rsidP="001B5B0D">
      <w:pPr>
        <w:pStyle w:val="ListParagraph"/>
        <w:numPr>
          <w:ilvl w:val="0"/>
          <w:numId w:val="12"/>
        </w:numPr>
        <w:spacing w:before="162"/>
        <w:ind w:right="880"/>
        <w:jc w:val="both"/>
        <w:rPr>
          <w:rFonts w:ascii="Sylfaen" w:hAnsi="Sylfaen"/>
          <w:lang w:val="hy-AM"/>
        </w:rPr>
      </w:pPr>
      <w:r w:rsidRPr="00174CEC">
        <w:rPr>
          <w:rFonts w:ascii="Sylfaen" w:hAnsi="Sylfaen"/>
          <w:lang w:val="hy-AM"/>
        </w:rPr>
        <w:t xml:space="preserve">Եթե տվյալների սուբյեկտը </w:t>
      </w:r>
      <w:r w:rsidR="008D4486" w:rsidRPr="00174CEC">
        <w:rPr>
          <w:rFonts w:ascii="Sylfaen" w:hAnsi="Sylfaen"/>
          <w:lang w:val="hy-AM"/>
        </w:rPr>
        <w:t>կրկին ներկայացնում</w:t>
      </w:r>
      <w:r w:rsidRPr="00174CEC">
        <w:rPr>
          <w:rFonts w:ascii="Sylfaen" w:hAnsi="Sylfaen"/>
          <w:lang w:val="hy-AM"/>
        </w:rPr>
        <w:t xml:space="preserve"> է </w:t>
      </w:r>
      <w:r w:rsidR="008D4486" w:rsidRPr="00174CEC">
        <w:rPr>
          <w:rFonts w:ascii="Sylfaen" w:hAnsi="Sylfaen"/>
          <w:lang w:val="hy-AM"/>
        </w:rPr>
        <w:t>հասանելիությ</w:t>
      </w:r>
      <w:r w:rsidR="00EE01BA" w:rsidRPr="00174CEC">
        <w:rPr>
          <w:rFonts w:ascii="Sylfaen" w:hAnsi="Sylfaen"/>
          <w:lang w:val="hy-AM"/>
        </w:rPr>
        <w:t xml:space="preserve">ուն ստանալու մասին </w:t>
      </w:r>
      <w:r w:rsidRPr="00174CEC">
        <w:rPr>
          <w:rFonts w:ascii="Sylfaen" w:hAnsi="Sylfaen"/>
          <w:lang w:val="hy-AM"/>
        </w:rPr>
        <w:t xml:space="preserve">առաջին հարցումը՝ </w:t>
      </w:r>
      <w:r w:rsidR="008D4486" w:rsidRPr="00174CEC">
        <w:rPr>
          <w:rFonts w:ascii="Sylfaen" w:hAnsi="Sylfaen"/>
          <w:lang w:val="hy-AM"/>
        </w:rPr>
        <w:t>այն հիմք</w:t>
      </w:r>
      <w:r w:rsidR="0046309C" w:rsidRPr="00174CEC">
        <w:rPr>
          <w:rFonts w:ascii="Sylfaen" w:hAnsi="Sylfaen"/>
          <w:lang w:val="hy-AM"/>
        </w:rPr>
        <w:t>եր</w:t>
      </w:r>
      <w:r w:rsidR="008D4486" w:rsidRPr="00174CEC">
        <w:rPr>
          <w:rFonts w:ascii="Sylfaen" w:hAnsi="Sylfaen"/>
          <w:lang w:val="hy-AM"/>
        </w:rPr>
        <w:t>ով</w:t>
      </w:r>
      <w:r w:rsidRPr="00174CEC">
        <w:rPr>
          <w:rFonts w:ascii="Sylfaen" w:hAnsi="Sylfaen"/>
          <w:lang w:val="hy-AM"/>
        </w:rPr>
        <w:t>, որ ստացված պատասխան</w:t>
      </w:r>
      <w:r w:rsidR="008D4486" w:rsidRPr="00174CEC">
        <w:rPr>
          <w:rFonts w:ascii="Sylfaen" w:hAnsi="Sylfaen"/>
          <w:lang w:val="hy-AM"/>
        </w:rPr>
        <w:t>ն</w:t>
      </w:r>
      <w:r w:rsidRPr="00174CEC">
        <w:rPr>
          <w:rFonts w:ascii="Sylfaen" w:hAnsi="Sylfaen"/>
          <w:lang w:val="hy-AM"/>
        </w:rPr>
        <w:t xml:space="preserve"> ամբողջական չի եղել կամ </w:t>
      </w:r>
      <w:r w:rsidRPr="00174CEC">
        <w:rPr>
          <w:rFonts w:ascii="Sylfaen" w:hAnsi="Sylfaen"/>
          <w:lang w:val="hy-AM"/>
        </w:rPr>
        <w:lastRenderedPageBreak/>
        <w:t xml:space="preserve">մերժման </w:t>
      </w:r>
      <w:r w:rsidR="008D4486" w:rsidRPr="00174CEC">
        <w:rPr>
          <w:rFonts w:ascii="Sylfaen" w:hAnsi="Sylfaen"/>
          <w:lang w:val="hy-AM"/>
        </w:rPr>
        <w:t>հիմքերը նշված չեն եղել</w:t>
      </w:r>
      <w:r w:rsidRPr="00174CEC">
        <w:rPr>
          <w:rFonts w:ascii="Sylfaen" w:hAnsi="Sylfaen"/>
          <w:lang w:val="hy-AM"/>
        </w:rPr>
        <w:t>, ապա այ</w:t>
      </w:r>
      <w:r w:rsidR="00EE01BA" w:rsidRPr="00174CEC">
        <w:rPr>
          <w:rFonts w:ascii="Sylfaen" w:hAnsi="Sylfaen"/>
          <w:lang w:val="hy-AM"/>
        </w:rPr>
        <w:t xml:space="preserve">դ դիմումը </w:t>
      </w:r>
      <w:r w:rsidRPr="00174CEC">
        <w:rPr>
          <w:rFonts w:ascii="Sylfaen" w:hAnsi="Sylfaen"/>
          <w:lang w:val="hy-AM"/>
        </w:rPr>
        <w:t xml:space="preserve">չպետք է դիտարկվի որպես նոր </w:t>
      </w:r>
      <w:r w:rsidR="00EE01BA" w:rsidRPr="00174CEC">
        <w:rPr>
          <w:rFonts w:ascii="Sylfaen" w:hAnsi="Sylfaen"/>
          <w:lang w:val="hy-AM"/>
        </w:rPr>
        <w:t>դիմում</w:t>
      </w:r>
      <w:r w:rsidRPr="00174CEC">
        <w:rPr>
          <w:rFonts w:ascii="Sylfaen" w:hAnsi="Sylfaen"/>
          <w:lang w:val="hy-AM"/>
        </w:rPr>
        <w:t>, քանի որ այն ընդամեն</w:t>
      </w:r>
      <w:r w:rsidR="00795DB6" w:rsidRPr="00174CEC">
        <w:rPr>
          <w:rFonts w:ascii="Sylfaen" w:hAnsi="Sylfaen"/>
          <w:lang w:val="hy-AM"/>
        </w:rPr>
        <w:t>ն</w:t>
      </w:r>
      <w:r w:rsidRPr="00174CEC">
        <w:rPr>
          <w:rFonts w:ascii="Sylfaen" w:hAnsi="Sylfaen"/>
          <w:lang w:val="hy-AM"/>
        </w:rPr>
        <w:t xml:space="preserve"> առաջին չբավարարված </w:t>
      </w:r>
      <w:r w:rsidR="00EE01BA" w:rsidRPr="00174CEC">
        <w:rPr>
          <w:rFonts w:ascii="Sylfaen" w:hAnsi="Sylfaen"/>
          <w:lang w:val="hy-AM"/>
        </w:rPr>
        <w:t xml:space="preserve">դիմումի </w:t>
      </w:r>
      <w:r w:rsidRPr="00174CEC">
        <w:rPr>
          <w:rFonts w:ascii="Sylfaen" w:hAnsi="Sylfaen"/>
          <w:lang w:val="hy-AM"/>
        </w:rPr>
        <w:t>մասին</w:t>
      </w:r>
      <w:r w:rsidR="008D4486" w:rsidRPr="00174CEC">
        <w:rPr>
          <w:rFonts w:ascii="Sylfaen" w:hAnsi="Sylfaen"/>
          <w:lang w:val="hy-AM"/>
        </w:rPr>
        <w:t xml:space="preserve"> հիշեցում է:</w:t>
      </w:r>
    </w:p>
    <w:p w14:paraId="5AC76652" w14:textId="77777777" w:rsidR="007F2EA2" w:rsidRPr="00174CEC" w:rsidRDefault="007A7062" w:rsidP="001B5B0D">
      <w:pPr>
        <w:pStyle w:val="ListParagraph"/>
        <w:numPr>
          <w:ilvl w:val="0"/>
          <w:numId w:val="12"/>
        </w:numPr>
        <w:spacing w:before="162"/>
        <w:ind w:right="880"/>
        <w:jc w:val="both"/>
        <w:rPr>
          <w:rFonts w:ascii="Sylfaen" w:hAnsi="Sylfaen"/>
          <w:lang w:val="hy-AM"/>
        </w:rPr>
      </w:pPr>
      <w:r w:rsidRPr="00174CEC">
        <w:rPr>
          <w:rFonts w:ascii="Sylfaen" w:hAnsi="Sylfaen"/>
          <w:lang w:val="hy-AM"/>
        </w:rPr>
        <w:t xml:space="preserve">Լրացուցիչ </w:t>
      </w:r>
      <w:r w:rsidR="003E3BD1" w:rsidRPr="00174CEC">
        <w:rPr>
          <w:rFonts w:ascii="Sylfaen" w:hAnsi="Sylfaen"/>
          <w:lang w:val="hy-AM"/>
        </w:rPr>
        <w:t>կրկնօրինակ</w:t>
      </w:r>
      <w:r w:rsidR="00EE01BA" w:rsidRPr="00174CEC">
        <w:rPr>
          <w:rFonts w:ascii="Sylfaen" w:hAnsi="Sylfaen"/>
          <w:lang w:val="hy-AM"/>
        </w:rPr>
        <w:t xml:space="preserve"> ստանալու մասին դիմումների </w:t>
      </w:r>
      <w:r w:rsidRPr="00174CEC">
        <w:rPr>
          <w:rFonts w:ascii="Sylfaen" w:hAnsi="Sylfaen"/>
          <w:lang w:val="hy-AM"/>
        </w:rPr>
        <w:t xml:space="preserve">դեպքում ծախսերի բաշխման </w:t>
      </w:r>
      <w:r w:rsidR="003E3BD1" w:rsidRPr="00174CEC">
        <w:rPr>
          <w:rFonts w:ascii="Sylfaen" w:hAnsi="Sylfaen"/>
          <w:lang w:val="hy-AM"/>
        </w:rPr>
        <w:t>առնչությամբ</w:t>
      </w:r>
      <w:r w:rsidRPr="00174CEC">
        <w:rPr>
          <w:rFonts w:ascii="Sylfaen" w:hAnsi="Sylfaen"/>
          <w:lang w:val="hy-AM"/>
        </w:rPr>
        <w:t xml:space="preserve"> 15(3)</w:t>
      </w:r>
      <w:r w:rsidR="003E3BD1" w:rsidRPr="00174CEC">
        <w:rPr>
          <w:rFonts w:ascii="Sylfaen" w:hAnsi="Sylfaen"/>
          <w:lang w:val="hy-AM"/>
        </w:rPr>
        <w:t xml:space="preserve"> հոդված</w:t>
      </w:r>
      <w:r w:rsidR="003A775F" w:rsidRPr="00174CEC">
        <w:rPr>
          <w:rFonts w:ascii="Sylfaen" w:hAnsi="Sylfaen"/>
          <w:lang w:val="hy-AM"/>
        </w:rPr>
        <w:t>ով</w:t>
      </w:r>
      <w:r w:rsidRPr="00174CEC">
        <w:rPr>
          <w:rFonts w:ascii="Sylfaen" w:hAnsi="Sylfaen"/>
          <w:lang w:val="hy-AM"/>
        </w:rPr>
        <w:t xml:space="preserve"> սահման</w:t>
      </w:r>
      <w:r w:rsidR="003A775F" w:rsidRPr="00174CEC">
        <w:rPr>
          <w:rFonts w:ascii="Sylfaen" w:hAnsi="Sylfaen"/>
          <w:lang w:val="hy-AM"/>
        </w:rPr>
        <w:t>վ</w:t>
      </w:r>
      <w:r w:rsidRPr="00174CEC">
        <w:rPr>
          <w:rFonts w:ascii="Sylfaen" w:hAnsi="Sylfaen"/>
          <w:lang w:val="hy-AM"/>
        </w:rPr>
        <w:t xml:space="preserve">ում է, որ </w:t>
      </w:r>
      <w:r w:rsidR="00B003D9" w:rsidRPr="00174CEC">
        <w:rPr>
          <w:rFonts w:ascii="Sylfaen" w:hAnsi="Sylfaen"/>
          <w:lang w:val="hy-AM"/>
        </w:rPr>
        <w:t>հսկողը</w:t>
      </w:r>
      <w:r w:rsidR="00765E1E" w:rsidRPr="00174CEC">
        <w:rPr>
          <w:rFonts w:ascii="Sylfaen" w:hAnsi="Sylfaen"/>
          <w:lang w:val="hy-AM"/>
        </w:rPr>
        <w:t xml:space="preserve"> </w:t>
      </w:r>
      <w:r w:rsidRPr="00174CEC">
        <w:rPr>
          <w:rFonts w:ascii="Sylfaen" w:hAnsi="Sylfaen"/>
          <w:lang w:val="hy-AM"/>
        </w:rPr>
        <w:t xml:space="preserve">կարող է գանձել ողջամիտ վճար՝ </w:t>
      </w:r>
      <w:r w:rsidR="003C7319" w:rsidRPr="00174CEC">
        <w:rPr>
          <w:rFonts w:ascii="Sylfaen" w:hAnsi="Sylfaen"/>
          <w:lang w:val="hy-AM"/>
        </w:rPr>
        <w:t>հաշվի առնելով</w:t>
      </w:r>
      <w:r w:rsidRPr="00174CEC">
        <w:rPr>
          <w:rFonts w:ascii="Sylfaen" w:hAnsi="Sylfaen"/>
          <w:lang w:val="hy-AM"/>
        </w:rPr>
        <w:t xml:space="preserve"> </w:t>
      </w:r>
      <w:r w:rsidR="00EE01BA" w:rsidRPr="00174CEC">
        <w:rPr>
          <w:rFonts w:ascii="Sylfaen" w:hAnsi="Sylfaen"/>
          <w:lang w:val="hy-AM"/>
        </w:rPr>
        <w:t xml:space="preserve">դիմումին </w:t>
      </w:r>
      <w:r w:rsidR="003E3BD1" w:rsidRPr="00174CEC">
        <w:rPr>
          <w:rFonts w:ascii="Sylfaen" w:hAnsi="Sylfaen"/>
          <w:lang w:val="hy-AM"/>
        </w:rPr>
        <w:t xml:space="preserve">ընթացք տալու պատճառով </w:t>
      </w:r>
      <w:r w:rsidRPr="00174CEC">
        <w:rPr>
          <w:rFonts w:ascii="Sylfaen" w:hAnsi="Sylfaen"/>
          <w:lang w:val="hy-AM"/>
        </w:rPr>
        <w:t>առաջացած վարչական ծախսեր</w:t>
      </w:r>
      <w:r w:rsidR="003E3BD1" w:rsidRPr="00174CEC">
        <w:rPr>
          <w:rFonts w:ascii="Sylfaen" w:hAnsi="Sylfaen"/>
          <w:lang w:val="hy-AM"/>
        </w:rPr>
        <w:t>ը</w:t>
      </w:r>
      <w:r w:rsidRPr="00174CEC">
        <w:rPr>
          <w:rFonts w:ascii="Sylfaen" w:hAnsi="Sylfaen"/>
          <w:lang w:val="hy-AM"/>
        </w:rPr>
        <w:t xml:space="preserve">: Սա նշանակում է, որ վարչական ծախսերը </w:t>
      </w:r>
      <w:r w:rsidR="003E3BD1" w:rsidRPr="00174CEC">
        <w:rPr>
          <w:rFonts w:ascii="Sylfaen" w:hAnsi="Sylfaen"/>
          <w:lang w:val="hy-AM"/>
        </w:rPr>
        <w:t>հանդիսանում են կարևոր</w:t>
      </w:r>
      <w:r w:rsidRPr="00174CEC">
        <w:rPr>
          <w:rFonts w:ascii="Sylfaen" w:hAnsi="Sylfaen"/>
          <w:lang w:val="hy-AM"/>
        </w:rPr>
        <w:t xml:space="preserve"> չափանիշ</w:t>
      </w:r>
      <w:r w:rsidR="003E3BD1" w:rsidRPr="00174CEC">
        <w:rPr>
          <w:rFonts w:ascii="Sylfaen" w:hAnsi="Sylfaen"/>
          <w:lang w:val="hy-AM"/>
        </w:rPr>
        <w:t>՝</w:t>
      </w:r>
      <w:r w:rsidRPr="00174CEC">
        <w:rPr>
          <w:rFonts w:ascii="Sylfaen" w:hAnsi="Sylfaen"/>
          <w:lang w:val="hy-AM"/>
        </w:rPr>
        <w:t xml:space="preserve"> վճարի չափը սահմանելու համար։ Միևնույն ժամանակ, վճարը պետք է </w:t>
      </w:r>
      <w:r w:rsidR="00EE01BA" w:rsidRPr="00174CEC">
        <w:rPr>
          <w:rFonts w:ascii="Sylfaen" w:hAnsi="Sylfaen"/>
          <w:lang w:val="hy-AM"/>
        </w:rPr>
        <w:t xml:space="preserve">լինի </w:t>
      </w:r>
      <w:r w:rsidRPr="00174CEC">
        <w:rPr>
          <w:rFonts w:ascii="Sylfaen" w:hAnsi="Sylfaen"/>
          <w:lang w:val="hy-AM"/>
        </w:rPr>
        <w:t xml:space="preserve">համապատասխան՝ հաշվի առնելով </w:t>
      </w:r>
      <w:r w:rsidR="003E3BD1" w:rsidRPr="00174CEC">
        <w:rPr>
          <w:rFonts w:ascii="Sylfaen" w:hAnsi="Sylfaen"/>
          <w:lang w:val="hy-AM"/>
        </w:rPr>
        <w:t>հասանելիությ</w:t>
      </w:r>
      <w:r w:rsidR="00A07438">
        <w:rPr>
          <w:rFonts w:ascii="Sylfaen" w:hAnsi="Sylfaen"/>
          <w:lang w:val="hy-AM"/>
        </w:rPr>
        <w:t>ուն ունենալու</w:t>
      </w:r>
      <w:r w:rsidRPr="00174CEC">
        <w:rPr>
          <w:rFonts w:ascii="Sylfaen" w:hAnsi="Sylfaen"/>
          <w:lang w:val="hy-AM"/>
        </w:rPr>
        <w:t xml:space="preserve"> իրավունքի կարևորությունը՝ որպես տվյալների սուբյեկտի հիմնարար իրավունք։ </w:t>
      </w:r>
      <w:r w:rsidR="00B003D9" w:rsidRPr="00174CEC">
        <w:rPr>
          <w:rFonts w:ascii="Sylfaen" w:hAnsi="Sylfaen"/>
          <w:lang w:val="hy-AM"/>
        </w:rPr>
        <w:t xml:space="preserve">Հսկողը </w:t>
      </w:r>
      <w:r w:rsidRPr="00174CEC">
        <w:rPr>
          <w:rFonts w:ascii="Sylfaen" w:hAnsi="Sylfaen"/>
          <w:lang w:val="hy-AM"/>
        </w:rPr>
        <w:t xml:space="preserve">չպետք է </w:t>
      </w:r>
      <w:r w:rsidR="003E3BD1" w:rsidRPr="00174CEC">
        <w:rPr>
          <w:rFonts w:ascii="Sylfaen" w:hAnsi="Sylfaen"/>
          <w:lang w:val="hy-AM"/>
        </w:rPr>
        <w:t xml:space="preserve">տվյալների սուբյեկտի </w:t>
      </w:r>
      <w:r w:rsidR="00EE01BA" w:rsidRPr="00174CEC">
        <w:rPr>
          <w:rFonts w:ascii="Sylfaen" w:hAnsi="Sylfaen"/>
          <w:lang w:val="hy-AM"/>
        </w:rPr>
        <w:t xml:space="preserve">վրա դնի </w:t>
      </w:r>
      <w:r w:rsidR="003E3BD1" w:rsidRPr="00174CEC">
        <w:rPr>
          <w:rFonts w:ascii="Sylfaen" w:hAnsi="Sylfaen"/>
          <w:lang w:val="hy-AM"/>
        </w:rPr>
        <w:t>վերադիր</w:t>
      </w:r>
      <w:r w:rsidRPr="00174CEC">
        <w:rPr>
          <w:rFonts w:ascii="Sylfaen" w:hAnsi="Sylfaen"/>
          <w:lang w:val="hy-AM"/>
        </w:rPr>
        <w:t xml:space="preserve"> ծախսերը կամ </w:t>
      </w:r>
      <w:r w:rsidR="003A775F" w:rsidRPr="00174CEC">
        <w:rPr>
          <w:rFonts w:ascii="Sylfaen" w:hAnsi="Sylfaen"/>
          <w:lang w:val="hy-AM"/>
        </w:rPr>
        <w:t>մյուս</w:t>
      </w:r>
      <w:r w:rsidRPr="00174CEC">
        <w:rPr>
          <w:rFonts w:ascii="Sylfaen" w:hAnsi="Sylfaen"/>
          <w:lang w:val="hy-AM"/>
        </w:rPr>
        <w:t xml:space="preserve"> ընդհանուր ծախսերը, այլ պետք է </w:t>
      </w:r>
      <w:r w:rsidR="003E3BD1" w:rsidRPr="00174CEC">
        <w:rPr>
          <w:rFonts w:ascii="Sylfaen" w:hAnsi="Sylfaen"/>
          <w:lang w:val="hy-AM"/>
        </w:rPr>
        <w:t>շեշտը դնի</w:t>
      </w:r>
      <w:r w:rsidRPr="00174CEC">
        <w:rPr>
          <w:rFonts w:ascii="Sylfaen" w:hAnsi="Sylfaen"/>
          <w:lang w:val="hy-AM"/>
        </w:rPr>
        <w:t xml:space="preserve"> </w:t>
      </w:r>
      <w:r w:rsidR="003E3BD1" w:rsidRPr="00174CEC">
        <w:rPr>
          <w:rFonts w:ascii="Sylfaen" w:hAnsi="Sylfaen"/>
          <w:lang w:val="hy-AM"/>
        </w:rPr>
        <w:t xml:space="preserve">լրացուցիչ կրկնօրինակի տրամադրման արդյունքում </w:t>
      </w:r>
      <w:r w:rsidRPr="00174CEC">
        <w:rPr>
          <w:rFonts w:ascii="Sylfaen" w:hAnsi="Sylfaen"/>
          <w:lang w:val="hy-AM"/>
        </w:rPr>
        <w:t>առաջաց</w:t>
      </w:r>
      <w:r w:rsidR="003E3BD1" w:rsidRPr="00174CEC">
        <w:rPr>
          <w:rFonts w:ascii="Sylfaen" w:hAnsi="Sylfaen"/>
          <w:lang w:val="hy-AM"/>
        </w:rPr>
        <w:t>ած</w:t>
      </w:r>
      <w:r w:rsidRPr="00174CEC">
        <w:rPr>
          <w:rFonts w:ascii="Sylfaen" w:hAnsi="Sylfaen"/>
          <w:lang w:val="hy-AM"/>
        </w:rPr>
        <w:t xml:space="preserve"> </w:t>
      </w:r>
      <w:r w:rsidR="00634118" w:rsidRPr="00174CEC">
        <w:rPr>
          <w:rFonts w:ascii="Sylfaen" w:hAnsi="Sylfaen"/>
          <w:lang w:val="hy-AM"/>
        </w:rPr>
        <w:t>հատուկ ծախսերի վրա</w:t>
      </w:r>
      <w:r w:rsidRPr="00174CEC">
        <w:rPr>
          <w:rFonts w:ascii="Sylfaen" w:hAnsi="Sylfaen"/>
          <w:lang w:val="hy-AM"/>
        </w:rPr>
        <w:t xml:space="preserve">: Այս գործընթացը կազմակերպելիս </w:t>
      </w:r>
      <w:r w:rsidR="00B003D9" w:rsidRPr="00174CEC">
        <w:rPr>
          <w:rFonts w:ascii="Sylfaen" w:hAnsi="Sylfaen"/>
          <w:lang w:val="hy-AM"/>
        </w:rPr>
        <w:t>հսկողը</w:t>
      </w:r>
      <w:r w:rsidR="00765E1E" w:rsidRPr="00174CEC">
        <w:rPr>
          <w:rFonts w:ascii="Sylfaen" w:hAnsi="Sylfaen"/>
          <w:lang w:val="hy-AM"/>
        </w:rPr>
        <w:t xml:space="preserve"> </w:t>
      </w:r>
      <w:r w:rsidRPr="00174CEC">
        <w:rPr>
          <w:rFonts w:ascii="Sylfaen" w:hAnsi="Sylfaen"/>
          <w:lang w:val="hy-AM"/>
        </w:rPr>
        <w:t xml:space="preserve">պետք է արդյունավետորեն օգտագործի իր մարդկային և նյութական ռեսուրսները՝ կրկնօրինակի ծախսերը ցածր պահելու համար, </w:t>
      </w:r>
      <w:r w:rsidR="003A775F" w:rsidRPr="00174CEC">
        <w:rPr>
          <w:rFonts w:ascii="Sylfaen" w:hAnsi="Sylfaen"/>
          <w:lang w:val="hy-AM"/>
        </w:rPr>
        <w:t>այդ թվում</w:t>
      </w:r>
      <w:r w:rsidRPr="00174CEC">
        <w:rPr>
          <w:rFonts w:ascii="Sylfaen" w:hAnsi="Sylfaen"/>
          <w:lang w:val="hy-AM"/>
        </w:rPr>
        <w:t xml:space="preserve">, եթե </w:t>
      </w:r>
      <w:r w:rsidR="00B003D9" w:rsidRPr="00174CEC">
        <w:rPr>
          <w:rFonts w:ascii="Sylfaen" w:hAnsi="Sylfaen"/>
          <w:lang w:val="hy-AM"/>
        </w:rPr>
        <w:t xml:space="preserve">հսկողը </w:t>
      </w:r>
      <w:r w:rsidR="003A775F" w:rsidRPr="00174CEC">
        <w:rPr>
          <w:rFonts w:ascii="Sylfaen" w:hAnsi="Sylfaen"/>
          <w:lang w:val="hy-AM"/>
        </w:rPr>
        <w:t>ներգրավում</w:t>
      </w:r>
      <w:r w:rsidRPr="00174CEC">
        <w:rPr>
          <w:rFonts w:ascii="Sylfaen" w:hAnsi="Sylfaen"/>
          <w:lang w:val="hy-AM"/>
        </w:rPr>
        <w:t xml:space="preserve"> է արտաքին աջակցություն:</w:t>
      </w:r>
    </w:p>
    <w:p w14:paraId="2EAD312E" w14:textId="77777777" w:rsidR="007F2EA2" w:rsidRPr="00174CEC" w:rsidRDefault="003A775F" w:rsidP="001B5B0D">
      <w:pPr>
        <w:pStyle w:val="ListParagraph"/>
        <w:numPr>
          <w:ilvl w:val="0"/>
          <w:numId w:val="12"/>
        </w:numPr>
        <w:spacing w:before="162"/>
        <w:ind w:right="880"/>
        <w:jc w:val="both"/>
        <w:rPr>
          <w:rFonts w:ascii="Sylfaen" w:hAnsi="Sylfaen"/>
          <w:lang w:val="hy-AM"/>
        </w:rPr>
      </w:pPr>
      <w:r w:rsidRPr="00174CEC">
        <w:rPr>
          <w:rFonts w:ascii="Sylfaen" w:hAnsi="Sylfaen"/>
          <w:lang w:val="hy-AM"/>
        </w:rPr>
        <w:t xml:space="preserve">Եթե </w:t>
      </w:r>
      <w:r w:rsidR="00B003D9" w:rsidRPr="00174CEC">
        <w:rPr>
          <w:rFonts w:ascii="Sylfaen" w:hAnsi="Sylfaen"/>
          <w:lang w:val="hy-AM"/>
        </w:rPr>
        <w:t xml:space="preserve">հսկողը </w:t>
      </w:r>
      <w:r w:rsidR="007A7062" w:rsidRPr="00174CEC">
        <w:rPr>
          <w:rFonts w:ascii="Sylfaen" w:hAnsi="Sylfaen"/>
          <w:lang w:val="hy-AM"/>
        </w:rPr>
        <w:t>որոշ</w:t>
      </w:r>
      <w:r w:rsidRPr="00174CEC">
        <w:rPr>
          <w:rFonts w:ascii="Sylfaen" w:hAnsi="Sylfaen"/>
          <w:lang w:val="hy-AM"/>
        </w:rPr>
        <w:t>ում է</w:t>
      </w:r>
      <w:r w:rsidR="007A7062" w:rsidRPr="00174CEC">
        <w:rPr>
          <w:rFonts w:ascii="Sylfaen" w:hAnsi="Sylfaen"/>
          <w:lang w:val="hy-AM"/>
        </w:rPr>
        <w:t xml:space="preserve"> գանձել</w:t>
      </w:r>
      <w:r w:rsidRPr="00174CEC">
        <w:rPr>
          <w:rFonts w:ascii="Sylfaen" w:hAnsi="Sylfaen"/>
          <w:lang w:val="hy-AM"/>
        </w:rPr>
        <w:t xml:space="preserve"> վճար</w:t>
      </w:r>
      <w:r w:rsidR="007A7062" w:rsidRPr="00174CEC">
        <w:rPr>
          <w:rFonts w:ascii="Sylfaen" w:hAnsi="Sylfaen"/>
          <w:lang w:val="hy-AM"/>
        </w:rPr>
        <w:t xml:space="preserve">, </w:t>
      </w:r>
      <w:r w:rsidRPr="00174CEC">
        <w:rPr>
          <w:rFonts w:ascii="Sylfaen" w:hAnsi="Sylfaen"/>
          <w:lang w:val="hy-AM"/>
        </w:rPr>
        <w:t>ապա նա</w:t>
      </w:r>
      <w:r w:rsidR="007A7062" w:rsidRPr="00174CEC">
        <w:rPr>
          <w:rFonts w:ascii="Sylfaen" w:hAnsi="Sylfaen"/>
          <w:lang w:val="hy-AM"/>
        </w:rPr>
        <w:t xml:space="preserve"> պետք է նախապես նշի, որ գանձվելու է վճար</w:t>
      </w:r>
      <w:r w:rsidR="0043227D" w:rsidRPr="00174CEC">
        <w:rPr>
          <w:rFonts w:ascii="Sylfaen" w:hAnsi="Sylfaen"/>
          <w:lang w:val="hy-AM"/>
        </w:rPr>
        <w:t>,</w:t>
      </w:r>
      <w:r w:rsidR="007A7062" w:rsidRPr="00174CEC">
        <w:rPr>
          <w:rFonts w:ascii="Sylfaen" w:hAnsi="Sylfaen"/>
          <w:lang w:val="hy-AM"/>
        </w:rPr>
        <w:t xml:space="preserve"> և </w:t>
      </w:r>
      <w:r w:rsidR="00EE01BA" w:rsidRPr="00174CEC">
        <w:rPr>
          <w:rFonts w:ascii="Sylfaen" w:hAnsi="Sylfaen"/>
          <w:lang w:val="hy-AM"/>
        </w:rPr>
        <w:t xml:space="preserve">պետք է </w:t>
      </w:r>
      <w:r w:rsidR="007A7062" w:rsidRPr="00174CEC">
        <w:rPr>
          <w:rFonts w:ascii="Sylfaen" w:hAnsi="Sylfaen"/>
          <w:lang w:val="hy-AM"/>
        </w:rPr>
        <w:t xml:space="preserve">հնարավորինս </w:t>
      </w:r>
      <w:r w:rsidRPr="00174CEC">
        <w:rPr>
          <w:rFonts w:ascii="Sylfaen" w:hAnsi="Sylfaen"/>
          <w:lang w:val="hy-AM"/>
        </w:rPr>
        <w:t xml:space="preserve">հստակ </w:t>
      </w:r>
      <w:r w:rsidR="00EE01BA" w:rsidRPr="00174CEC">
        <w:rPr>
          <w:rFonts w:ascii="Sylfaen" w:hAnsi="Sylfaen"/>
          <w:lang w:val="hy-AM"/>
        </w:rPr>
        <w:t xml:space="preserve">նշի </w:t>
      </w:r>
      <w:r w:rsidRPr="00174CEC">
        <w:rPr>
          <w:rFonts w:ascii="Sylfaen" w:hAnsi="Sylfaen"/>
          <w:lang w:val="hy-AM"/>
        </w:rPr>
        <w:t xml:space="preserve">այն </w:t>
      </w:r>
      <w:r w:rsidR="007A7062" w:rsidRPr="00174CEC">
        <w:rPr>
          <w:rFonts w:ascii="Sylfaen" w:hAnsi="Sylfaen"/>
          <w:lang w:val="hy-AM"/>
        </w:rPr>
        <w:t xml:space="preserve">ծախսերի չափը, որը նախատեսում է գանձել տվյալների </w:t>
      </w:r>
      <w:r w:rsidRPr="00174CEC">
        <w:rPr>
          <w:rFonts w:ascii="Sylfaen" w:hAnsi="Sylfaen"/>
          <w:lang w:val="hy-AM"/>
        </w:rPr>
        <w:t>սուբյեկտից, ինչը</w:t>
      </w:r>
      <w:r w:rsidR="007A7062" w:rsidRPr="00174CEC">
        <w:rPr>
          <w:rFonts w:ascii="Sylfaen" w:hAnsi="Sylfaen"/>
          <w:lang w:val="hy-AM"/>
        </w:rPr>
        <w:t xml:space="preserve"> հնարավորություն </w:t>
      </w:r>
      <w:r w:rsidRPr="00174CEC">
        <w:rPr>
          <w:rFonts w:ascii="Sylfaen" w:hAnsi="Sylfaen"/>
          <w:lang w:val="hy-AM"/>
        </w:rPr>
        <w:t xml:space="preserve">է տալիս տվյալների սուբյեկտին </w:t>
      </w:r>
      <w:r w:rsidR="007A7062" w:rsidRPr="00174CEC">
        <w:rPr>
          <w:rFonts w:ascii="Sylfaen" w:hAnsi="Sylfaen"/>
          <w:lang w:val="hy-AM"/>
        </w:rPr>
        <w:t>որոշել</w:t>
      </w:r>
      <w:r w:rsidR="0043227D" w:rsidRPr="00174CEC">
        <w:rPr>
          <w:rFonts w:ascii="Sylfaen" w:hAnsi="Sylfaen"/>
          <w:lang w:val="hy-AM"/>
        </w:rPr>
        <w:t>ու՝</w:t>
      </w:r>
      <w:r w:rsidR="007A7062" w:rsidRPr="00174CEC">
        <w:rPr>
          <w:rFonts w:ascii="Sylfaen" w:hAnsi="Sylfaen"/>
          <w:lang w:val="hy-AM"/>
        </w:rPr>
        <w:t xml:space="preserve"> պահպանել</w:t>
      </w:r>
      <w:r w:rsidRPr="00174CEC">
        <w:rPr>
          <w:rFonts w:ascii="Sylfaen" w:hAnsi="Sylfaen"/>
          <w:lang w:val="hy-AM"/>
        </w:rPr>
        <w:t xml:space="preserve"> կամ</w:t>
      </w:r>
      <w:r w:rsidR="007A7062" w:rsidRPr="00174CEC">
        <w:rPr>
          <w:rFonts w:ascii="Sylfaen" w:hAnsi="Sylfaen"/>
          <w:lang w:val="hy-AM"/>
        </w:rPr>
        <w:t xml:space="preserve"> </w:t>
      </w:r>
      <w:r w:rsidR="00EE01BA" w:rsidRPr="00174CEC">
        <w:rPr>
          <w:rFonts w:ascii="Sylfaen" w:hAnsi="Sylfaen"/>
          <w:lang w:val="hy-AM"/>
        </w:rPr>
        <w:t>չեղարկել</w:t>
      </w:r>
      <w:r w:rsidR="007A7062" w:rsidRPr="00174CEC">
        <w:rPr>
          <w:rFonts w:ascii="Sylfaen" w:hAnsi="Sylfaen"/>
          <w:lang w:val="hy-AM"/>
        </w:rPr>
        <w:t xml:space="preserve"> </w:t>
      </w:r>
      <w:r w:rsidR="00EE01BA" w:rsidRPr="00174CEC">
        <w:rPr>
          <w:rFonts w:ascii="Sylfaen" w:hAnsi="Sylfaen"/>
          <w:lang w:val="hy-AM"/>
        </w:rPr>
        <w:t>դիմումը</w:t>
      </w:r>
      <w:r w:rsidR="007A7062" w:rsidRPr="00174CEC">
        <w:rPr>
          <w:rFonts w:ascii="Sylfaen" w:hAnsi="Sylfaen"/>
          <w:lang w:val="hy-AM"/>
        </w:rPr>
        <w:t>:</w:t>
      </w:r>
    </w:p>
    <w:p w14:paraId="45447FF0" w14:textId="77777777" w:rsidR="004513ED" w:rsidRPr="00174CEC" w:rsidRDefault="00BA7702" w:rsidP="007D0A0D">
      <w:pPr>
        <w:pStyle w:val="ListParagraph"/>
        <w:numPr>
          <w:ilvl w:val="3"/>
          <w:numId w:val="13"/>
        </w:numPr>
        <w:tabs>
          <w:tab w:val="left" w:pos="1620"/>
        </w:tabs>
        <w:spacing w:before="160"/>
        <w:ind w:left="1616" w:hanging="862"/>
        <w:outlineLvl w:val="2"/>
        <w:rPr>
          <w:rFonts w:ascii="Sylfaen" w:hAnsi="Sylfaen"/>
          <w:lang w:val="hy-AM"/>
        </w:rPr>
      </w:pPr>
      <w:bookmarkStart w:id="22" w:name="_bookmark11"/>
      <w:bookmarkStart w:id="23" w:name="_Toc161324454"/>
      <w:bookmarkEnd w:id="22"/>
      <w:r w:rsidRPr="00174CEC">
        <w:rPr>
          <w:rFonts w:ascii="Sylfaen" w:hAnsi="Sylfaen"/>
          <w:color w:val="2D74B5"/>
          <w:spacing w:val="-4"/>
          <w:lang w:val="hy-AM"/>
        </w:rPr>
        <w:t>Տեղեկ</w:t>
      </w:r>
      <w:r w:rsidR="00C52B08" w:rsidRPr="00174CEC">
        <w:rPr>
          <w:rFonts w:ascii="Sylfaen" w:hAnsi="Sylfaen"/>
          <w:color w:val="2D74B5"/>
          <w:spacing w:val="-4"/>
          <w:lang w:val="hy-AM"/>
        </w:rPr>
        <w:t>ություններ</w:t>
      </w:r>
      <w:r w:rsidR="00B0546E" w:rsidRPr="00174CEC">
        <w:rPr>
          <w:rFonts w:ascii="Sylfaen" w:hAnsi="Sylfaen"/>
          <w:color w:val="2D74B5"/>
          <w:spacing w:val="-4"/>
          <w:lang w:val="hy-AM"/>
        </w:rPr>
        <w:t>ը</w:t>
      </w:r>
      <w:r w:rsidR="00C52B08" w:rsidRPr="00174CEC">
        <w:rPr>
          <w:rFonts w:ascii="Sylfaen" w:hAnsi="Sylfaen"/>
          <w:color w:val="2D74B5"/>
          <w:spacing w:val="-4"/>
          <w:lang w:val="hy-AM"/>
        </w:rPr>
        <w:t xml:space="preserve"> </w:t>
      </w:r>
      <w:r w:rsidR="00644700" w:rsidRPr="00174CEC">
        <w:rPr>
          <w:rFonts w:ascii="Sylfaen" w:hAnsi="Sylfaen"/>
          <w:color w:val="2D74B5"/>
          <w:spacing w:val="-4"/>
          <w:lang w:val="hy-AM"/>
        </w:rPr>
        <w:t>լայնորեն</w:t>
      </w:r>
      <w:r w:rsidRPr="00174CEC">
        <w:rPr>
          <w:rFonts w:ascii="Sylfaen" w:hAnsi="Sylfaen"/>
          <w:color w:val="2D74B5"/>
          <w:spacing w:val="-4"/>
          <w:lang w:val="hy-AM"/>
        </w:rPr>
        <w:t xml:space="preserve"> </w:t>
      </w:r>
      <w:r w:rsidR="00644700" w:rsidRPr="00174CEC">
        <w:rPr>
          <w:rFonts w:ascii="Sylfaen" w:hAnsi="Sylfaen"/>
          <w:color w:val="2D74B5"/>
          <w:spacing w:val="-4"/>
          <w:lang w:val="hy-AM"/>
        </w:rPr>
        <w:t xml:space="preserve">կիրառվող </w:t>
      </w:r>
      <w:r w:rsidRPr="00174CEC">
        <w:rPr>
          <w:rFonts w:ascii="Sylfaen" w:hAnsi="Sylfaen"/>
          <w:color w:val="2D74B5"/>
          <w:spacing w:val="-4"/>
          <w:lang w:val="hy-AM"/>
        </w:rPr>
        <w:t xml:space="preserve">էլեկտրոնային </w:t>
      </w:r>
      <w:r w:rsidR="00644700" w:rsidRPr="00174CEC">
        <w:rPr>
          <w:rFonts w:ascii="Sylfaen" w:hAnsi="Sylfaen"/>
          <w:color w:val="2D74B5"/>
          <w:spacing w:val="-4"/>
          <w:lang w:val="hy-AM"/>
        </w:rPr>
        <w:t>եղանակով</w:t>
      </w:r>
      <w:r w:rsidR="0043227D" w:rsidRPr="00174CEC">
        <w:rPr>
          <w:rFonts w:ascii="Sylfaen" w:hAnsi="Sylfaen"/>
          <w:color w:val="2D74B5"/>
          <w:spacing w:val="-4"/>
          <w:lang w:val="hy-AM"/>
        </w:rPr>
        <w:t xml:space="preserve"> հասանելի դարձնելը</w:t>
      </w:r>
      <w:bookmarkEnd w:id="23"/>
    </w:p>
    <w:p w14:paraId="6FECE5F0" w14:textId="77777777" w:rsidR="007F2EA2" w:rsidRPr="00174CEC" w:rsidRDefault="00BA7702" w:rsidP="001B5B0D">
      <w:pPr>
        <w:pStyle w:val="ListParagraph"/>
        <w:numPr>
          <w:ilvl w:val="0"/>
          <w:numId w:val="12"/>
        </w:numPr>
        <w:spacing w:before="162"/>
        <w:ind w:right="880"/>
        <w:jc w:val="both"/>
        <w:rPr>
          <w:rFonts w:ascii="Sylfaen" w:hAnsi="Sylfaen"/>
          <w:lang w:val="hy-AM"/>
        </w:rPr>
      </w:pPr>
      <w:r w:rsidRPr="00174CEC">
        <w:rPr>
          <w:rFonts w:ascii="Sylfaen" w:hAnsi="Sylfaen"/>
          <w:lang w:val="hy-AM"/>
        </w:rPr>
        <w:t xml:space="preserve">Էլեկտրոնային </w:t>
      </w:r>
      <w:r w:rsidR="00B0546E" w:rsidRPr="00174CEC">
        <w:rPr>
          <w:rFonts w:ascii="Sylfaen" w:hAnsi="Sylfaen"/>
          <w:lang w:val="hy-AM"/>
        </w:rPr>
        <w:t xml:space="preserve">միջոցներով </w:t>
      </w:r>
      <w:r w:rsidR="00FD61E8" w:rsidRPr="00174CEC">
        <w:rPr>
          <w:rFonts w:ascii="Sylfaen" w:hAnsi="Sylfaen"/>
          <w:lang w:val="hy-AM"/>
        </w:rPr>
        <w:t xml:space="preserve">ներկայացված </w:t>
      </w:r>
      <w:r w:rsidR="00B0546E" w:rsidRPr="00174CEC">
        <w:rPr>
          <w:rFonts w:ascii="Sylfaen" w:hAnsi="Sylfaen"/>
          <w:lang w:val="hy-AM"/>
        </w:rPr>
        <w:t xml:space="preserve">դիմումի </w:t>
      </w:r>
      <w:r w:rsidRPr="00174CEC">
        <w:rPr>
          <w:rFonts w:ascii="Sylfaen" w:hAnsi="Sylfaen"/>
          <w:lang w:val="hy-AM"/>
        </w:rPr>
        <w:t>դեպքում տեղեկ</w:t>
      </w:r>
      <w:r w:rsidR="00FD61E8" w:rsidRPr="00174CEC">
        <w:rPr>
          <w:rFonts w:ascii="Sylfaen" w:hAnsi="Sylfaen"/>
          <w:lang w:val="hy-AM"/>
        </w:rPr>
        <w:t xml:space="preserve">ությունները </w:t>
      </w:r>
      <w:r w:rsidRPr="00174CEC">
        <w:rPr>
          <w:rFonts w:ascii="Sylfaen" w:hAnsi="Sylfaen"/>
          <w:lang w:val="hy-AM"/>
        </w:rPr>
        <w:t>տրամադրվ</w:t>
      </w:r>
      <w:r w:rsidR="00FD61E8" w:rsidRPr="00174CEC">
        <w:rPr>
          <w:rFonts w:ascii="Sylfaen" w:hAnsi="Sylfaen"/>
          <w:lang w:val="hy-AM"/>
        </w:rPr>
        <w:t>ում են</w:t>
      </w:r>
      <w:r w:rsidRPr="00174CEC">
        <w:rPr>
          <w:rFonts w:ascii="Sylfaen" w:hAnsi="Sylfaen"/>
          <w:lang w:val="hy-AM"/>
        </w:rPr>
        <w:t xml:space="preserve"> էլեկտրոնային </w:t>
      </w:r>
      <w:r w:rsidR="00FD61E8" w:rsidRPr="00174CEC">
        <w:rPr>
          <w:rFonts w:ascii="Sylfaen" w:hAnsi="Sylfaen"/>
          <w:lang w:val="hy-AM"/>
        </w:rPr>
        <w:t>միջոցներով</w:t>
      </w:r>
      <w:r w:rsidRPr="00174CEC">
        <w:rPr>
          <w:rFonts w:ascii="Sylfaen" w:hAnsi="Sylfaen"/>
          <w:lang w:val="hy-AM"/>
        </w:rPr>
        <w:t xml:space="preserve">, </w:t>
      </w:r>
      <w:r w:rsidR="000450A5" w:rsidRPr="00174CEC">
        <w:rPr>
          <w:rFonts w:ascii="Sylfaen" w:hAnsi="Sylfaen"/>
          <w:lang w:val="hy-AM"/>
        </w:rPr>
        <w:t xml:space="preserve">եթե </w:t>
      </w:r>
      <w:r w:rsidRPr="00174CEC">
        <w:rPr>
          <w:rFonts w:ascii="Sylfaen" w:hAnsi="Sylfaen"/>
          <w:lang w:val="hy-AM"/>
        </w:rPr>
        <w:t xml:space="preserve">դա հնարավոր է, և եթե </w:t>
      </w:r>
      <w:r w:rsidR="00776CA3" w:rsidRPr="00174CEC">
        <w:rPr>
          <w:rFonts w:ascii="Sylfaen" w:hAnsi="Sylfaen"/>
          <w:lang w:val="hy-AM"/>
        </w:rPr>
        <w:t xml:space="preserve">տվյալների սուբյեկտն </w:t>
      </w:r>
      <w:r w:rsidRPr="00174CEC">
        <w:rPr>
          <w:rFonts w:ascii="Sylfaen" w:hAnsi="Sylfaen"/>
          <w:lang w:val="hy-AM"/>
        </w:rPr>
        <w:t xml:space="preserve">այլ բան չի պահանջում (տե՛ս </w:t>
      </w:r>
      <w:r w:rsidR="00232024" w:rsidRPr="00174CEC">
        <w:rPr>
          <w:rFonts w:ascii="Sylfaen" w:hAnsi="Sylfaen"/>
          <w:lang w:val="hy-AM"/>
        </w:rPr>
        <w:t xml:space="preserve">ՏՊԸԿ </w:t>
      </w:r>
      <w:r w:rsidRPr="00174CEC">
        <w:rPr>
          <w:rFonts w:ascii="Sylfaen" w:hAnsi="Sylfaen"/>
          <w:lang w:val="hy-AM"/>
        </w:rPr>
        <w:t>12(3)</w:t>
      </w:r>
      <w:r w:rsidR="00776CA3" w:rsidRPr="00174CEC">
        <w:rPr>
          <w:rFonts w:ascii="Sylfaen" w:hAnsi="Sylfaen"/>
          <w:lang w:val="hy-AM"/>
        </w:rPr>
        <w:t xml:space="preserve"> հոդվածը</w:t>
      </w:r>
      <w:r w:rsidRPr="00174CEC">
        <w:rPr>
          <w:rFonts w:ascii="Sylfaen" w:hAnsi="Sylfaen"/>
          <w:lang w:val="hy-AM"/>
        </w:rPr>
        <w:t>): 15(3)</w:t>
      </w:r>
      <w:r w:rsidR="000450A5" w:rsidRPr="00174CEC">
        <w:rPr>
          <w:rFonts w:ascii="Sylfaen" w:hAnsi="Sylfaen"/>
          <w:lang w:val="hy-AM"/>
        </w:rPr>
        <w:t xml:space="preserve"> հոդվածի</w:t>
      </w:r>
      <w:r w:rsidRPr="00174CEC">
        <w:rPr>
          <w:rFonts w:ascii="Sylfaen" w:hAnsi="Sylfaen"/>
          <w:lang w:val="hy-AM"/>
        </w:rPr>
        <w:t xml:space="preserve"> երրորդ նախադասությունը լրացնում է այս պահանջը </w:t>
      </w:r>
      <w:r w:rsidR="000450A5" w:rsidRPr="00174CEC">
        <w:rPr>
          <w:rFonts w:ascii="Sylfaen" w:hAnsi="Sylfaen"/>
          <w:lang w:val="hy-AM"/>
        </w:rPr>
        <w:t>հասանելիությ</w:t>
      </w:r>
      <w:r w:rsidR="00B0546E" w:rsidRPr="00174CEC">
        <w:rPr>
          <w:rFonts w:ascii="Sylfaen" w:hAnsi="Sylfaen"/>
          <w:lang w:val="hy-AM"/>
        </w:rPr>
        <w:t xml:space="preserve">ուն ստանալու մասին դիմումների </w:t>
      </w:r>
      <w:r w:rsidRPr="00174CEC">
        <w:rPr>
          <w:rFonts w:ascii="Sylfaen" w:hAnsi="Sylfaen"/>
          <w:lang w:val="hy-AM"/>
        </w:rPr>
        <w:t xml:space="preserve">համատեքստում՝ նշելով, որ </w:t>
      </w:r>
      <w:r w:rsidR="00B003D9" w:rsidRPr="00174CEC">
        <w:rPr>
          <w:rFonts w:ascii="Sylfaen" w:hAnsi="Sylfaen"/>
          <w:lang w:val="hy-AM"/>
        </w:rPr>
        <w:t>հսկողը</w:t>
      </w:r>
      <w:r w:rsidR="00FC5CD1" w:rsidRPr="00174CEC">
        <w:rPr>
          <w:rFonts w:ascii="Sylfaen" w:hAnsi="Sylfaen"/>
          <w:lang w:val="hy-AM"/>
        </w:rPr>
        <w:t>, ավելին,</w:t>
      </w:r>
      <w:r w:rsidR="000450A5" w:rsidRPr="00174CEC">
        <w:rPr>
          <w:rFonts w:ascii="Sylfaen" w:hAnsi="Sylfaen"/>
          <w:lang w:val="hy-AM"/>
        </w:rPr>
        <w:t xml:space="preserve"> </w:t>
      </w:r>
      <w:r w:rsidRPr="00174CEC">
        <w:rPr>
          <w:rFonts w:ascii="Sylfaen" w:hAnsi="Sylfaen"/>
          <w:lang w:val="hy-AM"/>
        </w:rPr>
        <w:t xml:space="preserve">պարտավոր է պատասխանը տրամադրել </w:t>
      </w:r>
      <w:r w:rsidR="000450A5" w:rsidRPr="00174CEC">
        <w:rPr>
          <w:rFonts w:ascii="Sylfaen" w:hAnsi="Sylfaen"/>
          <w:lang w:val="hy-AM"/>
        </w:rPr>
        <w:t>լայնորեն կիրառվող</w:t>
      </w:r>
      <w:r w:rsidRPr="00174CEC">
        <w:rPr>
          <w:rFonts w:ascii="Sylfaen" w:hAnsi="Sylfaen"/>
          <w:lang w:val="hy-AM"/>
        </w:rPr>
        <w:t xml:space="preserve"> էլեկտրոնային </w:t>
      </w:r>
      <w:r w:rsidR="000450A5" w:rsidRPr="00174CEC">
        <w:rPr>
          <w:rFonts w:ascii="Sylfaen" w:hAnsi="Sylfaen"/>
          <w:lang w:val="hy-AM"/>
        </w:rPr>
        <w:t>եղանակով</w:t>
      </w:r>
      <w:r w:rsidRPr="00174CEC">
        <w:rPr>
          <w:rFonts w:ascii="Sylfaen" w:hAnsi="Sylfaen"/>
          <w:lang w:val="hy-AM"/>
        </w:rPr>
        <w:t xml:space="preserve">, եթե </w:t>
      </w:r>
      <w:r w:rsidR="00776CA3" w:rsidRPr="00174CEC">
        <w:rPr>
          <w:rFonts w:ascii="Sylfaen" w:hAnsi="Sylfaen"/>
          <w:lang w:val="hy-AM"/>
        </w:rPr>
        <w:t xml:space="preserve">տվյալների սուբյեկտն </w:t>
      </w:r>
      <w:r w:rsidRPr="00174CEC">
        <w:rPr>
          <w:rFonts w:ascii="Sylfaen" w:hAnsi="Sylfaen"/>
          <w:lang w:val="hy-AM"/>
        </w:rPr>
        <w:t>այլ բան չի պահանջում։ 15(3)</w:t>
      </w:r>
      <w:r w:rsidR="000450A5" w:rsidRPr="00174CEC">
        <w:rPr>
          <w:rFonts w:ascii="Sylfaen" w:hAnsi="Sylfaen"/>
          <w:lang w:val="hy-AM"/>
        </w:rPr>
        <w:t xml:space="preserve"> հոդված</w:t>
      </w:r>
      <w:r w:rsidR="00B0546E" w:rsidRPr="00174CEC">
        <w:rPr>
          <w:rFonts w:ascii="Sylfaen" w:hAnsi="Sylfaen"/>
          <w:lang w:val="hy-AM"/>
        </w:rPr>
        <w:t>ով</w:t>
      </w:r>
      <w:r w:rsidRPr="00174CEC">
        <w:rPr>
          <w:rFonts w:ascii="Sylfaen" w:hAnsi="Sylfaen"/>
          <w:lang w:val="hy-AM"/>
        </w:rPr>
        <w:t xml:space="preserve"> </w:t>
      </w:r>
      <w:r w:rsidR="00820D1C" w:rsidRPr="00174CEC">
        <w:rPr>
          <w:rFonts w:ascii="Sylfaen" w:hAnsi="Sylfaen"/>
          <w:lang w:val="hy-AM"/>
        </w:rPr>
        <w:t xml:space="preserve">նախապես </w:t>
      </w:r>
      <w:r w:rsidRPr="00174CEC">
        <w:rPr>
          <w:rFonts w:ascii="Sylfaen" w:hAnsi="Sylfaen"/>
          <w:lang w:val="hy-AM"/>
        </w:rPr>
        <w:t>ենթադր</w:t>
      </w:r>
      <w:r w:rsidR="009C4D07" w:rsidRPr="00174CEC">
        <w:rPr>
          <w:rFonts w:ascii="Sylfaen" w:hAnsi="Sylfaen"/>
          <w:lang w:val="hy-AM"/>
        </w:rPr>
        <w:t>վ</w:t>
      </w:r>
      <w:r w:rsidRPr="00174CEC">
        <w:rPr>
          <w:rFonts w:ascii="Sylfaen" w:hAnsi="Sylfaen"/>
          <w:lang w:val="hy-AM"/>
        </w:rPr>
        <w:t xml:space="preserve">ում է, որ </w:t>
      </w:r>
      <w:r w:rsidR="00B003D9" w:rsidRPr="00174CEC">
        <w:rPr>
          <w:rFonts w:ascii="Sylfaen" w:hAnsi="Sylfaen"/>
          <w:lang w:val="hy-AM"/>
        </w:rPr>
        <w:t>հսկողները</w:t>
      </w:r>
      <w:r w:rsidRPr="00174CEC">
        <w:rPr>
          <w:rFonts w:ascii="Sylfaen" w:hAnsi="Sylfaen"/>
          <w:lang w:val="hy-AM"/>
        </w:rPr>
        <w:t xml:space="preserve">, </w:t>
      </w:r>
      <w:r w:rsidR="000450A5" w:rsidRPr="00174CEC">
        <w:rPr>
          <w:rFonts w:ascii="Sylfaen" w:hAnsi="Sylfaen"/>
          <w:lang w:val="hy-AM"/>
        </w:rPr>
        <w:t xml:space="preserve">որոնք </w:t>
      </w:r>
      <w:r w:rsidR="00820D1C" w:rsidRPr="00174CEC">
        <w:rPr>
          <w:rFonts w:ascii="Sylfaen" w:hAnsi="Sylfaen"/>
          <w:lang w:val="hy-AM"/>
        </w:rPr>
        <w:t>հնարավորություն ուն</w:t>
      </w:r>
      <w:r w:rsidRPr="00174CEC">
        <w:rPr>
          <w:rFonts w:ascii="Sylfaen" w:hAnsi="Sylfaen"/>
          <w:lang w:val="hy-AM"/>
        </w:rPr>
        <w:t>են ստանալ</w:t>
      </w:r>
      <w:r w:rsidR="00820D1C" w:rsidRPr="00174CEC">
        <w:rPr>
          <w:rFonts w:ascii="Sylfaen" w:hAnsi="Sylfaen"/>
          <w:lang w:val="hy-AM"/>
        </w:rPr>
        <w:t>ու</w:t>
      </w:r>
      <w:r w:rsidRPr="00174CEC">
        <w:rPr>
          <w:rFonts w:ascii="Sylfaen" w:hAnsi="Sylfaen"/>
          <w:lang w:val="hy-AM"/>
        </w:rPr>
        <w:t xml:space="preserve"> էլեկտրոնային </w:t>
      </w:r>
      <w:r w:rsidR="00B0546E" w:rsidRPr="00174CEC">
        <w:rPr>
          <w:rFonts w:ascii="Sylfaen" w:hAnsi="Sylfaen"/>
          <w:lang w:val="hy-AM"/>
        </w:rPr>
        <w:t>դիմումներ</w:t>
      </w:r>
      <w:r w:rsidRPr="00174CEC">
        <w:rPr>
          <w:rFonts w:ascii="Sylfaen" w:hAnsi="Sylfaen"/>
          <w:lang w:val="hy-AM"/>
        </w:rPr>
        <w:t xml:space="preserve">, </w:t>
      </w:r>
      <w:r w:rsidR="000450A5" w:rsidRPr="00174CEC">
        <w:rPr>
          <w:rFonts w:ascii="Sylfaen" w:hAnsi="Sylfaen"/>
          <w:lang w:val="hy-AM"/>
        </w:rPr>
        <w:t xml:space="preserve">կարող են </w:t>
      </w:r>
      <w:r w:rsidR="00B0546E" w:rsidRPr="00174CEC">
        <w:rPr>
          <w:rFonts w:ascii="Sylfaen" w:hAnsi="Sylfaen"/>
          <w:lang w:val="hy-AM"/>
        </w:rPr>
        <w:t xml:space="preserve">դրա </w:t>
      </w:r>
      <w:r w:rsidRPr="00174CEC">
        <w:rPr>
          <w:rFonts w:ascii="Sylfaen" w:hAnsi="Sylfaen"/>
          <w:lang w:val="hy-AM"/>
        </w:rPr>
        <w:t xml:space="preserve">պատասխանը տրամադրել </w:t>
      </w:r>
      <w:r w:rsidR="000450A5" w:rsidRPr="00174CEC">
        <w:rPr>
          <w:rFonts w:ascii="Sylfaen" w:hAnsi="Sylfaen"/>
          <w:lang w:val="hy-AM"/>
        </w:rPr>
        <w:t>լայնորեն կիրառվող</w:t>
      </w:r>
      <w:r w:rsidRPr="00174CEC">
        <w:rPr>
          <w:rFonts w:ascii="Sylfaen" w:hAnsi="Sylfaen"/>
          <w:lang w:val="hy-AM"/>
        </w:rPr>
        <w:t xml:space="preserve"> էլեկտրոնային </w:t>
      </w:r>
      <w:r w:rsidR="000450A5" w:rsidRPr="00174CEC">
        <w:rPr>
          <w:rFonts w:ascii="Sylfaen" w:hAnsi="Sylfaen"/>
          <w:lang w:val="hy-AM"/>
        </w:rPr>
        <w:t>եղանակով</w:t>
      </w:r>
      <w:r w:rsidRPr="00174CEC">
        <w:rPr>
          <w:rFonts w:ascii="Sylfaen" w:hAnsi="Sylfaen"/>
          <w:lang w:val="hy-AM"/>
        </w:rPr>
        <w:t xml:space="preserve"> (մանրամասների համար տե՛ս </w:t>
      </w:r>
      <w:r w:rsidR="00B0546E" w:rsidRPr="00174CEC">
        <w:rPr>
          <w:rFonts w:ascii="Sylfaen" w:hAnsi="Sylfaen"/>
          <w:lang w:val="hy-AM"/>
        </w:rPr>
        <w:t xml:space="preserve">5.2.5 </w:t>
      </w:r>
      <w:r w:rsidRPr="00174CEC">
        <w:rPr>
          <w:rFonts w:ascii="Sylfaen" w:hAnsi="Sylfaen"/>
          <w:lang w:val="hy-AM"/>
        </w:rPr>
        <w:t>բաժին</w:t>
      </w:r>
      <w:r w:rsidR="000450A5" w:rsidRPr="00174CEC">
        <w:rPr>
          <w:rFonts w:ascii="Sylfaen" w:hAnsi="Sylfaen"/>
          <w:lang w:val="hy-AM"/>
        </w:rPr>
        <w:t>ը</w:t>
      </w:r>
      <w:r w:rsidRPr="00174CEC">
        <w:rPr>
          <w:rFonts w:ascii="Sylfaen" w:hAnsi="Sylfaen"/>
          <w:lang w:val="hy-AM"/>
        </w:rPr>
        <w:t>): Այս դրույթը վերաբերում է բոլոր այն տեղեկ</w:t>
      </w:r>
      <w:r w:rsidR="000450A5" w:rsidRPr="00174CEC">
        <w:rPr>
          <w:rFonts w:ascii="Sylfaen" w:hAnsi="Sylfaen"/>
          <w:lang w:val="hy-AM"/>
        </w:rPr>
        <w:t>ություններին</w:t>
      </w:r>
      <w:r w:rsidRPr="00174CEC">
        <w:rPr>
          <w:rFonts w:ascii="Sylfaen" w:hAnsi="Sylfaen"/>
          <w:lang w:val="hy-AM"/>
        </w:rPr>
        <w:t>, որ</w:t>
      </w:r>
      <w:r w:rsidR="000450A5" w:rsidRPr="00174CEC">
        <w:rPr>
          <w:rFonts w:ascii="Sylfaen" w:hAnsi="Sylfaen"/>
          <w:lang w:val="hy-AM"/>
        </w:rPr>
        <w:t>ոնք</w:t>
      </w:r>
      <w:r w:rsidRPr="00174CEC">
        <w:rPr>
          <w:rFonts w:ascii="Sylfaen" w:hAnsi="Sylfaen"/>
          <w:lang w:val="hy-AM"/>
        </w:rPr>
        <w:t xml:space="preserve"> պետք է տրամադրվ</w:t>
      </w:r>
      <w:r w:rsidR="000450A5" w:rsidRPr="00174CEC">
        <w:rPr>
          <w:rFonts w:ascii="Sylfaen" w:hAnsi="Sylfaen"/>
          <w:lang w:val="hy-AM"/>
        </w:rPr>
        <w:t>են</w:t>
      </w:r>
      <w:r w:rsidRPr="00174CEC">
        <w:rPr>
          <w:rFonts w:ascii="Sylfaen" w:hAnsi="Sylfaen"/>
          <w:lang w:val="hy-AM"/>
        </w:rPr>
        <w:t xml:space="preserve"> 15(1) և (2) հոդվածի համաձայն: Հետևաբար, եթե տվյալների սուբյեկտը </w:t>
      </w:r>
      <w:r w:rsidR="00776CA3" w:rsidRPr="00174CEC">
        <w:rPr>
          <w:rFonts w:ascii="Sylfaen" w:hAnsi="Sylfaen"/>
          <w:lang w:val="hy-AM"/>
        </w:rPr>
        <w:t>հասանելիությ</w:t>
      </w:r>
      <w:r w:rsidR="00B0546E" w:rsidRPr="00174CEC">
        <w:rPr>
          <w:rFonts w:ascii="Sylfaen" w:hAnsi="Sylfaen"/>
          <w:lang w:val="hy-AM"/>
        </w:rPr>
        <w:t>ու</w:t>
      </w:r>
      <w:r w:rsidR="00776CA3" w:rsidRPr="00174CEC">
        <w:rPr>
          <w:rFonts w:ascii="Sylfaen" w:hAnsi="Sylfaen"/>
          <w:lang w:val="hy-AM"/>
        </w:rPr>
        <w:t xml:space="preserve">ն </w:t>
      </w:r>
      <w:r w:rsidR="00B0546E" w:rsidRPr="00174CEC">
        <w:rPr>
          <w:rFonts w:ascii="Sylfaen" w:hAnsi="Sylfaen"/>
          <w:lang w:val="hy-AM"/>
        </w:rPr>
        <w:t xml:space="preserve">ստանալու մասին դիմումը </w:t>
      </w:r>
      <w:r w:rsidRPr="00174CEC">
        <w:rPr>
          <w:rFonts w:ascii="Sylfaen" w:hAnsi="Sylfaen"/>
          <w:lang w:val="hy-AM"/>
        </w:rPr>
        <w:t xml:space="preserve">ներկայացնում </w:t>
      </w:r>
      <w:r w:rsidR="00776CA3" w:rsidRPr="00174CEC">
        <w:rPr>
          <w:rFonts w:ascii="Sylfaen" w:hAnsi="Sylfaen"/>
          <w:lang w:val="hy-AM"/>
        </w:rPr>
        <w:t xml:space="preserve">է </w:t>
      </w:r>
      <w:r w:rsidRPr="00174CEC">
        <w:rPr>
          <w:rFonts w:ascii="Sylfaen" w:hAnsi="Sylfaen"/>
          <w:lang w:val="hy-AM"/>
        </w:rPr>
        <w:t xml:space="preserve">էլեկտրոնային միջոցներով, ապա </w:t>
      </w:r>
      <w:r w:rsidR="00B0546E" w:rsidRPr="00174CEC">
        <w:rPr>
          <w:rFonts w:ascii="Sylfaen" w:hAnsi="Sylfaen"/>
          <w:lang w:val="hy-AM"/>
        </w:rPr>
        <w:t>բոլոր</w:t>
      </w:r>
      <w:r w:rsidR="00485227" w:rsidRPr="00174CEC">
        <w:rPr>
          <w:rFonts w:ascii="Sylfaen" w:hAnsi="Sylfaen"/>
          <w:lang w:val="hy-AM"/>
        </w:rPr>
        <w:t xml:space="preserve"> </w:t>
      </w:r>
      <w:r w:rsidRPr="00174CEC">
        <w:rPr>
          <w:rFonts w:ascii="Sylfaen" w:hAnsi="Sylfaen"/>
          <w:lang w:val="hy-AM"/>
        </w:rPr>
        <w:t>տեղեկ</w:t>
      </w:r>
      <w:r w:rsidR="00B0546E" w:rsidRPr="00174CEC">
        <w:rPr>
          <w:rFonts w:ascii="Sylfaen" w:hAnsi="Sylfaen"/>
          <w:lang w:val="hy-AM"/>
        </w:rPr>
        <w:t xml:space="preserve">ությունները </w:t>
      </w:r>
      <w:r w:rsidRPr="00174CEC">
        <w:rPr>
          <w:rFonts w:ascii="Sylfaen" w:hAnsi="Sylfaen"/>
          <w:lang w:val="hy-AM"/>
        </w:rPr>
        <w:t>պետք է տրամադրվ</w:t>
      </w:r>
      <w:r w:rsidR="00B0546E" w:rsidRPr="00174CEC">
        <w:rPr>
          <w:rFonts w:ascii="Sylfaen" w:hAnsi="Sylfaen"/>
          <w:lang w:val="hy-AM"/>
        </w:rPr>
        <w:t>են</w:t>
      </w:r>
      <w:r w:rsidRPr="00174CEC">
        <w:rPr>
          <w:rFonts w:ascii="Sylfaen" w:hAnsi="Sylfaen"/>
          <w:lang w:val="hy-AM"/>
        </w:rPr>
        <w:t xml:space="preserve"> </w:t>
      </w:r>
      <w:r w:rsidR="00776CA3" w:rsidRPr="00174CEC">
        <w:rPr>
          <w:rFonts w:ascii="Sylfaen" w:hAnsi="Sylfaen"/>
          <w:lang w:val="hy-AM"/>
        </w:rPr>
        <w:t>լա</w:t>
      </w:r>
      <w:r w:rsidR="00B0546E" w:rsidRPr="00174CEC">
        <w:rPr>
          <w:rFonts w:ascii="Sylfaen" w:hAnsi="Sylfaen"/>
          <w:lang w:val="hy-AM"/>
        </w:rPr>
        <w:t>յ</w:t>
      </w:r>
      <w:r w:rsidR="00776CA3" w:rsidRPr="00174CEC">
        <w:rPr>
          <w:rFonts w:ascii="Sylfaen" w:hAnsi="Sylfaen"/>
          <w:lang w:val="hy-AM"/>
        </w:rPr>
        <w:t xml:space="preserve">նորեն կիրառվող </w:t>
      </w:r>
      <w:r w:rsidRPr="00174CEC">
        <w:rPr>
          <w:rFonts w:ascii="Sylfaen" w:hAnsi="Sylfaen"/>
          <w:lang w:val="hy-AM"/>
        </w:rPr>
        <w:t xml:space="preserve">էլեկտրոնային </w:t>
      </w:r>
      <w:r w:rsidR="00776CA3" w:rsidRPr="00174CEC">
        <w:rPr>
          <w:rFonts w:ascii="Sylfaen" w:hAnsi="Sylfaen"/>
          <w:lang w:val="hy-AM"/>
        </w:rPr>
        <w:t>եղանակով</w:t>
      </w:r>
      <w:r w:rsidRPr="00174CEC">
        <w:rPr>
          <w:rFonts w:ascii="Sylfaen" w:hAnsi="Sylfaen"/>
          <w:lang w:val="hy-AM"/>
        </w:rPr>
        <w:t xml:space="preserve">: Ձևաչափի </w:t>
      </w:r>
      <w:r w:rsidR="00776CA3" w:rsidRPr="00174CEC">
        <w:rPr>
          <w:rFonts w:ascii="Sylfaen" w:hAnsi="Sylfaen"/>
          <w:lang w:val="hy-AM"/>
        </w:rPr>
        <w:t xml:space="preserve">հետ կապված </w:t>
      </w:r>
      <w:r w:rsidRPr="00174CEC">
        <w:rPr>
          <w:rFonts w:ascii="Sylfaen" w:hAnsi="Sylfaen"/>
          <w:lang w:val="hy-AM"/>
        </w:rPr>
        <w:t>հարցեր</w:t>
      </w:r>
      <w:r w:rsidR="00FC5CD1" w:rsidRPr="00174CEC">
        <w:rPr>
          <w:rFonts w:ascii="Sylfaen" w:hAnsi="Sylfaen"/>
          <w:lang w:val="hy-AM"/>
        </w:rPr>
        <w:t>ն</w:t>
      </w:r>
      <w:r w:rsidRPr="00174CEC">
        <w:rPr>
          <w:rFonts w:ascii="Sylfaen" w:hAnsi="Sylfaen"/>
          <w:lang w:val="hy-AM"/>
        </w:rPr>
        <w:t xml:space="preserve"> </w:t>
      </w:r>
      <w:r w:rsidR="00776CA3" w:rsidRPr="00174CEC">
        <w:rPr>
          <w:rFonts w:ascii="Sylfaen" w:hAnsi="Sylfaen"/>
          <w:lang w:val="hy-AM"/>
        </w:rPr>
        <w:t>առավել մանրամասն ուսումնասիրվում են</w:t>
      </w:r>
      <w:r w:rsidRPr="00174CEC">
        <w:rPr>
          <w:rFonts w:ascii="Sylfaen" w:hAnsi="Sylfaen"/>
          <w:lang w:val="hy-AM"/>
        </w:rPr>
        <w:t xml:space="preserve"> 5-րդ բաժնում: </w:t>
      </w:r>
      <w:r w:rsidR="00B003D9" w:rsidRPr="00174CEC">
        <w:rPr>
          <w:rFonts w:ascii="Sylfaen" w:hAnsi="Sylfaen"/>
          <w:lang w:val="hy-AM"/>
        </w:rPr>
        <w:t xml:space="preserve">Հսկողը </w:t>
      </w:r>
      <w:r w:rsidR="00776CA3" w:rsidRPr="00174CEC">
        <w:rPr>
          <w:rFonts w:ascii="Sylfaen" w:hAnsi="Sylfaen"/>
          <w:lang w:val="hy-AM"/>
        </w:rPr>
        <w:t>պետք է մշտապես</w:t>
      </w:r>
      <w:r w:rsidRPr="00174CEC">
        <w:rPr>
          <w:rFonts w:ascii="Sylfaen" w:hAnsi="Sylfaen"/>
          <w:lang w:val="hy-AM"/>
        </w:rPr>
        <w:t xml:space="preserve"> </w:t>
      </w:r>
      <w:r w:rsidR="00776CA3" w:rsidRPr="00174CEC">
        <w:rPr>
          <w:rFonts w:ascii="Sylfaen" w:hAnsi="Sylfaen"/>
          <w:lang w:val="hy-AM"/>
        </w:rPr>
        <w:t xml:space="preserve">կիրառի </w:t>
      </w:r>
      <w:r w:rsidRPr="00174CEC">
        <w:rPr>
          <w:rFonts w:ascii="Sylfaen" w:hAnsi="Sylfaen"/>
          <w:lang w:val="hy-AM"/>
        </w:rPr>
        <w:t xml:space="preserve">անվտանգության համապատասխան միջոցներ, մասնավորապես, երբ </w:t>
      </w:r>
      <w:r w:rsidR="00776CA3" w:rsidRPr="00174CEC">
        <w:rPr>
          <w:rFonts w:ascii="Sylfaen" w:hAnsi="Sylfaen"/>
          <w:lang w:val="hy-AM"/>
        </w:rPr>
        <w:t>առնչվում է</w:t>
      </w:r>
      <w:r w:rsidRPr="00174CEC">
        <w:rPr>
          <w:rFonts w:ascii="Sylfaen" w:hAnsi="Sylfaen"/>
          <w:lang w:val="hy-AM"/>
        </w:rPr>
        <w:t xml:space="preserve"> </w:t>
      </w:r>
      <w:r w:rsidR="00B0546E" w:rsidRPr="00174CEC">
        <w:rPr>
          <w:rFonts w:ascii="Sylfaen" w:hAnsi="Sylfaen"/>
          <w:lang w:val="hy-AM"/>
        </w:rPr>
        <w:t xml:space="preserve">հատուկ կատեգորիայի </w:t>
      </w:r>
      <w:r w:rsidRPr="00174CEC">
        <w:rPr>
          <w:rFonts w:ascii="Sylfaen" w:hAnsi="Sylfaen"/>
          <w:lang w:val="hy-AM"/>
        </w:rPr>
        <w:t xml:space="preserve">անձնական տվյալների հետ (տե՛ս ստորև, 2.3.4 </w:t>
      </w:r>
      <w:r w:rsidR="00776CA3" w:rsidRPr="00174CEC">
        <w:rPr>
          <w:rFonts w:ascii="Sylfaen" w:hAnsi="Sylfaen"/>
          <w:lang w:val="hy-AM"/>
        </w:rPr>
        <w:t>բաժ</w:t>
      </w:r>
      <w:r w:rsidR="00B0546E" w:rsidRPr="00174CEC">
        <w:rPr>
          <w:rFonts w:ascii="Sylfaen" w:hAnsi="Sylfaen"/>
          <w:lang w:val="hy-AM"/>
        </w:rPr>
        <w:t>ն</w:t>
      </w:r>
      <w:r w:rsidR="00776CA3" w:rsidRPr="00174CEC">
        <w:rPr>
          <w:rFonts w:ascii="Sylfaen" w:hAnsi="Sylfaen"/>
          <w:lang w:val="hy-AM"/>
        </w:rPr>
        <w:t>ում</w:t>
      </w:r>
      <w:r w:rsidRPr="00174CEC">
        <w:rPr>
          <w:rFonts w:ascii="Sylfaen" w:hAnsi="Sylfaen"/>
          <w:lang w:val="hy-AM"/>
        </w:rPr>
        <w:t>):</w:t>
      </w:r>
    </w:p>
    <w:p w14:paraId="6E3E1A87" w14:textId="77777777" w:rsidR="004513ED" w:rsidRPr="00174CEC" w:rsidRDefault="001A4720" w:rsidP="007D0A0D">
      <w:pPr>
        <w:pStyle w:val="Heading3"/>
        <w:numPr>
          <w:ilvl w:val="2"/>
          <w:numId w:val="13"/>
        </w:numPr>
        <w:tabs>
          <w:tab w:val="left" w:pos="1476"/>
        </w:tabs>
        <w:spacing w:before="158"/>
        <w:ind w:left="1474" w:hanging="720"/>
        <w:rPr>
          <w:rFonts w:ascii="Sylfaen" w:hAnsi="Sylfaen"/>
          <w:lang w:val="hy-AM"/>
        </w:rPr>
      </w:pPr>
      <w:bookmarkStart w:id="24" w:name="_bookmark12"/>
      <w:bookmarkStart w:id="25" w:name="_Toc161324455"/>
      <w:bookmarkEnd w:id="24"/>
      <w:r w:rsidRPr="00174CEC">
        <w:rPr>
          <w:rFonts w:ascii="Sylfaen" w:hAnsi="Sylfaen"/>
          <w:color w:val="1F4D78"/>
          <w:spacing w:val="-2"/>
          <w:lang w:val="hy-AM"/>
        </w:rPr>
        <w:t>Հասանելիությ</w:t>
      </w:r>
      <w:r w:rsidR="00A07438">
        <w:rPr>
          <w:rFonts w:ascii="Sylfaen" w:hAnsi="Sylfaen"/>
          <w:color w:val="1F4D78"/>
          <w:spacing w:val="-2"/>
          <w:lang w:val="hy-AM"/>
        </w:rPr>
        <w:t>ուն ունենալու</w:t>
      </w:r>
      <w:r w:rsidR="00BA7702" w:rsidRPr="00174CEC">
        <w:rPr>
          <w:rFonts w:ascii="Sylfaen" w:hAnsi="Sylfaen"/>
          <w:color w:val="1F4D78"/>
          <w:spacing w:val="-2"/>
          <w:lang w:val="hy-AM"/>
        </w:rPr>
        <w:t xml:space="preserve"> իրավունքի հնարավոր սահմանափակում</w:t>
      </w:r>
      <w:r w:rsidRPr="00174CEC">
        <w:rPr>
          <w:rFonts w:ascii="Sylfaen" w:hAnsi="Sylfaen"/>
          <w:color w:val="1F4D78"/>
          <w:spacing w:val="-2"/>
          <w:lang w:val="hy-AM"/>
        </w:rPr>
        <w:t>ը</w:t>
      </w:r>
      <w:bookmarkEnd w:id="25"/>
    </w:p>
    <w:p w14:paraId="5F8C8E13" w14:textId="77777777" w:rsidR="007F2EA2" w:rsidRPr="00174CEC" w:rsidRDefault="00BA7702" w:rsidP="001B5B0D">
      <w:pPr>
        <w:pStyle w:val="ListParagraph"/>
        <w:numPr>
          <w:ilvl w:val="0"/>
          <w:numId w:val="12"/>
        </w:numPr>
        <w:spacing w:before="162"/>
        <w:ind w:right="880"/>
        <w:jc w:val="both"/>
        <w:rPr>
          <w:rFonts w:ascii="Sylfaen" w:hAnsi="Sylfaen"/>
          <w:lang w:val="hy-AM"/>
        </w:rPr>
      </w:pPr>
      <w:r w:rsidRPr="00174CEC">
        <w:rPr>
          <w:rFonts w:ascii="Sylfaen" w:hAnsi="Sylfaen"/>
          <w:lang w:val="hy-AM"/>
        </w:rPr>
        <w:t xml:space="preserve">Ի վերջո, </w:t>
      </w:r>
      <w:r w:rsidR="006328F8" w:rsidRPr="00174CEC">
        <w:rPr>
          <w:rFonts w:ascii="Sylfaen" w:hAnsi="Sylfaen"/>
          <w:lang w:val="hy-AM"/>
        </w:rPr>
        <w:t>հասանելիությ</w:t>
      </w:r>
      <w:r w:rsidR="00A07438">
        <w:rPr>
          <w:rFonts w:ascii="Sylfaen" w:hAnsi="Sylfaen"/>
          <w:lang w:val="hy-AM"/>
        </w:rPr>
        <w:t>ուն ունենալու</w:t>
      </w:r>
      <w:r w:rsidRPr="00174CEC">
        <w:rPr>
          <w:rFonts w:ascii="Sylfaen" w:hAnsi="Sylfaen"/>
          <w:lang w:val="hy-AM"/>
        </w:rPr>
        <w:t xml:space="preserve"> իրավունքի համատեքստում</w:t>
      </w:r>
      <w:r w:rsidR="006328F8" w:rsidRPr="00174CEC">
        <w:rPr>
          <w:rFonts w:ascii="Sylfaen" w:hAnsi="Sylfaen"/>
          <w:lang w:val="hy-AM"/>
        </w:rPr>
        <w:t>,</w:t>
      </w:r>
      <w:r w:rsidRPr="00174CEC">
        <w:rPr>
          <w:rFonts w:ascii="Sylfaen" w:hAnsi="Sylfaen"/>
          <w:lang w:val="hy-AM"/>
        </w:rPr>
        <w:t xml:space="preserve"> 15(4) հոդվածո</w:t>
      </w:r>
      <w:r w:rsidR="006328F8" w:rsidRPr="00174CEC">
        <w:rPr>
          <w:rFonts w:ascii="Sylfaen" w:hAnsi="Sylfaen"/>
          <w:lang w:val="hy-AM"/>
        </w:rPr>
        <w:t>վ</w:t>
      </w:r>
      <w:r w:rsidRPr="00174CEC">
        <w:rPr>
          <w:rFonts w:ascii="Sylfaen" w:hAnsi="Sylfaen"/>
          <w:lang w:val="hy-AM"/>
        </w:rPr>
        <w:t xml:space="preserve"> նախատեսվ</w:t>
      </w:r>
      <w:r w:rsidR="00DC5E41" w:rsidRPr="00174CEC">
        <w:rPr>
          <w:rFonts w:ascii="Sylfaen" w:hAnsi="Sylfaen"/>
          <w:lang w:val="hy-AM"/>
        </w:rPr>
        <w:t>ում է</w:t>
      </w:r>
      <w:r w:rsidRPr="00174CEC">
        <w:rPr>
          <w:rFonts w:ascii="Sylfaen" w:hAnsi="Sylfaen"/>
          <w:lang w:val="hy-AM"/>
        </w:rPr>
        <w:t xml:space="preserve"> հատուկ սահմանափակում: Այն նշում է, որ </w:t>
      </w:r>
      <w:r w:rsidR="006328F8" w:rsidRPr="00174CEC">
        <w:rPr>
          <w:rFonts w:ascii="Sylfaen" w:hAnsi="Sylfaen"/>
          <w:lang w:val="hy-AM"/>
        </w:rPr>
        <w:t>անհրաժեշտ</w:t>
      </w:r>
      <w:r w:rsidRPr="00174CEC">
        <w:rPr>
          <w:rFonts w:ascii="Sylfaen" w:hAnsi="Sylfaen"/>
          <w:lang w:val="hy-AM"/>
        </w:rPr>
        <w:t xml:space="preserve"> է հաշվի առնել </w:t>
      </w:r>
      <w:r w:rsidR="006328F8" w:rsidRPr="00174CEC">
        <w:rPr>
          <w:rFonts w:ascii="Sylfaen" w:hAnsi="Sylfaen"/>
          <w:lang w:val="hy-AM"/>
        </w:rPr>
        <w:t>այլ</w:t>
      </w:r>
      <w:r w:rsidR="00C41EFA" w:rsidRPr="00174CEC">
        <w:rPr>
          <w:rFonts w:ascii="Sylfaen" w:hAnsi="Sylfaen"/>
          <w:lang w:val="hy-AM"/>
        </w:rPr>
        <w:t xml:space="preserve"> անձանց</w:t>
      </w:r>
      <w:r w:rsidR="006328F8" w:rsidRPr="00174CEC">
        <w:rPr>
          <w:rFonts w:ascii="Sylfaen" w:hAnsi="Sylfaen"/>
          <w:lang w:val="hy-AM"/>
        </w:rPr>
        <w:t xml:space="preserve"> իրավունքների </w:t>
      </w:r>
      <w:r w:rsidR="007F28F3" w:rsidRPr="00174CEC">
        <w:rPr>
          <w:rFonts w:ascii="Sylfaen" w:hAnsi="Sylfaen"/>
          <w:lang w:val="hy-AM"/>
        </w:rPr>
        <w:t xml:space="preserve">ու </w:t>
      </w:r>
      <w:r w:rsidR="006328F8" w:rsidRPr="00174CEC">
        <w:rPr>
          <w:rFonts w:ascii="Sylfaen" w:hAnsi="Sylfaen"/>
          <w:lang w:val="hy-AM"/>
        </w:rPr>
        <w:t xml:space="preserve">ազատությունների վրա </w:t>
      </w:r>
      <w:r w:rsidRPr="00174CEC">
        <w:rPr>
          <w:rFonts w:ascii="Sylfaen" w:hAnsi="Sylfaen"/>
          <w:lang w:val="hy-AM"/>
        </w:rPr>
        <w:t xml:space="preserve">հնարավոր բացասական ազդեցությունները: Այս սահմանափակման շրջանակի և հետևանքների, ինչպես նաև </w:t>
      </w:r>
      <w:r w:rsidR="00232024" w:rsidRPr="00174CEC">
        <w:rPr>
          <w:rFonts w:ascii="Sylfaen" w:hAnsi="Sylfaen"/>
          <w:lang w:val="hy-AM"/>
        </w:rPr>
        <w:t xml:space="preserve">ՏՊԸԿ </w:t>
      </w:r>
      <w:r w:rsidRPr="00174CEC">
        <w:rPr>
          <w:rFonts w:ascii="Sylfaen" w:hAnsi="Sylfaen"/>
          <w:lang w:val="hy-AM"/>
        </w:rPr>
        <w:t>12(5) հոդվածո</w:t>
      </w:r>
      <w:r w:rsidR="00DC5E41" w:rsidRPr="00174CEC">
        <w:rPr>
          <w:rFonts w:ascii="Sylfaen" w:hAnsi="Sylfaen"/>
          <w:lang w:val="hy-AM"/>
        </w:rPr>
        <w:t>վ</w:t>
      </w:r>
      <w:r w:rsidRPr="00174CEC">
        <w:rPr>
          <w:rFonts w:ascii="Sylfaen" w:hAnsi="Sylfaen"/>
          <w:lang w:val="hy-AM"/>
        </w:rPr>
        <w:t xml:space="preserve"> կամ </w:t>
      </w:r>
      <w:r w:rsidR="00232024" w:rsidRPr="00174CEC">
        <w:rPr>
          <w:rFonts w:ascii="Sylfaen" w:hAnsi="Sylfaen"/>
          <w:lang w:val="hy-AM"/>
        </w:rPr>
        <w:t xml:space="preserve">ՏՊԸԿ </w:t>
      </w:r>
      <w:r w:rsidRPr="00174CEC">
        <w:rPr>
          <w:rFonts w:ascii="Sylfaen" w:hAnsi="Sylfaen"/>
          <w:lang w:val="hy-AM"/>
        </w:rPr>
        <w:t xml:space="preserve">23-րդ հոդվածի համաձայն սահմանված լրացուցիչ </w:t>
      </w:r>
      <w:r w:rsidR="006328F8" w:rsidRPr="00174CEC">
        <w:rPr>
          <w:rFonts w:ascii="Sylfaen" w:hAnsi="Sylfaen"/>
          <w:lang w:val="hy-AM"/>
        </w:rPr>
        <w:t>սահմանների</w:t>
      </w:r>
      <w:r w:rsidRPr="00174CEC">
        <w:rPr>
          <w:rFonts w:ascii="Sylfaen" w:hAnsi="Sylfaen"/>
          <w:lang w:val="hy-AM"/>
        </w:rPr>
        <w:t xml:space="preserve"> և սահմանափակումների վերաբերյալ հարցերը </w:t>
      </w:r>
      <w:r w:rsidR="006328F8" w:rsidRPr="00174CEC">
        <w:rPr>
          <w:rFonts w:ascii="Sylfaen" w:hAnsi="Sylfaen"/>
          <w:lang w:val="hy-AM"/>
        </w:rPr>
        <w:t xml:space="preserve">ներկայացված </w:t>
      </w:r>
      <w:r w:rsidRPr="00174CEC">
        <w:rPr>
          <w:rFonts w:ascii="Sylfaen" w:hAnsi="Sylfaen"/>
          <w:lang w:val="hy-AM"/>
        </w:rPr>
        <w:t>են 6-րդ բաժնում:</w:t>
      </w:r>
    </w:p>
    <w:p w14:paraId="2E33516F" w14:textId="77777777" w:rsidR="007F2EA2" w:rsidRPr="00174CEC" w:rsidRDefault="007F2EA2" w:rsidP="001B5B0D">
      <w:pPr>
        <w:pStyle w:val="ListParagraph"/>
        <w:spacing w:before="162"/>
        <w:ind w:right="880" w:firstLine="0"/>
        <w:jc w:val="right"/>
        <w:rPr>
          <w:rFonts w:ascii="Sylfaen" w:hAnsi="Sylfaen"/>
          <w:lang w:val="hy-AM"/>
        </w:rPr>
      </w:pPr>
    </w:p>
    <w:p w14:paraId="01C7E3B3" w14:textId="77777777" w:rsidR="004513ED" w:rsidRPr="00174CEC" w:rsidRDefault="006328F8" w:rsidP="007D0A0D">
      <w:pPr>
        <w:pStyle w:val="Heading2"/>
        <w:numPr>
          <w:ilvl w:val="1"/>
          <w:numId w:val="13"/>
        </w:numPr>
        <w:tabs>
          <w:tab w:val="left" w:pos="1324"/>
        </w:tabs>
        <w:spacing w:before="162"/>
        <w:ind w:left="1326" w:hanging="578"/>
        <w:rPr>
          <w:rFonts w:ascii="Sylfaen" w:hAnsi="Sylfaen"/>
          <w:lang w:val="hy-AM"/>
        </w:rPr>
      </w:pPr>
      <w:bookmarkStart w:id="26" w:name="_bookmark13"/>
      <w:bookmarkStart w:id="27" w:name="_Toc161324456"/>
      <w:bookmarkEnd w:id="26"/>
      <w:r w:rsidRPr="00174CEC">
        <w:rPr>
          <w:rFonts w:ascii="Sylfaen" w:hAnsi="Sylfaen"/>
          <w:color w:val="2D74B5"/>
          <w:spacing w:val="-2"/>
          <w:lang w:val="hy-AM"/>
        </w:rPr>
        <w:lastRenderedPageBreak/>
        <w:t>Հասանելիությ</w:t>
      </w:r>
      <w:r w:rsidR="00A07438">
        <w:rPr>
          <w:rFonts w:ascii="Sylfaen" w:hAnsi="Sylfaen"/>
          <w:color w:val="2D74B5"/>
          <w:spacing w:val="-2"/>
          <w:lang w:val="hy-AM"/>
        </w:rPr>
        <w:t>ուն ունենալու</w:t>
      </w:r>
      <w:r w:rsidR="00BA7702" w:rsidRPr="00174CEC">
        <w:rPr>
          <w:rFonts w:ascii="Sylfaen" w:hAnsi="Sylfaen"/>
          <w:color w:val="2D74B5"/>
          <w:spacing w:val="-2"/>
          <w:lang w:val="hy-AM"/>
        </w:rPr>
        <w:t xml:space="preserve"> իրավունքի ընդհանուր սկզբունքներ</w:t>
      </w:r>
      <w:r w:rsidRPr="00174CEC">
        <w:rPr>
          <w:rFonts w:ascii="Sylfaen" w:hAnsi="Sylfaen"/>
          <w:color w:val="2D74B5"/>
          <w:spacing w:val="-2"/>
          <w:lang w:val="hy-AM"/>
        </w:rPr>
        <w:t>ը</w:t>
      </w:r>
      <w:bookmarkEnd w:id="27"/>
    </w:p>
    <w:p w14:paraId="6C76EB5E" w14:textId="77777777" w:rsidR="005638F5" w:rsidRPr="00174CEC" w:rsidRDefault="005638F5" w:rsidP="005638F5">
      <w:pPr>
        <w:pStyle w:val="Heading2"/>
        <w:tabs>
          <w:tab w:val="left" w:pos="1324"/>
        </w:tabs>
        <w:spacing w:before="162"/>
        <w:ind w:left="1324" w:firstLine="0"/>
        <w:rPr>
          <w:rFonts w:ascii="Sylfaen" w:hAnsi="Sylfaen"/>
          <w:lang w:val="hy-AM"/>
        </w:rPr>
      </w:pPr>
    </w:p>
    <w:p w14:paraId="29306ED6" w14:textId="77777777" w:rsidR="007F2EA2" w:rsidRPr="00174CEC" w:rsidRDefault="00BA7702" w:rsidP="001B5B0D">
      <w:pPr>
        <w:pStyle w:val="ListParagraph"/>
        <w:numPr>
          <w:ilvl w:val="0"/>
          <w:numId w:val="12"/>
        </w:numPr>
        <w:tabs>
          <w:tab w:val="left" w:pos="754"/>
          <w:tab w:val="left" w:pos="756"/>
        </w:tabs>
        <w:spacing w:before="39" w:line="259" w:lineRule="auto"/>
        <w:ind w:right="1031"/>
        <w:jc w:val="both"/>
        <w:rPr>
          <w:rFonts w:ascii="Sylfaen" w:hAnsi="Sylfaen"/>
          <w:lang w:val="hy-AM"/>
        </w:rPr>
      </w:pPr>
      <w:r w:rsidRPr="00174CEC">
        <w:rPr>
          <w:rFonts w:ascii="Sylfaen" w:hAnsi="Sylfaen"/>
          <w:lang w:val="hy-AM"/>
        </w:rPr>
        <w:t xml:space="preserve">Երբ տվյալների սուբյեկտները </w:t>
      </w:r>
      <w:r w:rsidR="0033053F" w:rsidRPr="00174CEC">
        <w:rPr>
          <w:rFonts w:ascii="Sylfaen" w:hAnsi="Sylfaen"/>
          <w:lang w:val="hy-AM"/>
        </w:rPr>
        <w:t xml:space="preserve">դիմում </w:t>
      </w:r>
      <w:r w:rsidRPr="00174CEC">
        <w:rPr>
          <w:rFonts w:ascii="Sylfaen" w:hAnsi="Sylfaen"/>
          <w:lang w:val="hy-AM"/>
        </w:rPr>
        <w:t>են ներկայացնում իրենց տվյալներին հասանելիությ</w:t>
      </w:r>
      <w:r w:rsidR="006328F8" w:rsidRPr="00174CEC">
        <w:rPr>
          <w:rFonts w:ascii="Sylfaen" w:hAnsi="Sylfaen"/>
          <w:lang w:val="hy-AM"/>
        </w:rPr>
        <w:t xml:space="preserve">ուն </w:t>
      </w:r>
      <w:r w:rsidR="0009277A" w:rsidRPr="00174CEC">
        <w:rPr>
          <w:rFonts w:ascii="Sylfaen" w:hAnsi="Sylfaen"/>
          <w:lang w:val="hy-AM"/>
        </w:rPr>
        <w:t xml:space="preserve">ստանալու </w:t>
      </w:r>
      <w:r w:rsidR="005638F5" w:rsidRPr="00174CEC">
        <w:rPr>
          <w:rFonts w:ascii="Sylfaen" w:hAnsi="Sylfaen"/>
          <w:lang w:val="hy-AM"/>
        </w:rPr>
        <w:t>նպատակով</w:t>
      </w:r>
      <w:r w:rsidRPr="00174CEC">
        <w:rPr>
          <w:rFonts w:ascii="Sylfaen" w:hAnsi="Sylfaen"/>
          <w:lang w:val="hy-AM"/>
        </w:rPr>
        <w:t xml:space="preserve">, </w:t>
      </w:r>
      <w:r w:rsidR="0033053F" w:rsidRPr="00174CEC">
        <w:rPr>
          <w:rFonts w:ascii="Sylfaen" w:hAnsi="Sylfaen"/>
          <w:lang w:val="hy-AM"/>
        </w:rPr>
        <w:t>ըստ էության</w:t>
      </w:r>
      <w:r w:rsidRPr="00174CEC">
        <w:rPr>
          <w:rFonts w:ascii="Sylfaen" w:hAnsi="Sylfaen"/>
          <w:lang w:val="hy-AM"/>
        </w:rPr>
        <w:t xml:space="preserve">, </w:t>
      </w:r>
      <w:r w:rsidR="00232024" w:rsidRPr="00174CEC">
        <w:rPr>
          <w:rFonts w:ascii="Sylfaen" w:hAnsi="Sylfaen"/>
          <w:lang w:val="hy-AM"/>
        </w:rPr>
        <w:t xml:space="preserve">ՏՊԸԿ </w:t>
      </w:r>
      <w:r w:rsidRPr="00174CEC">
        <w:rPr>
          <w:rFonts w:ascii="Sylfaen" w:hAnsi="Sylfaen"/>
          <w:lang w:val="hy-AM"/>
        </w:rPr>
        <w:t>15-րդ հոդվածում նշված տեղեկ</w:t>
      </w:r>
      <w:r w:rsidR="006328F8" w:rsidRPr="00174CEC">
        <w:rPr>
          <w:rFonts w:ascii="Sylfaen" w:hAnsi="Sylfaen"/>
          <w:lang w:val="hy-AM"/>
        </w:rPr>
        <w:t xml:space="preserve">ությունները </w:t>
      </w:r>
      <w:r w:rsidRPr="00174CEC">
        <w:rPr>
          <w:rFonts w:ascii="Sylfaen" w:hAnsi="Sylfaen"/>
          <w:lang w:val="hy-AM"/>
        </w:rPr>
        <w:t xml:space="preserve">պետք է </w:t>
      </w:r>
      <w:r w:rsidR="0033053F" w:rsidRPr="00174CEC">
        <w:rPr>
          <w:rFonts w:ascii="Sylfaen" w:hAnsi="Sylfaen"/>
          <w:lang w:val="hy-AM"/>
        </w:rPr>
        <w:t xml:space="preserve">միշտ </w:t>
      </w:r>
      <w:r w:rsidRPr="00174CEC">
        <w:rPr>
          <w:rFonts w:ascii="Sylfaen" w:hAnsi="Sylfaen"/>
          <w:lang w:val="hy-AM"/>
        </w:rPr>
        <w:t>տրա</w:t>
      </w:r>
      <w:r w:rsidR="0033053F" w:rsidRPr="00174CEC">
        <w:rPr>
          <w:rFonts w:ascii="Sylfaen" w:hAnsi="Sylfaen"/>
          <w:lang w:val="hy-AM"/>
        </w:rPr>
        <w:t>մ</w:t>
      </w:r>
      <w:r w:rsidRPr="00174CEC">
        <w:rPr>
          <w:rFonts w:ascii="Sylfaen" w:hAnsi="Sylfaen"/>
          <w:lang w:val="hy-AM"/>
        </w:rPr>
        <w:t>ադրվ</w:t>
      </w:r>
      <w:r w:rsidR="006328F8" w:rsidRPr="00174CEC">
        <w:rPr>
          <w:rFonts w:ascii="Sylfaen" w:hAnsi="Sylfaen"/>
          <w:lang w:val="hy-AM"/>
        </w:rPr>
        <w:t>են</w:t>
      </w:r>
      <w:r w:rsidR="0009277A" w:rsidRPr="00174CEC">
        <w:rPr>
          <w:rFonts w:ascii="Sylfaen" w:hAnsi="Sylfaen"/>
          <w:lang w:val="hy-AM"/>
        </w:rPr>
        <w:t xml:space="preserve"> ամբողջությամբ</w:t>
      </w:r>
      <w:r w:rsidRPr="00174CEC">
        <w:rPr>
          <w:rFonts w:ascii="Sylfaen" w:hAnsi="Sylfaen"/>
          <w:lang w:val="hy-AM"/>
        </w:rPr>
        <w:t xml:space="preserve">: Համապատասխանաբար, երբ </w:t>
      </w:r>
      <w:r w:rsidR="00A067F3" w:rsidRPr="00174CEC">
        <w:rPr>
          <w:rFonts w:ascii="Sylfaen" w:hAnsi="Sylfaen"/>
          <w:lang w:val="hy-AM"/>
        </w:rPr>
        <w:t xml:space="preserve">հսկողը </w:t>
      </w:r>
      <w:r w:rsidRPr="00174CEC">
        <w:rPr>
          <w:rFonts w:ascii="Sylfaen" w:hAnsi="Sylfaen"/>
          <w:lang w:val="hy-AM"/>
        </w:rPr>
        <w:t xml:space="preserve">մշակում է տվյալների սուբյեկտին վերաբերող տվյալները, </w:t>
      </w:r>
      <w:r w:rsidR="007906F2" w:rsidRPr="00174CEC">
        <w:rPr>
          <w:rFonts w:ascii="Sylfaen" w:hAnsi="Sylfaen"/>
          <w:lang w:val="hy-AM"/>
        </w:rPr>
        <w:t>նա</w:t>
      </w:r>
      <w:r w:rsidR="00485227" w:rsidRPr="00174CEC">
        <w:rPr>
          <w:rFonts w:ascii="Sylfaen" w:hAnsi="Sylfaen"/>
          <w:lang w:val="hy-AM"/>
        </w:rPr>
        <w:t xml:space="preserve"> </w:t>
      </w:r>
      <w:r w:rsidRPr="00174CEC">
        <w:rPr>
          <w:rFonts w:ascii="Sylfaen" w:hAnsi="Sylfaen"/>
          <w:lang w:val="hy-AM"/>
        </w:rPr>
        <w:t>տրամադր</w:t>
      </w:r>
      <w:r w:rsidR="007906F2" w:rsidRPr="00174CEC">
        <w:rPr>
          <w:rFonts w:ascii="Sylfaen" w:hAnsi="Sylfaen"/>
          <w:lang w:val="hy-AM"/>
        </w:rPr>
        <w:t>ում է</w:t>
      </w:r>
      <w:r w:rsidRPr="00174CEC">
        <w:rPr>
          <w:rFonts w:ascii="Sylfaen" w:hAnsi="Sylfaen"/>
          <w:lang w:val="hy-AM"/>
        </w:rPr>
        <w:t xml:space="preserve"> 15(1) հոդվածում նշված </w:t>
      </w:r>
      <w:r w:rsidR="0033053F" w:rsidRPr="00174CEC">
        <w:rPr>
          <w:rFonts w:ascii="Sylfaen" w:hAnsi="Sylfaen"/>
          <w:lang w:val="hy-AM"/>
        </w:rPr>
        <w:t>բոլոր տեղեկությունները</w:t>
      </w:r>
      <w:r w:rsidRPr="00174CEC">
        <w:rPr>
          <w:rFonts w:ascii="Sylfaen" w:hAnsi="Sylfaen"/>
          <w:lang w:val="hy-AM"/>
        </w:rPr>
        <w:t xml:space="preserve"> և, </w:t>
      </w:r>
      <w:r w:rsidR="007906F2" w:rsidRPr="00174CEC">
        <w:rPr>
          <w:rFonts w:ascii="Sylfaen" w:hAnsi="Sylfaen"/>
          <w:lang w:val="hy-AM"/>
        </w:rPr>
        <w:t>հարկ եղած</w:t>
      </w:r>
      <w:r w:rsidRPr="00174CEC">
        <w:rPr>
          <w:rFonts w:ascii="Sylfaen" w:hAnsi="Sylfaen"/>
          <w:lang w:val="hy-AM"/>
        </w:rPr>
        <w:t xml:space="preserve"> դեպքում, 15(2) հոդվածում նշված </w:t>
      </w:r>
      <w:r w:rsidR="0033053F" w:rsidRPr="00174CEC">
        <w:rPr>
          <w:rFonts w:ascii="Sylfaen" w:hAnsi="Sylfaen"/>
          <w:lang w:val="hy-AM"/>
        </w:rPr>
        <w:t>տեղեկությունները</w:t>
      </w:r>
      <w:r w:rsidRPr="00174CEC">
        <w:rPr>
          <w:rFonts w:ascii="Sylfaen" w:hAnsi="Sylfaen"/>
          <w:lang w:val="hy-AM"/>
        </w:rPr>
        <w:t xml:space="preserve">։ </w:t>
      </w:r>
      <w:r w:rsidR="00A067F3" w:rsidRPr="00174CEC">
        <w:rPr>
          <w:rFonts w:ascii="Sylfaen" w:hAnsi="Sylfaen"/>
          <w:lang w:val="hy-AM"/>
        </w:rPr>
        <w:t xml:space="preserve">Հսկողը </w:t>
      </w:r>
      <w:r w:rsidRPr="00174CEC">
        <w:rPr>
          <w:rFonts w:ascii="Sylfaen" w:hAnsi="Sylfaen"/>
          <w:lang w:val="hy-AM"/>
        </w:rPr>
        <w:t>պետք է ձեռնարկի համապատասխան միջոցներ՝ ապահովելու համար, որ տեղեկ</w:t>
      </w:r>
      <w:r w:rsidR="007906F2" w:rsidRPr="00174CEC">
        <w:rPr>
          <w:rFonts w:ascii="Sylfaen" w:hAnsi="Sylfaen"/>
          <w:lang w:val="hy-AM"/>
        </w:rPr>
        <w:t>ություններ</w:t>
      </w:r>
      <w:r w:rsidR="00A22C75" w:rsidRPr="00174CEC">
        <w:rPr>
          <w:rFonts w:ascii="Sylfaen" w:hAnsi="Sylfaen"/>
          <w:lang w:val="hy-AM"/>
        </w:rPr>
        <w:t>ը լինեն</w:t>
      </w:r>
      <w:r w:rsidR="007906F2" w:rsidRPr="00174CEC">
        <w:rPr>
          <w:rFonts w:ascii="Sylfaen" w:hAnsi="Sylfaen"/>
          <w:lang w:val="hy-AM"/>
        </w:rPr>
        <w:t xml:space="preserve"> </w:t>
      </w:r>
      <w:r w:rsidRPr="00174CEC">
        <w:rPr>
          <w:rFonts w:ascii="Sylfaen" w:hAnsi="Sylfaen"/>
          <w:lang w:val="hy-AM"/>
        </w:rPr>
        <w:t xml:space="preserve">ամբողջական, </w:t>
      </w:r>
      <w:r w:rsidR="00A22C75" w:rsidRPr="00174CEC">
        <w:rPr>
          <w:rFonts w:ascii="Sylfaen" w:hAnsi="Sylfaen"/>
          <w:lang w:val="hy-AM"/>
        </w:rPr>
        <w:t xml:space="preserve">ճշգրիտ </w:t>
      </w:r>
      <w:r w:rsidRPr="00174CEC">
        <w:rPr>
          <w:rFonts w:ascii="Sylfaen" w:hAnsi="Sylfaen"/>
          <w:lang w:val="hy-AM"/>
        </w:rPr>
        <w:t xml:space="preserve">և </w:t>
      </w:r>
      <w:r w:rsidR="007906F2" w:rsidRPr="00174CEC">
        <w:rPr>
          <w:rFonts w:ascii="Sylfaen" w:hAnsi="Sylfaen"/>
          <w:lang w:val="hy-AM"/>
        </w:rPr>
        <w:t>թարմացված</w:t>
      </w:r>
      <w:r w:rsidR="0033053F" w:rsidRPr="00174CEC">
        <w:rPr>
          <w:rFonts w:ascii="Sylfaen" w:hAnsi="Sylfaen"/>
          <w:lang w:val="hy-AM"/>
        </w:rPr>
        <w:t>, ինչպես նաև</w:t>
      </w:r>
      <w:r w:rsidRPr="00174CEC">
        <w:rPr>
          <w:rFonts w:ascii="Sylfaen" w:hAnsi="Sylfaen"/>
          <w:lang w:val="hy-AM"/>
        </w:rPr>
        <w:t xml:space="preserve"> հնարավորինս մոտ</w:t>
      </w:r>
      <w:r w:rsidR="00A22C75" w:rsidRPr="00174CEC">
        <w:rPr>
          <w:rFonts w:ascii="Sylfaen" w:hAnsi="Sylfaen"/>
          <w:lang w:val="hy-AM"/>
        </w:rPr>
        <w:t>՝</w:t>
      </w:r>
      <w:r w:rsidRPr="00174CEC">
        <w:rPr>
          <w:rFonts w:ascii="Sylfaen" w:hAnsi="Sylfaen"/>
          <w:lang w:val="hy-AM"/>
        </w:rPr>
        <w:t xml:space="preserve"> </w:t>
      </w:r>
      <w:r w:rsidR="0033053F" w:rsidRPr="00174CEC">
        <w:rPr>
          <w:rFonts w:ascii="Sylfaen" w:hAnsi="Sylfaen"/>
          <w:lang w:val="hy-AM"/>
        </w:rPr>
        <w:t>դիմումն</w:t>
      </w:r>
      <w:r w:rsidRPr="00174CEC">
        <w:rPr>
          <w:rFonts w:ascii="Sylfaen" w:hAnsi="Sylfaen"/>
          <w:lang w:val="hy-AM"/>
        </w:rPr>
        <w:t xml:space="preserve"> ստանալու պահին տվյալների մշակման վիճակին</w:t>
      </w:r>
      <w:r w:rsidR="007906F2" w:rsidRPr="00174CEC">
        <w:rPr>
          <w:rFonts w:ascii="Sylfaen" w:hAnsi="Sylfaen"/>
          <w:vertAlign w:val="superscript"/>
          <w:lang w:val="hy-AM"/>
        </w:rPr>
        <w:t>16</w:t>
      </w:r>
      <w:r w:rsidR="0033053F" w:rsidRPr="00174CEC">
        <w:rPr>
          <w:rFonts w:ascii="Sylfaen" w:hAnsi="Sylfaen"/>
          <w:lang w:val="hy-AM"/>
        </w:rPr>
        <w:t xml:space="preserve">: </w:t>
      </w:r>
      <w:r w:rsidR="007906F2" w:rsidRPr="00174CEC">
        <w:rPr>
          <w:rFonts w:ascii="Sylfaen" w:hAnsi="Sylfaen"/>
          <w:lang w:val="hy-AM"/>
        </w:rPr>
        <w:t>Եթե</w:t>
      </w:r>
      <w:r w:rsidRPr="00174CEC">
        <w:rPr>
          <w:rFonts w:ascii="Sylfaen" w:hAnsi="Sylfaen"/>
          <w:lang w:val="hy-AM"/>
        </w:rPr>
        <w:t xml:space="preserve"> </w:t>
      </w:r>
      <w:r w:rsidR="007906F2" w:rsidRPr="00174CEC">
        <w:rPr>
          <w:rFonts w:ascii="Sylfaen" w:hAnsi="Sylfaen"/>
          <w:lang w:val="hy-AM"/>
        </w:rPr>
        <w:t xml:space="preserve">երկու կամ ավելի </w:t>
      </w:r>
      <w:r w:rsidR="0033053F" w:rsidRPr="00174CEC">
        <w:rPr>
          <w:rFonts w:ascii="Sylfaen" w:hAnsi="Sylfaen"/>
          <w:lang w:val="hy-AM"/>
        </w:rPr>
        <w:t xml:space="preserve">հսկողներ </w:t>
      </w:r>
      <w:r w:rsidR="006A7862" w:rsidRPr="00174CEC">
        <w:rPr>
          <w:rFonts w:ascii="Sylfaen" w:hAnsi="Sylfaen"/>
          <w:lang w:val="hy-AM"/>
        </w:rPr>
        <w:t xml:space="preserve">տվյալները </w:t>
      </w:r>
      <w:r w:rsidRPr="00174CEC">
        <w:rPr>
          <w:rFonts w:ascii="Sylfaen" w:hAnsi="Sylfaen"/>
          <w:lang w:val="hy-AM"/>
        </w:rPr>
        <w:t>մշակում են</w:t>
      </w:r>
      <w:r w:rsidR="0033053F" w:rsidRPr="00174CEC">
        <w:rPr>
          <w:rFonts w:ascii="Sylfaen" w:hAnsi="Sylfaen"/>
          <w:lang w:val="hy-AM"/>
        </w:rPr>
        <w:t xml:space="preserve"> համատեղ</w:t>
      </w:r>
      <w:r w:rsidRPr="00174CEC">
        <w:rPr>
          <w:rFonts w:ascii="Sylfaen" w:hAnsi="Sylfaen"/>
          <w:lang w:val="hy-AM"/>
        </w:rPr>
        <w:t xml:space="preserve">, </w:t>
      </w:r>
      <w:r w:rsidR="007906F2" w:rsidRPr="00174CEC">
        <w:rPr>
          <w:rFonts w:ascii="Sylfaen" w:hAnsi="Sylfaen"/>
          <w:lang w:val="hy-AM"/>
        </w:rPr>
        <w:t xml:space="preserve">ապա </w:t>
      </w:r>
      <w:r w:rsidR="005638F5" w:rsidRPr="00174CEC">
        <w:rPr>
          <w:rFonts w:ascii="Sylfaen" w:hAnsi="Sylfaen"/>
          <w:lang w:val="hy-AM"/>
        </w:rPr>
        <w:t xml:space="preserve">համատեղ </w:t>
      </w:r>
      <w:r w:rsidR="00A067F3" w:rsidRPr="00174CEC">
        <w:rPr>
          <w:rFonts w:ascii="Sylfaen" w:hAnsi="Sylfaen"/>
          <w:lang w:val="hy-AM"/>
        </w:rPr>
        <w:t>հսկողներ</w:t>
      </w:r>
      <w:r w:rsidR="0033053F" w:rsidRPr="00174CEC">
        <w:rPr>
          <w:rFonts w:ascii="Sylfaen" w:hAnsi="Sylfaen"/>
          <w:lang w:val="hy-AM"/>
        </w:rPr>
        <w:t>ի</w:t>
      </w:r>
      <w:r w:rsidR="005638F5" w:rsidRPr="00174CEC">
        <w:rPr>
          <w:rFonts w:ascii="Sylfaen" w:hAnsi="Sylfaen"/>
          <w:lang w:val="hy-AM"/>
        </w:rPr>
        <w:t xml:space="preserve">՝ </w:t>
      </w:r>
      <w:r w:rsidRPr="00174CEC">
        <w:rPr>
          <w:rFonts w:ascii="Sylfaen" w:hAnsi="Sylfaen"/>
          <w:lang w:val="hy-AM"/>
        </w:rPr>
        <w:t xml:space="preserve">տվյալների սուբյեկտի իրավունքների </w:t>
      </w:r>
      <w:r w:rsidR="007906F2" w:rsidRPr="00174CEC">
        <w:rPr>
          <w:rFonts w:ascii="Sylfaen" w:hAnsi="Sylfaen"/>
          <w:lang w:val="hy-AM"/>
        </w:rPr>
        <w:t>իրացման,</w:t>
      </w:r>
      <w:r w:rsidRPr="00174CEC">
        <w:rPr>
          <w:rFonts w:ascii="Sylfaen" w:hAnsi="Sylfaen"/>
          <w:lang w:val="hy-AM"/>
        </w:rPr>
        <w:t xml:space="preserve"> </w:t>
      </w:r>
      <w:r w:rsidR="007906F2" w:rsidRPr="00174CEC">
        <w:rPr>
          <w:rFonts w:ascii="Sylfaen" w:hAnsi="Sylfaen"/>
          <w:lang w:val="hy-AM"/>
        </w:rPr>
        <w:t>հատկապես հասանելիությ</w:t>
      </w:r>
      <w:r w:rsidR="0033053F" w:rsidRPr="00174CEC">
        <w:rPr>
          <w:rFonts w:ascii="Sylfaen" w:hAnsi="Sylfaen"/>
          <w:lang w:val="hy-AM"/>
        </w:rPr>
        <w:t xml:space="preserve">ուն ստանալու մասին դիմումներին </w:t>
      </w:r>
      <w:r w:rsidR="007906F2" w:rsidRPr="00174CEC">
        <w:rPr>
          <w:rFonts w:ascii="Sylfaen" w:hAnsi="Sylfaen"/>
          <w:lang w:val="hy-AM"/>
        </w:rPr>
        <w:t xml:space="preserve">պատասխանելու </w:t>
      </w:r>
      <w:r w:rsidRPr="00174CEC">
        <w:rPr>
          <w:rFonts w:ascii="Sylfaen" w:hAnsi="Sylfaen"/>
          <w:lang w:val="hy-AM"/>
        </w:rPr>
        <w:t xml:space="preserve">հետ կապված </w:t>
      </w:r>
      <w:r w:rsidR="0033053F" w:rsidRPr="00174CEC">
        <w:rPr>
          <w:rFonts w:ascii="Sylfaen" w:hAnsi="Sylfaen"/>
          <w:lang w:val="hy-AM"/>
        </w:rPr>
        <w:t xml:space="preserve">համապատասխան </w:t>
      </w:r>
      <w:r w:rsidRPr="00174CEC">
        <w:rPr>
          <w:rFonts w:ascii="Sylfaen" w:hAnsi="Sylfaen"/>
          <w:lang w:val="hy-AM"/>
        </w:rPr>
        <w:t xml:space="preserve">պարտականությունների վերաբերյալ պայմանավորվածությունը չի ազդում </w:t>
      </w:r>
      <w:r w:rsidR="005638F5" w:rsidRPr="00174CEC">
        <w:rPr>
          <w:rFonts w:ascii="Sylfaen" w:hAnsi="Sylfaen"/>
          <w:lang w:val="hy-AM"/>
        </w:rPr>
        <w:t xml:space="preserve">տվյալների սուբյեկտների իրավունքների վրա </w:t>
      </w:r>
      <w:r w:rsidR="006A7862" w:rsidRPr="00174CEC">
        <w:rPr>
          <w:rFonts w:ascii="Sylfaen" w:hAnsi="Sylfaen"/>
          <w:lang w:val="hy-AM"/>
        </w:rPr>
        <w:t xml:space="preserve">այն </w:t>
      </w:r>
      <w:r w:rsidR="0033053F" w:rsidRPr="00174CEC">
        <w:rPr>
          <w:rFonts w:ascii="Sylfaen" w:hAnsi="Sylfaen"/>
          <w:lang w:val="hy-AM"/>
        </w:rPr>
        <w:t>հսկողի</w:t>
      </w:r>
      <w:r w:rsidR="007906F2" w:rsidRPr="00174CEC">
        <w:rPr>
          <w:rFonts w:ascii="Sylfaen" w:hAnsi="Sylfaen"/>
          <w:lang w:val="hy-AM"/>
        </w:rPr>
        <w:t xml:space="preserve"> </w:t>
      </w:r>
      <w:r w:rsidR="006A7862" w:rsidRPr="00174CEC">
        <w:rPr>
          <w:rFonts w:ascii="Sylfaen" w:hAnsi="Sylfaen"/>
          <w:lang w:val="hy-AM"/>
        </w:rPr>
        <w:t>առնչությամբ</w:t>
      </w:r>
      <w:r w:rsidR="005638F5" w:rsidRPr="00174CEC">
        <w:rPr>
          <w:rFonts w:ascii="Sylfaen" w:hAnsi="Sylfaen"/>
          <w:lang w:val="hy-AM"/>
        </w:rPr>
        <w:t>,</w:t>
      </w:r>
      <w:r w:rsidRPr="00174CEC">
        <w:rPr>
          <w:rFonts w:ascii="Sylfaen" w:hAnsi="Sylfaen"/>
          <w:lang w:val="hy-AM"/>
        </w:rPr>
        <w:t xml:space="preserve"> </w:t>
      </w:r>
      <w:r w:rsidR="004C3B9F" w:rsidRPr="00174CEC">
        <w:rPr>
          <w:rFonts w:ascii="Sylfaen" w:hAnsi="Sylfaen"/>
          <w:lang w:val="hy-AM"/>
        </w:rPr>
        <w:t xml:space="preserve">որին </w:t>
      </w:r>
      <w:r w:rsidR="005D05FD" w:rsidRPr="00174CEC">
        <w:rPr>
          <w:rFonts w:ascii="Sylfaen" w:hAnsi="Sylfaen"/>
          <w:lang w:val="hy-AM"/>
        </w:rPr>
        <w:t>հասցեագրված</w:t>
      </w:r>
      <w:r w:rsidR="006A7862" w:rsidRPr="00174CEC">
        <w:rPr>
          <w:rFonts w:ascii="Sylfaen" w:hAnsi="Sylfaen"/>
          <w:lang w:val="hy-AM"/>
        </w:rPr>
        <w:t xml:space="preserve"> </w:t>
      </w:r>
      <w:r w:rsidR="005638F5" w:rsidRPr="00174CEC">
        <w:rPr>
          <w:rFonts w:ascii="Sylfaen" w:hAnsi="Sylfaen"/>
          <w:lang w:val="hy-AM"/>
        </w:rPr>
        <w:t xml:space="preserve">է </w:t>
      </w:r>
      <w:r w:rsidRPr="00174CEC">
        <w:rPr>
          <w:rFonts w:ascii="Sylfaen" w:hAnsi="Sylfaen"/>
          <w:lang w:val="hy-AM"/>
        </w:rPr>
        <w:t xml:space="preserve">իրենց </w:t>
      </w:r>
      <w:r w:rsidR="0033053F" w:rsidRPr="00174CEC">
        <w:rPr>
          <w:rFonts w:ascii="Sylfaen" w:hAnsi="Sylfaen"/>
          <w:lang w:val="hy-AM"/>
        </w:rPr>
        <w:t>դիմումը</w:t>
      </w:r>
      <w:r w:rsidR="005638F5" w:rsidRPr="00174CEC">
        <w:rPr>
          <w:rFonts w:ascii="Sylfaen" w:hAnsi="Sylfaen"/>
          <w:lang w:val="hy-AM"/>
        </w:rPr>
        <w:t>:</w:t>
      </w:r>
      <w:r w:rsidR="00FE1B64" w:rsidRPr="00174CEC">
        <w:rPr>
          <w:rFonts w:ascii="Sylfaen" w:hAnsi="Sylfaen"/>
          <w:vertAlign w:val="superscript"/>
          <w:lang w:val="hy-AM"/>
        </w:rPr>
        <w:t>17</w:t>
      </w:r>
      <w:r w:rsidR="0033053F" w:rsidRPr="00174CEC">
        <w:rPr>
          <w:rFonts w:ascii="Sylfaen" w:hAnsi="Sylfaen"/>
          <w:vertAlign w:val="superscript"/>
          <w:lang w:val="hy-AM"/>
        </w:rPr>
        <w:t xml:space="preserve"> </w:t>
      </w:r>
    </w:p>
    <w:p w14:paraId="4218D1B2" w14:textId="77777777" w:rsidR="004513ED" w:rsidRPr="00174CEC" w:rsidRDefault="00CC6AE9" w:rsidP="007D0A0D">
      <w:pPr>
        <w:pStyle w:val="Heading3"/>
        <w:numPr>
          <w:ilvl w:val="2"/>
          <w:numId w:val="13"/>
        </w:numPr>
        <w:tabs>
          <w:tab w:val="left" w:pos="1476"/>
        </w:tabs>
        <w:spacing w:before="163"/>
        <w:ind w:left="1474" w:hanging="720"/>
        <w:rPr>
          <w:rFonts w:ascii="Sylfaen" w:hAnsi="Sylfaen"/>
          <w:lang w:val="hy-AM"/>
        </w:rPr>
      </w:pPr>
      <w:bookmarkStart w:id="28" w:name="_bookmark14"/>
      <w:bookmarkStart w:id="29" w:name="_Toc161324457"/>
      <w:bookmarkEnd w:id="28"/>
      <w:r w:rsidRPr="00174CEC">
        <w:rPr>
          <w:rFonts w:ascii="Sylfaen" w:hAnsi="Sylfaen"/>
          <w:color w:val="1F4D78"/>
          <w:spacing w:val="-2"/>
          <w:lang w:val="hy-AM"/>
        </w:rPr>
        <w:t>Տեղեկությունների ամբողջականությունը</w:t>
      </w:r>
      <w:bookmarkEnd w:id="29"/>
      <w:r w:rsidR="006A7862" w:rsidRPr="00174CEC">
        <w:rPr>
          <w:rFonts w:ascii="Sylfaen" w:hAnsi="Sylfaen"/>
          <w:color w:val="1F4D78"/>
          <w:spacing w:val="-2"/>
          <w:lang w:val="hy-AM"/>
        </w:rPr>
        <w:t xml:space="preserve"> </w:t>
      </w:r>
    </w:p>
    <w:p w14:paraId="4D317E38" w14:textId="77777777" w:rsidR="007F2EA2" w:rsidRPr="00174CEC" w:rsidRDefault="005C3644" w:rsidP="001B5B0D">
      <w:pPr>
        <w:pStyle w:val="ListParagraph"/>
        <w:numPr>
          <w:ilvl w:val="0"/>
          <w:numId w:val="12"/>
        </w:numPr>
        <w:tabs>
          <w:tab w:val="left" w:pos="754"/>
          <w:tab w:val="left" w:pos="756"/>
        </w:tabs>
        <w:spacing w:before="39" w:line="259" w:lineRule="auto"/>
        <w:ind w:right="1031"/>
        <w:jc w:val="both"/>
        <w:rPr>
          <w:rFonts w:ascii="Sylfaen" w:hAnsi="Sylfaen"/>
          <w:lang w:val="hy-AM"/>
        </w:rPr>
      </w:pPr>
      <w:r w:rsidRPr="00174CEC">
        <w:rPr>
          <w:rFonts w:ascii="Sylfaen" w:hAnsi="Sylfaen"/>
          <w:lang w:val="hy-AM"/>
        </w:rPr>
        <w:t>Բ</w:t>
      </w:r>
      <w:r w:rsidR="00BA7702" w:rsidRPr="00174CEC">
        <w:rPr>
          <w:rFonts w:ascii="Sylfaen" w:hAnsi="Sylfaen"/>
          <w:lang w:val="hy-AM"/>
        </w:rPr>
        <w:t>աց</w:t>
      </w:r>
      <w:r w:rsidRPr="00174CEC">
        <w:rPr>
          <w:rFonts w:ascii="Sylfaen" w:hAnsi="Sylfaen"/>
          <w:lang w:val="hy-AM"/>
        </w:rPr>
        <w:t>ի</w:t>
      </w:r>
      <w:r w:rsidR="00BA7702" w:rsidRPr="00174CEC">
        <w:rPr>
          <w:rFonts w:ascii="Sylfaen" w:hAnsi="Sylfaen"/>
          <w:lang w:val="hy-AM"/>
        </w:rPr>
        <w:t xml:space="preserve"> ստորև նշված </w:t>
      </w:r>
      <w:r w:rsidRPr="00174CEC">
        <w:rPr>
          <w:rFonts w:ascii="Sylfaen" w:hAnsi="Sylfaen"/>
          <w:lang w:val="hy-AM"/>
        </w:rPr>
        <w:t>բացառություններից՝</w:t>
      </w:r>
      <w:r w:rsidR="00BA7702" w:rsidRPr="00174CEC">
        <w:rPr>
          <w:rFonts w:ascii="Sylfaen" w:hAnsi="Sylfaen"/>
          <w:lang w:val="hy-AM"/>
        </w:rPr>
        <w:t xml:space="preserve"> </w:t>
      </w:r>
      <w:r w:rsidRPr="00174CEC">
        <w:rPr>
          <w:rFonts w:ascii="Sylfaen" w:hAnsi="Sylfaen"/>
          <w:lang w:val="hy-AM"/>
        </w:rPr>
        <w:t xml:space="preserve">տվյալների սուբյեկտներն իրավունք ունեն </w:t>
      </w:r>
      <w:r w:rsidR="00BA7702" w:rsidRPr="00174CEC">
        <w:rPr>
          <w:rFonts w:ascii="Sylfaen" w:hAnsi="Sylfaen"/>
          <w:lang w:val="hy-AM"/>
        </w:rPr>
        <w:t xml:space="preserve">իրենց </w:t>
      </w:r>
      <w:r w:rsidR="006A7862" w:rsidRPr="00174CEC">
        <w:rPr>
          <w:rFonts w:ascii="Sylfaen" w:hAnsi="Sylfaen"/>
          <w:lang w:val="hy-AM"/>
        </w:rPr>
        <w:t xml:space="preserve">վերաբերող </w:t>
      </w:r>
      <w:r w:rsidR="00BA7702" w:rsidRPr="00174CEC">
        <w:rPr>
          <w:rFonts w:ascii="Sylfaen" w:hAnsi="Sylfaen"/>
          <w:lang w:val="hy-AM"/>
        </w:rPr>
        <w:t xml:space="preserve">բոլոր տվյալների ամբողջական </w:t>
      </w:r>
      <w:r w:rsidR="004C3B9F" w:rsidRPr="00174CEC">
        <w:rPr>
          <w:rFonts w:ascii="Sylfaen" w:hAnsi="Sylfaen"/>
          <w:lang w:val="hy-AM"/>
        </w:rPr>
        <w:t xml:space="preserve">տրամադրման </w:t>
      </w:r>
      <w:r w:rsidR="00BA7702" w:rsidRPr="00174CEC">
        <w:rPr>
          <w:rFonts w:ascii="Sylfaen" w:hAnsi="Sylfaen"/>
          <w:lang w:val="hy-AM"/>
        </w:rPr>
        <w:t>(</w:t>
      </w:r>
      <w:r w:rsidRPr="00174CEC">
        <w:rPr>
          <w:rFonts w:ascii="Sylfaen" w:hAnsi="Sylfaen"/>
          <w:lang w:val="hy-AM"/>
        </w:rPr>
        <w:t xml:space="preserve">շրջանակի </w:t>
      </w:r>
      <w:r w:rsidR="00BA7702" w:rsidRPr="00174CEC">
        <w:rPr>
          <w:rFonts w:ascii="Sylfaen" w:hAnsi="Sylfaen"/>
          <w:lang w:val="hy-AM"/>
        </w:rPr>
        <w:t xml:space="preserve">վերաբերյալ մանրամասների համար տե՛ս </w:t>
      </w:r>
      <w:r w:rsidR="006A7862" w:rsidRPr="00174CEC">
        <w:rPr>
          <w:rFonts w:ascii="Sylfaen" w:hAnsi="Sylfaen"/>
          <w:lang w:val="hy-AM"/>
        </w:rPr>
        <w:t xml:space="preserve">4.2 </w:t>
      </w:r>
      <w:r w:rsidR="00BA7702" w:rsidRPr="00174CEC">
        <w:rPr>
          <w:rFonts w:ascii="Sylfaen" w:hAnsi="Sylfaen"/>
          <w:lang w:val="hy-AM"/>
        </w:rPr>
        <w:t>բաժին</w:t>
      </w:r>
      <w:r w:rsidRPr="00174CEC">
        <w:rPr>
          <w:rFonts w:ascii="Sylfaen" w:hAnsi="Sylfaen"/>
          <w:lang w:val="hy-AM"/>
        </w:rPr>
        <w:t>ը</w:t>
      </w:r>
      <w:r w:rsidR="00BA7702" w:rsidRPr="00174CEC">
        <w:rPr>
          <w:rFonts w:ascii="Sylfaen" w:hAnsi="Sylfaen"/>
          <w:lang w:val="hy-AM"/>
        </w:rPr>
        <w:t>): Եթե տվյալների սուբյեկտ</w:t>
      </w:r>
      <w:r w:rsidRPr="00174CEC">
        <w:rPr>
          <w:rFonts w:ascii="Sylfaen" w:hAnsi="Sylfaen"/>
          <w:lang w:val="hy-AM"/>
        </w:rPr>
        <w:t>ն ա</w:t>
      </w:r>
      <w:r w:rsidR="00BA7702" w:rsidRPr="00174CEC">
        <w:rPr>
          <w:rFonts w:ascii="Sylfaen" w:hAnsi="Sylfaen"/>
          <w:lang w:val="hy-AM"/>
        </w:rPr>
        <w:t>յլ բան ուղղակիորեն չի պահանջում,</w:t>
      </w:r>
      <w:r w:rsidRPr="00174CEC">
        <w:rPr>
          <w:rFonts w:ascii="Sylfaen" w:hAnsi="Sylfaen"/>
          <w:lang w:val="hy-AM"/>
        </w:rPr>
        <w:t xml:space="preserve"> ապա</w:t>
      </w:r>
      <w:r w:rsidR="00BA7702" w:rsidRPr="00174CEC">
        <w:rPr>
          <w:rFonts w:ascii="Sylfaen" w:hAnsi="Sylfaen"/>
          <w:lang w:val="hy-AM"/>
        </w:rPr>
        <w:t xml:space="preserve"> </w:t>
      </w:r>
      <w:r w:rsidRPr="00174CEC">
        <w:rPr>
          <w:rFonts w:ascii="Sylfaen" w:hAnsi="Sylfaen"/>
          <w:lang w:val="hy-AM"/>
        </w:rPr>
        <w:t>հասանելիությ</w:t>
      </w:r>
      <w:r w:rsidR="00A07438">
        <w:rPr>
          <w:rFonts w:ascii="Sylfaen" w:hAnsi="Sylfaen"/>
          <w:lang w:val="hy-AM"/>
        </w:rPr>
        <w:t>ուն ունենալու</w:t>
      </w:r>
      <w:r w:rsidR="00BA7702" w:rsidRPr="00174CEC">
        <w:rPr>
          <w:rFonts w:ascii="Sylfaen" w:hAnsi="Sylfaen"/>
          <w:lang w:val="hy-AM"/>
        </w:rPr>
        <w:t xml:space="preserve"> իրավունքի</w:t>
      </w:r>
      <w:r w:rsidRPr="00174CEC">
        <w:rPr>
          <w:rFonts w:ascii="Sylfaen" w:hAnsi="Sylfaen"/>
          <w:lang w:val="hy-AM"/>
        </w:rPr>
        <w:t xml:space="preserve"> իրացման </w:t>
      </w:r>
      <w:r w:rsidR="009C4D07" w:rsidRPr="00174CEC">
        <w:rPr>
          <w:rFonts w:ascii="Sylfaen" w:hAnsi="Sylfaen"/>
          <w:lang w:val="hy-AM"/>
        </w:rPr>
        <w:t xml:space="preserve">մասին </w:t>
      </w:r>
      <w:r w:rsidR="006A7862" w:rsidRPr="00174CEC">
        <w:rPr>
          <w:rFonts w:ascii="Sylfaen" w:hAnsi="Sylfaen"/>
          <w:lang w:val="hy-AM"/>
        </w:rPr>
        <w:t xml:space="preserve">դիմումն </w:t>
      </w:r>
      <w:r w:rsidR="00BA7702" w:rsidRPr="00174CEC">
        <w:rPr>
          <w:rFonts w:ascii="Sylfaen" w:hAnsi="Sylfaen"/>
          <w:lang w:val="hy-AM"/>
        </w:rPr>
        <w:t>ընկալվ</w:t>
      </w:r>
      <w:r w:rsidRPr="00174CEC">
        <w:rPr>
          <w:rFonts w:ascii="Sylfaen" w:hAnsi="Sylfaen"/>
          <w:lang w:val="hy-AM"/>
        </w:rPr>
        <w:t>ում է</w:t>
      </w:r>
      <w:r w:rsidR="00BA7702" w:rsidRPr="00174CEC">
        <w:rPr>
          <w:rFonts w:ascii="Sylfaen" w:hAnsi="Sylfaen"/>
          <w:lang w:val="hy-AM"/>
        </w:rPr>
        <w:t xml:space="preserve"> ընդհանուր </w:t>
      </w:r>
      <w:r w:rsidRPr="00174CEC">
        <w:rPr>
          <w:rFonts w:ascii="Sylfaen" w:hAnsi="Sylfaen"/>
          <w:lang w:val="hy-AM"/>
        </w:rPr>
        <w:t>հատկանիշներով</w:t>
      </w:r>
      <w:r w:rsidR="00BA7702" w:rsidRPr="00174CEC">
        <w:rPr>
          <w:rFonts w:ascii="Sylfaen" w:hAnsi="Sylfaen"/>
          <w:lang w:val="hy-AM"/>
        </w:rPr>
        <w:t xml:space="preserve">՝ </w:t>
      </w:r>
      <w:r w:rsidRPr="00174CEC">
        <w:rPr>
          <w:rFonts w:ascii="Sylfaen" w:hAnsi="Sylfaen"/>
          <w:lang w:val="hy-AM"/>
        </w:rPr>
        <w:t>ընդգրկվելով</w:t>
      </w:r>
      <w:r w:rsidR="00BA7702" w:rsidRPr="00174CEC">
        <w:rPr>
          <w:rFonts w:ascii="Sylfaen" w:hAnsi="Sylfaen"/>
          <w:lang w:val="hy-AM"/>
        </w:rPr>
        <w:t xml:space="preserve"> տվյալների սուբյեկտին վերաբերող բոլոր անձնական տվյալները</w:t>
      </w:r>
      <w:r w:rsidR="00FE1B64" w:rsidRPr="00174CEC">
        <w:rPr>
          <w:rFonts w:ascii="Sylfaen" w:hAnsi="Sylfaen"/>
          <w:vertAlign w:val="superscript"/>
          <w:lang w:val="hy-AM"/>
        </w:rPr>
        <w:t>18</w:t>
      </w:r>
      <w:r w:rsidR="006A7862" w:rsidRPr="00174CEC">
        <w:rPr>
          <w:rFonts w:ascii="Sylfaen" w:hAnsi="Sylfaen"/>
          <w:lang w:val="hy-AM"/>
        </w:rPr>
        <w:t>:</w:t>
      </w:r>
      <w:r w:rsidR="00FE1B64" w:rsidRPr="00174CEC">
        <w:rPr>
          <w:rFonts w:ascii="Sylfaen" w:hAnsi="Sylfaen"/>
          <w:lang w:val="hy-AM"/>
        </w:rPr>
        <w:t xml:space="preserve"> </w:t>
      </w:r>
      <w:r w:rsidR="00BA7702" w:rsidRPr="00174CEC">
        <w:rPr>
          <w:rFonts w:ascii="Sylfaen" w:hAnsi="Sylfaen"/>
          <w:lang w:val="hy-AM"/>
        </w:rPr>
        <w:t>Տեղեկ</w:t>
      </w:r>
      <w:r w:rsidRPr="00174CEC">
        <w:rPr>
          <w:rFonts w:ascii="Sylfaen" w:hAnsi="Sylfaen"/>
          <w:lang w:val="hy-AM"/>
        </w:rPr>
        <w:t>ությունների</w:t>
      </w:r>
      <w:r w:rsidR="00BA7702" w:rsidRPr="00174CEC">
        <w:rPr>
          <w:rFonts w:ascii="Sylfaen" w:hAnsi="Sylfaen"/>
          <w:lang w:val="hy-AM"/>
        </w:rPr>
        <w:t xml:space="preserve"> մի մասի հասանելիության սահմանափակումը կարող է դիտարկվել հետևյալ դեպքերում</w:t>
      </w:r>
      <w:r w:rsidRPr="00174CEC">
        <w:rPr>
          <w:rFonts w:ascii="Sylfaen" w:hAnsi="Sylfaen"/>
          <w:lang w:val="hy-AM"/>
        </w:rPr>
        <w:t>՝</w:t>
      </w:r>
      <w:r w:rsidR="006A7862" w:rsidRPr="00174CEC">
        <w:rPr>
          <w:rFonts w:ascii="Sylfaen" w:hAnsi="Sylfaen"/>
          <w:lang w:val="hy-AM"/>
        </w:rPr>
        <w:t xml:space="preserve"> </w:t>
      </w:r>
    </w:p>
    <w:p w14:paraId="7EC3FB0A" w14:textId="77777777" w:rsidR="004513ED" w:rsidRPr="00174CEC" w:rsidRDefault="00BA7702" w:rsidP="00665849">
      <w:pPr>
        <w:pStyle w:val="ListParagraph"/>
        <w:tabs>
          <w:tab w:val="left" w:pos="754"/>
          <w:tab w:val="left" w:pos="756"/>
        </w:tabs>
        <w:spacing w:before="39" w:line="259" w:lineRule="auto"/>
        <w:ind w:right="1031" w:firstLine="0"/>
        <w:rPr>
          <w:rFonts w:ascii="Sylfaen" w:hAnsi="Sylfaen"/>
          <w:lang w:val="hy-AM"/>
        </w:rPr>
      </w:pPr>
      <w:r w:rsidRPr="00174CEC">
        <w:rPr>
          <w:rFonts w:ascii="Sylfaen" w:hAnsi="Sylfaen"/>
          <w:lang w:val="hy-AM"/>
        </w:rPr>
        <w:t xml:space="preserve">ա) </w:t>
      </w:r>
      <w:r w:rsidR="006A7862" w:rsidRPr="00174CEC">
        <w:rPr>
          <w:rFonts w:ascii="Sylfaen" w:hAnsi="Sylfaen"/>
          <w:lang w:val="hy-AM"/>
        </w:rPr>
        <w:t>տ</w:t>
      </w:r>
      <w:r w:rsidRPr="00174CEC">
        <w:rPr>
          <w:rFonts w:ascii="Sylfaen" w:hAnsi="Sylfaen"/>
          <w:lang w:val="hy-AM"/>
        </w:rPr>
        <w:t xml:space="preserve">վյալների սուբյեկտը բացահայտորեն </w:t>
      </w:r>
      <w:r w:rsidR="006A7862" w:rsidRPr="00174CEC">
        <w:rPr>
          <w:rFonts w:ascii="Sylfaen" w:hAnsi="Sylfaen"/>
          <w:lang w:val="hy-AM"/>
        </w:rPr>
        <w:t xml:space="preserve">դիմել է </w:t>
      </w:r>
      <w:r w:rsidR="00C4130C" w:rsidRPr="00174CEC">
        <w:rPr>
          <w:rFonts w:ascii="Sylfaen" w:hAnsi="Sylfaen"/>
          <w:lang w:val="hy-AM"/>
        </w:rPr>
        <w:t xml:space="preserve">տվյալների </w:t>
      </w:r>
      <w:r w:rsidR="006A7862" w:rsidRPr="00174CEC">
        <w:rPr>
          <w:rFonts w:ascii="Sylfaen" w:hAnsi="Sylfaen"/>
          <w:lang w:val="hy-AM"/>
        </w:rPr>
        <w:t>կոնկրետ ենթախ</w:t>
      </w:r>
      <w:r w:rsidR="00F22625" w:rsidRPr="00174CEC">
        <w:rPr>
          <w:rFonts w:ascii="Sylfaen" w:hAnsi="Sylfaen"/>
          <w:lang w:val="hy-AM"/>
        </w:rPr>
        <w:t>ու</w:t>
      </w:r>
      <w:r w:rsidR="006A7862" w:rsidRPr="00174CEC">
        <w:rPr>
          <w:rFonts w:ascii="Sylfaen" w:hAnsi="Sylfaen"/>
          <w:lang w:val="hy-AM"/>
        </w:rPr>
        <w:t>մբ</w:t>
      </w:r>
      <w:r w:rsidR="00F22625" w:rsidRPr="00174CEC">
        <w:rPr>
          <w:rFonts w:ascii="Sylfaen" w:hAnsi="Sylfaen"/>
          <w:lang w:val="hy-AM"/>
        </w:rPr>
        <w:t xml:space="preserve"> ստանալու</w:t>
      </w:r>
      <w:r w:rsidR="006A7862" w:rsidRPr="00174CEC">
        <w:rPr>
          <w:rFonts w:ascii="Sylfaen" w:hAnsi="Sylfaen"/>
          <w:lang w:val="hy-AM"/>
        </w:rPr>
        <w:t xml:space="preserve"> համար</w:t>
      </w:r>
      <w:r w:rsidRPr="00174CEC">
        <w:rPr>
          <w:rFonts w:ascii="Sylfaen" w:hAnsi="Sylfaen"/>
          <w:lang w:val="hy-AM"/>
        </w:rPr>
        <w:t>: Թերի տեղեկ</w:t>
      </w:r>
      <w:r w:rsidR="00C4130C" w:rsidRPr="00174CEC">
        <w:rPr>
          <w:rFonts w:ascii="Sylfaen" w:hAnsi="Sylfaen"/>
          <w:lang w:val="hy-AM"/>
        </w:rPr>
        <w:t>ություններ</w:t>
      </w:r>
      <w:r w:rsidR="00665849" w:rsidRPr="00174CEC">
        <w:rPr>
          <w:rFonts w:ascii="Sylfaen" w:hAnsi="Sylfaen"/>
          <w:lang w:val="hy-AM"/>
        </w:rPr>
        <w:t>ի</w:t>
      </w:r>
      <w:r w:rsidR="00C4130C" w:rsidRPr="00174CEC">
        <w:rPr>
          <w:rFonts w:ascii="Sylfaen" w:hAnsi="Sylfaen"/>
          <w:lang w:val="hy-AM"/>
        </w:rPr>
        <w:t xml:space="preserve"> </w:t>
      </w:r>
      <w:r w:rsidRPr="00174CEC">
        <w:rPr>
          <w:rFonts w:ascii="Sylfaen" w:hAnsi="Sylfaen"/>
          <w:lang w:val="hy-AM"/>
        </w:rPr>
        <w:t>տրամադրու</w:t>
      </w:r>
      <w:r w:rsidR="00665849" w:rsidRPr="00174CEC">
        <w:rPr>
          <w:rFonts w:ascii="Sylfaen" w:hAnsi="Sylfaen"/>
          <w:lang w:val="hy-AM"/>
        </w:rPr>
        <w:t>մի</w:t>
      </w:r>
      <w:r w:rsidRPr="00174CEC">
        <w:rPr>
          <w:rFonts w:ascii="Sylfaen" w:hAnsi="Sylfaen"/>
          <w:lang w:val="hy-AM"/>
        </w:rPr>
        <w:t xml:space="preserve">ց խուսափելու համար </w:t>
      </w:r>
      <w:r w:rsidR="00A067F3" w:rsidRPr="00174CEC">
        <w:rPr>
          <w:rFonts w:ascii="Sylfaen" w:hAnsi="Sylfaen"/>
          <w:lang w:val="hy-AM"/>
        </w:rPr>
        <w:t xml:space="preserve">հսկողը </w:t>
      </w:r>
      <w:r w:rsidRPr="00174CEC">
        <w:rPr>
          <w:rFonts w:ascii="Sylfaen" w:hAnsi="Sylfaen"/>
          <w:lang w:val="hy-AM"/>
        </w:rPr>
        <w:t xml:space="preserve">կարող է դիտարկել տվյալների սուբյեկտի </w:t>
      </w:r>
      <w:r w:rsidR="00F22625" w:rsidRPr="00174CEC">
        <w:rPr>
          <w:rFonts w:ascii="Sylfaen" w:hAnsi="Sylfaen"/>
          <w:lang w:val="hy-AM"/>
        </w:rPr>
        <w:t xml:space="preserve">դիմումի </w:t>
      </w:r>
      <w:r w:rsidRPr="00174CEC">
        <w:rPr>
          <w:rFonts w:ascii="Sylfaen" w:hAnsi="Sylfaen"/>
          <w:lang w:val="hy-AM"/>
        </w:rPr>
        <w:t xml:space="preserve">այս սահմանափակումը միայն այն դեպքում, </w:t>
      </w:r>
      <w:r w:rsidR="00E47CD7" w:rsidRPr="00174CEC">
        <w:rPr>
          <w:rFonts w:ascii="Sylfaen" w:hAnsi="Sylfaen"/>
          <w:lang w:val="hy-AM"/>
        </w:rPr>
        <w:t xml:space="preserve">երբ </w:t>
      </w:r>
      <w:r w:rsidRPr="00174CEC">
        <w:rPr>
          <w:rFonts w:ascii="Sylfaen" w:hAnsi="Sylfaen"/>
          <w:lang w:val="hy-AM"/>
        </w:rPr>
        <w:t>վստահ լինի, որ այս մեկնաբանու</w:t>
      </w:r>
      <w:r w:rsidR="00665849" w:rsidRPr="00174CEC">
        <w:rPr>
          <w:rFonts w:ascii="Sylfaen" w:hAnsi="Sylfaen"/>
          <w:lang w:val="hy-AM"/>
        </w:rPr>
        <w:t>թյուն</w:t>
      </w:r>
      <w:r w:rsidR="00C4130C" w:rsidRPr="00174CEC">
        <w:rPr>
          <w:rFonts w:ascii="Sylfaen" w:hAnsi="Sylfaen"/>
          <w:lang w:val="hy-AM"/>
        </w:rPr>
        <w:t>ը</w:t>
      </w:r>
      <w:r w:rsidRPr="00174CEC">
        <w:rPr>
          <w:rFonts w:ascii="Sylfaen" w:hAnsi="Sylfaen"/>
          <w:lang w:val="hy-AM"/>
        </w:rPr>
        <w:t xml:space="preserve"> համապատասխանում է տվյալների սուբյեկտի ցանկությանը (</w:t>
      </w:r>
      <w:r w:rsidR="00F22625" w:rsidRPr="00174CEC">
        <w:rPr>
          <w:rFonts w:ascii="Sylfaen" w:hAnsi="Sylfaen"/>
          <w:lang w:val="hy-AM"/>
        </w:rPr>
        <w:t xml:space="preserve">լրացուցիչ </w:t>
      </w:r>
      <w:r w:rsidRPr="00174CEC">
        <w:rPr>
          <w:rFonts w:ascii="Sylfaen" w:hAnsi="Sylfaen"/>
          <w:lang w:val="hy-AM"/>
        </w:rPr>
        <w:t>մանրամասն</w:t>
      </w:r>
      <w:r w:rsidR="00C975AE" w:rsidRPr="00174CEC">
        <w:rPr>
          <w:rFonts w:ascii="Sylfaen" w:hAnsi="Sylfaen"/>
          <w:lang w:val="hy-AM"/>
        </w:rPr>
        <w:t xml:space="preserve">երի համար </w:t>
      </w:r>
      <w:r w:rsidRPr="00174CEC">
        <w:rPr>
          <w:rFonts w:ascii="Sylfaen" w:hAnsi="Sylfaen"/>
          <w:lang w:val="hy-AM"/>
        </w:rPr>
        <w:t xml:space="preserve">տե՛ս </w:t>
      </w:r>
      <w:r w:rsidR="00F22625" w:rsidRPr="00174CEC">
        <w:rPr>
          <w:rFonts w:ascii="Sylfaen" w:hAnsi="Sylfaen"/>
          <w:lang w:val="hy-AM"/>
        </w:rPr>
        <w:t>3.1.1</w:t>
      </w:r>
      <w:r w:rsidR="00CE6F1E" w:rsidRPr="00174CEC">
        <w:rPr>
          <w:rFonts w:ascii="Sylfaen" w:hAnsi="Sylfaen"/>
          <w:lang w:val="hy-AM"/>
        </w:rPr>
        <w:t xml:space="preserve"> </w:t>
      </w:r>
      <w:r w:rsidRPr="00174CEC">
        <w:rPr>
          <w:rFonts w:ascii="Sylfaen" w:hAnsi="Sylfaen"/>
          <w:lang w:val="hy-AM"/>
        </w:rPr>
        <w:t>բաժին</w:t>
      </w:r>
      <w:r w:rsidR="00C4130C" w:rsidRPr="00174CEC">
        <w:rPr>
          <w:rFonts w:ascii="Sylfaen" w:hAnsi="Sylfaen"/>
          <w:lang w:val="hy-AM"/>
        </w:rPr>
        <w:t>ը</w:t>
      </w:r>
      <w:r w:rsidRPr="00174CEC">
        <w:rPr>
          <w:rFonts w:ascii="Sylfaen" w:hAnsi="Sylfaen"/>
          <w:lang w:val="hy-AM"/>
        </w:rPr>
        <w:t xml:space="preserve">, </w:t>
      </w:r>
      <w:r w:rsidR="00CE6F1E" w:rsidRPr="00174CEC">
        <w:rPr>
          <w:rFonts w:ascii="Sylfaen" w:hAnsi="Sylfaen"/>
          <w:lang w:val="hy-AM"/>
        </w:rPr>
        <w:t xml:space="preserve">51-րդ </w:t>
      </w:r>
      <w:r w:rsidRPr="00174CEC">
        <w:rPr>
          <w:rFonts w:ascii="Sylfaen" w:hAnsi="Sylfaen"/>
          <w:lang w:val="hy-AM"/>
        </w:rPr>
        <w:t>պար</w:t>
      </w:r>
      <w:r w:rsidR="00C975AE" w:rsidRPr="00174CEC">
        <w:rPr>
          <w:rFonts w:ascii="Sylfaen" w:hAnsi="Sylfaen"/>
          <w:lang w:val="hy-AM"/>
        </w:rPr>
        <w:t>բերություն</w:t>
      </w:r>
      <w:r w:rsidR="00CE6F1E" w:rsidRPr="00174CEC">
        <w:rPr>
          <w:rFonts w:ascii="Sylfaen" w:hAnsi="Sylfaen"/>
          <w:lang w:val="hy-AM"/>
        </w:rPr>
        <w:t>ը</w:t>
      </w:r>
      <w:r w:rsidRPr="00174CEC">
        <w:rPr>
          <w:rFonts w:ascii="Sylfaen" w:hAnsi="Sylfaen"/>
          <w:lang w:val="hy-AM"/>
        </w:rPr>
        <w:t>)</w:t>
      </w:r>
      <w:r w:rsidR="00C4130C" w:rsidRPr="00174CEC">
        <w:rPr>
          <w:rFonts w:ascii="Sylfaen" w:hAnsi="Sylfaen"/>
          <w:lang w:val="hy-AM"/>
        </w:rPr>
        <w:t>:</w:t>
      </w:r>
      <w:r w:rsidRPr="00174CEC">
        <w:rPr>
          <w:rFonts w:ascii="Sylfaen" w:hAnsi="Sylfaen"/>
          <w:lang w:val="hy-AM"/>
        </w:rPr>
        <w:t xml:space="preserve"> </w:t>
      </w:r>
      <w:r w:rsidR="00F22625" w:rsidRPr="00174CEC">
        <w:rPr>
          <w:rFonts w:ascii="Sylfaen" w:hAnsi="Sylfaen"/>
          <w:lang w:val="hy-AM"/>
        </w:rPr>
        <w:t>Ըստ էության</w:t>
      </w:r>
      <w:r w:rsidRPr="00174CEC">
        <w:rPr>
          <w:rFonts w:ascii="Sylfaen" w:hAnsi="Sylfaen"/>
          <w:lang w:val="hy-AM"/>
        </w:rPr>
        <w:t xml:space="preserve">, տվյալների սուբյեկտը չպետք է </w:t>
      </w:r>
      <w:r w:rsidR="00665849" w:rsidRPr="00174CEC">
        <w:rPr>
          <w:rFonts w:ascii="Sylfaen" w:hAnsi="Sylfaen"/>
          <w:lang w:val="hy-AM"/>
        </w:rPr>
        <w:t xml:space="preserve">նորից ներկայացնի </w:t>
      </w:r>
      <w:r w:rsidR="00C4130C" w:rsidRPr="00174CEC">
        <w:rPr>
          <w:rFonts w:ascii="Sylfaen" w:hAnsi="Sylfaen"/>
          <w:lang w:val="hy-AM"/>
        </w:rPr>
        <w:t xml:space="preserve">բոլոր այն տվյալների փոխանցման </w:t>
      </w:r>
      <w:r w:rsidR="00F22625" w:rsidRPr="00174CEC">
        <w:rPr>
          <w:rFonts w:ascii="Sylfaen" w:hAnsi="Sylfaen"/>
          <w:lang w:val="hy-AM"/>
        </w:rPr>
        <w:t>մասին դիմում</w:t>
      </w:r>
      <w:r w:rsidRPr="00174CEC">
        <w:rPr>
          <w:rFonts w:ascii="Sylfaen" w:hAnsi="Sylfaen"/>
          <w:lang w:val="hy-AM"/>
        </w:rPr>
        <w:t>, որոն</w:t>
      </w:r>
      <w:r w:rsidR="001E25BE" w:rsidRPr="00174CEC">
        <w:rPr>
          <w:rFonts w:ascii="Sylfaen" w:hAnsi="Sylfaen"/>
          <w:lang w:val="hy-AM"/>
        </w:rPr>
        <w:t>ք</w:t>
      </w:r>
      <w:r w:rsidRPr="00174CEC">
        <w:rPr>
          <w:rFonts w:ascii="Sylfaen" w:hAnsi="Sylfaen"/>
          <w:lang w:val="hy-AM"/>
        </w:rPr>
        <w:t xml:space="preserve"> </w:t>
      </w:r>
      <w:r w:rsidR="00C4130C" w:rsidRPr="00174CEC">
        <w:rPr>
          <w:rFonts w:ascii="Sylfaen" w:hAnsi="Sylfaen"/>
          <w:lang w:val="hy-AM"/>
        </w:rPr>
        <w:t xml:space="preserve">ստանալու </w:t>
      </w:r>
      <w:r w:rsidRPr="00174CEC">
        <w:rPr>
          <w:rFonts w:ascii="Sylfaen" w:hAnsi="Sylfaen"/>
          <w:lang w:val="hy-AM"/>
        </w:rPr>
        <w:t>իրավունք</w:t>
      </w:r>
      <w:r w:rsidR="00C4130C" w:rsidRPr="00174CEC">
        <w:rPr>
          <w:rFonts w:ascii="Sylfaen" w:hAnsi="Sylfaen"/>
          <w:lang w:val="hy-AM"/>
        </w:rPr>
        <w:t>ը</w:t>
      </w:r>
      <w:r w:rsidRPr="00174CEC">
        <w:rPr>
          <w:rFonts w:ascii="Sylfaen" w:hAnsi="Sylfaen"/>
          <w:lang w:val="hy-AM"/>
        </w:rPr>
        <w:t xml:space="preserve"> </w:t>
      </w:r>
      <w:r w:rsidR="00C4130C" w:rsidRPr="00174CEC">
        <w:rPr>
          <w:rFonts w:ascii="Sylfaen" w:hAnsi="Sylfaen"/>
          <w:lang w:val="hy-AM"/>
        </w:rPr>
        <w:t xml:space="preserve">նա </w:t>
      </w:r>
      <w:r w:rsidRPr="00174CEC">
        <w:rPr>
          <w:rFonts w:ascii="Sylfaen" w:hAnsi="Sylfaen"/>
          <w:lang w:val="hy-AM"/>
        </w:rPr>
        <w:t>ունի</w:t>
      </w:r>
      <w:r w:rsidR="00F22625" w:rsidRPr="00174CEC">
        <w:rPr>
          <w:rFonts w:ascii="Sylfaen" w:hAnsi="Sylfaen"/>
          <w:lang w:val="hy-AM"/>
        </w:rPr>
        <w:t>.</w:t>
      </w:r>
      <w:r w:rsidR="00C4130C" w:rsidRPr="00174CEC">
        <w:rPr>
          <w:rFonts w:ascii="Sylfaen" w:hAnsi="Sylfaen"/>
          <w:lang w:val="hy-AM"/>
        </w:rPr>
        <w:t xml:space="preserve"> </w:t>
      </w:r>
    </w:p>
    <w:p w14:paraId="3F82A086" w14:textId="77777777" w:rsidR="004513ED" w:rsidRPr="00174CEC" w:rsidRDefault="00BA7702" w:rsidP="00C57A72">
      <w:pPr>
        <w:pStyle w:val="ListParagraph"/>
        <w:tabs>
          <w:tab w:val="left" w:pos="756"/>
        </w:tabs>
        <w:spacing w:before="39" w:line="259" w:lineRule="auto"/>
        <w:ind w:right="1031" w:firstLine="0"/>
        <w:rPr>
          <w:rFonts w:ascii="Sylfaen" w:hAnsi="Sylfaen"/>
          <w:lang w:val="hy-AM"/>
        </w:rPr>
      </w:pPr>
      <w:r w:rsidRPr="00174CEC">
        <w:rPr>
          <w:rFonts w:ascii="Sylfaen" w:hAnsi="Sylfaen"/>
          <w:lang w:val="hy-AM"/>
        </w:rPr>
        <w:t xml:space="preserve">բ) </w:t>
      </w:r>
      <w:r w:rsidR="003F200C" w:rsidRPr="00174CEC">
        <w:rPr>
          <w:rFonts w:ascii="Sylfaen" w:hAnsi="Sylfaen"/>
          <w:lang w:val="hy-AM"/>
        </w:rPr>
        <w:t>ա</w:t>
      </w:r>
      <w:r w:rsidRPr="00174CEC">
        <w:rPr>
          <w:rFonts w:ascii="Sylfaen" w:hAnsi="Sylfaen"/>
          <w:lang w:val="hy-AM"/>
        </w:rPr>
        <w:t xml:space="preserve">յն </w:t>
      </w:r>
      <w:r w:rsidR="005A7596" w:rsidRPr="00174CEC">
        <w:rPr>
          <w:rFonts w:ascii="Sylfaen" w:hAnsi="Sylfaen"/>
          <w:lang w:val="hy-AM"/>
        </w:rPr>
        <w:t>դեպքերում</w:t>
      </w:r>
      <w:r w:rsidRPr="00174CEC">
        <w:rPr>
          <w:rFonts w:ascii="Sylfaen" w:hAnsi="Sylfaen"/>
          <w:lang w:val="hy-AM"/>
        </w:rPr>
        <w:t xml:space="preserve">, երբ </w:t>
      </w:r>
      <w:r w:rsidR="00A067F3" w:rsidRPr="00174CEC">
        <w:rPr>
          <w:rFonts w:ascii="Sylfaen" w:hAnsi="Sylfaen"/>
          <w:lang w:val="hy-AM"/>
        </w:rPr>
        <w:t>հսկողը</w:t>
      </w:r>
      <w:r w:rsidR="00765E1E" w:rsidRPr="00174CEC">
        <w:rPr>
          <w:rFonts w:ascii="Sylfaen" w:hAnsi="Sylfaen"/>
          <w:lang w:val="hy-AM"/>
        </w:rPr>
        <w:t xml:space="preserve"> </w:t>
      </w:r>
      <w:r w:rsidRPr="00174CEC">
        <w:rPr>
          <w:rFonts w:ascii="Sylfaen" w:hAnsi="Sylfaen"/>
          <w:lang w:val="hy-AM"/>
        </w:rPr>
        <w:t>մշակում է տվյալների սուբյեկտի</w:t>
      </w:r>
      <w:r w:rsidR="003F200C" w:rsidRPr="00174CEC">
        <w:rPr>
          <w:rFonts w:ascii="Sylfaen" w:hAnsi="Sylfaen"/>
          <w:lang w:val="hy-AM"/>
        </w:rPr>
        <w:t>ն</w:t>
      </w:r>
      <w:r w:rsidRPr="00174CEC">
        <w:rPr>
          <w:rFonts w:ascii="Sylfaen" w:hAnsi="Sylfaen"/>
          <w:lang w:val="hy-AM"/>
        </w:rPr>
        <w:t xml:space="preserve"> վերաբեր</w:t>
      </w:r>
      <w:r w:rsidR="003F200C" w:rsidRPr="00174CEC">
        <w:rPr>
          <w:rFonts w:ascii="Sylfaen" w:hAnsi="Sylfaen"/>
          <w:lang w:val="hy-AM"/>
        </w:rPr>
        <w:t>ող</w:t>
      </w:r>
      <w:r w:rsidRPr="00174CEC">
        <w:rPr>
          <w:rFonts w:ascii="Sylfaen" w:hAnsi="Sylfaen"/>
          <w:lang w:val="hy-AM"/>
        </w:rPr>
        <w:t xml:space="preserve"> մեծ քանակությամբ տվյալներ, </w:t>
      </w:r>
      <w:r w:rsidR="003F200C" w:rsidRPr="00174CEC">
        <w:rPr>
          <w:rFonts w:ascii="Sylfaen" w:hAnsi="Sylfaen"/>
          <w:lang w:val="hy-AM"/>
        </w:rPr>
        <w:t>նա</w:t>
      </w:r>
      <w:r w:rsidRPr="00174CEC">
        <w:rPr>
          <w:rFonts w:ascii="Sylfaen" w:hAnsi="Sylfaen"/>
          <w:lang w:val="hy-AM"/>
        </w:rPr>
        <w:t xml:space="preserve"> կարող է կասկածներ ունենալ, </w:t>
      </w:r>
      <w:r w:rsidR="005A7596" w:rsidRPr="00174CEC">
        <w:rPr>
          <w:rFonts w:ascii="Sylfaen" w:hAnsi="Sylfaen"/>
          <w:lang w:val="hy-AM"/>
        </w:rPr>
        <w:t>թե արդյոք</w:t>
      </w:r>
      <w:r w:rsidRPr="00174CEC">
        <w:rPr>
          <w:rFonts w:ascii="Sylfaen" w:hAnsi="Sylfaen"/>
          <w:lang w:val="hy-AM"/>
        </w:rPr>
        <w:t xml:space="preserve"> </w:t>
      </w:r>
      <w:r w:rsidR="003F200C" w:rsidRPr="00174CEC">
        <w:rPr>
          <w:rFonts w:ascii="Sylfaen" w:hAnsi="Sylfaen"/>
          <w:lang w:val="hy-AM"/>
        </w:rPr>
        <w:t>հասանելիությ</w:t>
      </w:r>
      <w:r w:rsidR="00F22625" w:rsidRPr="00174CEC">
        <w:rPr>
          <w:rFonts w:ascii="Sylfaen" w:hAnsi="Sylfaen"/>
          <w:lang w:val="hy-AM"/>
        </w:rPr>
        <w:t>ու</w:t>
      </w:r>
      <w:r w:rsidR="003F200C" w:rsidRPr="00174CEC">
        <w:rPr>
          <w:rFonts w:ascii="Sylfaen" w:hAnsi="Sylfaen"/>
          <w:lang w:val="hy-AM"/>
        </w:rPr>
        <w:t>ն</w:t>
      </w:r>
      <w:r w:rsidR="00F22625" w:rsidRPr="00174CEC">
        <w:rPr>
          <w:rFonts w:ascii="Sylfaen" w:hAnsi="Sylfaen"/>
          <w:lang w:val="hy-AM"/>
        </w:rPr>
        <w:t xml:space="preserve"> ստանալու մասին դիմումը</w:t>
      </w:r>
      <w:r w:rsidRPr="00174CEC">
        <w:rPr>
          <w:rFonts w:ascii="Sylfaen" w:hAnsi="Sylfaen"/>
          <w:lang w:val="hy-AM"/>
        </w:rPr>
        <w:t>, ո</w:t>
      </w:r>
      <w:r w:rsidR="00BA5A61" w:rsidRPr="00174CEC">
        <w:rPr>
          <w:rFonts w:ascii="Sylfaen" w:hAnsi="Sylfaen"/>
          <w:lang w:val="hy-AM"/>
        </w:rPr>
        <w:t xml:space="preserve">րը ներկայացվել </w:t>
      </w:r>
      <w:r w:rsidRPr="00174CEC">
        <w:rPr>
          <w:rFonts w:ascii="Sylfaen" w:hAnsi="Sylfaen"/>
          <w:lang w:val="hy-AM"/>
        </w:rPr>
        <w:t xml:space="preserve">է շատ ընդհանուր </w:t>
      </w:r>
      <w:r w:rsidR="003F200C" w:rsidRPr="00174CEC">
        <w:rPr>
          <w:rFonts w:ascii="Sylfaen" w:hAnsi="Sylfaen"/>
          <w:lang w:val="hy-AM"/>
        </w:rPr>
        <w:t>հատկանիշներով</w:t>
      </w:r>
      <w:r w:rsidRPr="00174CEC">
        <w:rPr>
          <w:rFonts w:ascii="Sylfaen" w:hAnsi="Sylfaen"/>
          <w:lang w:val="hy-AM"/>
        </w:rPr>
        <w:t xml:space="preserve">, </w:t>
      </w:r>
      <w:r w:rsidR="005A7596" w:rsidRPr="00174CEC">
        <w:rPr>
          <w:rFonts w:ascii="Sylfaen" w:hAnsi="Sylfaen"/>
          <w:lang w:val="hy-AM"/>
        </w:rPr>
        <w:t>իսկապես</w:t>
      </w:r>
      <w:r w:rsidR="003F200C" w:rsidRPr="00174CEC">
        <w:rPr>
          <w:rFonts w:ascii="Sylfaen" w:hAnsi="Sylfaen"/>
          <w:lang w:val="hy-AM"/>
        </w:rPr>
        <w:t xml:space="preserve"> ուղղված է</w:t>
      </w:r>
      <w:r w:rsidRPr="00174CEC">
        <w:rPr>
          <w:rFonts w:ascii="Sylfaen" w:hAnsi="Sylfaen"/>
          <w:lang w:val="hy-AM"/>
        </w:rPr>
        <w:t xml:space="preserve"> մշակվող բոլոր տեսակի տվյալների կամ </w:t>
      </w:r>
      <w:r w:rsidR="00A067F3" w:rsidRPr="00174CEC">
        <w:rPr>
          <w:rFonts w:ascii="Sylfaen" w:hAnsi="Sylfaen"/>
          <w:lang w:val="hy-AM"/>
        </w:rPr>
        <w:t>հսկողի</w:t>
      </w:r>
      <w:r w:rsidR="00765E1E" w:rsidRPr="00174CEC">
        <w:rPr>
          <w:rFonts w:ascii="Sylfaen" w:hAnsi="Sylfaen"/>
          <w:lang w:val="hy-AM"/>
        </w:rPr>
        <w:t xml:space="preserve"> </w:t>
      </w:r>
      <w:r w:rsidRPr="00174CEC">
        <w:rPr>
          <w:rFonts w:ascii="Sylfaen" w:hAnsi="Sylfaen"/>
          <w:lang w:val="hy-AM"/>
        </w:rPr>
        <w:t xml:space="preserve">գործունեության բոլոր </w:t>
      </w:r>
      <w:r w:rsidR="001F4CB2" w:rsidRPr="00174CEC">
        <w:rPr>
          <w:rFonts w:ascii="Sylfaen" w:hAnsi="Sylfaen"/>
          <w:lang w:val="hy-AM"/>
        </w:rPr>
        <w:t>ոլորտների</w:t>
      </w:r>
      <w:r w:rsidRPr="00174CEC">
        <w:rPr>
          <w:rFonts w:ascii="Sylfaen" w:hAnsi="Sylfaen"/>
          <w:lang w:val="hy-AM"/>
        </w:rPr>
        <w:t xml:space="preserve"> վերաբերյալ մանրամասն</w:t>
      </w:r>
      <w:r w:rsidR="003F200C" w:rsidRPr="00174CEC">
        <w:rPr>
          <w:rFonts w:ascii="Sylfaen" w:hAnsi="Sylfaen"/>
          <w:lang w:val="hy-AM"/>
        </w:rPr>
        <w:t xml:space="preserve"> տեղեկություններ ստանալուն</w:t>
      </w:r>
      <w:r w:rsidRPr="00174CEC">
        <w:rPr>
          <w:rFonts w:ascii="Sylfaen" w:hAnsi="Sylfaen"/>
          <w:lang w:val="hy-AM"/>
        </w:rPr>
        <w:t xml:space="preserve">: Դրանք կարող են առաջանալ հատկապես այն </w:t>
      </w:r>
      <w:r w:rsidR="005A7596" w:rsidRPr="00174CEC">
        <w:rPr>
          <w:rFonts w:ascii="Sylfaen" w:hAnsi="Sylfaen"/>
          <w:lang w:val="hy-AM"/>
        </w:rPr>
        <w:t>դեպքերում</w:t>
      </w:r>
      <w:r w:rsidRPr="00174CEC">
        <w:rPr>
          <w:rFonts w:ascii="Sylfaen" w:hAnsi="Sylfaen"/>
          <w:lang w:val="hy-AM"/>
        </w:rPr>
        <w:t xml:space="preserve">, երբ </w:t>
      </w:r>
      <w:r w:rsidR="00EF3ED8" w:rsidRPr="00174CEC">
        <w:rPr>
          <w:rFonts w:ascii="Sylfaen" w:hAnsi="Sylfaen"/>
          <w:lang w:val="hy-AM"/>
        </w:rPr>
        <w:t xml:space="preserve">հնարավորություն չի եղել </w:t>
      </w:r>
      <w:r w:rsidRPr="00174CEC">
        <w:rPr>
          <w:rFonts w:ascii="Sylfaen" w:hAnsi="Sylfaen"/>
          <w:lang w:val="hy-AM"/>
        </w:rPr>
        <w:t>տվյալների սուբյեկտ</w:t>
      </w:r>
      <w:r w:rsidR="00EF3ED8" w:rsidRPr="00174CEC">
        <w:rPr>
          <w:rFonts w:ascii="Sylfaen" w:hAnsi="Sylfaen"/>
          <w:lang w:val="hy-AM"/>
        </w:rPr>
        <w:t>ին տրամադրել</w:t>
      </w:r>
      <w:r w:rsidR="005A7596" w:rsidRPr="00174CEC">
        <w:rPr>
          <w:rFonts w:ascii="Sylfaen" w:hAnsi="Sylfaen"/>
          <w:lang w:val="hy-AM"/>
        </w:rPr>
        <w:t xml:space="preserve"> </w:t>
      </w:r>
      <w:r w:rsidRPr="00174CEC">
        <w:rPr>
          <w:rFonts w:ascii="Sylfaen" w:hAnsi="Sylfaen"/>
          <w:lang w:val="hy-AM"/>
        </w:rPr>
        <w:t xml:space="preserve">գործիքներ՝ իր </w:t>
      </w:r>
      <w:r w:rsidR="00EF3ED8" w:rsidRPr="00174CEC">
        <w:rPr>
          <w:rFonts w:ascii="Sylfaen" w:hAnsi="Sylfaen"/>
          <w:lang w:val="hy-AM"/>
        </w:rPr>
        <w:t xml:space="preserve">դիմումը </w:t>
      </w:r>
      <w:r w:rsidR="005A7596" w:rsidRPr="00174CEC">
        <w:rPr>
          <w:rFonts w:ascii="Sylfaen" w:hAnsi="Sylfaen"/>
          <w:lang w:val="hy-AM"/>
        </w:rPr>
        <w:t>հենց սկզբից</w:t>
      </w:r>
      <w:r w:rsidR="00BE1BBD" w:rsidRPr="00174CEC">
        <w:rPr>
          <w:rFonts w:ascii="Sylfaen" w:hAnsi="Sylfaen"/>
          <w:lang w:val="hy-AM"/>
        </w:rPr>
        <w:t xml:space="preserve"> հստակեցնելու համար</w:t>
      </w:r>
      <w:r w:rsidR="00214E49" w:rsidRPr="00174CEC">
        <w:rPr>
          <w:rFonts w:ascii="Sylfaen" w:hAnsi="Sylfaen"/>
          <w:lang w:val="hy-AM"/>
        </w:rPr>
        <w:t>,</w:t>
      </w:r>
      <w:r w:rsidRPr="00174CEC">
        <w:rPr>
          <w:rFonts w:ascii="Sylfaen" w:hAnsi="Sylfaen"/>
          <w:lang w:val="hy-AM"/>
        </w:rPr>
        <w:t xml:space="preserve"> կամ երբ տվյալների սուբյեկտը չի օգտվել դրանցից: </w:t>
      </w:r>
      <w:r w:rsidR="005A7596" w:rsidRPr="00174CEC">
        <w:rPr>
          <w:rFonts w:ascii="Sylfaen" w:hAnsi="Sylfaen"/>
          <w:lang w:val="hy-AM"/>
        </w:rPr>
        <w:t>Այդ դեպքում</w:t>
      </w:r>
      <w:r w:rsidRPr="00174CEC">
        <w:rPr>
          <w:rFonts w:ascii="Sylfaen" w:hAnsi="Sylfaen"/>
          <w:lang w:val="hy-AM"/>
        </w:rPr>
        <w:t xml:space="preserve"> </w:t>
      </w:r>
      <w:r w:rsidR="00A067F3" w:rsidRPr="00174CEC">
        <w:rPr>
          <w:rFonts w:ascii="Sylfaen" w:hAnsi="Sylfaen"/>
          <w:lang w:val="hy-AM"/>
        </w:rPr>
        <w:t>հսկողը</w:t>
      </w:r>
      <w:r w:rsidR="00765E1E" w:rsidRPr="00174CEC">
        <w:rPr>
          <w:rFonts w:ascii="Sylfaen" w:hAnsi="Sylfaen"/>
          <w:lang w:val="hy-AM"/>
        </w:rPr>
        <w:t xml:space="preserve"> </w:t>
      </w:r>
      <w:r w:rsidR="00EF3ED8" w:rsidRPr="00174CEC">
        <w:rPr>
          <w:rFonts w:ascii="Sylfaen" w:hAnsi="Sylfaen"/>
          <w:lang w:val="hy-AM"/>
        </w:rPr>
        <w:t xml:space="preserve">բախվում </w:t>
      </w:r>
      <w:r w:rsidRPr="00174CEC">
        <w:rPr>
          <w:rFonts w:ascii="Sylfaen" w:hAnsi="Sylfaen"/>
          <w:lang w:val="hy-AM"/>
        </w:rPr>
        <w:t xml:space="preserve">է </w:t>
      </w:r>
      <w:r w:rsidR="00AC2CC0" w:rsidRPr="00174CEC">
        <w:rPr>
          <w:rFonts w:ascii="Sylfaen" w:hAnsi="Sylfaen"/>
          <w:lang w:val="hy-AM"/>
        </w:rPr>
        <w:t>խնդիրների, թե ինչպես տրամադր</w:t>
      </w:r>
      <w:r w:rsidR="00EF3ED8" w:rsidRPr="00174CEC">
        <w:rPr>
          <w:rFonts w:ascii="Sylfaen" w:hAnsi="Sylfaen"/>
          <w:lang w:val="hy-AM"/>
        </w:rPr>
        <w:t>ել</w:t>
      </w:r>
      <w:r w:rsidR="00AC2CC0" w:rsidRPr="00174CEC">
        <w:rPr>
          <w:rFonts w:ascii="Sylfaen" w:hAnsi="Sylfaen"/>
          <w:lang w:val="hy-AM"/>
        </w:rPr>
        <w:t xml:space="preserve"> </w:t>
      </w:r>
      <w:r w:rsidRPr="00174CEC">
        <w:rPr>
          <w:rFonts w:ascii="Sylfaen" w:hAnsi="Sylfaen"/>
          <w:lang w:val="hy-AM"/>
        </w:rPr>
        <w:t>ամբողջական պատասխան</w:t>
      </w:r>
      <w:r w:rsidR="00AC2CC0" w:rsidRPr="00174CEC">
        <w:rPr>
          <w:rFonts w:ascii="Sylfaen" w:hAnsi="Sylfaen"/>
          <w:lang w:val="hy-AM"/>
        </w:rPr>
        <w:t>՝</w:t>
      </w:r>
      <w:r w:rsidRPr="00174CEC">
        <w:rPr>
          <w:rFonts w:ascii="Sylfaen" w:hAnsi="Sylfaen"/>
          <w:lang w:val="hy-AM"/>
        </w:rPr>
        <w:t xml:space="preserve"> միաժամանակ խուսափելով տվյալների սուբյեկտի</w:t>
      </w:r>
      <w:r w:rsidR="00EF3ED8" w:rsidRPr="00174CEC">
        <w:rPr>
          <w:rFonts w:ascii="Sylfaen" w:hAnsi="Sylfaen"/>
          <w:lang w:val="hy-AM"/>
        </w:rPr>
        <w:t>ն</w:t>
      </w:r>
      <w:r w:rsidRPr="00174CEC">
        <w:rPr>
          <w:rFonts w:ascii="Sylfaen" w:hAnsi="Sylfaen"/>
          <w:lang w:val="hy-AM"/>
        </w:rPr>
        <w:t xml:space="preserve"> </w:t>
      </w:r>
      <w:r w:rsidR="00AC2CC0" w:rsidRPr="00174CEC">
        <w:rPr>
          <w:rFonts w:ascii="Sylfaen" w:hAnsi="Sylfaen"/>
          <w:lang w:val="hy-AM"/>
        </w:rPr>
        <w:t xml:space="preserve">ավելորդ </w:t>
      </w:r>
      <w:r w:rsidRPr="00174CEC">
        <w:rPr>
          <w:rFonts w:ascii="Sylfaen" w:hAnsi="Sylfaen"/>
          <w:lang w:val="hy-AM"/>
        </w:rPr>
        <w:t>տեղեկ</w:t>
      </w:r>
      <w:r w:rsidR="00214E49" w:rsidRPr="00174CEC">
        <w:rPr>
          <w:rFonts w:ascii="Sylfaen" w:hAnsi="Sylfaen"/>
          <w:lang w:val="hy-AM"/>
        </w:rPr>
        <w:t>ություններ</w:t>
      </w:r>
      <w:r w:rsidR="00AC2CC0" w:rsidRPr="00174CEC">
        <w:rPr>
          <w:rFonts w:ascii="Sylfaen" w:hAnsi="Sylfaen"/>
          <w:lang w:val="hy-AM"/>
        </w:rPr>
        <w:t xml:space="preserve"> տրամադր</w:t>
      </w:r>
      <w:r w:rsidR="00EF3ED8" w:rsidRPr="00174CEC">
        <w:rPr>
          <w:rFonts w:ascii="Sylfaen" w:hAnsi="Sylfaen"/>
          <w:lang w:val="hy-AM"/>
        </w:rPr>
        <w:t>ելուց</w:t>
      </w:r>
      <w:r w:rsidRPr="00174CEC">
        <w:rPr>
          <w:rFonts w:ascii="Sylfaen" w:hAnsi="Sylfaen"/>
          <w:lang w:val="hy-AM"/>
        </w:rPr>
        <w:t xml:space="preserve">, որը </w:t>
      </w:r>
      <w:r w:rsidR="00EF3ED8" w:rsidRPr="00174CEC">
        <w:rPr>
          <w:rFonts w:ascii="Sylfaen" w:hAnsi="Sylfaen"/>
          <w:lang w:val="hy-AM"/>
        </w:rPr>
        <w:t>նրան</w:t>
      </w:r>
      <w:r w:rsidR="00214E49" w:rsidRPr="00174CEC">
        <w:rPr>
          <w:rFonts w:ascii="Sylfaen" w:hAnsi="Sylfaen"/>
          <w:lang w:val="hy-AM"/>
        </w:rPr>
        <w:t xml:space="preserve"> չի</w:t>
      </w:r>
      <w:r w:rsidRPr="00174CEC">
        <w:rPr>
          <w:rFonts w:ascii="Sylfaen" w:hAnsi="Sylfaen"/>
          <w:lang w:val="hy-AM"/>
        </w:rPr>
        <w:t xml:space="preserve"> հետաքրքր</w:t>
      </w:r>
      <w:r w:rsidR="00214E49" w:rsidRPr="00174CEC">
        <w:rPr>
          <w:rFonts w:ascii="Sylfaen" w:hAnsi="Sylfaen"/>
          <w:lang w:val="hy-AM"/>
        </w:rPr>
        <w:t>ում</w:t>
      </w:r>
      <w:r w:rsidR="00AC2CC0" w:rsidRPr="00174CEC">
        <w:rPr>
          <w:rFonts w:ascii="Sylfaen" w:hAnsi="Sylfaen"/>
          <w:lang w:val="hy-AM"/>
        </w:rPr>
        <w:t>,</w:t>
      </w:r>
      <w:r w:rsidRPr="00174CEC">
        <w:rPr>
          <w:rFonts w:ascii="Sylfaen" w:hAnsi="Sylfaen"/>
          <w:lang w:val="hy-AM"/>
        </w:rPr>
        <w:t xml:space="preserve"> և </w:t>
      </w:r>
      <w:r w:rsidR="00AC2CC0" w:rsidRPr="00174CEC">
        <w:rPr>
          <w:rFonts w:ascii="Sylfaen" w:hAnsi="Sylfaen"/>
          <w:lang w:val="hy-AM"/>
        </w:rPr>
        <w:t xml:space="preserve">նա </w:t>
      </w:r>
      <w:r w:rsidRPr="00174CEC">
        <w:rPr>
          <w:rFonts w:ascii="Sylfaen" w:hAnsi="Sylfaen"/>
          <w:lang w:val="hy-AM"/>
        </w:rPr>
        <w:t xml:space="preserve">չի կարող </w:t>
      </w:r>
      <w:r w:rsidR="00EF3ED8" w:rsidRPr="00174CEC">
        <w:rPr>
          <w:rFonts w:ascii="Sylfaen" w:hAnsi="Sylfaen"/>
          <w:lang w:val="hy-AM"/>
        </w:rPr>
        <w:t xml:space="preserve">դրանք արդյունավետորեն </w:t>
      </w:r>
      <w:r w:rsidR="00214E49" w:rsidRPr="00174CEC">
        <w:rPr>
          <w:rFonts w:ascii="Sylfaen" w:hAnsi="Sylfaen"/>
          <w:lang w:val="hy-AM"/>
        </w:rPr>
        <w:t>օգտագործել</w:t>
      </w:r>
      <w:r w:rsidRPr="00174CEC">
        <w:rPr>
          <w:rFonts w:ascii="Sylfaen" w:hAnsi="Sylfaen"/>
          <w:lang w:val="hy-AM"/>
        </w:rPr>
        <w:t xml:space="preserve">: </w:t>
      </w:r>
      <w:r w:rsidR="001428D3" w:rsidRPr="00174CEC">
        <w:rPr>
          <w:rFonts w:ascii="Sylfaen" w:hAnsi="Sylfaen"/>
          <w:lang w:val="hy-AM"/>
        </w:rPr>
        <w:t>Կարող են լինել ա</w:t>
      </w:r>
      <w:r w:rsidRPr="00174CEC">
        <w:rPr>
          <w:rFonts w:ascii="Sylfaen" w:hAnsi="Sylfaen"/>
          <w:lang w:val="hy-AM"/>
        </w:rPr>
        <w:t xml:space="preserve">յս խնդիրը լուծելու </w:t>
      </w:r>
      <w:r w:rsidR="00EF3ED8" w:rsidRPr="00174CEC">
        <w:rPr>
          <w:rFonts w:ascii="Sylfaen" w:hAnsi="Sylfaen"/>
          <w:lang w:val="hy-AM"/>
        </w:rPr>
        <w:t>եղանակներ</w:t>
      </w:r>
      <w:r w:rsidRPr="00174CEC">
        <w:rPr>
          <w:rFonts w:ascii="Sylfaen" w:hAnsi="Sylfaen"/>
          <w:lang w:val="hy-AM"/>
        </w:rPr>
        <w:t xml:space="preserve">՝ կախված հանգամանքներից և տեխնիկական </w:t>
      </w:r>
      <w:r w:rsidRPr="00174CEC">
        <w:rPr>
          <w:rFonts w:ascii="Sylfaen" w:hAnsi="Sylfaen"/>
          <w:lang w:val="hy-AM"/>
        </w:rPr>
        <w:lastRenderedPageBreak/>
        <w:t xml:space="preserve">հնարավորություններից, օրինակ՝ </w:t>
      </w:r>
      <w:r w:rsidR="001428D3" w:rsidRPr="00174CEC">
        <w:rPr>
          <w:rFonts w:ascii="Sylfaen" w:hAnsi="Sylfaen"/>
          <w:lang w:val="hy-AM"/>
        </w:rPr>
        <w:t xml:space="preserve">տրամադրելով </w:t>
      </w:r>
      <w:r w:rsidRPr="00174CEC">
        <w:rPr>
          <w:rFonts w:ascii="Sylfaen" w:hAnsi="Sylfaen"/>
          <w:lang w:val="hy-AM"/>
        </w:rPr>
        <w:t>առցանց</w:t>
      </w:r>
      <w:r w:rsidR="001428D3" w:rsidRPr="00174CEC">
        <w:rPr>
          <w:rFonts w:ascii="Sylfaen" w:hAnsi="Sylfaen"/>
          <w:lang w:val="hy-AM"/>
        </w:rPr>
        <w:t xml:space="preserve"> </w:t>
      </w:r>
      <w:r w:rsidR="00EF3ED8" w:rsidRPr="00174CEC">
        <w:rPr>
          <w:rFonts w:ascii="Sylfaen" w:hAnsi="Sylfaen"/>
          <w:lang w:val="hy-AM"/>
        </w:rPr>
        <w:t xml:space="preserve">միջավայրում </w:t>
      </w:r>
      <w:r w:rsidRPr="00174CEC">
        <w:rPr>
          <w:rFonts w:ascii="Sylfaen" w:hAnsi="Sylfaen"/>
          <w:lang w:val="hy-AM"/>
        </w:rPr>
        <w:t xml:space="preserve">ինքնասպասարկման գործիքներ (տե՛ս </w:t>
      </w:r>
      <w:r w:rsidR="00F10082" w:rsidRPr="00174CEC">
        <w:rPr>
          <w:rFonts w:ascii="Sylfaen" w:hAnsi="Sylfaen"/>
          <w:lang w:val="hy-AM"/>
        </w:rPr>
        <w:t>բազմաշերտ</w:t>
      </w:r>
      <w:r w:rsidR="00116D19" w:rsidRPr="00174CEC">
        <w:rPr>
          <w:rFonts w:ascii="Sylfaen" w:hAnsi="Sylfaen"/>
          <w:lang w:val="hy-AM"/>
        </w:rPr>
        <w:t xml:space="preserve"> </w:t>
      </w:r>
      <w:r w:rsidRPr="00174CEC">
        <w:rPr>
          <w:rFonts w:ascii="Sylfaen" w:hAnsi="Sylfaen"/>
          <w:lang w:val="hy-AM"/>
        </w:rPr>
        <w:t xml:space="preserve">մոտեցման </w:t>
      </w:r>
      <w:r w:rsidR="001428D3" w:rsidRPr="00174CEC">
        <w:rPr>
          <w:rFonts w:ascii="Sylfaen" w:hAnsi="Sylfaen"/>
          <w:lang w:val="hy-AM"/>
        </w:rPr>
        <w:t>վերաբերյալ 5-րդ բաժինը</w:t>
      </w:r>
      <w:r w:rsidRPr="00174CEC">
        <w:rPr>
          <w:rFonts w:ascii="Sylfaen" w:hAnsi="Sylfaen"/>
          <w:lang w:val="hy-AM"/>
        </w:rPr>
        <w:t xml:space="preserve">): Եթե </w:t>
      </w:r>
      <w:r w:rsidR="001428D3" w:rsidRPr="00174CEC">
        <w:rPr>
          <w:rFonts w:ascii="Sylfaen" w:hAnsi="Sylfaen"/>
          <w:lang w:val="hy-AM"/>
        </w:rPr>
        <w:t>այդ</w:t>
      </w:r>
      <w:r w:rsidRPr="00174CEC">
        <w:rPr>
          <w:rFonts w:ascii="Sylfaen" w:hAnsi="Sylfaen"/>
          <w:lang w:val="hy-AM"/>
        </w:rPr>
        <w:t xml:space="preserve"> լուծումները կիրառելի չեն, </w:t>
      </w:r>
      <w:r w:rsidR="001428D3" w:rsidRPr="00174CEC">
        <w:rPr>
          <w:rFonts w:ascii="Sylfaen" w:hAnsi="Sylfaen"/>
          <w:lang w:val="hy-AM"/>
        </w:rPr>
        <w:t xml:space="preserve">ապա </w:t>
      </w:r>
      <w:r w:rsidR="00A067F3" w:rsidRPr="00174CEC">
        <w:rPr>
          <w:rFonts w:ascii="Sylfaen" w:hAnsi="Sylfaen"/>
          <w:lang w:val="hy-AM"/>
        </w:rPr>
        <w:t>հսկողը</w:t>
      </w:r>
      <w:r w:rsidRPr="00174CEC">
        <w:rPr>
          <w:rFonts w:ascii="Sylfaen" w:hAnsi="Sylfaen"/>
          <w:lang w:val="hy-AM"/>
        </w:rPr>
        <w:t xml:space="preserve">, </w:t>
      </w:r>
      <w:r w:rsidR="00A563C8" w:rsidRPr="00174CEC">
        <w:rPr>
          <w:rFonts w:ascii="Sylfaen" w:hAnsi="Sylfaen"/>
          <w:lang w:val="hy-AM"/>
        </w:rPr>
        <w:t xml:space="preserve">որը </w:t>
      </w:r>
      <w:r w:rsidRPr="00174CEC">
        <w:rPr>
          <w:rFonts w:ascii="Sylfaen" w:hAnsi="Sylfaen"/>
          <w:lang w:val="hy-AM"/>
        </w:rPr>
        <w:t>մշակում է տվյալների սուբյեկտի</w:t>
      </w:r>
      <w:r w:rsidR="001428D3" w:rsidRPr="00174CEC">
        <w:rPr>
          <w:rFonts w:ascii="Sylfaen" w:hAnsi="Sylfaen"/>
          <w:lang w:val="hy-AM"/>
        </w:rPr>
        <w:t>ն վերաբերող</w:t>
      </w:r>
      <w:r w:rsidRPr="00174CEC">
        <w:rPr>
          <w:rFonts w:ascii="Sylfaen" w:hAnsi="Sylfaen"/>
          <w:lang w:val="hy-AM"/>
        </w:rPr>
        <w:t xml:space="preserve"> մեծ քանակությամբ տեղեկ</w:t>
      </w:r>
      <w:r w:rsidR="001428D3" w:rsidRPr="00174CEC">
        <w:rPr>
          <w:rFonts w:ascii="Sylfaen" w:hAnsi="Sylfaen"/>
          <w:lang w:val="hy-AM"/>
        </w:rPr>
        <w:t>ություններ</w:t>
      </w:r>
      <w:r w:rsidRPr="00174CEC">
        <w:rPr>
          <w:rFonts w:ascii="Sylfaen" w:hAnsi="Sylfaen"/>
          <w:lang w:val="hy-AM"/>
        </w:rPr>
        <w:t>, կարող է պահանջել տվյալների սուբյեկտից՝ նախքան տեղեկ</w:t>
      </w:r>
      <w:r w:rsidR="001428D3" w:rsidRPr="00174CEC">
        <w:rPr>
          <w:rFonts w:ascii="Sylfaen" w:hAnsi="Sylfaen"/>
          <w:lang w:val="hy-AM"/>
        </w:rPr>
        <w:t>ությունների</w:t>
      </w:r>
      <w:r w:rsidRPr="00174CEC">
        <w:rPr>
          <w:rFonts w:ascii="Sylfaen" w:hAnsi="Sylfaen"/>
          <w:lang w:val="hy-AM"/>
        </w:rPr>
        <w:t xml:space="preserve"> տրամադրումը, </w:t>
      </w:r>
      <w:r w:rsidR="00A563C8" w:rsidRPr="00174CEC">
        <w:rPr>
          <w:rFonts w:ascii="Sylfaen" w:hAnsi="Sylfaen"/>
          <w:lang w:val="hy-AM"/>
        </w:rPr>
        <w:t xml:space="preserve">հստակեցնել </w:t>
      </w:r>
      <w:r w:rsidRPr="00174CEC">
        <w:rPr>
          <w:rFonts w:ascii="Sylfaen" w:hAnsi="Sylfaen"/>
          <w:lang w:val="hy-AM"/>
        </w:rPr>
        <w:t>այն տեղեկ</w:t>
      </w:r>
      <w:r w:rsidR="001428D3" w:rsidRPr="00174CEC">
        <w:rPr>
          <w:rFonts w:ascii="Sylfaen" w:hAnsi="Sylfaen"/>
          <w:lang w:val="hy-AM"/>
        </w:rPr>
        <w:t>ությունները</w:t>
      </w:r>
      <w:r w:rsidRPr="00174CEC">
        <w:rPr>
          <w:rFonts w:ascii="Sylfaen" w:hAnsi="Sylfaen"/>
          <w:lang w:val="hy-AM"/>
        </w:rPr>
        <w:t xml:space="preserve"> կամ մշակումը, որին վերաբերում է </w:t>
      </w:r>
      <w:r w:rsidR="00A563C8" w:rsidRPr="00174CEC">
        <w:rPr>
          <w:rFonts w:ascii="Sylfaen" w:hAnsi="Sylfaen"/>
          <w:lang w:val="hy-AM"/>
        </w:rPr>
        <w:t xml:space="preserve">դիմումը </w:t>
      </w:r>
      <w:r w:rsidRPr="00174CEC">
        <w:rPr>
          <w:rFonts w:ascii="Sylfaen" w:hAnsi="Sylfaen"/>
          <w:lang w:val="hy-AM"/>
        </w:rPr>
        <w:t xml:space="preserve">(տե՛ս </w:t>
      </w:r>
      <w:r w:rsidR="00232024" w:rsidRPr="00174CEC">
        <w:rPr>
          <w:rFonts w:ascii="Sylfaen" w:hAnsi="Sylfaen"/>
          <w:lang w:val="hy-AM"/>
        </w:rPr>
        <w:t xml:space="preserve">ՏՊԸԿ </w:t>
      </w:r>
      <w:r w:rsidRPr="00174CEC">
        <w:rPr>
          <w:rFonts w:ascii="Sylfaen" w:hAnsi="Sylfaen"/>
          <w:lang w:val="hy-AM"/>
        </w:rPr>
        <w:t xml:space="preserve">63-րդ </w:t>
      </w:r>
      <w:r w:rsidR="00CE6F1E" w:rsidRPr="00174CEC">
        <w:rPr>
          <w:rFonts w:ascii="Sylfaen" w:hAnsi="Sylfaen"/>
          <w:lang w:val="hy-AM"/>
        </w:rPr>
        <w:t xml:space="preserve">ներածական </w:t>
      </w:r>
      <w:r w:rsidR="001428D3" w:rsidRPr="00174CEC">
        <w:rPr>
          <w:rFonts w:ascii="Sylfaen" w:hAnsi="Sylfaen"/>
          <w:lang w:val="hy-AM"/>
        </w:rPr>
        <w:t>դրույթը</w:t>
      </w:r>
      <w:r w:rsidRPr="00174CEC">
        <w:rPr>
          <w:rFonts w:ascii="Sylfaen" w:hAnsi="Sylfaen"/>
          <w:lang w:val="hy-AM"/>
        </w:rPr>
        <w:t xml:space="preserve">): Դրա օրինակները կարող են </w:t>
      </w:r>
      <w:r w:rsidR="001428D3" w:rsidRPr="00174CEC">
        <w:rPr>
          <w:rFonts w:ascii="Sylfaen" w:hAnsi="Sylfaen"/>
          <w:lang w:val="hy-AM"/>
        </w:rPr>
        <w:t>լինել</w:t>
      </w:r>
      <w:r w:rsidR="00BE1BBD" w:rsidRPr="00174CEC">
        <w:rPr>
          <w:rFonts w:ascii="Sylfaen" w:hAnsi="Sylfaen"/>
          <w:lang w:val="hy-AM"/>
        </w:rPr>
        <w:t>՝</w:t>
      </w:r>
      <w:r w:rsidRPr="00174CEC">
        <w:rPr>
          <w:rFonts w:ascii="Sylfaen" w:hAnsi="Sylfaen"/>
          <w:lang w:val="hy-AM"/>
        </w:rPr>
        <w:t xml:space="preserve"> մի քանի </w:t>
      </w:r>
      <w:r w:rsidR="001428D3" w:rsidRPr="00174CEC">
        <w:rPr>
          <w:rFonts w:ascii="Sylfaen" w:hAnsi="Sylfaen"/>
          <w:lang w:val="hy-AM"/>
        </w:rPr>
        <w:t>ոլորտներում գործունեությու</w:t>
      </w:r>
      <w:r w:rsidRPr="00174CEC">
        <w:rPr>
          <w:rFonts w:ascii="Sylfaen" w:hAnsi="Sylfaen"/>
          <w:lang w:val="hy-AM"/>
        </w:rPr>
        <w:t xml:space="preserve">ն </w:t>
      </w:r>
      <w:r w:rsidR="001428D3" w:rsidRPr="00174CEC">
        <w:rPr>
          <w:rFonts w:ascii="Sylfaen" w:hAnsi="Sylfaen"/>
          <w:lang w:val="hy-AM"/>
        </w:rPr>
        <w:t xml:space="preserve">իրականացնող </w:t>
      </w:r>
      <w:r w:rsidRPr="00174CEC">
        <w:rPr>
          <w:rFonts w:ascii="Sylfaen" w:hAnsi="Sylfaen"/>
          <w:lang w:val="hy-AM"/>
        </w:rPr>
        <w:t>ընկերություն</w:t>
      </w:r>
      <w:r w:rsidR="001428D3" w:rsidRPr="00174CEC">
        <w:rPr>
          <w:rFonts w:ascii="Sylfaen" w:hAnsi="Sylfaen"/>
          <w:lang w:val="hy-AM"/>
        </w:rPr>
        <w:t>ը</w:t>
      </w:r>
      <w:r w:rsidRPr="00174CEC">
        <w:rPr>
          <w:rFonts w:ascii="Sylfaen" w:hAnsi="Sylfaen"/>
          <w:lang w:val="hy-AM"/>
        </w:rPr>
        <w:t xml:space="preserve"> կամ տարբեր վարչական </w:t>
      </w:r>
      <w:r w:rsidR="001428D3" w:rsidRPr="00174CEC">
        <w:rPr>
          <w:rFonts w:ascii="Sylfaen" w:hAnsi="Sylfaen"/>
          <w:lang w:val="hy-AM"/>
        </w:rPr>
        <w:t xml:space="preserve">ստորաբաժանումներ ունեցող </w:t>
      </w:r>
      <w:r w:rsidRPr="00174CEC">
        <w:rPr>
          <w:rFonts w:ascii="Sylfaen" w:hAnsi="Sylfaen"/>
          <w:lang w:val="hy-AM"/>
        </w:rPr>
        <w:t>պետական մարմին</w:t>
      </w:r>
      <w:r w:rsidR="001428D3" w:rsidRPr="00174CEC">
        <w:rPr>
          <w:rFonts w:ascii="Sylfaen" w:hAnsi="Sylfaen"/>
          <w:lang w:val="hy-AM"/>
        </w:rPr>
        <w:t>ը</w:t>
      </w:r>
      <w:r w:rsidRPr="00174CEC">
        <w:rPr>
          <w:rFonts w:ascii="Sylfaen" w:hAnsi="Sylfaen"/>
          <w:lang w:val="hy-AM"/>
        </w:rPr>
        <w:t xml:space="preserve">, եթե </w:t>
      </w:r>
      <w:r w:rsidR="00A067F3" w:rsidRPr="00174CEC">
        <w:rPr>
          <w:rFonts w:ascii="Sylfaen" w:hAnsi="Sylfaen"/>
          <w:lang w:val="hy-AM"/>
        </w:rPr>
        <w:t>հսկողը</w:t>
      </w:r>
      <w:r w:rsidR="00765E1E" w:rsidRPr="00174CEC">
        <w:rPr>
          <w:rFonts w:ascii="Sylfaen" w:hAnsi="Sylfaen"/>
          <w:lang w:val="hy-AM"/>
        </w:rPr>
        <w:t xml:space="preserve"> </w:t>
      </w:r>
      <w:r w:rsidRPr="00174CEC">
        <w:rPr>
          <w:rFonts w:ascii="Sylfaen" w:hAnsi="Sylfaen"/>
          <w:lang w:val="hy-AM"/>
        </w:rPr>
        <w:t xml:space="preserve">պարզել է, որ տվյալների սուբյեկտին վերաբերող բազմաթիվ տվյալներ մշակվում են այդ մասնաճյուղերում: Բացի </w:t>
      </w:r>
      <w:r w:rsidR="00EF0F59" w:rsidRPr="00174CEC">
        <w:rPr>
          <w:rFonts w:ascii="Sylfaen" w:hAnsi="Sylfaen"/>
          <w:lang w:val="hy-AM"/>
        </w:rPr>
        <w:t>դրանից</w:t>
      </w:r>
      <w:r w:rsidRPr="00174CEC">
        <w:rPr>
          <w:rFonts w:ascii="Sylfaen" w:hAnsi="Sylfaen"/>
          <w:lang w:val="hy-AM"/>
        </w:rPr>
        <w:t>, մեծ քանակությամբ տվյալներ կարող են մշակվել</w:t>
      </w:r>
      <w:r w:rsidR="00A563C8" w:rsidRPr="00174CEC">
        <w:rPr>
          <w:rFonts w:ascii="Sylfaen" w:hAnsi="Sylfaen"/>
          <w:lang w:val="hy-AM"/>
        </w:rPr>
        <w:t xml:space="preserve"> այն</w:t>
      </w:r>
      <w:r w:rsidRPr="00174CEC">
        <w:rPr>
          <w:rFonts w:ascii="Sylfaen" w:hAnsi="Sylfaen"/>
          <w:lang w:val="hy-AM"/>
        </w:rPr>
        <w:t xml:space="preserve"> </w:t>
      </w:r>
      <w:r w:rsidR="00A563C8" w:rsidRPr="00174CEC">
        <w:rPr>
          <w:rFonts w:ascii="Sylfaen" w:hAnsi="Sylfaen"/>
          <w:lang w:val="hy-AM"/>
        </w:rPr>
        <w:t>հսկողների</w:t>
      </w:r>
      <w:r w:rsidRPr="00174CEC">
        <w:rPr>
          <w:rFonts w:ascii="Sylfaen" w:hAnsi="Sylfaen"/>
          <w:lang w:val="hy-AM"/>
        </w:rPr>
        <w:t xml:space="preserve"> կողմից, որոնք </w:t>
      </w:r>
      <w:r w:rsidR="005A7596" w:rsidRPr="00174CEC">
        <w:rPr>
          <w:rFonts w:ascii="Sylfaen" w:hAnsi="Sylfaen"/>
          <w:lang w:val="hy-AM"/>
        </w:rPr>
        <w:t xml:space="preserve">երկար </w:t>
      </w:r>
      <w:r w:rsidR="00A563C8" w:rsidRPr="00174CEC">
        <w:rPr>
          <w:rFonts w:ascii="Sylfaen" w:hAnsi="Sylfaen"/>
          <w:lang w:val="hy-AM"/>
        </w:rPr>
        <w:t xml:space="preserve">ժամանակահատվածի </w:t>
      </w:r>
      <w:r w:rsidR="005A7596" w:rsidRPr="00174CEC">
        <w:rPr>
          <w:rFonts w:ascii="Sylfaen" w:hAnsi="Sylfaen"/>
          <w:lang w:val="hy-AM"/>
        </w:rPr>
        <w:t xml:space="preserve">ընթացքում </w:t>
      </w:r>
      <w:r w:rsidRPr="00174CEC">
        <w:rPr>
          <w:rFonts w:ascii="Sylfaen" w:hAnsi="Sylfaen"/>
          <w:lang w:val="hy-AM"/>
        </w:rPr>
        <w:t>տվյալների սուբյեկտի հաճախակի գործունեության վերաբերյալ տվյալներ են հավաք</w:t>
      </w:r>
      <w:r w:rsidR="00BE1BBD" w:rsidRPr="00174CEC">
        <w:rPr>
          <w:rFonts w:ascii="Sylfaen" w:hAnsi="Sylfaen"/>
          <w:lang w:val="hy-AM"/>
        </w:rPr>
        <w:t>ագր</w:t>
      </w:r>
      <w:r w:rsidRPr="00174CEC">
        <w:rPr>
          <w:rFonts w:ascii="Sylfaen" w:hAnsi="Sylfaen"/>
          <w:lang w:val="hy-AM"/>
        </w:rPr>
        <w:t>ում:</w:t>
      </w:r>
    </w:p>
    <w:p w14:paraId="1155121E" w14:textId="77777777" w:rsidR="004513ED" w:rsidRPr="00174CEC" w:rsidRDefault="008255ED">
      <w:pPr>
        <w:pStyle w:val="BodyText"/>
        <w:spacing w:before="2"/>
        <w:rPr>
          <w:rFonts w:ascii="Sylfaen" w:hAnsi="Sylfaen"/>
          <w:sz w:val="11"/>
          <w:lang w:val="hy-AM"/>
        </w:rPr>
      </w:pPr>
      <w:r>
        <w:rPr>
          <w:noProof/>
        </w:rPr>
        <w:pict w14:anchorId="3CD045A0">
          <v:shape id="Text Box 291" o:spid="_x0000_s1189" type="#_x0000_t202" style="position:absolute;margin-left:70.65pt;margin-top:8.1pt;width:461pt;height:200.25pt;z-index:-251697664;visibility:visible;mso-wrap-distance-left:0;mso-wrap-distance-right:0;mso-position-horizontal-relative:page" filled="f" strokeweight=".4pt">
            <v:path arrowok="t"/>
            <v:textbox inset="0,0,0,0">
              <w:txbxContent>
                <w:p w14:paraId="515A055C" w14:textId="77777777" w:rsidR="007F2EA2" w:rsidRDefault="007F2EA2" w:rsidP="00743389">
                  <w:pPr>
                    <w:pStyle w:val="BodyText"/>
                    <w:spacing w:before="2"/>
                    <w:ind w:left="115" w:right="104" w:firstLine="12"/>
                    <w:jc w:val="both"/>
                    <w:rPr>
                      <w:rFonts w:ascii="Sylfaen" w:hAnsi="Sylfaen" w:cs="Sylfaen"/>
                      <w:b/>
                      <w:sz w:val="16"/>
                      <w:szCs w:val="16"/>
                      <w:lang w:val="hy-AM"/>
                    </w:rPr>
                  </w:pPr>
                  <w:r w:rsidRPr="002F6E3A">
                    <w:rPr>
                      <w:rFonts w:ascii="Sylfaen" w:hAnsi="Sylfaen" w:cs="Sylfaen"/>
                      <w:b/>
                      <w:sz w:val="16"/>
                      <w:szCs w:val="16"/>
                      <w:lang w:val="hy-AM"/>
                    </w:rPr>
                    <w:t>Օրինակ</w:t>
                  </w:r>
                  <w:r w:rsidRPr="002F6E3A">
                    <w:rPr>
                      <w:b/>
                      <w:sz w:val="16"/>
                      <w:szCs w:val="16"/>
                      <w:lang w:val="hy-AM"/>
                    </w:rPr>
                    <w:t xml:space="preserve"> </w:t>
                  </w:r>
                  <w:r w:rsidRPr="001B5B0D">
                    <w:rPr>
                      <w:rFonts w:ascii="Sylfaen" w:hAnsi="Sylfaen"/>
                      <w:b/>
                      <w:sz w:val="16"/>
                      <w:szCs w:val="16"/>
                      <w:lang w:val="hy-AM"/>
                    </w:rPr>
                    <w:t>3.</w:t>
                  </w:r>
                  <w:r w:rsidRPr="002F6E3A">
                    <w:rPr>
                      <w:sz w:val="16"/>
                      <w:szCs w:val="16"/>
                      <w:lang w:val="hy-AM"/>
                    </w:rPr>
                    <w:t xml:space="preserve"> </w:t>
                  </w:r>
                  <w:r w:rsidRPr="002F6E3A">
                    <w:rPr>
                      <w:rFonts w:ascii="Sylfaen" w:hAnsi="Sylfaen" w:cs="Sylfaen"/>
                      <w:sz w:val="16"/>
                      <w:szCs w:val="16"/>
                      <w:lang w:val="hy-AM"/>
                    </w:rPr>
                    <w:t>Պետական</w:t>
                  </w:r>
                  <w:r w:rsidRPr="002F6E3A">
                    <w:rPr>
                      <w:sz w:val="16"/>
                      <w:szCs w:val="16"/>
                      <w:lang w:val="hy-AM"/>
                    </w:rPr>
                    <w:t xml:space="preserve"> </w:t>
                  </w:r>
                  <w:r w:rsidRPr="002F6E3A">
                    <w:rPr>
                      <w:rFonts w:ascii="Sylfaen" w:hAnsi="Sylfaen" w:cs="Sylfaen"/>
                      <w:sz w:val="16"/>
                      <w:szCs w:val="16"/>
                      <w:lang w:val="hy-AM"/>
                    </w:rPr>
                    <w:t>մարմինը</w:t>
                  </w:r>
                  <w:r w:rsidRPr="002F6E3A">
                    <w:rPr>
                      <w:sz w:val="16"/>
                      <w:szCs w:val="16"/>
                      <w:lang w:val="hy-AM"/>
                    </w:rPr>
                    <w:t xml:space="preserve"> </w:t>
                  </w:r>
                  <w:r w:rsidRPr="002F6E3A">
                    <w:rPr>
                      <w:rFonts w:ascii="Sylfaen" w:hAnsi="Sylfaen" w:cs="Sylfaen"/>
                      <w:sz w:val="16"/>
                      <w:szCs w:val="16"/>
                      <w:lang w:val="hy-AM"/>
                    </w:rPr>
                    <w:t>մի</w:t>
                  </w:r>
                  <w:r w:rsidRPr="002F6E3A">
                    <w:rPr>
                      <w:sz w:val="16"/>
                      <w:szCs w:val="16"/>
                      <w:lang w:val="hy-AM"/>
                    </w:rPr>
                    <w:t xml:space="preserve"> </w:t>
                  </w:r>
                  <w:r w:rsidRPr="002F6E3A">
                    <w:rPr>
                      <w:rFonts w:ascii="Sylfaen" w:hAnsi="Sylfaen" w:cs="Sylfaen"/>
                      <w:sz w:val="16"/>
                      <w:szCs w:val="16"/>
                      <w:lang w:val="hy-AM"/>
                    </w:rPr>
                    <w:t>շարք</w:t>
                  </w:r>
                  <w:r w:rsidRPr="002F6E3A">
                    <w:rPr>
                      <w:sz w:val="16"/>
                      <w:szCs w:val="16"/>
                      <w:lang w:val="hy-AM"/>
                    </w:rPr>
                    <w:t xml:space="preserve"> </w:t>
                  </w:r>
                  <w:r w:rsidRPr="002F6E3A">
                    <w:rPr>
                      <w:rFonts w:ascii="Sylfaen" w:hAnsi="Sylfaen" w:cs="Sylfaen"/>
                      <w:sz w:val="16"/>
                      <w:szCs w:val="16"/>
                      <w:lang w:val="hy-AM"/>
                    </w:rPr>
                    <w:t>տարբեր</w:t>
                  </w:r>
                  <w:r w:rsidRPr="002F6E3A">
                    <w:rPr>
                      <w:sz w:val="16"/>
                      <w:szCs w:val="16"/>
                      <w:lang w:val="hy-AM"/>
                    </w:rPr>
                    <w:t xml:space="preserve"> </w:t>
                  </w:r>
                  <w:r w:rsidRPr="002F6E3A">
                    <w:rPr>
                      <w:rFonts w:ascii="Sylfaen" w:hAnsi="Sylfaen" w:cs="Sylfaen"/>
                      <w:sz w:val="16"/>
                      <w:szCs w:val="16"/>
                      <w:lang w:val="hy-AM"/>
                    </w:rPr>
                    <w:t>դեպարտամենտներում</w:t>
                  </w:r>
                  <w:r w:rsidRPr="002F6E3A">
                    <w:rPr>
                      <w:sz w:val="16"/>
                      <w:szCs w:val="16"/>
                      <w:lang w:val="hy-AM"/>
                    </w:rPr>
                    <w:t xml:space="preserve"> </w:t>
                  </w:r>
                  <w:r w:rsidRPr="002F6E3A">
                    <w:rPr>
                      <w:rFonts w:ascii="Sylfaen" w:hAnsi="Sylfaen" w:cs="Sylfaen"/>
                      <w:sz w:val="16"/>
                      <w:szCs w:val="16"/>
                      <w:lang w:val="hy-AM"/>
                    </w:rPr>
                    <w:t>մշակում</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սուբյեկտի</w:t>
                  </w:r>
                  <w:r w:rsidRPr="002F6E3A">
                    <w:rPr>
                      <w:sz w:val="16"/>
                      <w:szCs w:val="16"/>
                      <w:lang w:val="hy-AM"/>
                    </w:rPr>
                    <w:t xml:space="preserve"> </w:t>
                  </w:r>
                  <w:r w:rsidRPr="002F6E3A">
                    <w:rPr>
                      <w:rFonts w:ascii="Sylfaen" w:hAnsi="Sylfaen" w:cs="Sylfaen"/>
                      <w:sz w:val="16"/>
                      <w:szCs w:val="16"/>
                      <w:lang w:val="hy-AM"/>
                    </w:rPr>
                    <w:t>վերաբերյալ</w:t>
                  </w:r>
                  <w:r w:rsidRPr="002F6E3A">
                    <w:rPr>
                      <w:sz w:val="16"/>
                      <w:szCs w:val="16"/>
                      <w:lang w:val="hy-AM"/>
                    </w:rPr>
                    <w:t xml:space="preserve"> </w:t>
                  </w:r>
                  <w:r w:rsidRPr="002F6E3A">
                    <w:rPr>
                      <w:rFonts w:ascii="Sylfaen" w:hAnsi="Sylfaen" w:cs="Sylfaen"/>
                      <w:sz w:val="16"/>
                      <w:szCs w:val="16"/>
                      <w:lang w:val="hy-AM"/>
                    </w:rPr>
                    <w:t>տվյալներ՝</w:t>
                  </w:r>
                  <w:r w:rsidRPr="002F6E3A">
                    <w:rPr>
                      <w:sz w:val="16"/>
                      <w:szCs w:val="16"/>
                      <w:lang w:val="hy-AM"/>
                    </w:rPr>
                    <w:t xml:space="preserve"> </w:t>
                  </w:r>
                  <w:r w:rsidRPr="002F6E3A">
                    <w:rPr>
                      <w:rFonts w:ascii="Sylfaen" w:hAnsi="Sylfaen" w:cs="Sylfaen"/>
                      <w:sz w:val="16"/>
                      <w:szCs w:val="16"/>
                      <w:lang w:val="hy-AM"/>
                    </w:rPr>
                    <w:t>ելնելով</w:t>
                  </w:r>
                  <w:r w:rsidRPr="002F6E3A">
                    <w:rPr>
                      <w:sz w:val="16"/>
                      <w:szCs w:val="16"/>
                      <w:lang w:val="hy-AM"/>
                    </w:rPr>
                    <w:t xml:space="preserve"> </w:t>
                  </w:r>
                  <w:r w:rsidRPr="002F6E3A">
                    <w:rPr>
                      <w:rFonts w:ascii="Sylfaen" w:hAnsi="Sylfaen" w:cs="Sylfaen"/>
                      <w:sz w:val="16"/>
                      <w:szCs w:val="16"/>
                      <w:lang w:val="hy-AM"/>
                    </w:rPr>
                    <w:t>տարբեր</w:t>
                  </w:r>
                  <w:r w:rsidRPr="002F6E3A">
                    <w:rPr>
                      <w:sz w:val="16"/>
                      <w:szCs w:val="16"/>
                      <w:lang w:val="hy-AM"/>
                    </w:rPr>
                    <w:t xml:space="preserve"> </w:t>
                  </w:r>
                  <w:r w:rsidRPr="002F6E3A">
                    <w:rPr>
                      <w:rFonts w:ascii="Sylfaen" w:hAnsi="Sylfaen" w:cs="Sylfaen"/>
                      <w:sz w:val="16"/>
                      <w:szCs w:val="16"/>
                      <w:lang w:val="hy-AM"/>
                    </w:rPr>
                    <w:t>իրավիճակներից</w:t>
                  </w:r>
                  <w:r w:rsidRPr="002F6E3A">
                    <w:rPr>
                      <w:sz w:val="16"/>
                      <w:szCs w:val="16"/>
                      <w:lang w:val="hy-AM"/>
                    </w:rPr>
                    <w:t xml:space="preserve">: </w:t>
                  </w:r>
                  <w:r w:rsidRPr="002F6E3A">
                    <w:rPr>
                      <w:rFonts w:ascii="Sylfaen" w:hAnsi="Sylfaen" w:cs="Sylfaen"/>
                      <w:sz w:val="16"/>
                      <w:szCs w:val="16"/>
                      <w:lang w:val="hy-AM"/>
                    </w:rPr>
                    <w:t>Ֆայլերի</w:t>
                  </w:r>
                  <w:r w:rsidRPr="002F6E3A">
                    <w:rPr>
                      <w:sz w:val="16"/>
                      <w:szCs w:val="16"/>
                      <w:lang w:val="hy-AM"/>
                    </w:rPr>
                    <w:t xml:space="preserve"> </w:t>
                  </w:r>
                  <w:r w:rsidRPr="002F6E3A">
                    <w:rPr>
                      <w:rFonts w:ascii="Sylfaen" w:hAnsi="Sylfaen" w:cs="Sylfaen"/>
                      <w:sz w:val="16"/>
                      <w:szCs w:val="16"/>
                      <w:lang w:val="hy-AM"/>
                    </w:rPr>
                    <w:t>կառավարումը</w:t>
                  </w:r>
                  <w:r w:rsidRPr="002F6E3A">
                    <w:rPr>
                      <w:sz w:val="16"/>
                      <w:szCs w:val="16"/>
                      <w:lang w:val="hy-AM"/>
                    </w:rPr>
                    <w:t xml:space="preserve"> </w:t>
                  </w:r>
                  <w:r w:rsidRPr="002F6E3A">
                    <w:rPr>
                      <w:rFonts w:ascii="Sylfaen" w:hAnsi="Sylfaen" w:cs="Sylfaen"/>
                      <w:sz w:val="16"/>
                      <w:szCs w:val="16"/>
                      <w:lang w:val="hy-AM"/>
                    </w:rPr>
                    <w:t>և</w:t>
                  </w:r>
                  <w:r w:rsidRPr="002F6E3A">
                    <w:rPr>
                      <w:sz w:val="16"/>
                      <w:szCs w:val="16"/>
                      <w:lang w:val="hy-AM"/>
                    </w:rPr>
                    <w:t xml:space="preserve"> </w:t>
                  </w:r>
                  <w:r w:rsidRPr="002F6E3A">
                    <w:rPr>
                      <w:rFonts w:ascii="Sylfaen" w:hAnsi="Sylfaen" w:cs="Sylfaen"/>
                      <w:sz w:val="16"/>
                      <w:szCs w:val="16"/>
                      <w:lang w:val="hy-AM"/>
                    </w:rPr>
                    <w:t>ֆայլերի</w:t>
                  </w:r>
                  <w:r w:rsidRPr="002F6E3A">
                    <w:rPr>
                      <w:sz w:val="16"/>
                      <w:szCs w:val="16"/>
                      <w:lang w:val="hy-AM"/>
                    </w:rPr>
                    <w:t xml:space="preserve"> </w:t>
                  </w:r>
                  <w:r w:rsidRPr="002F6E3A">
                    <w:rPr>
                      <w:rFonts w:ascii="Sylfaen" w:hAnsi="Sylfaen" w:cs="Sylfaen"/>
                      <w:sz w:val="16"/>
                      <w:szCs w:val="16"/>
                      <w:lang w:val="hy-AM"/>
                    </w:rPr>
                    <w:t>պահպանումը</w:t>
                  </w:r>
                  <w:r w:rsidRPr="002F6E3A">
                    <w:rPr>
                      <w:sz w:val="16"/>
                      <w:szCs w:val="16"/>
                      <w:lang w:val="hy-AM"/>
                    </w:rPr>
                    <w:t xml:space="preserve"> </w:t>
                  </w:r>
                  <w:r w:rsidRPr="002F6E3A">
                    <w:rPr>
                      <w:rFonts w:ascii="Sylfaen" w:hAnsi="Sylfaen" w:cs="Sylfaen"/>
                      <w:sz w:val="16"/>
                      <w:szCs w:val="16"/>
                      <w:lang w:val="hy-AM"/>
                    </w:rPr>
                    <w:t>մասամբ</w:t>
                  </w:r>
                  <w:r w:rsidRPr="002F6E3A">
                    <w:rPr>
                      <w:sz w:val="16"/>
                      <w:szCs w:val="16"/>
                      <w:lang w:val="hy-AM"/>
                    </w:rPr>
                    <w:t xml:space="preserve"> </w:t>
                  </w:r>
                  <w:r w:rsidRPr="002F6E3A">
                    <w:rPr>
                      <w:rFonts w:ascii="Sylfaen" w:hAnsi="Sylfaen" w:cs="Sylfaen"/>
                      <w:sz w:val="16"/>
                      <w:szCs w:val="16"/>
                      <w:lang w:val="hy-AM"/>
                    </w:rPr>
                    <w:t>իրականացվում</w:t>
                  </w:r>
                  <w:r w:rsidRPr="002F6E3A">
                    <w:rPr>
                      <w:sz w:val="16"/>
                      <w:szCs w:val="16"/>
                      <w:lang w:val="hy-AM"/>
                    </w:rPr>
                    <w:t xml:space="preserve"> </w:t>
                  </w:r>
                  <w:r w:rsidRPr="002F6E3A">
                    <w:rPr>
                      <w:rFonts w:ascii="Sylfaen" w:hAnsi="Sylfaen" w:cs="Sylfaen"/>
                      <w:sz w:val="16"/>
                      <w:szCs w:val="16"/>
                      <w:lang w:val="hy-AM"/>
                    </w:rPr>
                    <w:t>են</w:t>
                  </w:r>
                  <w:r w:rsidRPr="002F6E3A">
                    <w:rPr>
                      <w:sz w:val="16"/>
                      <w:szCs w:val="16"/>
                      <w:lang w:val="hy-AM"/>
                    </w:rPr>
                    <w:t xml:space="preserve"> </w:t>
                  </w:r>
                  <w:r w:rsidRPr="002F6E3A">
                    <w:rPr>
                      <w:rFonts w:ascii="Sylfaen" w:hAnsi="Sylfaen" w:cs="Sylfaen"/>
                      <w:sz w:val="16"/>
                      <w:szCs w:val="16"/>
                      <w:lang w:val="hy-AM"/>
                    </w:rPr>
                    <w:t>ոչ</w:t>
                  </w:r>
                  <w:r w:rsidRPr="002F6E3A">
                    <w:rPr>
                      <w:sz w:val="16"/>
                      <w:szCs w:val="16"/>
                      <w:lang w:val="hy-AM"/>
                    </w:rPr>
                    <w:t xml:space="preserve"> </w:t>
                  </w:r>
                  <w:r w:rsidRPr="002F6E3A">
                    <w:rPr>
                      <w:rFonts w:ascii="Sylfaen" w:hAnsi="Sylfaen" w:cs="Sylfaen"/>
                      <w:sz w:val="16"/>
                      <w:szCs w:val="16"/>
                      <w:lang w:val="hy-AM"/>
                    </w:rPr>
                    <w:t>ավտոմատացված</w:t>
                  </w:r>
                  <w:r w:rsidRPr="002F6E3A">
                    <w:rPr>
                      <w:sz w:val="16"/>
                      <w:szCs w:val="16"/>
                      <w:lang w:val="hy-AM"/>
                    </w:rPr>
                    <w:t xml:space="preserve"> </w:t>
                  </w:r>
                  <w:r w:rsidRPr="002F6E3A">
                    <w:rPr>
                      <w:rFonts w:ascii="Sylfaen" w:hAnsi="Sylfaen" w:cs="Sylfaen"/>
                      <w:sz w:val="16"/>
                      <w:szCs w:val="16"/>
                      <w:lang w:val="hy-AM"/>
                    </w:rPr>
                    <w:t>միջոցներով</w:t>
                  </w:r>
                  <w:r w:rsidRPr="002F6E3A">
                    <w:rPr>
                      <w:sz w:val="16"/>
                      <w:szCs w:val="16"/>
                      <w:lang w:val="hy-AM"/>
                    </w:rPr>
                    <w:t xml:space="preserve">, </w:t>
                  </w:r>
                  <w:r w:rsidRPr="002F6E3A">
                    <w:rPr>
                      <w:rFonts w:ascii="Sylfaen" w:hAnsi="Sylfaen" w:cs="Sylfaen"/>
                      <w:sz w:val="16"/>
                      <w:szCs w:val="16"/>
                      <w:lang w:val="hy-AM"/>
                    </w:rPr>
                    <w:t>և</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մեծ</w:t>
                  </w:r>
                  <w:r w:rsidRPr="002F6E3A">
                    <w:rPr>
                      <w:sz w:val="16"/>
                      <w:szCs w:val="16"/>
                      <w:lang w:val="hy-AM"/>
                    </w:rPr>
                    <w:t xml:space="preserve"> </w:t>
                  </w:r>
                  <w:r w:rsidRPr="002F6E3A">
                    <w:rPr>
                      <w:rFonts w:ascii="Sylfaen" w:hAnsi="Sylfaen" w:cs="Sylfaen"/>
                      <w:sz w:val="16"/>
                      <w:szCs w:val="16"/>
                      <w:lang w:val="hy-AM"/>
                    </w:rPr>
                    <w:t>մասը</w:t>
                  </w:r>
                  <w:r w:rsidRPr="002F6E3A">
                    <w:rPr>
                      <w:sz w:val="16"/>
                      <w:szCs w:val="16"/>
                      <w:lang w:val="hy-AM"/>
                    </w:rPr>
                    <w:t xml:space="preserve"> </w:t>
                  </w:r>
                  <w:r w:rsidRPr="002F6E3A">
                    <w:rPr>
                      <w:rFonts w:ascii="Sylfaen" w:hAnsi="Sylfaen" w:cs="Sylfaen"/>
                      <w:sz w:val="16"/>
                      <w:szCs w:val="16"/>
                      <w:lang w:val="hy-AM"/>
                    </w:rPr>
                    <w:t>պահվում</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միայն</w:t>
                  </w:r>
                  <w:r w:rsidRPr="002F6E3A">
                    <w:rPr>
                      <w:sz w:val="16"/>
                      <w:szCs w:val="16"/>
                      <w:lang w:val="hy-AM"/>
                    </w:rPr>
                    <w:t xml:space="preserve"> </w:t>
                  </w:r>
                  <w:r w:rsidRPr="002F6E3A">
                    <w:rPr>
                      <w:rFonts w:ascii="Sylfaen" w:hAnsi="Sylfaen" w:cs="Sylfaen"/>
                      <w:sz w:val="16"/>
                      <w:szCs w:val="16"/>
                      <w:lang w:val="hy-AM"/>
                    </w:rPr>
                    <w:t>թղթապանակներում</w:t>
                  </w:r>
                  <w:r w:rsidRPr="002F6E3A">
                    <w:rPr>
                      <w:sz w:val="16"/>
                      <w:szCs w:val="16"/>
                      <w:lang w:val="hy-AM"/>
                    </w:rPr>
                    <w:t xml:space="preserve">: </w:t>
                  </w:r>
                  <w:r w:rsidRPr="002F6E3A">
                    <w:rPr>
                      <w:rFonts w:ascii="Sylfaen" w:hAnsi="Sylfaen" w:cs="Sylfaen"/>
                      <w:sz w:val="16"/>
                      <w:szCs w:val="16"/>
                      <w:lang w:val="hy-AM"/>
                    </w:rPr>
                    <w:t>Ինչ</w:t>
                  </w:r>
                  <w:r w:rsidRPr="002F6E3A">
                    <w:rPr>
                      <w:sz w:val="16"/>
                      <w:szCs w:val="16"/>
                      <w:lang w:val="hy-AM"/>
                    </w:rPr>
                    <w:t xml:space="preserve"> </w:t>
                  </w:r>
                  <w:r w:rsidRPr="002F6E3A">
                    <w:rPr>
                      <w:rFonts w:ascii="Sylfaen" w:hAnsi="Sylfaen" w:cs="Sylfaen"/>
                      <w:sz w:val="16"/>
                      <w:szCs w:val="16"/>
                      <w:lang w:val="hy-AM"/>
                    </w:rPr>
                    <w:t>վերաբերում</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դիմումի</w:t>
                  </w:r>
                  <w:r w:rsidRPr="002F6E3A">
                    <w:rPr>
                      <w:sz w:val="16"/>
                      <w:szCs w:val="16"/>
                      <w:lang w:val="hy-AM"/>
                    </w:rPr>
                    <w:t xml:space="preserve"> </w:t>
                  </w:r>
                  <w:r w:rsidRPr="002F6E3A">
                    <w:rPr>
                      <w:rFonts w:ascii="Sylfaen" w:hAnsi="Sylfaen" w:cs="Sylfaen"/>
                      <w:sz w:val="16"/>
                      <w:szCs w:val="16"/>
                      <w:lang w:val="hy-AM"/>
                    </w:rPr>
                    <w:t>ընդհանուր</w:t>
                  </w:r>
                  <w:r w:rsidRPr="002F6E3A">
                    <w:rPr>
                      <w:sz w:val="16"/>
                      <w:szCs w:val="16"/>
                      <w:lang w:val="hy-AM"/>
                    </w:rPr>
                    <w:t xml:space="preserve"> </w:t>
                  </w:r>
                  <w:r w:rsidRPr="002F6E3A">
                    <w:rPr>
                      <w:rFonts w:ascii="Sylfaen" w:hAnsi="Sylfaen" w:cs="Sylfaen"/>
                      <w:sz w:val="16"/>
                      <w:szCs w:val="16"/>
                      <w:lang w:val="hy-AM"/>
                    </w:rPr>
                    <w:t>ձևակերպմանը</w:t>
                  </w:r>
                  <w:r w:rsidR="00A81ED0">
                    <w:rPr>
                      <w:sz w:val="16"/>
                      <w:szCs w:val="16"/>
                      <w:lang w:val="hy-AM"/>
                    </w:rPr>
                    <w:t>՝</w:t>
                  </w:r>
                  <w:r w:rsidRPr="002F6E3A">
                    <w:rPr>
                      <w:sz w:val="16"/>
                      <w:szCs w:val="16"/>
                      <w:lang w:val="hy-AM"/>
                    </w:rPr>
                    <w:t xml:space="preserve"> </w:t>
                  </w:r>
                  <w:r w:rsidRPr="002F6E3A">
                    <w:rPr>
                      <w:rFonts w:ascii="Sylfaen" w:hAnsi="Sylfaen" w:cs="Sylfaen"/>
                      <w:sz w:val="16"/>
                      <w:szCs w:val="16"/>
                      <w:lang w:val="hy-AM"/>
                    </w:rPr>
                    <w:t>պետական</w:t>
                  </w:r>
                  <w:r w:rsidRPr="002F6E3A">
                    <w:rPr>
                      <w:sz w:val="16"/>
                      <w:szCs w:val="16"/>
                      <w:lang w:val="hy-AM"/>
                    </w:rPr>
                    <w:t xml:space="preserve"> </w:t>
                  </w:r>
                  <w:r w:rsidRPr="002F6E3A">
                    <w:rPr>
                      <w:rFonts w:ascii="Sylfaen" w:hAnsi="Sylfaen" w:cs="Sylfaen"/>
                      <w:sz w:val="16"/>
                      <w:szCs w:val="16"/>
                      <w:lang w:val="hy-AM"/>
                    </w:rPr>
                    <w:t>մարմինը</w:t>
                  </w:r>
                  <w:r w:rsidRPr="002F6E3A">
                    <w:rPr>
                      <w:sz w:val="16"/>
                      <w:szCs w:val="16"/>
                      <w:lang w:val="hy-AM"/>
                    </w:rPr>
                    <w:t xml:space="preserve"> </w:t>
                  </w:r>
                  <w:r w:rsidRPr="002F6E3A">
                    <w:rPr>
                      <w:rFonts w:ascii="Sylfaen" w:hAnsi="Sylfaen" w:cs="Sylfaen"/>
                      <w:sz w:val="16"/>
                      <w:szCs w:val="16"/>
                      <w:lang w:val="hy-AM"/>
                    </w:rPr>
                    <w:t>կասկածներ ունի այն մասին</w:t>
                  </w:r>
                  <w:r w:rsidRPr="002F6E3A">
                    <w:rPr>
                      <w:sz w:val="16"/>
                      <w:szCs w:val="16"/>
                      <w:lang w:val="hy-AM"/>
                    </w:rPr>
                    <w:t xml:space="preserve">, </w:t>
                  </w:r>
                  <w:r w:rsidRPr="002F6E3A">
                    <w:rPr>
                      <w:rFonts w:ascii="Sylfaen" w:hAnsi="Sylfaen" w:cs="Sylfaen"/>
                      <w:sz w:val="16"/>
                      <w:szCs w:val="16"/>
                      <w:lang w:val="hy-AM"/>
                    </w:rPr>
                    <w:t>թե</w:t>
                  </w:r>
                  <w:r w:rsidRPr="002F6E3A">
                    <w:rPr>
                      <w:sz w:val="16"/>
                      <w:szCs w:val="16"/>
                      <w:lang w:val="hy-AM"/>
                    </w:rPr>
                    <w:t xml:space="preserve"> </w:t>
                  </w:r>
                  <w:r w:rsidRPr="002F6E3A">
                    <w:rPr>
                      <w:rFonts w:ascii="Sylfaen" w:hAnsi="Sylfaen" w:cs="Sylfaen"/>
                      <w:sz w:val="16"/>
                      <w:szCs w:val="16"/>
                      <w:lang w:val="hy-AM"/>
                    </w:rPr>
                    <w:t>արդյոք</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սուբյեկտը</w:t>
                  </w:r>
                  <w:r w:rsidRPr="002F6E3A">
                    <w:rPr>
                      <w:sz w:val="16"/>
                      <w:szCs w:val="16"/>
                      <w:lang w:val="hy-AM"/>
                    </w:rPr>
                    <w:t xml:space="preserve"> </w:t>
                  </w:r>
                  <w:r w:rsidRPr="002F6E3A">
                    <w:rPr>
                      <w:rFonts w:ascii="Sylfaen" w:hAnsi="Sylfaen" w:cs="Sylfaen"/>
                      <w:sz w:val="16"/>
                      <w:szCs w:val="16"/>
                      <w:lang w:val="hy-AM"/>
                    </w:rPr>
                    <w:t>ծանոթ</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դիմումի</w:t>
                  </w:r>
                  <w:r w:rsidRPr="002F6E3A">
                    <w:rPr>
                      <w:sz w:val="16"/>
                      <w:szCs w:val="16"/>
                      <w:lang w:val="hy-AM"/>
                    </w:rPr>
                    <w:t xml:space="preserve"> </w:t>
                  </w:r>
                  <w:r w:rsidRPr="002F6E3A">
                    <w:rPr>
                      <w:rFonts w:ascii="Sylfaen" w:hAnsi="Sylfaen" w:cs="Sylfaen"/>
                      <w:sz w:val="16"/>
                      <w:szCs w:val="16"/>
                      <w:lang w:val="hy-AM"/>
                    </w:rPr>
                    <w:t>ծավալին</w:t>
                  </w:r>
                  <w:r w:rsidRPr="002F6E3A">
                    <w:rPr>
                      <w:sz w:val="16"/>
                      <w:szCs w:val="16"/>
                      <w:lang w:val="hy-AM"/>
                    </w:rPr>
                    <w:t xml:space="preserve">, </w:t>
                  </w:r>
                  <w:r w:rsidRPr="002F6E3A">
                    <w:rPr>
                      <w:rFonts w:ascii="Sylfaen" w:hAnsi="Sylfaen" w:cs="Sylfaen"/>
                      <w:sz w:val="16"/>
                      <w:szCs w:val="16"/>
                      <w:lang w:val="hy-AM"/>
                    </w:rPr>
                    <w:t>հատկապես</w:t>
                  </w:r>
                  <w:r w:rsidRPr="002F6E3A">
                    <w:rPr>
                      <w:sz w:val="16"/>
                      <w:szCs w:val="16"/>
                      <w:lang w:val="hy-AM"/>
                    </w:rPr>
                    <w:t xml:space="preserve"> </w:t>
                  </w:r>
                  <w:r w:rsidRPr="002F6E3A">
                    <w:rPr>
                      <w:rFonts w:ascii="Sylfaen" w:hAnsi="Sylfaen" w:cs="Sylfaen"/>
                      <w:sz w:val="16"/>
                      <w:szCs w:val="16"/>
                      <w:lang w:val="hy-AM"/>
                    </w:rPr>
                    <w:t>մշակման</w:t>
                  </w:r>
                  <w:r w:rsidRPr="002F6E3A">
                    <w:rPr>
                      <w:sz w:val="16"/>
                      <w:szCs w:val="16"/>
                      <w:lang w:val="hy-AM"/>
                    </w:rPr>
                    <w:t xml:space="preserve"> </w:t>
                  </w:r>
                  <w:r w:rsidRPr="002F6E3A">
                    <w:rPr>
                      <w:rFonts w:ascii="Sylfaen" w:hAnsi="Sylfaen" w:cs="Sylfaen"/>
                      <w:sz w:val="16"/>
                      <w:szCs w:val="16"/>
                      <w:lang w:val="hy-AM"/>
                    </w:rPr>
                    <w:t>համար</w:t>
                  </w:r>
                  <w:r w:rsidRPr="002F6E3A">
                    <w:rPr>
                      <w:sz w:val="16"/>
                      <w:szCs w:val="16"/>
                      <w:lang w:val="hy-AM"/>
                    </w:rPr>
                    <w:t xml:space="preserve"> </w:t>
                  </w:r>
                  <w:r w:rsidRPr="002F6E3A">
                    <w:rPr>
                      <w:rFonts w:ascii="Sylfaen" w:hAnsi="Sylfaen" w:cs="Sylfaen"/>
                      <w:sz w:val="16"/>
                      <w:szCs w:val="16"/>
                      <w:lang w:val="hy-AM"/>
                    </w:rPr>
                    <w:t>պահանջվող</w:t>
                  </w:r>
                  <w:r w:rsidRPr="002F6E3A">
                    <w:rPr>
                      <w:sz w:val="16"/>
                      <w:szCs w:val="16"/>
                      <w:lang w:val="hy-AM"/>
                    </w:rPr>
                    <w:t xml:space="preserve"> </w:t>
                  </w:r>
                  <w:r w:rsidRPr="002F6E3A">
                    <w:rPr>
                      <w:rFonts w:ascii="Sylfaen" w:hAnsi="Sylfaen" w:cs="Sylfaen"/>
                      <w:sz w:val="16"/>
                      <w:szCs w:val="16"/>
                      <w:lang w:val="hy-AM"/>
                    </w:rPr>
                    <w:t>տարատեսակ</w:t>
                  </w:r>
                  <w:r w:rsidRPr="002F6E3A">
                    <w:rPr>
                      <w:sz w:val="16"/>
                      <w:szCs w:val="16"/>
                      <w:lang w:val="hy-AM"/>
                    </w:rPr>
                    <w:t xml:space="preserve"> </w:t>
                  </w:r>
                  <w:r w:rsidRPr="002F6E3A">
                    <w:rPr>
                      <w:rFonts w:ascii="Sylfaen" w:hAnsi="Sylfaen" w:cs="Sylfaen"/>
                      <w:sz w:val="16"/>
                      <w:szCs w:val="16"/>
                      <w:lang w:val="hy-AM"/>
                    </w:rPr>
                    <w:t>գործողություններին</w:t>
                  </w:r>
                  <w:r w:rsidRPr="002F6E3A">
                    <w:rPr>
                      <w:sz w:val="16"/>
                      <w:szCs w:val="16"/>
                      <w:lang w:val="hy-AM"/>
                    </w:rPr>
                    <w:t xml:space="preserve">, </w:t>
                  </w:r>
                  <w:r w:rsidRPr="002F6E3A">
                    <w:rPr>
                      <w:rFonts w:ascii="Sylfaen" w:hAnsi="Sylfaen" w:cs="Sylfaen"/>
                      <w:sz w:val="16"/>
                      <w:szCs w:val="16"/>
                      <w:lang w:val="hy-AM"/>
                    </w:rPr>
                    <w:t>տեղեկությունների</w:t>
                  </w:r>
                  <w:r w:rsidRPr="002F6E3A">
                    <w:rPr>
                      <w:sz w:val="16"/>
                      <w:szCs w:val="16"/>
                      <w:lang w:val="hy-AM"/>
                    </w:rPr>
                    <w:t xml:space="preserve"> </w:t>
                  </w:r>
                  <w:r w:rsidRPr="002F6E3A">
                    <w:rPr>
                      <w:rFonts w:ascii="Sylfaen" w:hAnsi="Sylfaen" w:cs="Sylfaen"/>
                      <w:sz w:val="16"/>
                      <w:szCs w:val="16"/>
                      <w:lang w:val="hy-AM"/>
                    </w:rPr>
                    <w:t>այն</w:t>
                  </w:r>
                  <w:r w:rsidRPr="002F6E3A">
                    <w:rPr>
                      <w:sz w:val="16"/>
                      <w:szCs w:val="16"/>
                      <w:lang w:val="hy-AM"/>
                    </w:rPr>
                    <w:t xml:space="preserve"> </w:t>
                  </w:r>
                  <w:r w:rsidRPr="002F6E3A">
                    <w:rPr>
                      <w:rFonts w:ascii="Sylfaen" w:hAnsi="Sylfaen" w:cs="Sylfaen"/>
                      <w:sz w:val="16"/>
                      <w:szCs w:val="16"/>
                      <w:lang w:val="hy-AM"/>
                    </w:rPr>
                    <w:t>ծավալին</w:t>
                  </w:r>
                  <w:r w:rsidRPr="002F6E3A">
                    <w:rPr>
                      <w:sz w:val="16"/>
                      <w:szCs w:val="16"/>
                      <w:lang w:val="hy-AM"/>
                    </w:rPr>
                    <w:t xml:space="preserve"> </w:t>
                  </w:r>
                  <w:r w:rsidRPr="002F6E3A">
                    <w:rPr>
                      <w:rFonts w:ascii="Sylfaen" w:hAnsi="Sylfaen" w:cs="Sylfaen"/>
                      <w:sz w:val="16"/>
                      <w:szCs w:val="16"/>
                      <w:lang w:val="hy-AM"/>
                    </w:rPr>
                    <w:t>ու</w:t>
                  </w:r>
                  <w:r w:rsidRPr="002F6E3A">
                    <w:rPr>
                      <w:sz w:val="16"/>
                      <w:szCs w:val="16"/>
                      <w:lang w:val="hy-AM"/>
                    </w:rPr>
                    <w:t xml:space="preserve"> </w:t>
                  </w:r>
                  <w:r w:rsidRPr="002F6E3A">
                    <w:rPr>
                      <w:rFonts w:ascii="Sylfaen" w:hAnsi="Sylfaen" w:cs="Sylfaen"/>
                      <w:sz w:val="16"/>
                      <w:szCs w:val="16"/>
                      <w:lang w:val="hy-AM"/>
                    </w:rPr>
                    <w:t>էջերի</w:t>
                  </w:r>
                  <w:r w:rsidRPr="002F6E3A">
                    <w:rPr>
                      <w:sz w:val="16"/>
                      <w:szCs w:val="16"/>
                      <w:lang w:val="hy-AM"/>
                    </w:rPr>
                    <w:t xml:space="preserve"> </w:t>
                  </w:r>
                  <w:r w:rsidRPr="002F6E3A">
                    <w:rPr>
                      <w:rFonts w:ascii="Sylfaen" w:hAnsi="Sylfaen" w:cs="Sylfaen"/>
                      <w:sz w:val="16"/>
                      <w:szCs w:val="16"/>
                      <w:lang w:val="hy-AM"/>
                    </w:rPr>
                    <w:t>քանակին</w:t>
                  </w:r>
                  <w:r w:rsidRPr="002F6E3A">
                    <w:rPr>
                      <w:sz w:val="16"/>
                      <w:szCs w:val="16"/>
                      <w:lang w:val="hy-AM"/>
                    </w:rPr>
                    <w:t xml:space="preserve">, </w:t>
                  </w:r>
                  <w:r w:rsidRPr="002F6E3A">
                    <w:rPr>
                      <w:rFonts w:ascii="Sylfaen" w:hAnsi="Sylfaen" w:cs="Sylfaen"/>
                      <w:sz w:val="16"/>
                      <w:szCs w:val="16"/>
                      <w:lang w:val="hy-AM"/>
                    </w:rPr>
                    <w:t>որոնք</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սուբյեկտը</w:t>
                  </w:r>
                  <w:r w:rsidRPr="002F6E3A">
                    <w:rPr>
                      <w:sz w:val="16"/>
                      <w:szCs w:val="16"/>
                      <w:lang w:val="hy-AM"/>
                    </w:rPr>
                    <w:t xml:space="preserve"> </w:t>
                  </w:r>
                  <w:r w:rsidRPr="002F6E3A">
                    <w:rPr>
                      <w:rFonts w:ascii="Sylfaen" w:hAnsi="Sylfaen" w:cs="Sylfaen"/>
                      <w:sz w:val="16"/>
                      <w:szCs w:val="16"/>
                      <w:lang w:val="hy-AM"/>
                    </w:rPr>
                    <w:t>կստանա</w:t>
                  </w:r>
                  <w:r w:rsidRPr="002F6E3A">
                    <w:rPr>
                      <w:sz w:val="16"/>
                      <w:szCs w:val="16"/>
                      <w:lang w:val="hy-AM"/>
                    </w:rPr>
                    <w:t>:</w:t>
                  </w:r>
                  <w:r w:rsidRPr="00743389">
                    <w:rPr>
                      <w:rFonts w:ascii="Sylfaen" w:hAnsi="Sylfaen" w:cs="Sylfaen"/>
                      <w:b/>
                      <w:sz w:val="16"/>
                      <w:szCs w:val="16"/>
                      <w:lang w:val="hy-AM"/>
                    </w:rPr>
                    <w:t xml:space="preserve"> </w:t>
                  </w:r>
                </w:p>
                <w:p w14:paraId="058C7C82" w14:textId="77777777" w:rsidR="007F2EA2" w:rsidRPr="002F6E3A" w:rsidRDefault="007F2EA2" w:rsidP="00743389">
                  <w:pPr>
                    <w:pStyle w:val="BodyText"/>
                    <w:spacing w:before="2"/>
                    <w:ind w:left="115" w:right="104" w:firstLine="12"/>
                    <w:jc w:val="both"/>
                    <w:rPr>
                      <w:sz w:val="16"/>
                      <w:szCs w:val="16"/>
                      <w:lang w:val="hy-AM"/>
                    </w:rPr>
                  </w:pPr>
                  <w:r w:rsidRPr="002F6E3A">
                    <w:rPr>
                      <w:rFonts w:ascii="Sylfaen" w:hAnsi="Sylfaen" w:cs="Sylfaen"/>
                      <w:b/>
                      <w:sz w:val="16"/>
                      <w:szCs w:val="16"/>
                      <w:lang w:val="hy-AM"/>
                    </w:rPr>
                    <w:t>Օրինակ</w:t>
                  </w:r>
                  <w:r w:rsidRPr="002F6E3A">
                    <w:rPr>
                      <w:b/>
                      <w:sz w:val="16"/>
                      <w:szCs w:val="16"/>
                      <w:lang w:val="hy-AM"/>
                    </w:rPr>
                    <w:t xml:space="preserve"> </w:t>
                  </w:r>
                  <w:r w:rsidRPr="001B5B0D">
                    <w:rPr>
                      <w:rFonts w:ascii="Sylfaen" w:hAnsi="Sylfaen"/>
                      <w:b/>
                      <w:sz w:val="16"/>
                      <w:szCs w:val="16"/>
                      <w:lang w:val="hy-AM"/>
                    </w:rPr>
                    <w:t>4.</w:t>
                  </w:r>
                  <w:r w:rsidRPr="002F6E3A">
                    <w:rPr>
                      <w:sz w:val="16"/>
                      <w:szCs w:val="16"/>
                      <w:lang w:val="hy-AM"/>
                    </w:rPr>
                    <w:t xml:space="preserve"> </w:t>
                  </w:r>
                  <w:r w:rsidRPr="002F6E3A">
                    <w:rPr>
                      <w:rFonts w:ascii="Sylfaen" w:hAnsi="Sylfaen" w:cs="Sylfaen"/>
                      <w:sz w:val="16"/>
                      <w:szCs w:val="16"/>
                      <w:lang w:val="hy-AM"/>
                    </w:rPr>
                    <w:t>Խոշոր</w:t>
                  </w:r>
                  <w:r w:rsidRPr="002F6E3A">
                    <w:rPr>
                      <w:sz w:val="16"/>
                      <w:szCs w:val="16"/>
                      <w:lang w:val="hy-AM"/>
                    </w:rPr>
                    <w:t xml:space="preserve"> </w:t>
                  </w:r>
                  <w:r w:rsidRPr="002F6E3A">
                    <w:rPr>
                      <w:rFonts w:ascii="Sylfaen" w:hAnsi="Sylfaen" w:cs="Sylfaen"/>
                      <w:sz w:val="16"/>
                      <w:szCs w:val="16"/>
                      <w:lang w:val="hy-AM"/>
                    </w:rPr>
                    <w:t>ապահովագրական</w:t>
                  </w:r>
                  <w:r w:rsidRPr="002F6E3A">
                    <w:rPr>
                      <w:sz w:val="16"/>
                      <w:szCs w:val="16"/>
                      <w:lang w:val="hy-AM"/>
                    </w:rPr>
                    <w:t xml:space="preserve"> </w:t>
                  </w:r>
                  <w:r w:rsidRPr="002F6E3A">
                    <w:rPr>
                      <w:rFonts w:ascii="Sylfaen" w:hAnsi="Sylfaen" w:cs="Sylfaen"/>
                      <w:sz w:val="16"/>
                      <w:szCs w:val="16"/>
                      <w:lang w:val="hy-AM"/>
                    </w:rPr>
                    <w:t>ընկերություն</w:t>
                  </w:r>
                  <w:r>
                    <w:rPr>
                      <w:rFonts w:ascii="Sylfaen" w:hAnsi="Sylfaen" w:cs="Sylfaen"/>
                      <w:sz w:val="16"/>
                      <w:szCs w:val="16"/>
                      <w:lang w:val="hy-AM"/>
                    </w:rPr>
                    <w:t>ը</w:t>
                  </w:r>
                  <w:r w:rsidRPr="002F6E3A">
                    <w:rPr>
                      <w:rFonts w:ascii="Sylfaen" w:hAnsi="Sylfaen" w:cs="Sylfaen"/>
                      <w:sz w:val="16"/>
                      <w:szCs w:val="16"/>
                      <w:lang w:val="hy-AM"/>
                    </w:rPr>
                    <w:t xml:space="preserve"> գրությամբ ստանում</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sz w:val="16"/>
                      <w:szCs w:val="16"/>
                      <w:lang w:val="hy-AM"/>
                    </w:rPr>
                    <w:t xml:space="preserve">տվյալների </w:t>
                  </w:r>
                  <w:r w:rsidRPr="002F6E3A">
                    <w:rPr>
                      <w:rFonts w:ascii="Sylfaen" w:hAnsi="Sylfaen" w:cs="Sylfaen"/>
                      <w:sz w:val="16"/>
                      <w:szCs w:val="16"/>
                      <w:lang w:val="hy-AM"/>
                    </w:rPr>
                    <w:t>ընդհանուր</w:t>
                  </w:r>
                  <w:r w:rsidRPr="002F6E3A">
                    <w:rPr>
                      <w:sz w:val="16"/>
                      <w:szCs w:val="16"/>
                      <w:lang w:val="hy-AM"/>
                    </w:rPr>
                    <w:t xml:space="preserve"> </w:t>
                  </w:r>
                  <w:r w:rsidRPr="002F6E3A">
                    <w:rPr>
                      <w:rFonts w:ascii="Sylfaen" w:hAnsi="Sylfaen" w:cs="Sylfaen"/>
                      <w:sz w:val="16"/>
                      <w:szCs w:val="16"/>
                      <w:lang w:val="hy-AM"/>
                    </w:rPr>
                    <w:t>հասանելիություն ստանալու մասին դիմում</w:t>
                  </w:r>
                  <w:r w:rsidRPr="002F6E3A">
                    <w:rPr>
                      <w:sz w:val="16"/>
                      <w:szCs w:val="16"/>
                      <w:lang w:val="hy-AM"/>
                    </w:rPr>
                    <w:t xml:space="preserve"> </w:t>
                  </w:r>
                  <w:r w:rsidRPr="002F6E3A">
                    <w:rPr>
                      <w:rFonts w:ascii="Sylfaen" w:hAnsi="Sylfaen" w:cs="Sylfaen"/>
                      <w:sz w:val="16"/>
                      <w:szCs w:val="16"/>
                      <w:lang w:val="hy-AM"/>
                    </w:rPr>
                    <w:t>մի</w:t>
                  </w:r>
                  <w:r w:rsidRPr="002F6E3A">
                    <w:rPr>
                      <w:sz w:val="16"/>
                      <w:szCs w:val="16"/>
                      <w:lang w:val="hy-AM"/>
                    </w:rPr>
                    <w:t xml:space="preserve"> </w:t>
                  </w:r>
                  <w:r w:rsidRPr="002F6E3A">
                    <w:rPr>
                      <w:rFonts w:ascii="Sylfaen" w:hAnsi="Sylfaen" w:cs="Sylfaen"/>
                      <w:sz w:val="16"/>
                      <w:szCs w:val="16"/>
                      <w:lang w:val="hy-AM"/>
                    </w:rPr>
                    <w:t>անձից</w:t>
                  </w:r>
                  <w:r w:rsidRPr="002F6E3A">
                    <w:rPr>
                      <w:sz w:val="16"/>
                      <w:szCs w:val="16"/>
                      <w:lang w:val="hy-AM"/>
                    </w:rPr>
                    <w:t xml:space="preserve">, </w:t>
                  </w:r>
                  <w:r w:rsidRPr="002F6E3A">
                    <w:rPr>
                      <w:rFonts w:ascii="Sylfaen" w:hAnsi="Sylfaen" w:cs="Sylfaen"/>
                      <w:sz w:val="16"/>
                      <w:szCs w:val="16"/>
                      <w:lang w:val="hy-AM"/>
                    </w:rPr>
                    <w:t>որը</w:t>
                  </w:r>
                  <w:r w:rsidRPr="002F6E3A">
                    <w:rPr>
                      <w:sz w:val="16"/>
                      <w:szCs w:val="16"/>
                      <w:lang w:val="hy-AM"/>
                    </w:rPr>
                    <w:t xml:space="preserve"> </w:t>
                  </w:r>
                  <w:r w:rsidRPr="002F6E3A">
                    <w:rPr>
                      <w:rFonts w:ascii="Sylfaen" w:hAnsi="Sylfaen" w:cs="Sylfaen"/>
                      <w:sz w:val="16"/>
                      <w:szCs w:val="16"/>
                      <w:lang w:val="hy-AM"/>
                    </w:rPr>
                    <w:t>երկար</w:t>
                  </w:r>
                  <w:r w:rsidRPr="002F6E3A">
                    <w:rPr>
                      <w:sz w:val="16"/>
                      <w:szCs w:val="16"/>
                      <w:lang w:val="hy-AM"/>
                    </w:rPr>
                    <w:t xml:space="preserve"> </w:t>
                  </w:r>
                  <w:r w:rsidRPr="002F6E3A">
                    <w:rPr>
                      <w:rFonts w:ascii="Sylfaen" w:hAnsi="Sylfaen" w:cs="Sylfaen"/>
                      <w:sz w:val="16"/>
                      <w:szCs w:val="16"/>
                      <w:lang w:val="hy-AM"/>
                    </w:rPr>
                    <w:t>տարիներ</w:t>
                  </w:r>
                  <w:r w:rsidRPr="002F6E3A">
                    <w:rPr>
                      <w:sz w:val="16"/>
                      <w:szCs w:val="16"/>
                      <w:lang w:val="hy-AM"/>
                    </w:rPr>
                    <w:t xml:space="preserve"> </w:t>
                  </w:r>
                  <w:r w:rsidRPr="002F6E3A">
                    <w:rPr>
                      <w:rFonts w:ascii="Sylfaen" w:hAnsi="Sylfaen"/>
                      <w:sz w:val="16"/>
                      <w:szCs w:val="16"/>
                      <w:lang w:val="hy-AM"/>
                    </w:rPr>
                    <w:t xml:space="preserve">եղել է իր </w:t>
                  </w:r>
                  <w:r w:rsidRPr="002F6E3A">
                    <w:rPr>
                      <w:rFonts w:ascii="Sylfaen" w:hAnsi="Sylfaen" w:cs="Sylfaen"/>
                      <w:sz w:val="16"/>
                      <w:szCs w:val="16"/>
                      <w:lang w:val="hy-AM"/>
                    </w:rPr>
                    <w:t>հաճախորդը</w:t>
                  </w:r>
                  <w:r w:rsidRPr="002F6E3A">
                    <w:rPr>
                      <w:sz w:val="16"/>
                      <w:szCs w:val="16"/>
                      <w:lang w:val="hy-AM"/>
                    </w:rPr>
                    <w:t xml:space="preserve">: </w:t>
                  </w:r>
                  <w:r w:rsidRPr="002F6E3A">
                    <w:rPr>
                      <w:rFonts w:ascii="Sylfaen" w:hAnsi="Sylfaen" w:cs="Sylfaen"/>
                      <w:sz w:val="16"/>
                      <w:szCs w:val="16"/>
                      <w:lang w:val="hy-AM"/>
                    </w:rPr>
                    <w:t>Թեև</w:t>
                  </w:r>
                  <w:r w:rsidRPr="002F6E3A">
                    <w:rPr>
                      <w:sz w:val="16"/>
                      <w:szCs w:val="16"/>
                      <w:lang w:val="hy-AM"/>
                    </w:rPr>
                    <w:t xml:space="preserve"> </w:t>
                  </w:r>
                  <w:r w:rsidRPr="002F6E3A">
                    <w:rPr>
                      <w:rFonts w:ascii="Sylfaen" w:hAnsi="Sylfaen" w:cs="Sylfaen"/>
                      <w:sz w:val="16"/>
                      <w:szCs w:val="16"/>
                      <w:lang w:val="hy-AM"/>
                    </w:rPr>
                    <w:t>տվյալները ջնջելու</w:t>
                  </w:r>
                  <w:r w:rsidRPr="002F6E3A">
                    <w:rPr>
                      <w:sz w:val="16"/>
                      <w:szCs w:val="16"/>
                      <w:lang w:val="hy-AM"/>
                    </w:rPr>
                    <w:t xml:space="preserve"> </w:t>
                  </w:r>
                  <w:r w:rsidRPr="002F6E3A">
                    <w:rPr>
                      <w:rFonts w:ascii="Sylfaen" w:hAnsi="Sylfaen" w:cs="Sylfaen"/>
                      <w:sz w:val="16"/>
                      <w:szCs w:val="16"/>
                      <w:lang w:val="hy-AM"/>
                    </w:rPr>
                    <w:t>ժամկետները</w:t>
                  </w:r>
                  <w:r w:rsidRPr="002F6E3A">
                    <w:rPr>
                      <w:sz w:val="16"/>
                      <w:szCs w:val="16"/>
                      <w:lang w:val="hy-AM"/>
                    </w:rPr>
                    <w:t xml:space="preserve"> </w:t>
                  </w:r>
                  <w:r w:rsidRPr="002F6E3A">
                    <w:rPr>
                      <w:rFonts w:ascii="Sylfaen" w:hAnsi="Sylfaen" w:cs="Sylfaen"/>
                      <w:sz w:val="16"/>
                      <w:szCs w:val="16"/>
                      <w:lang w:val="hy-AM"/>
                    </w:rPr>
                    <w:t>լիովին</w:t>
                  </w:r>
                  <w:r w:rsidRPr="002F6E3A">
                    <w:rPr>
                      <w:sz w:val="16"/>
                      <w:szCs w:val="16"/>
                      <w:lang w:val="hy-AM"/>
                    </w:rPr>
                    <w:t xml:space="preserve"> </w:t>
                  </w:r>
                  <w:r w:rsidRPr="002F6E3A">
                    <w:rPr>
                      <w:rFonts w:ascii="Sylfaen" w:hAnsi="Sylfaen" w:cs="Sylfaen"/>
                      <w:sz w:val="16"/>
                      <w:szCs w:val="16"/>
                      <w:lang w:val="hy-AM"/>
                    </w:rPr>
                    <w:t>պահպանված</w:t>
                  </w:r>
                  <w:r w:rsidRPr="002F6E3A">
                    <w:rPr>
                      <w:sz w:val="16"/>
                      <w:szCs w:val="16"/>
                      <w:lang w:val="hy-AM"/>
                    </w:rPr>
                    <w:t xml:space="preserve"> </w:t>
                  </w:r>
                  <w:r w:rsidRPr="002F6E3A">
                    <w:rPr>
                      <w:rFonts w:ascii="Sylfaen" w:hAnsi="Sylfaen" w:cs="Sylfaen"/>
                      <w:sz w:val="16"/>
                      <w:szCs w:val="16"/>
                      <w:lang w:val="hy-AM"/>
                    </w:rPr>
                    <w:t>են</w:t>
                  </w:r>
                  <w:r w:rsidRPr="002F6E3A">
                    <w:rPr>
                      <w:sz w:val="16"/>
                      <w:szCs w:val="16"/>
                      <w:lang w:val="hy-AM"/>
                    </w:rPr>
                    <w:t xml:space="preserve">, </w:t>
                  </w:r>
                  <w:r w:rsidRPr="002F6E3A">
                    <w:rPr>
                      <w:rFonts w:ascii="Sylfaen" w:hAnsi="Sylfaen"/>
                      <w:sz w:val="16"/>
                      <w:szCs w:val="16"/>
                      <w:lang w:val="hy-AM"/>
                    </w:rPr>
                    <w:t xml:space="preserve">այնուամենայնիվ, </w:t>
                  </w:r>
                  <w:r w:rsidRPr="002F6E3A">
                    <w:rPr>
                      <w:rFonts w:ascii="Sylfaen" w:hAnsi="Sylfaen" w:cs="Sylfaen"/>
                      <w:sz w:val="16"/>
                      <w:szCs w:val="16"/>
                      <w:lang w:val="hy-AM"/>
                    </w:rPr>
                    <w:t>ընկերությունը փաստացի մշակում</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հաճախորդին</w:t>
                  </w:r>
                  <w:r w:rsidRPr="002F6E3A">
                    <w:rPr>
                      <w:sz w:val="16"/>
                      <w:szCs w:val="16"/>
                      <w:lang w:val="hy-AM"/>
                    </w:rPr>
                    <w:t xml:space="preserve"> </w:t>
                  </w:r>
                  <w:r w:rsidRPr="002F6E3A">
                    <w:rPr>
                      <w:rFonts w:ascii="Sylfaen" w:hAnsi="Sylfaen" w:cs="Sylfaen"/>
                      <w:sz w:val="16"/>
                      <w:szCs w:val="16"/>
                      <w:lang w:val="hy-AM"/>
                    </w:rPr>
                    <w:t>վերաբերող</w:t>
                  </w:r>
                  <w:r w:rsidRPr="002F6E3A">
                    <w:rPr>
                      <w:sz w:val="16"/>
                      <w:szCs w:val="16"/>
                      <w:lang w:val="hy-AM"/>
                    </w:rPr>
                    <w:t xml:space="preserve"> </w:t>
                  </w:r>
                  <w:r w:rsidRPr="002F6E3A">
                    <w:rPr>
                      <w:rFonts w:ascii="Sylfaen" w:hAnsi="Sylfaen" w:cs="Sylfaen"/>
                      <w:sz w:val="16"/>
                      <w:szCs w:val="16"/>
                      <w:lang w:val="hy-AM"/>
                    </w:rPr>
                    <w:t>հսկայական</w:t>
                  </w:r>
                  <w:r w:rsidRPr="002F6E3A">
                    <w:rPr>
                      <w:sz w:val="16"/>
                      <w:szCs w:val="16"/>
                      <w:lang w:val="hy-AM"/>
                    </w:rPr>
                    <w:t xml:space="preserve"> </w:t>
                  </w:r>
                  <w:r w:rsidRPr="002F6E3A">
                    <w:rPr>
                      <w:rFonts w:ascii="Sylfaen" w:hAnsi="Sylfaen" w:cs="Sylfaen"/>
                      <w:sz w:val="16"/>
                      <w:szCs w:val="16"/>
                      <w:lang w:val="hy-AM"/>
                    </w:rPr>
                    <w:t>քանակությամբ</w:t>
                  </w:r>
                  <w:r w:rsidRPr="002F6E3A">
                    <w:rPr>
                      <w:sz w:val="16"/>
                      <w:szCs w:val="16"/>
                      <w:lang w:val="hy-AM"/>
                    </w:rPr>
                    <w:t xml:space="preserve"> </w:t>
                  </w:r>
                  <w:r w:rsidRPr="002F6E3A">
                    <w:rPr>
                      <w:rFonts w:ascii="Sylfaen" w:hAnsi="Sylfaen" w:cs="Sylfaen"/>
                      <w:sz w:val="16"/>
                      <w:szCs w:val="16"/>
                      <w:lang w:val="hy-AM"/>
                    </w:rPr>
                    <w:t>տվյալներ</w:t>
                  </w:r>
                  <w:r w:rsidRPr="002F6E3A">
                    <w:rPr>
                      <w:sz w:val="16"/>
                      <w:szCs w:val="16"/>
                      <w:lang w:val="hy-AM"/>
                    </w:rPr>
                    <w:t xml:space="preserve">, </w:t>
                  </w:r>
                  <w:r w:rsidRPr="002F6E3A">
                    <w:rPr>
                      <w:rFonts w:ascii="Sylfaen" w:hAnsi="Sylfaen" w:cs="Sylfaen"/>
                      <w:sz w:val="16"/>
                      <w:szCs w:val="16"/>
                      <w:lang w:val="hy-AM"/>
                    </w:rPr>
                    <w:t>քանի</w:t>
                  </w:r>
                  <w:r w:rsidRPr="002F6E3A">
                    <w:rPr>
                      <w:sz w:val="16"/>
                      <w:szCs w:val="16"/>
                      <w:lang w:val="hy-AM"/>
                    </w:rPr>
                    <w:t xml:space="preserve"> </w:t>
                  </w:r>
                  <w:r w:rsidRPr="002F6E3A">
                    <w:rPr>
                      <w:rFonts w:ascii="Sylfaen" w:hAnsi="Sylfaen" w:cs="Sylfaen"/>
                      <w:sz w:val="16"/>
                      <w:szCs w:val="16"/>
                      <w:lang w:val="hy-AM"/>
                    </w:rPr>
                    <w:t>որ</w:t>
                  </w:r>
                  <w:r w:rsidRPr="002F6E3A">
                    <w:rPr>
                      <w:sz w:val="16"/>
                      <w:szCs w:val="16"/>
                      <w:lang w:val="hy-AM"/>
                    </w:rPr>
                    <w:t xml:space="preserve"> </w:t>
                  </w:r>
                  <w:r w:rsidRPr="002F6E3A">
                    <w:rPr>
                      <w:rFonts w:ascii="Sylfaen" w:hAnsi="Sylfaen"/>
                      <w:sz w:val="16"/>
                      <w:szCs w:val="16"/>
                      <w:lang w:val="hy-AM"/>
                    </w:rPr>
                    <w:t xml:space="preserve">տվյալների </w:t>
                  </w:r>
                  <w:r w:rsidRPr="002F6E3A">
                    <w:rPr>
                      <w:rFonts w:ascii="Sylfaen" w:hAnsi="Sylfaen" w:cs="Sylfaen"/>
                      <w:sz w:val="16"/>
                      <w:szCs w:val="16"/>
                      <w:lang w:val="hy-AM"/>
                    </w:rPr>
                    <w:t>մշակումը</w:t>
                  </w:r>
                  <w:r w:rsidRPr="002F6E3A">
                    <w:rPr>
                      <w:sz w:val="16"/>
                      <w:szCs w:val="16"/>
                      <w:lang w:val="hy-AM"/>
                    </w:rPr>
                    <w:t xml:space="preserve"> </w:t>
                  </w:r>
                  <w:r w:rsidRPr="002F6E3A">
                    <w:rPr>
                      <w:rFonts w:ascii="Sylfaen" w:hAnsi="Sylfaen" w:cs="Sylfaen"/>
                      <w:sz w:val="16"/>
                      <w:szCs w:val="16"/>
                      <w:lang w:val="hy-AM"/>
                    </w:rPr>
                    <w:t>դեռևս</w:t>
                  </w:r>
                  <w:r w:rsidRPr="002F6E3A">
                    <w:rPr>
                      <w:sz w:val="16"/>
                      <w:szCs w:val="16"/>
                      <w:lang w:val="hy-AM"/>
                    </w:rPr>
                    <w:t xml:space="preserve"> </w:t>
                  </w:r>
                  <w:r w:rsidRPr="002F6E3A">
                    <w:rPr>
                      <w:rFonts w:ascii="Sylfaen" w:hAnsi="Sylfaen" w:cs="Sylfaen"/>
                      <w:sz w:val="16"/>
                      <w:szCs w:val="16"/>
                      <w:lang w:val="hy-AM"/>
                    </w:rPr>
                    <w:t>անհրաժեշտ</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հաճախորդի</w:t>
                  </w:r>
                  <w:r w:rsidRPr="002F6E3A">
                    <w:rPr>
                      <w:sz w:val="16"/>
                      <w:szCs w:val="16"/>
                      <w:lang w:val="hy-AM"/>
                    </w:rPr>
                    <w:t xml:space="preserve"> </w:t>
                  </w:r>
                  <w:r w:rsidRPr="002F6E3A">
                    <w:rPr>
                      <w:rFonts w:ascii="Sylfaen" w:hAnsi="Sylfaen" w:cs="Sylfaen"/>
                      <w:sz w:val="16"/>
                      <w:szCs w:val="16"/>
                      <w:lang w:val="hy-AM"/>
                    </w:rPr>
                    <w:t>հետ</w:t>
                  </w:r>
                  <w:r w:rsidRPr="002F6E3A">
                    <w:rPr>
                      <w:sz w:val="16"/>
                      <w:szCs w:val="16"/>
                      <w:lang w:val="hy-AM"/>
                    </w:rPr>
                    <w:t xml:space="preserve"> </w:t>
                  </w:r>
                  <w:r w:rsidRPr="002F6E3A">
                    <w:rPr>
                      <w:rFonts w:ascii="Sylfaen" w:hAnsi="Sylfaen" w:cs="Sylfaen"/>
                      <w:sz w:val="16"/>
                      <w:szCs w:val="16"/>
                      <w:lang w:val="hy-AM"/>
                    </w:rPr>
                    <w:t>պայմանագրային</w:t>
                  </w:r>
                  <w:r w:rsidRPr="002F6E3A">
                    <w:rPr>
                      <w:sz w:val="16"/>
                      <w:szCs w:val="16"/>
                      <w:lang w:val="hy-AM"/>
                    </w:rPr>
                    <w:t xml:space="preserve"> </w:t>
                  </w:r>
                  <w:r w:rsidRPr="002F6E3A">
                    <w:rPr>
                      <w:rFonts w:ascii="Sylfaen" w:hAnsi="Sylfaen" w:cs="Sylfaen"/>
                      <w:sz w:val="16"/>
                      <w:szCs w:val="16"/>
                      <w:lang w:val="hy-AM"/>
                    </w:rPr>
                    <w:t>հարաբերություններից</w:t>
                  </w:r>
                  <w:r w:rsidRPr="002F6E3A">
                    <w:rPr>
                      <w:sz w:val="16"/>
                      <w:szCs w:val="16"/>
                      <w:lang w:val="hy-AM"/>
                    </w:rPr>
                    <w:t xml:space="preserve"> </w:t>
                  </w:r>
                  <w:r w:rsidRPr="002F6E3A">
                    <w:rPr>
                      <w:rFonts w:ascii="Sylfaen" w:hAnsi="Sylfaen" w:cs="Sylfaen"/>
                      <w:sz w:val="16"/>
                      <w:szCs w:val="16"/>
                      <w:lang w:val="hy-AM"/>
                    </w:rPr>
                    <w:t>բխող</w:t>
                  </w:r>
                  <w:r w:rsidRPr="002F6E3A">
                    <w:rPr>
                      <w:sz w:val="16"/>
                      <w:szCs w:val="16"/>
                      <w:lang w:val="hy-AM"/>
                    </w:rPr>
                    <w:t xml:space="preserve"> </w:t>
                  </w:r>
                  <w:r w:rsidRPr="002F6E3A">
                    <w:rPr>
                      <w:rFonts w:ascii="Sylfaen" w:hAnsi="Sylfaen" w:cs="Sylfaen"/>
                      <w:sz w:val="16"/>
                      <w:szCs w:val="16"/>
                      <w:lang w:val="hy-AM"/>
                    </w:rPr>
                    <w:t>պայմանագրային</w:t>
                  </w:r>
                  <w:r w:rsidRPr="002F6E3A">
                    <w:rPr>
                      <w:sz w:val="16"/>
                      <w:szCs w:val="16"/>
                      <w:lang w:val="hy-AM"/>
                    </w:rPr>
                    <w:t xml:space="preserve"> </w:t>
                  </w:r>
                  <w:r w:rsidRPr="002F6E3A">
                    <w:rPr>
                      <w:rFonts w:ascii="Sylfaen" w:hAnsi="Sylfaen" w:cs="Sylfaen"/>
                      <w:sz w:val="16"/>
                      <w:szCs w:val="16"/>
                      <w:lang w:val="hy-AM"/>
                    </w:rPr>
                    <w:t>պարտավորությունների</w:t>
                  </w:r>
                  <w:r w:rsidRPr="002F6E3A">
                    <w:rPr>
                      <w:sz w:val="16"/>
                      <w:szCs w:val="16"/>
                      <w:lang w:val="hy-AM"/>
                    </w:rPr>
                    <w:t xml:space="preserve"> (</w:t>
                  </w:r>
                  <w:r w:rsidRPr="002F6E3A">
                    <w:rPr>
                      <w:rFonts w:ascii="Sylfaen" w:hAnsi="Sylfaen" w:cs="Sylfaen"/>
                      <w:sz w:val="16"/>
                      <w:szCs w:val="16"/>
                      <w:lang w:val="hy-AM"/>
                    </w:rPr>
                    <w:t>այդ թվում՝</w:t>
                  </w:r>
                  <w:r w:rsidRPr="002F6E3A">
                    <w:rPr>
                      <w:sz w:val="16"/>
                      <w:szCs w:val="16"/>
                      <w:lang w:val="hy-AM"/>
                    </w:rPr>
                    <w:t xml:space="preserve"> </w:t>
                  </w:r>
                  <w:r w:rsidRPr="002F6E3A">
                    <w:rPr>
                      <w:rFonts w:ascii="Sylfaen" w:hAnsi="Sylfaen" w:cs="Sylfaen"/>
                      <w:sz w:val="16"/>
                      <w:szCs w:val="16"/>
                      <w:lang w:val="hy-AM"/>
                    </w:rPr>
                    <w:t>անժամկետ</w:t>
                  </w:r>
                  <w:r w:rsidRPr="002F6E3A">
                    <w:rPr>
                      <w:sz w:val="16"/>
                      <w:szCs w:val="16"/>
                      <w:lang w:val="hy-AM"/>
                    </w:rPr>
                    <w:t xml:space="preserve"> </w:t>
                  </w:r>
                  <w:r w:rsidRPr="002F6E3A">
                    <w:rPr>
                      <w:rFonts w:ascii="Sylfaen" w:hAnsi="Sylfaen" w:cs="Sylfaen"/>
                      <w:sz w:val="16"/>
                      <w:szCs w:val="16"/>
                      <w:lang w:val="hy-AM"/>
                    </w:rPr>
                    <w:t>պարտավորությունների</w:t>
                  </w:r>
                  <w:r w:rsidRPr="002F6E3A">
                    <w:rPr>
                      <w:sz w:val="16"/>
                      <w:szCs w:val="16"/>
                      <w:lang w:val="hy-AM"/>
                    </w:rPr>
                    <w:t xml:space="preserve">, </w:t>
                  </w:r>
                  <w:r w:rsidRPr="002F6E3A">
                    <w:rPr>
                      <w:rFonts w:ascii="Sylfaen" w:hAnsi="Sylfaen" w:cs="Sylfaen"/>
                      <w:sz w:val="16"/>
                      <w:szCs w:val="16"/>
                      <w:lang w:val="hy-AM"/>
                    </w:rPr>
                    <w:t>հաճախորդի</w:t>
                  </w:r>
                  <w:r w:rsidRPr="002F6E3A">
                    <w:rPr>
                      <w:sz w:val="16"/>
                      <w:szCs w:val="16"/>
                      <w:lang w:val="hy-AM"/>
                    </w:rPr>
                    <w:t xml:space="preserve"> </w:t>
                  </w:r>
                  <w:r w:rsidRPr="002F6E3A">
                    <w:rPr>
                      <w:rFonts w:ascii="Sylfaen" w:hAnsi="Sylfaen" w:cs="Sylfaen"/>
                      <w:sz w:val="16"/>
                      <w:szCs w:val="16"/>
                      <w:lang w:val="hy-AM"/>
                    </w:rPr>
                    <w:t>և</w:t>
                  </w:r>
                  <w:r w:rsidRPr="002F6E3A">
                    <w:rPr>
                      <w:sz w:val="16"/>
                      <w:szCs w:val="16"/>
                      <w:lang w:val="hy-AM"/>
                    </w:rPr>
                    <w:t xml:space="preserve"> </w:t>
                  </w:r>
                  <w:r w:rsidRPr="002F6E3A">
                    <w:rPr>
                      <w:rFonts w:ascii="Sylfaen" w:hAnsi="Sylfaen" w:cs="Sylfaen"/>
                      <w:sz w:val="16"/>
                      <w:szCs w:val="16"/>
                      <w:lang w:val="hy-AM"/>
                    </w:rPr>
                    <w:t>երրորդ</w:t>
                  </w:r>
                  <w:r w:rsidRPr="002F6E3A">
                    <w:rPr>
                      <w:sz w:val="16"/>
                      <w:szCs w:val="16"/>
                      <w:lang w:val="hy-AM"/>
                    </w:rPr>
                    <w:t xml:space="preserve"> </w:t>
                  </w:r>
                  <w:r w:rsidRPr="002F6E3A">
                    <w:rPr>
                      <w:rFonts w:ascii="Sylfaen" w:hAnsi="Sylfaen" w:cs="Sylfaen"/>
                      <w:sz w:val="16"/>
                      <w:szCs w:val="16"/>
                      <w:lang w:val="hy-AM"/>
                    </w:rPr>
                    <w:t>անձանց, … հետ վիճելի</w:t>
                  </w:r>
                  <w:r w:rsidRPr="002F6E3A">
                    <w:rPr>
                      <w:sz w:val="16"/>
                      <w:szCs w:val="16"/>
                      <w:lang w:val="hy-AM"/>
                    </w:rPr>
                    <w:t xml:space="preserve"> </w:t>
                  </w:r>
                  <w:r w:rsidRPr="002F6E3A">
                    <w:rPr>
                      <w:rFonts w:ascii="Sylfaen" w:hAnsi="Sylfaen" w:cs="Sylfaen"/>
                      <w:sz w:val="16"/>
                      <w:szCs w:val="16"/>
                      <w:lang w:val="hy-AM"/>
                    </w:rPr>
                    <w:t>հարցերի</w:t>
                  </w:r>
                  <w:r w:rsidRPr="002F6E3A">
                    <w:rPr>
                      <w:sz w:val="16"/>
                      <w:szCs w:val="16"/>
                      <w:lang w:val="hy-AM"/>
                    </w:rPr>
                    <w:t xml:space="preserve"> </w:t>
                  </w:r>
                  <w:r w:rsidRPr="002F6E3A">
                    <w:rPr>
                      <w:rFonts w:ascii="Sylfaen" w:hAnsi="Sylfaen" w:cs="Sylfaen"/>
                      <w:sz w:val="16"/>
                      <w:szCs w:val="16"/>
                      <w:lang w:val="hy-AM"/>
                    </w:rPr>
                    <w:t>վերաբերյալ</w:t>
                  </w:r>
                  <w:r w:rsidRPr="002F6E3A">
                    <w:rPr>
                      <w:sz w:val="16"/>
                      <w:szCs w:val="16"/>
                      <w:lang w:val="hy-AM"/>
                    </w:rPr>
                    <w:t xml:space="preserve"> </w:t>
                  </w:r>
                  <w:r w:rsidRPr="002F6E3A">
                    <w:rPr>
                      <w:rFonts w:ascii="Sylfaen" w:hAnsi="Sylfaen" w:cs="Sylfaen"/>
                      <w:sz w:val="16"/>
                      <w:szCs w:val="16"/>
                      <w:lang w:val="hy-AM"/>
                    </w:rPr>
                    <w:t>հաղորդակցության</w:t>
                  </w:r>
                  <w:r w:rsidRPr="002F6E3A">
                    <w:rPr>
                      <w:sz w:val="16"/>
                      <w:szCs w:val="16"/>
                      <w:lang w:val="hy-AM"/>
                    </w:rPr>
                    <w:t xml:space="preserve">) </w:t>
                  </w:r>
                  <w:r w:rsidRPr="002F6E3A">
                    <w:rPr>
                      <w:rFonts w:ascii="Sylfaen" w:hAnsi="Sylfaen" w:cs="Sylfaen"/>
                      <w:sz w:val="16"/>
                      <w:szCs w:val="16"/>
                      <w:lang w:val="hy-AM"/>
                    </w:rPr>
                    <w:t>կամ</w:t>
                  </w:r>
                  <w:r w:rsidRPr="002F6E3A">
                    <w:rPr>
                      <w:sz w:val="16"/>
                      <w:szCs w:val="16"/>
                      <w:lang w:val="hy-AM"/>
                    </w:rPr>
                    <w:t xml:space="preserve"> </w:t>
                  </w:r>
                  <w:r w:rsidRPr="002F6E3A">
                    <w:rPr>
                      <w:rFonts w:ascii="Sylfaen" w:hAnsi="Sylfaen" w:cs="Sylfaen"/>
                      <w:sz w:val="16"/>
                      <w:szCs w:val="16"/>
                      <w:lang w:val="hy-AM"/>
                    </w:rPr>
                    <w:t>իրավական</w:t>
                  </w:r>
                  <w:r w:rsidRPr="002F6E3A">
                    <w:rPr>
                      <w:sz w:val="16"/>
                      <w:szCs w:val="16"/>
                      <w:lang w:val="hy-AM"/>
                    </w:rPr>
                    <w:t xml:space="preserve"> </w:t>
                  </w:r>
                  <w:r w:rsidRPr="002F6E3A">
                    <w:rPr>
                      <w:rFonts w:ascii="Sylfaen" w:hAnsi="Sylfaen" w:cs="Sylfaen"/>
                      <w:sz w:val="16"/>
                      <w:szCs w:val="16"/>
                      <w:lang w:val="hy-AM"/>
                    </w:rPr>
                    <w:t>պարտավորությունների</w:t>
                  </w:r>
                  <w:r w:rsidRPr="002F6E3A">
                    <w:rPr>
                      <w:sz w:val="16"/>
                      <w:szCs w:val="16"/>
                      <w:lang w:val="hy-AM"/>
                    </w:rPr>
                    <w:t xml:space="preserve"> </w:t>
                  </w:r>
                  <w:r w:rsidRPr="002F6E3A">
                    <w:rPr>
                      <w:rFonts w:ascii="Sylfaen" w:hAnsi="Sylfaen" w:cs="Sylfaen"/>
                      <w:sz w:val="16"/>
                      <w:szCs w:val="16"/>
                      <w:lang w:val="hy-AM"/>
                    </w:rPr>
                    <w:t>կատարման համար</w:t>
                  </w:r>
                  <w:r w:rsidRPr="002F6E3A">
                    <w:rPr>
                      <w:sz w:val="16"/>
                      <w:szCs w:val="16"/>
                      <w:lang w:val="hy-AM"/>
                    </w:rPr>
                    <w:t xml:space="preserve"> (</w:t>
                  </w:r>
                  <w:r w:rsidRPr="002F6E3A">
                    <w:rPr>
                      <w:rFonts w:ascii="Sylfaen" w:hAnsi="Sylfaen" w:cs="Sylfaen"/>
                      <w:sz w:val="16"/>
                      <w:szCs w:val="16"/>
                      <w:lang w:val="hy-AM"/>
                    </w:rPr>
                    <w:t>արխիվացված</w:t>
                  </w:r>
                  <w:r w:rsidRPr="002F6E3A">
                    <w:rPr>
                      <w:sz w:val="16"/>
                      <w:szCs w:val="16"/>
                      <w:lang w:val="hy-AM"/>
                    </w:rPr>
                    <w:t xml:space="preserve"> </w:t>
                  </w:r>
                  <w:r w:rsidRPr="002F6E3A">
                    <w:rPr>
                      <w:rFonts w:ascii="Sylfaen" w:hAnsi="Sylfaen" w:cs="Sylfaen"/>
                      <w:sz w:val="16"/>
                      <w:szCs w:val="16"/>
                      <w:lang w:val="hy-AM"/>
                    </w:rPr>
                    <w:t>տվյալներ</w:t>
                  </w:r>
                  <w:r w:rsidRPr="002F6E3A">
                    <w:rPr>
                      <w:sz w:val="16"/>
                      <w:szCs w:val="16"/>
                      <w:lang w:val="hy-AM"/>
                    </w:rPr>
                    <w:t xml:space="preserve">, </w:t>
                  </w:r>
                  <w:r w:rsidRPr="002F6E3A">
                    <w:rPr>
                      <w:rFonts w:ascii="Sylfaen" w:hAnsi="Sylfaen" w:cs="Sylfaen"/>
                      <w:sz w:val="16"/>
                      <w:szCs w:val="16"/>
                      <w:lang w:val="hy-AM"/>
                    </w:rPr>
                    <w:t>որոնք</w:t>
                  </w:r>
                  <w:r w:rsidRPr="002F6E3A">
                    <w:rPr>
                      <w:sz w:val="16"/>
                      <w:szCs w:val="16"/>
                      <w:lang w:val="hy-AM"/>
                    </w:rPr>
                    <w:t xml:space="preserve"> </w:t>
                  </w:r>
                  <w:r w:rsidRPr="002F6E3A">
                    <w:rPr>
                      <w:rFonts w:ascii="Sylfaen" w:hAnsi="Sylfaen" w:cs="Sylfaen"/>
                      <w:sz w:val="16"/>
                      <w:szCs w:val="16"/>
                      <w:lang w:val="hy-AM"/>
                    </w:rPr>
                    <w:t>պետք</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պահվեն</w:t>
                  </w:r>
                  <w:r w:rsidRPr="002F6E3A">
                    <w:rPr>
                      <w:sz w:val="16"/>
                      <w:szCs w:val="16"/>
                      <w:lang w:val="hy-AM"/>
                    </w:rPr>
                    <w:t xml:space="preserve"> </w:t>
                  </w:r>
                  <w:r w:rsidRPr="002F6E3A">
                    <w:rPr>
                      <w:rFonts w:ascii="Sylfaen" w:hAnsi="Sylfaen" w:cs="Sylfaen"/>
                      <w:sz w:val="16"/>
                      <w:szCs w:val="16"/>
                      <w:lang w:val="hy-AM"/>
                    </w:rPr>
                    <w:t>հարկային</w:t>
                  </w:r>
                  <w:r w:rsidRPr="002F6E3A">
                    <w:rPr>
                      <w:sz w:val="16"/>
                      <w:szCs w:val="16"/>
                      <w:lang w:val="hy-AM"/>
                    </w:rPr>
                    <w:t xml:space="preserve"> </w:t>
                  </w:r>
                  <w:r w:rsidRPr="002F6E3A">
                    <w:rPr>
                      <w:rFonts w:ascii="Sylfaen" w:hAnsi="Sylfaen" w:cs="Sylfaen"/>
                      <w:sz w:val="16"/>
                      <w:szCs w:val="16"/>
                      <w:lang w:val="hy-AM"/>
                    </w:rPr>
                    <w:t>նպատակներով</w:t>
                  </w:r>
                  <w:r w:rsidRPr="002F6E3A">
                    <w:rPr>
                      <w:sz w:val="16"/>
                      <w:szCs w:val="16"/>
                      <w:lang w:val="hy-AM"/>
                    </w:rPr>
                    <w:t xml:space="preserve"> </w:t>
                  </w:r>
                  <w:r w:rsidRPr="002F6E3A">
                    <w:rPr>
                      <w:rFonts w:ascii="Sylfaen" w:hAnsi="Sylfaen" w:cs="Sylfaen"/>
                      <w:sz w:val="16"/>
                      <w:szCs w:val="16"/>
                      <w:lang w:val="hy-AM"/>
                    </w:rPr>
                    <w:t>և</w:t>
                  </w:r>
                  <w:r w:rsidRPr="002F6E3A">
                    <w:rPr>
                      <w:sz w:val="16"/>
                      <w:szCs w:val="16"/>
                      <w:lang w:val="hy-AM"/>
                    </w:rPr>
                    <w:t xml:space="preserve"> </w:t>
                  </w:r>
                  <w:r w:rsidRPr="002F6E3A">
                    <w:rPr>
                      <w:rFonts w:ascii="Sylfaen" w:hAnsi="Sylfaen" w:cs="Sylfaen"/>
                      <w:sz w:val="16"/>
                      <w:szCs w:val="16"/>
                      <w:lang w:val="hy-AM"/>
                    </w:rPr>
                    <w:t>այլն)</w:t>
                  </w:r>
                  <w:r w:rsidRPr="002F6E3A">
                    <w:rPr>
                      <w:sz w:val="16"/>
                      <w:szCs w:val="16"/>
                      <w:lang w:val="hy-AM"/>
                    </w:rPr>
                    <w:t xml:space="preserve">: </w:t>
                  </w:r>
                  <w:r w:rsidRPr="002F6E3A">
                    <w:rPr>
                      <w:rFonts w:ascii="Sylfaen" w:hAnsi="Sylfaen" w:cs="Sylfaen"/>
                      <w:sz w:val="16"/>
                      <w:szCs w:val="16"/>
                      <w:lang w:val="hy-AM"/>
                    </w:rPr>
                    <w:t>Ապահովագրական</w:t>
                  </w:r>
                  <w:r w:rsidRPr="002F6E3A">
                    <w:rPr>
                      <w:sz w:val="16"/>
                      <w:szCs w:val="16"/>
                      <w:lang w:val="hy-AM"/>
                    </w:rPr>
                    <w:t xml:space="preserve"> </w:t>
                  </w:r>
                  <w:r w:rsidRPr="002F6E3A">
                    <w:rPr>
                      <w:rFonts w:ascii="Sylfaen" w:hAnsi="Sylfaen" w:cs="Sylfaen"/>
                      <w:sz w:val="16"/>
                      <w:szCs w:val="16"/>
                      <w:lang w:val="hy-AM"/>
                    </w:rPr>
                    <w:t>ընկերությունը</w:t>
                  </w:r>
                  <w:r w:rsidRPr="002F6E3A">
                    <w:rPr>
                      <w:sz w:val="16"/>
                      <w:szCs w:val="16"/>
                      <w:lang w:val="hy-AM"/>
                    </w:rPr>
                    <w:t xml:space="preserve"> </w:t>
                  </w:r>
                  <w:r w:rsidRPr="002F6E3A">
                    <w:rPr>
                      <w:rFonts w:ascii="Sylfaen" w:hAnsi="Sylfaen" w:cs="Sylfaen"/>
                      <w:sz w:val="16"/>
                      <w:szCs w:val="16"/>
                      <w:lang w:val="hy-AM"/>
                    </w:rPr>
                    <w:t>կարող</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կասկածներ</w:t>
                  </w:r>
                  <w:r w:rsidRPr="002F6E3A">
                    <w:rPr>
                      <w:sz w:val="16"/>
                      <w:szCs w:val="16"/>
                      <w:lang w:val="hy-AM"/>
                    </w:rPr>
                    <w:t xml:space="preserve"> </w:t>
                  </w:r>
                  <w:r w:rsidRPr="002F6E3A">
                    <w:rPr>
                      <w:rFonts w:ascii="Sylfaen" w:hAnsi="Sylfaen" w:cs="Sylfaen"/>
                      <w:sz w:val="16"/>
                      <w:szCs w:val="16"/>
                      <w:lang w:val="hy-AM"/>
                    </w:rPr>
                    <w:t>ունենալ</w:t>
                  </w:r>
                  <w:r w:rsidRPr="002F6E3A">
                    <w:rPr>
                      <w:sz w:val="16"/>
                      <w:szCs w:val="16"/>
                      <w:lang w:val="hy-AM"/>
                    </w:rPr>
                    <w:t xml:space="preserve">, </w:t>
                  </w:r>
                  <w:r w:rsidRPr="002F6E3A">
                    <w:rPr>
                      <w:rFonts w:ascii="Sylfaen" w:hAnsi="Sylfaen" w:cs="Sylfaen"/>
                      <w:sz w:val="16"/>
                      <w:szCs w:val="16"/>
                      <w:lang w:val="hy-AM"/>
                    </w:rPr>
                    <w:t>թե</w:t>
                  </w:r>
                  <w:r w:rsidRPr="002F6E3A">
                    <w:rPr>
                      <w:sz w:val="16"/>
                      <w:szCs w:val="16"/>
                      <w:lang w:val="hy-AM"/>
                    </w:rPr>
                    <w:t xml:space="preserve"> </w:t>
                  </w:r>
                  <w:r w:rsidRPr="002F6E3A">
                    <w:rPr>
                      <w:rFonts w:ascii="Sylfaen" w:hAnsi="Sylfaen" w:cs="Sylfaen"/>
                      <w:sz w:val="16"/>
                      <w:szCs w:val="16"/>
                      <w:lang w:val="hy-AM"/>
                    </w:rPr>
                    <w:t>արդյոք</w:t>
                  </w:r>
                  <w:r w:rsidRPr="002F6E3A">
                    <w:rPr>
                      <w:sz w:val="16"/>
                      <w:szCs w:val="16"/>
                      <w:lang w:val="hy-AM"/>
                    </w:rPr>
                    <w:t xml:space="preserve"> </w:t>
                  </w:r>
                  <w:r w:rsidRPr="002F6E3A">
                    <w:rPr>
                      <w:rFonts w:ascii="Sylfaen" w:hAnsi="Sylfaen" w:cs="Sylfaen"/>
                      <w:sz w:val="16"/>
                      <w:szCs w:val="16"/>
                      <w:lang w:val="hy-AM"/>
                    </w:rPr>
                    <w:t>դիմումը</w:t>
                  </w:r>
                  <w:r w:rsidRPr="002F6E3A">
                    <w:rPr>
                      <w:sz w:val="16"/>
                      <w:szCs w:val="16"/>
                      <w:lang w:val="hy-AM"/>
                    </w:rPr>
                    <w:t xml:space="preserve">, </w:t>
                  </w:r>
                  <w:r w:rsidRPr="002F6E3A">
                    <w:rPr>
                      <w:rFonts w:ascii="Sylfaen" w:hAnsi="Sylfaen" w:cs="Sylfaen"/>
                      <w:sz w:val="16"/>
                      <w:szCs w:val="16"/>
                      <w:lang w:val="hy-AM"/>
                    </w:rPr>
                    <w:t>որը</w:t>
                  </w:r>
                  <w:r w:rsidRPr="002F6E3A">
                    <w:rPr>
                      <w:sz w:val="16"/>
                      <w:szCs w:val="16"/>
                      <w:lang w:val="hy-AM"/>
                    </w:rPr>
                    <w:t xml:space="preserve"> </w:t>
                  </w:r>
                  <w:r w:rsidRPr="002F6E3A">
                    <w:rPr>
                      <w:rFonts w:ascii="Sylfaen" w:hAnsi="Sylfaen" w:cs="Sylfaen"/>
                      <w:sz w:val="16"/>
                      <w:szCs w:val="16"/>
                      <w:lang w:val="hy-AM"/>
                    </w:rPr>
                    <w:t>ներկայացվել</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շատ</w:t>
                  </w:r>
                  <w:r w:rsidRPr="002F6E3A">
                    <w:rPr>
                      <w:sz w:val="16"/>
                      <w:szCs w:val="16"/>
                      <w:lang w:val="hy-AM"/>
                    </w:rPr>
                    <w:t xml:space="preserve"> </w:t>
                  </w:r>
                  <w:r w:rsidRPr="002F6E3A">
                    <w:rPr>
                      <w:rFonts w:ascii="Sylfaen" w:hAnsi="Sylfaen" w:cs="Sylfaen"/>
                      <w:sz w:val="16"/>
                      <w:szCs w:val="16"/>
                      <w:lang w:val="hy-AM"/>
                    </w:rPr>
                    <w:t>ընդհանուր</w:t>
                  </w:r>
                  <w:r w:rsidRPr="002F6E3A">
                    <w:rPr>
                      <w:sz w:val="16"/>
                      <w:szCs w:val="16"/>
                      <w:lang w:val="hy-AM"/>
                    </w:rPr>
                    <w:t xml:space="preserve"> </w:t>
                  </w:r>
                  <w:r w:rsidRPr="002F6E3A">
                    <w:rPr>
                      <w:rFonts w:ascii="Sylfaen" w:hAnsi="Sylfaen" w:cs="Sylfaen"/>
                      <w:sz w:val="16"/>
                      <w:szCs w:val="16"/>
                      <w:lang w:val="hy-AM"/>
                    </w:rPr>
                    <w:t>հատկանիշներով</w:t>
                  </w:r>
                  <w:r w:rsidRPr="002F6E3A">
                    <w:rPr>
                      <w:sz w:val="16"/>
                      <w:szCs w:val="16"/>
                      <w:lang w:val="hy-AM"/>
                    </w:rPr>
                    <w:t xml:space="preserve">, </w:t>
                  </w:r>
                  <w:r w:rsidRPr="002F6E3A">
                    <w:rPr>
                      <w:rFonts w:ascii="Sylfaen" w:hAnsi="Sylfaen" w:cs="Sylfaen"/>
                      <w:sz w:val="16"/>
                      <w:szCs w:val="16"/>
                      <w:lang w:val="hy-AM"/>
                    </w:rPr>
                    <w:t>իսկապես վերաբերում է</w:t>
                  </w:r>
                  <w:r w:rsidRPr="002F6E3A">
                    <w:rPr>
                      <w:sz w:val="16"/>
                      <w:szCs w:val="16"/>
                      <w:lang w:val="hy-AM"/>
                    </w:rPr>
                    <w:t xml:space="preserve"> </w:t>
                  </w:r>
                  <w:r w:rsidRPr="002F6E3A">
                    <w:rPr>
                      <w:rFonts w:ascii="Sylfaen" w:hAnsi="Sylfaen" w:cs="Sylfaen"/>
                      <w:sz w:val="16"/>
                      <w:szCs w:val="16"/>
                      <w:lang w:val="hy-AM"/>
                    </w:rPr>
                    <w:t>այդ</w:t>
                  </w:r>
                  <w:r w:rsidRPr="002F6E3A">
                    <w:rPr>
                      <w:sz w:val="16"/>
                      <w:szCs w:val="16"/>
                      <w:lang w:val="hy-AM"/>
                    </w:rPr>
                    <w:t xml:space="preserve"> </w:t>
                  </w:r>
                  <w:r w:rsidRPr="002F6E3A">
                    <w:rPr>
                      <w:rFonts w:ascii="Sylfaen" w:hAnsi="Sylfaen" w:cs="Sylfaen"/>
                      <w:sz w:val="16"/>
                      <w:szCs w:val="16"/>
                      <w:lang w:val="hy-AM"/>
                    </w:rPr>
                    <w:t>բոլոր</w:t>
                  </w:r>
                  <w:r w:rsidRPr="002F6E3A">
                    <w:rPr>
                      <w:sz w:val="16"/>
                      <w:szCs w:val="16"/>
                      <w:lang w:val="hy-AM"/>
                    </w:rPr>
                    <w:t xml:space="preserve"> </w:t>
                  </w:r>
                  <w:r w:rsidRPr="002F6E3A">
                    <w:rPr>
                      <w:rFonts w:ascii="Sylfaen" w:hAnsi="Sylfaen" w:cs="Sylfaen"/>
                      <w:sz w:val="16"/>
                      <w:szCs w:val="16"/>
                      <w:lang w:val="hy-AM"/>
                    </w:rPr>
                    <w:t>տեսակ</w:t>
                  </w:r>
                  <w:r>
                    <w:rPr>
                      <w:rFonts w:ascii="Sylfaen" w:hAnsi="Sylfaen" w:cs="Sylfaen"/>
                      <w:sz w:val="16"/>
                      <w:szCs w:val="16"/>
                      <w:lang w:val="hy-AM"/>
                    </w:rPr>
                    <w:t>ներ</w:t>
                  </w:r>
                  <w:r w:rsidRPr="002F6E3A">
                    <w:rPr>
                      <w:rFonts w:ascii="Sylfaen" w:hAnsi="Sylfaen" w:cs="Sylfaen"/>
                      <w:sz w:val="16"/>
                      <w:szCs w:val="16"/>
                      <w:lang w:val="hy-AM"/>
                    </w:rPr>
                    <w:t>ի</w:t>
                  </w:r>
                  <w:r w:rsidRPr="002F6E3A">
                    <w:rPr>
                      <w:sz w:val="16"/>
                      <w:szCs w:val="16"/>
                      <w:lang w:val="hy-AM"/>
                    </w:rPr>
                    <w:t xml:space="preserve"> </w:t>
                  </w:r>
                  <w:r w:rsidRPr="002F6E3A">
                    <w:rPr>
                      <w:rFonts w:ascii="Sylfaen" w:hAnsi="Sylfaen" w:cs="Sylfaen"/>
                      <w:sz w:val="16"/>
                      <w:szCs w:val="16"/>
                      <w:lang w:val="hy-AM"/>
                    </w:rPr>
                    <w:t>տվյալներին</w:t>
                  </w:r>
                  <w:r w:rsidRPr="002F6E3A">
                    <w:rPr>
                      <w:sz w:val="16"/>
                      <w:szCs w:val="16"/>
                      <w:lang w:val="hy-AM"/>
                    </w:rPr>
                    <w:t xml:space="preserve">: </w:t>
                  </w:r>
                  <w:r w:rsidRPr="002F6E3A">
                    <w:rPr>
                      <w:rFonts w:ascii="Sylfaen" w:hAnsi="Sylfaen" w:cs="Sylfaen"/>
                      <w:sz w:val="16"/>
                      <w:szCs w:val="16"/>
                      <w:lang w:val="hy-AM"/>
                    </w:rPr>
                    <w:t>Սա</w:t>
                  </w:r>
                  <w:r w:rsidRPr="002F6E3A">
                    <w:rPr>
                      <w:sz w:val="16"/>
                      <w:szCs w:val="16"/>
                      <w:lang w:val="hy-AM"/>
                    </w:rPr>
                    <w:t xml:space="preserve"> </w:t>
                  </w:r>
                  <w:r w:rsidRPr="002F6E3A">
                    <w:rPr>
                      <w:rFonts w:ascii="Sylfaen" w:hAnsi="Sylfaen" w:cs="Sylfaen"/>
                      <w:sz w:val="16"/>
                      <w:szCs w:val="16"/>
                      <w:lang w:val="hy-AM"/>
                    </w:rPr>
                    <w:t>կարող</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հատկապես</w:t>
                  </w:r>
                  <w:r w:rsidRPr="002F6E3A">
                    <w:rPr>
                      <w:sz w:val="16"/>
                      <w:szCs w:val="16"/>
                      <w:lang w:val="hy-AM"/>
                    </w:rPr>
                    <w:t xml:space="preserve"> </w:t>
                  </w:r>
                  <w:r w:rsidRPr="002F6E3A">
                    <w:rPr>
                      <w:rFonts w:ascii="Sylfaen" w:hAnsi="Sylfaen" w:cs="Sylfaen"/>
                      <w:sz w:val="16"/>
                      <w:szCs w:val="16"/>
                      <w:lang w:val="hy-AM"/>
                    </w:rPr>
                    <w:t>խնդրահարույց</w:t>
                  </w:r>
                  <w:r w:rsidRPr="002F6E3A">
                    <w:rPr>
                      <w:sz w:val="16"/>
                      <w:szCs w:val="16"/>
                      <w:lang w:val="hy-AM"/>
                    </w:rPr>
                    <w:t xml:space="preserve"> </w:t>
                  </w:r>
                  <w:r w:rsidRPr="002F6E3A">
                    <w:rPr>
                      <w:rFonts w:ascii="Sylfaen" w:hAnsi="Sylfaen" w:cs="Sylfaen"/>
                      <w:sz w:val="16"/>
                      <w:szCs w:val="16"/>
                      <w:lang w:val="hy-AM"/>
                    </w:rPr>
                    <w:t>լինել</w:t>
                  </w:r>
                  <w:r w:rsidRPr="002F6E3A">
                    <w:rPr>
                      <w:sz w:val="16"/>
                      <w:szCs w:val="16"/>
                      <w:lang w:val="hy-AM"/>
                    </w:rPr>
                    <w:t xml:space="preserve">, </w:t>
                  </w:r>
                  <w:r w:rsidRPr="002F6E3A">
                    <w:rPr>
                      <w:rFonts w:ascii="Sylfaen" w:hAnsi="Sylfaen" w:cs="Sylfaen"/>
                      <w:sz w:val="16"/>
                      <w:szCs w:val="16"/>
                      <w:lang w:val="hy-AM"/>
                    </w:rPr>
                    <w:t>եթե</w:t>
                  </w:r>
                  <w:r w:rsidRPr="002F6E3A">
                    <w:rPr>
                      <w:sz w:val="16"/>
                      <w:szCs w:val="16"/>
                      <w:lang w:val="hy-AM"/>
                    </w:rPr>
                    <w:t xml:space="preserve"> </w:t>
                  </w:r>
                  <w:r w:rsidRPr="002F6E3A">
                    <w:rPr>
                      <w:rFonts w:ascii="Sylfaen" w:hAnsi="Sylfaen" w:cs="Sylfaen"/>
                      <w:sz w:val="16"/>
                      <w:szCs w:val="16"/>
                      <w:lang w:val="hy-AM"/>
                    </w:rPr>
                    <w:t>ապահովագրական</w:t>
                  </w:r>
                  <w:r w:rsidRPr="002F6E3A">
                    <w:rPr>
                      <w:sz w:val="16"/>
                      <w:szCs w:val="16"/>
                      <w:lang w:val="hy-AM"/>
                    </w:rPr>
                    <w:t xml:space="preserve"> </w:t>
                  </w:r>
                  <w:r w:rsidRPr="002F6E3A">
                    <w:rPr>
                      <w:rFonts w:ascii="Sylfaen" w:hAnsi="Sylfaen" w:cs="Sylfaen"/>
                      <w:sz w:val="16"/>
                      <w:szCs w:val="16"/>
                      <w:lang w:val="hy-AM"/>
                    </w:rPr>
                    <w:t>ընկերությունն</w:t>
                  </w:r>
                  <w:r w:rsidRPr="002F6E3A">
                    <w:rPr>
                      <w:sz w:val="16"/>
                      <w:szCs w:val="16"/>
                      <w:lang w:val="hy-AM"/>
                    </w:rPr>
                    <w:t xml:space="preserve"> </w:t>
                  </w:r>
                  <w:r w:rsidRPr="002F6E3A">
                    <w:rPr>
                      <w:rFonts w:ascii="Sylfaen" w:hAnsi="Sylfaen" w:cs="Sylfaen"/>
                      <w:sz w:val="16"/>
                      <w:szCs w:val="16"/>
                      <w:lang w:val="hy-AM"/>
                    </w:rPr>
                    <w:t>ունի</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սուբյեկտի</w:t>
                  </w:r>
                  <w:r w:rsidRPr="002F6E3A">
                    <w:rPr>
                      <w:sz w:val="16"/>
                      <w:szCs w:val="16"/>
                      <w:lang w:val="hy-AM"/>
                    </w:rPr>
                    <w:t xml:space="preserve"> </w:t>
                  </w:r>
                  <w:r w:rsidRPr="002F6E3A">
                    <w:rPr>
                      <w:rFonts w:ascii="Sylfaen" w:hAnsi="Sylfaen" w:cs="Sylfaen"/>
                      <w:sz w:val="16"/>
                      <w:szCs w:val="16"/>
                      <w:lang w:val="hy-AM"/>
                    </w:rPr>
                    <w:t>միայն</w:t>
                  </w:r>
                  <w:r w:rsidRPr="002F6E3A">
                    <w:rPr>
                      <w:sz w:val="16"/>
                      <w:szCs w:val="16"/>
                      <w:lang w:val="hy-AM"/>
                    </w:rPr>
                    <w:t xml:space="preserve"> </w:t>
                  </w:r>
                  <w:r w:rsidRPr="002F6E3A">
                    <w:rPr>
                      <w:rFonts w:ascii="Sylfaen" w:hAnsi="Sylfaen" w:cs="Sylfaen"/>
                      <w:sz w:val="16"/>
                      <w:szCs w:val="16"/>
                      <w:lang w:val="hy-AM"/>
                    </w:rPr>
                    <w:t>փոստային</w:t>
                  </w:r>
                  <w:r w:rsidRPr="002F6E3A">
                    <w:rPr>
                      <w:sz w:val="16"/>
                      <w:szCs w:val="16"/>
                      <w:lang w:val="hy-AM"/>
                    </w:rPr>
                    <w:t xml:space="preserve"> </w:t>
                  </w:r>
                  <w:r w:rsidRPr="002F6E3A">
                    <w:rPr>
                      <w:rFonts w:ascii="Sylfaen" w:hAnsi="Sylfaen" w:cs="Sylfaen"/>
                      <w:sz w:val="16"/>
                      <w:szCs w:val="16"/>
                      <w:lang w:val="hy-AM"/>
                    </w:rPr>
                    <w:t>հասցեն</w:t>
                  </w:r>
                  <w:r w:rsidRPr="002F6E3A">
                    <w:rPr>
                      <w:sz w:val="16"/>
                      <w:szCs w:val="16"/>
                      <w:lang w:val="hy-AM"/>
                    </w:rPr>
                    <w:t xml:space="preserve"> </w:t>
                  </w:r>
                  <w:r w:rsidRPr="002F6E3A">
                    <w:rPr>
                      <w:rFonts w:ascii="Sylfaen" w:hAnsi="Sylfaen" w:cs="Sylfaen"/>
                      <w:sz w:val="16"/>
                      <w:szCs w:val="16"/>
                      <w:lang w:val="hy-AM"/>
                    </w:rPr>
                    <w:t>և</w:t>
                  </w:r>
                  <w:r w:rsidRPr="002F6E3A">
                    <w:rPr>
                      <w:sz w:val="16"/>
                      <w:szCs w:val="16"/>
                      <w:lang w:val="hy-AM"/>
                    </w:rPr>
                    <w:t xml:space="preserve">, </w:t>
                  </w:r>
                  <w:r w:rsidRPr="002F6E3A">
                    <w:rPr>
                      <w:rFonts w:ascii="Sylfaen" w:hAnsi="Sylfaen" w:cs="Sylfaen"/>
                      <w:sz w:val="16"/>
                      <w:szCs w:val="16"/>
                      <w:lang w:val="hy-AM"/>
                    </w:rPr>
                    <w:t>ուստի</w:t>
                  </w:r>
                  <w:r w:rsidRPr="002F6E3A">
                    <w:rPr>
                      <w:sz w:val="16"/>
                      <w:szCs w:val="16"/>
                      <w:lang w:val="hy-AM"/>
                    </w:rPr>
                    <w:t xml:space="preserve">, </w:t>
                  </w:r>
                  <w:r w:rsidRPr="002F6E3A">
                    <w:rPr>
                      <w:rFonts w:ascii="Sylfaen" w:hAnsi="Sylfaen" w:cs="Sylfaen"/>
                      <w:sz w:val="16"/>
                      <w:szCs w:val="16"/>
                      <w:lang w:val="hy-AM"/>
                    </w:rPr>
                    <w:t>պետք</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ցանկացած</w:t>
                  </w:r>
                  <w:r w:rsidRPr="002F6E3A">
                    <w:rPr>
                      <w:sz w:val="16"/>
                      <w:szCs w:val="16"/>
                      <w:lang w:val="hy-AM"/>
                    </w:rPr>
                    <w:t xml:space="preserve"> </w:t>
                  </w:r>
                  <w:r w:rsidRPr="002F6E3A">
                    <w:rPr>
                      <w:rFonts w:ascii="Sylfaen" w:hAnsi="Sylfaen" w:cs="Sylfaen"/>
                      <w:sz w:val="16"/>
                      <w:szCs w:val="16"/>
                      <w:lang w:val="hy-AM"/>
                    </w:rPr>
                    <w:t>տեղեկություն</w:t>
                  </w:r>
                  <w:r w:rsidRPr="002F6E3A">
                    <w:rPr>
                      <w:sz w:val="16"/>
                      <w:szCs w:val="16"/>
                      <w:lang w:val="hy-AM"/>
                    </w:rPr>
                    <w:t xml:space="preserve"> </w:t>
                  </w:r>
                  <w:r w:rsidRPr="002F6E3A">
                    <w:rPr>
                      <w:rFonts w:ascii="Sylfaen" w:hAnsi="Sylfaen" w:cs="Sylfaen"/>
                      <w:sz w:val="16"/>
                      <w:szCs w:val="16"/>
                      <w:lang w:val="hy-AM"/>
                    </w:rPr>
                    <w:t>ուղարկի</w:t>
                  </w:r>
                  <w:r w:rsidRPr="002F6E3A">
                    <w:rPr>
                      <w:sz w:val="16"/>
                      <w:szCs w:val="16"/>
                      <w:lang w:val="hy-AM"/>
                    </w:rPr>
                    <w:t xml:space="preserve"> </w:t>
                  </w:r>
                  <w:r w:rsidRPr="002F6E3A">
                    <w:rPr>
                      <w:rFonts w:ascii="Sylfaen" w:hAnsi="Sylfaen" w:cs="Sylfaen"/>
                      <w:sz w:val="16"/>
                      <w:szCs w:val="16"/>
                      <w:lang w:val="hy-AM"/>
                    </w:rPr>
                    <w:t>թղթային տարբերակով</w:t>
                  </w:r>
                  <w:r w:rsidRPr="002F6E3A">
                    <w:rPr>
                      <w:sz w:val="16"/>
                      <w:szCs w:val="16"/>
                      <w:lang w:val="hy-AM"/>
                    </w:rPr>
                    <w:t xml:space="preserve">: </w:t>
                  </w:r>
                  <w:r w:rsidRPr="002F6E3A">
                    <w:rPr>
                      <w:rFonts w:ascii="Sylfaen" w:hAnsi="Sylfaen" w:cs="Sylfaen"/>
                      <w:sz w:val="16"/>
                      <w:szCs w:val="16"/>
                      <w:lang w:val="hy-AM"/>
                    </w:rPr>
                    <w:t>Այնուամենայնիվ</w:t>
                  </w:r>
                  <w:r w:rsidRPr="002F6E3A">
                    <w:rPr>
                      <w:sz w:val="16"/>
                      <w:szCs w:val="16"/>
                      <w:lang w:val="hy-AM"/>
                    </w:rPr>
                    <w:t xml:space="preserve">, </w:t>
                  </w:r>
                  <w:r w:rsidRPr="002F6E3A">
                    <w:rPr>
                      <w:rFonts w:ascii="Sylfaen" w:hAnsi="Sylfaen" w:cs="Sylfaen"/>
                      <w:sz w:val="16"/>
                      <w:szCs w:val="16"/>
                      <w:lang w:val="hy-AM"/>
                    </w:rPr>
                    <w:t>նույն</w:t>
                  </w:r>
                  <w:r w:rsidRPr="002F6E3A">
                    <w:rPr>
                      <w:sz w:val="16"/>
                      <w:szCs w:val="16"/>
                      <w:lang w:val="hy-AM"/>
                    </w:rPr>
                    <w:t xml:space="preserve"> </w:t>
                  </w:r>
                  <w:r w:rsidRPr="002F6E3A">
                    <w:rPr>
                      <w:rFonts w:ascii="Sylfaen" w:hAnsi="Sylfaen" w:cs="Sylfaen"/>
                      <w:sz w:val="16"/>
                      <w:szCs w:val="16"/>
                      <w:lang w:val="hy-AM"/>
                    </w:rPr>
                    <w:t>կասկածները</w:t>
                  </w:r>
                  <w:r w:rsidRPr="002F6E3A">
                    <w:rPr>
                      <w:sz w:val="16"/>
                      <w:szCs w:val="16"/>
                      <w:lang w:val="hy-AM"/>
                    </w:rPr>
                    <w:t xml:space="preserve"> </w:t>
                  </w:r>
                  <w:r w:rsidRPr="002F6E3A">
                    <w:rPr>
                      <w:rFonts w:ascii="Sylfaen" w:hAnsi="Sylfaen" w:cs="Sylfaen"/>
                      <w:sz w:val="16"/>
                      <w:szCs w:val="16"/>
                      <w:lang w:val="hy-AM"/>
                    </w:rPr>
                    <w:t>կարող</w:t>
                  </w:r>
                  <w:r w:rsidRPr="002F6E3A">
                    <w:rPr>
                      <w:sz w:val="16"/>
                      <w:szCs w:val="16"/>
                      <w:lang w:val="hy-AM"/>
                    </w:rPr>
                    <w:t xml:space="preserve"> </w:t>
                  </w:r>
                  <w:r w:rsidRPr="002F6E3A">
                    <w:rPr>
                      <w:rFonts w:ascii="Sylfaen" w:hAnsi="Sylfaen" w:cs="Sylfaen"/>
                      <w:sz w:val="16"/>
                      <w:szCs w:val="16"/>
                      <w:lang w:val="hy-AM"/>
                    </w:rPr>
                    <w:t>են</w:t>
                  </w:r>
                  <w:r w:rsidRPr="002F6E3A">
                    <w:rPr>
                      <w:sz w:val="16"/>
                      <w:szCs w:val="16"/>
                      <w:lang w:val="hy-AM"/>
                    </w:rPr>
                    <w:t xml:space="preserve"> </w:t>
                  </w:r>
                  <w:r w:rsidRPr="002F6E3A">
                    <w:rPr>
                      <w:rFonts w:ascii="Sylfaen" w:hAnsi="Sylfaen" w:cs="Sylfaen"/>
                      <w:sz w:val="16"/>
                      <w:szCs w:val="16"/>
                      <w:lang w:val="hy-AM"/>
                    </w:rPr>
                    <w:t>տեղին</w:t>
                  </w:r>
                  <w:r w:rsidRPr="002F6E3A">
                    <w:rPr>
                      <w:sz w:val="16"/>
                      <w:szCs w:val="16"/>
                      <w:lang w:val="hy-AM"/>
                    </w:rPr>
                    <w:t xml:space="preserve"> </w:t>
                  </w:r>
                  <w:r w:rsidRPr="002F6E3A">
                    <w:rPr>
                      <w:rFonts w:ascii="Sylfaen" w:hAnsi="Sylfaen" w:cs="Sylfaen"/>
                      <w:sz w:val="16"/>
                      <w:szCs w:val="16"/>
                      <w:lang w:val="hy-AM"/>
                    </w:rPr>
                    <w:t>լինել</w:t>
                  </w:r>
                  <w:r w:rsidRPr="002F6E3A">
                    <w:rPr>
                      <w:sz w:val="16"/>
                      <w:szCs w:val="16"/>
                      <w:lang w:val="hy-AM"/>
                    </w:rPr>
                    <w:t xml:space="preserve"> </w:t>
                  </w:r>
                  <w:r w:rsidRPr="002F6E3A">
                    <w:rPr>
                      <w:rFonts w:ascii="Sylfaen" w:hAnsi="Sylfaen" w:cs="Sylfaen"/>
                      <w:sz w:val="16"/>
                      <w:szCs w:val="16"/>
                      <w:lang w:val="hy-AM"/>
                    </w:rPr>
                    <w:t>նաև</w:t>
                  </w:r>
                  <w:r w:rsidRPr="002F6E3A">
                    <w:rPr>
                      <w:sz w:val="16"/>
                      <w:szCs w:val="16"/>
                      <w:lang w:val="hy-AM"/>
                    </w:rPr>
                    <w:t xml:space="preserve"> </w:t>
                  </w:r>
                  <w:r w:rsidRPr="002F6E3A">
                    <w:rPr>
                      <w:rFonts w:ascii="Sylfaen" w:hAnsi="Sylfaen"/>
                      <w:sz w:val="16"/>
                      <w:szCs w:val="16"/>
                      <w:lang w:val="hy-AM"/>
                    </w:rPr>
                    <w:t xml:space="preserve">այն դեպքում, երբ </w:t>
                  </w:r>
                  <w:r w:rsidRPr="002F6E3A">
                    <w:rPr>
                      <w:rFonts w:ascii="Sylfaen" w:hAnsi="Sylfaen" w:cs="Sylfaen"/>
                      <w:sz w:val="16"/>
                      <w:szCs w:val="16"/>
                      <w:lang w:val="hy-AM"/>
                    </w:rPr>
                    <w:t>տեղեկությունները տրամադրվում են այլ</w:t>
                  </w:r>
                  <w:r w:rsidRPr="002F6E3A">
                    <w:rPr>
                      <w:sz w:val="16"/>
                      <w:szCs w:val="16"/>
                      <w:lang w:val="hy-AM"/>
                    </w:rPr>
                    <w:t xml:space="preserve"> </w:t>
                  </w:r>
                  <w:r w:rsidRPr="002F6E3A">
                    <w:rPr>
                      <w:rFonts w:ascii="Sylfaen" w:hAnsi="Sylfaen" w:cs="Sylfaen"/>
                      <w:sz w:val="16"/>
                      <w:szCs w:val="16"/>
                      <w:lang w:val="hy-AM"/>
                    </w:rPr>
                    <w:t>միջոցներով</w:t>
                  </w:r>
                  <w:r w:rsidRPr="002F6E3A">
                    <w:rPr>
                      <w:sz w:val="16"/>
                      <w:szCs w:val="16"/>
                      <w:lang w:val="hy-AM"/>
                    </w:rPr>
                    <w:t>:</w:t>
                  </w:r>
                </w:p>
                <w:p w14:paraId="799131C8" w14:textId="77777777" w:rsidR="007F2EA2" w:rsidRPr="002F6E3A" w:rsidRDefault="007F2EA2">
                  <w:pPr>
                    <w:pStyle w:val="BodyText"/>
                    <w:ind w:left="115" w:right="111" w:firstLine="12"/>
                    <w:jc w:val="both"/>
                    <w:rPr>
                      <w:sz w:val="16"/>
                      <w:szCs w:val="16"/>
                      <w:lang w:val="hy-AM"/>
                    </w:rPr>
                  </w:pPr>
                </w:p>
              </w:txbxContent>
            </v:textbox>
            <w10:wrap type="topAndBottom" anchorx="page"/>
          </v:shape>
        </w:pict>
      </w:r>
    </w:p>
    <w:p w14:paraId="07A4CFC9" w14:textId="77777777" w:rsidR="004513ED" w:rsidRPr="00174CEC" w:rsidRDefault="004513ED">
      <w:pPr>
        <w:pStyle w:val="BodyText"/>
        <w:rPr>
          <w:rFonts w:ascii="Sylfaen" w:hAnsi="Sylfaen"/>
          <w:sz w:val="20"/>
          <w:lang w:val="hy-AM"/>
        </w:rPr>
      </w:pPr>
    </w:p>
    <w:p w14:paraId="58C3FF0D" w14:textId="49219A4B" w:rsidR="00B519B5" w:rsidRDefault="00B519B5" w:rsidP="00B519B5">
      <w:pPr>
        <w:pStyle w:val="BodyText"/>
        <w:spacing w:line="259" w:lineRule="auto"/>
        <w:ind w:left="756" w:right="1039"/>
        <w:jc w:val="both"/>
        <w:rPr>
          <w:rFonts w:ascii="Sylfaen" w:hAnsi="Sylfaen"/>
          <w:lang w:val="hy-AM"/>
        </w:rPr>
      </w:pPr>
      <w:r w:rsidRPr="00174CEC">
        <w:rPr>
          <w:rFonts w:ascii="Sylfaen" w:hAnsi="Sylfaen"/>
          <w:lang w:val="hy-AM"/>
        </w:rPr>
        <w:t>Եթե նման դեպքերում հսկողը որոշում է դիմել տվյալների սուբյեկտին խնդրանքով հստակեցնել դիմումը, որպեսզի կատարի հասանելիությ</w:t>
      </w:r>
      <w:r w:rsidR="00A07438">
        <w:rPr>
          <w:rFonts w:ascii="Sylfaen" w:hAnsi="Sylfaen"/>
          <w:lang w:val="hy-AM"/>
        </w:rPr>
        <w:t>ուն ունենալու</w:t>
      </w:r>
      <w:r w:rsidRPr="00174CEC">
        <w:rPr>
          <w:rFonts w:ascii="Sylfaen" w:hAnsi="Sylfaen"/>
          <w:lang w:val="hy-AM"/>
        </w:rPr>
        <w:t xml:space="preserve"> իրավունքի իրացումը դյուրացնելու իր պարտավորությունը (ՏՊԸԿ 12(2) հոդված), ապա հսկողը միաժամանակ տրամադրում է իր մշակման գործողությունների վերաբերյալ արժանահավատ տեղեկություններ, որոնք կարող են վերաբերել տվյալների սուբյեկտին՝ տեղեկացնելով իր գործունեության համապատասխան ոլորտների, տվյալների բազաների և այլնի մասին։</w:t>
      </w:r>
    </w:p>
    <w:p w14:paraId="29290082" w14:textId="25054183" w:rsidR="000F3656" w:rsidRDefault="000F3656" w:rsidP="00B519B5">
      <w:pPr>
        <w:pStyle w:val="BodyText"/>
        <w:spacing w:line="259" w:lineRule="auto"/>
        <w:ind w:left="756" w:right="1039"/>
        <w:jc w:val="both"/>
        <w:rPr>
          <w:rFonts w:ascii="Sylfaen" w:hAnsi="Sylfaen"/>
          <w:lang w:val="hy-AM"/>
        </w:rPr>
      </w:pPr>
    </w:p>
    <w:p w14:paraId="55AF009A" w14:textId="77777777" w:rsidR="000F3656" w:rsidRPr="00174CEC" w:rsidRDefault="000F3656" w:rsidP="00B519B5">
      <w:pPr>
        <w:pStyle w:val="BodyText"/>
        <w:spacing w:line="259" w:lineRule="auto"/>
        <w:ind w:left="756" w:right="1039"/>
        <w:jc w:val="both"/>
        <w:rPr>
          <w:rFonts w:ascii="Sylfaen" w:hAnsi="Sylfaen"/>
          <w:lang w:val="hy-AM"/>
        </w:rPr>
      </w:pPr>
    </w:p>
    <w:p w14:paraId="48E50DFE" w14:textId="6F6494E4" w:rsidR="004513ED" w:rsidRPr="00174CEC" w:rsidRDefault="008255ED" w:rsidP="000F3656">
      <w:pPr>
        <w:pStyle w:val="BodyText"/>
        <w:spacing w:before="67"/>
        <w:rPr>
          <w:rFonts w:ascii="Sylfaen" w:hAnsi="Sylfaen"/>
          <w:sz w:val="20"/>
          <w:lang w:val="hy-AM"/>
        </w:rPr>
      </w:pPr>
      <w:r>
        <w:rPr>
          <w:noProof/>
        </w:rPr>
        <w:pict w14:anchorId="1D0BE4AB">
          <v:rect id="docshape19" o:spid="_x0000_s1188" style="position:absolute;margin-left:70.8pt;margin-top:16.8pt;width:144.05pt;height:.8pt;z-index:-251696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" fillcolor="black" stroked="f">
            <v:path arrowok="t"/>
            <w10:wrap type="topAndBottom" anchorx="page"/>
          </v:rect>
        </w:pict>
      </w:r>
    </w:p>
    <w:p w14:paraId="16569DB8" w14:textId="77777777" w:rsidR="004513ED" w:rsidRPr="00174CEC" w:rsidRDefault="00FE1B64" w:rsidP="007707C2">
      <w:pPr>
        <w:ind w:left="763" w:right="700"/>
        <w:jc w:val="both"/>
        <w:rPr>
          <w:rFonts w:ascii="Sylfaen" w:hAnsi="Sylfaen"/>
          <w:sz w:val="20"/>
          <w:lang w:val="hy-AM"/>
        </w:rPr>
      </w:pPr>
      <w:r w:rsidRPr="00174CEC">
        <w:rPr>
          <w:rFonts w:ascii="Sylfaen" w:hAnsi="Sylfaen"/>
          <w:sz w:val="20"/>
          <w:vertAlign w:val="superscript"/>
          <w:lang w:val="hy-AM"/>
        </w:rPr>
        <w:t>16</w:t>
      </w:r>
      <w:r w:rsidRPr="00174CEC">
        <w:rPr>
          <w:rFonts w:ascii="Sylfaen" w:hAnsi="Sylfaen"/>
          <w:spacing w:val="-3"/>
          <w:sz w:val="20"/>
          <w:lang w:val="hy-AM"/>
        </w:rPr>
        <w:t xml:space="preserve"> </w:t>
      </w:r>
      <w:r w:rsidR="002C1D90" w:rsidRPr="00174CEC">
        <w:rPr>
          <w:rFonts w:ascii="Sylfaen" w:hAnsi="Sylfaen"/>
          <w:spacing w:val="-5"/>
          <w:sz w:val="20"/>
          <w:lang w:val="hy-AM"/>
        </w:rPr>
        <w:t>Համապատասխան միջոցների վերաբեր</w:t>
      </w:r>
      <w:r w:rsidR="00A563C8" w:rsidRPr="00174CEC">
        <w:rPr>
          <w:rFonts w:ascii="Sylfaen" w:hAnsi="Sylfaen"/>
          <w:spacing w:val="-5"/>
          <w:sz w:val="20"/>
          <w:lang w:val="hy-AM"/>
        </w:rPr>
        <w:t xml:space="preserve">յալ </w:t>
      </w:r>
      <w:r w:rsidR="00BA17C4" w:rsidRPr="00174CEC">
        <w:rPr>
          <w:rFonts w:ascii="Sylfaen" w:hAnsi="Sylfaen"/>
          <w:spacing w:val="-5"/>
          <w:sz w:val="20"/>
          <w:lang w:val="hy-AM"/>
        </w:rPr>
        <w:t>ուղղորդման</w:t>
      </w:r>
      <w:r w:rsidR="00A563C8" w:rsidRPr="00174CEC">
        <w:rPr>
          <w:rFonts w:ascii="Sylfaen" w:hAnsi="Sylfaen"/>
          <w:spacing w:val="-5"/>
          <w:sz w:val="20"/>
          <w:lang w:val="hy-AM"/>
        </w:rPr>
        <w:t xml:space="preserve"> </w:t>
      </w:r>
      <w:r w:rsidR="002C1D90" w:rsidRPr="00174CEC">
        <w:rPr>
          <w:rFonts w:ascii="Sylfaen" w:hAnsi="Sylfaen"/>
          <w:spacing w:val="-5"/>
          <w:sz w:val="20"/>
          <w:lang w:val="hy-AM"/>
        </w:rPr>
        <w:t>համար տե</w:t>
      </w:r>
      <w:r w:rsidR="007707C2" w:rsidRPr="00174CEC">
        <w:rPr>
          <w:rFonts w:ascii="Sylfaen" w:hAnsi="Sylfaen"/>
          <w:spacing w:val="-5"/>
          <w:sz w:val="20"/>
          <w:lang w:val="hy-AM"/>
        </w:rPr>
        <w:t>՛</w:t>
      </w:r>
      <w:r w:rsidR="002C1D90" w:rsidRPr="00174CEC">
        <w:rPr>
          <w:rFonts w:ascii="Sylfaen" w:hAnsi="Sylfaen"/>
          <w:spacing w:val="-5"/>
          <w:sz w:val="20"/>
          <w:lang w:val="hy-AM"/>
        </w:rPr>
        <w:t xml:space="preserve">ս </w:t>
      </w:r>
      <w:r w:rsidR="00A563C8" w:rsidRPr="00174CEC">
        <w:rPr>
          <w:rFonts w:ascii="Sylfaen" w:hAnsi="Sylfaen"/>
          <w:spacing w:val="-5"/>
          <w:sz w:val="20"/>
          <w:lang w:val="hy-AM"/>
        </w:rPr>
        <w:t xml:space="preserve">5-րդ </w:t>
      </w:r>
      <w:r w:rsidR="002C1D90" w:rsidRPr="00174CEC">
        <w:rPr>
          <w:rFonts w:ascii="Sylfaen" w:hAnsi="Sylfaen"/>
          <w:spacing w:val="-5"/>
          <w:sz w:val="20"/>
          <w:lang w:val="hy-AM"/>
        </w:rPr>
        <w:t>բաժին</w:t>
      </w:r>
      <w:r w:rsidR="007707C2" w:rsidRPr="00174CEC">
        <w:rPr>
          <w:rFonts w:ascii="Sylfaen" w:hAnsi="Sylfaen"/>
          <w:spacing w:val="-5"/>
          <w:sz w:val="20"/>
          <w:lang w:val="hy-AM"/>
        </w:rPr>
        <w:t>ը</w:t>
      </w:r>
      <w:r w:rsidR="002C1D90" w:rsidRPr="00174CEC">
        <w:rPr>
          <w:rFonts w:ascii="Sylfaen" w:hAnsi="Sylfaen"/>
          <w:spacing w:val="-5"/>
          <w:sz w:val="20"/>
          <w:lang w:val="hy-AM"/>
        </w:rPr>
        <w:t>, պարբ</w:t>
      </w:r>
      <w:r w:rsidR="007707C2" w:rsidRPr="00174CEC">
        <w:rPr>
          <w:rFonts w:ascii="Sylfaen" w:hAnsi="Sylfaen"/>
          <w:spacing w:val="-5"/>
          <w:sz w:val="20"/>
          <w:lang w:val="hy-AM"/>
        </w:rPr>
        <w:t>երություններ 123-129:</w:t>
      </w:r>
    </w:p>
    <w:p w14:paraId="13ED6A85" w14:textId="77777777" w:rsidR="004513ED" w:rsidRPr="00174CEC" w:rsidRDefault="00FE1B64" w:rsidP="007707C2">
      <w:pPr>
        <w:ind w:left="763" w:right="700"/>
        <w:jc w:val="both"/>
        <w:rPr>
          <w:rFonts w:ascii="Sylfaen" w:hAnsi="Sylfaen"/>
          <w:sz w:val="20"/>
          <w:lang w:val="hy-AM"/>
        </w:rPr>
      </w:pPr>
      <w:r w:rsidRPr="00174CEC">
        <w:rPr>
          <w:rFonts w:ascii="Sylfaen" w:hAnsi="Sylfaen"/>
          <w:sz w:val="20"/>
          <w:vertAlign w:val="superscript"/>
          <w:lang w:val="hy-AM"/>
        </w:rPr>
        <w:t>17</w:t>
      </w:r>
      <w:r w:rsidRPr="00174CEC">
        <w:rPr>
          <w:rFonts w:ascii="Sylfaen" w:hAnsi="Sylfaen"/>
          <w:spacing w:val="-3"/>
          <w:sz w:val="20"/>
          <w:lang w:val="hy-AM"/>
        </w:rPr>
        <w:t xml:space="preserve"> </w:t>
      </w:r>
      <w:r w:rsidR="007707C2" w:rsidRPr="00174CEC">
        <w:rPr>
          <w:rFonts w:ascii="Sylfaen" w:hAnsi="Sylfaen"/>
          <w:sz w:val="20"/>
          <w:lang w:val="hy-AM"/>
        </w:rPr>
        <w:t>ՏՊԸԿ-ում «</w:t>
      </w:r>
      <w:r w:rsidR="00A067F3" w:rsidRPr="00174CEC">
        <w:rPr>
          <w:rFonts w:ascii="Sylfaen" w:hAnsi="Sylfaen"/>
          <w:sz w:val="20"/>
          <w:lang w:val="hy-AM"/>
        </w:rPr>
        <w:t>հսկող</w:t>
      </w:r>
      <w:r w:rsidR="007707C2" w:rsidRPr="00174CEC">
        <w:rPr>
          <w:rFonts w:ascii="Sylfaen" w:hAnsi="Sylfaen"/>
          <w:sz w:val="20"/>
          <w:lang w:val="hy-AM"/>
        </w:rPr>
        <w:t>» և «</w:t>
      </w:r>
      <w:r w:rsidR="007707C2" w:rsidRPr="00174CEC">
        <w:rPr>
          <w:rFonts w:ascii="Sylfaen" w:hAnsi="Sylfaen"/>
          <w:spacing w:val="-5"/>
          <w:sz w:val="20"/>
          <w:lang w:val="hy-AM"/>
        </w:rPr>
        <w:t>մշակող</w:t>
      </w:r>
      <w:r w:rsidR="007707C2" w:rsidRPr="00174CEC">
        <w:rPr>
          <w:rFonts w:ascii="Sylfaen" w:hAnsi="Sylfaen"/>
          <w:sz w:val="20"/>
          <w:lang w:val="hy-AM"/>
        </w:rPr>
        <w:t xml:space="preserve">» հասկացությունների վերաբերյալ </w:t>
      </w:r>
      <w:r w:rsidR="003A6BB4" w:rsidRPr="00174CEC">
        <w:rPr>
          <w:rFonts w:ascii="Sylfaen" w:hAnsi="Sylfaen"/>
          <w:sz w:val="20"/>
          <w:lang w:val="hy-AM"/>
        </w:rPr>
        <w:t xml:space="preserve">ՏՊԵԽ-ի </w:t>
      </w:r>
      <w:r w:rsidR="007707C2" w:rsidRPr="00174CEC">
        <w:rPr>
          <w:rFonts w:ascii="Sylfaen" w:hAnsi="Sylfaen"/>
          <w:sz w:val="20"/>
          <w:lang w:val="hy-AM"/>
        </w:rPr>
        <w:t>07/2020 ուղեցույց</w:t>
      </w:r>
      <w:r w:rsidRPr="00174CEC">
        <w:rPr>
          <w:rFonts w:ascii="Sylfaen" w:hAnsi="Sylfaen"/>
          <w:sz w:val="20"/>
          <w:lang w:val="hy-AM"/>
        </w:rPr>
        <w:t>,</w:t>
      </w:r>
      <w:r w:rsidRPr="00174CEC">
        <w:rPr>
          <w:rFonts w:ascii="Sylfaen" w:hAnsi="Sylfaen"/>
          <w:spacing w:val="-6"/>
          <w:sz w:val="20"/>
          <w:lang w:val="hy-AM"/>
        </w:rPr>
        <w:t xml:space="preserve"> </w:t>
      </w:r>
      <w:r w:rsidR="007707C2" w:rsidRPr="00174CEC">
        <w:rPr>
          <w:rFonts w:ascii="Sylfaen" w:hAnsi="Sylfaen"/>
          <w:sz w:val="20"/>
          <w:lang w:val="hy-AM"/>
        </w:rPr>
        <w:t xml:space="preserve">պարբերություն </w:t>
      </w:r>
      <w:r w:rsidR="00BA5A61" w:rsidRPr="00174CEC">
        <w:rPr>
          <w:rFonts w:ascii="Sylfaen" w:hAnsi="Sylfaen"/>
          <w:sz w:val="20"/>
          <w:lang w:val="hy-AM"/>
        </w:rPr>
        <w:t>162զ</w:t>
      </w:r>
      <w:r w:rsidR="007707C2" w:rsidRPr="00174CEC">
        <w:rPr>
          <w:rFonts w:ascii="Sylfaen" w:hAnsi="Sylfaen"/>
          <w:sz w:val="20"/>
          <w:lang w:val="hy-AM"/>
        </w:rPr>
        <w:t>:</w:t>
      </w:r>
      <w:r w:rsidRPr="00174CEC">
        <w:rPr>
          <w:rFonts w:ascii="Sylfaen" w:hAnsi="Sylfaen"/>
          <w:spacing w:val="-2"/>
          <w:sz w:val="20"/>
          <w:lang w:val="hy-AM"/>
        </w:rPr>
        <w:t xml:space="preserve"> </w:t>
      </w:r>
      <w:r w:rsidR="00BA5A61" w:rsidRPr="00174CEC">
        <w:rPr>
          <w:rFonts w:ascii="Sylfaen" w:hAnsi="Sylfaen"/>
          <w:spacing w:val="-2"/>
          <w:sz w:val="20"/>
          <w:lang w:val="hy-AM"/>
        </w:rPr>
        <w:t>Մ</w:t>
      </w:r>
      <w:r w:rsidR="007707C2" w:rsidRPr="00174CEC">
        <w:rPr>
          <w:rFonts w:ascii="Sylfaen" w:hAnsi="Sylfaen"/>
          <w:spacing w:val="-2"/>
          <w:sz w:val="20"/>
          <w:lang w:val="hy-AM"/>
        </w:rPr>
        <w:t xml:space="preserve">շակողները պետք է աջակցեն </w:t>
      </w:r>
      <w:r w:rsidR="00A067F3" w:rsidRPr="00174CEC">
        <w:rPr>
          <w:rFonts w:ascii="Sylfaen" w:hAnsi="Sylfaen"/>
          <w:spacing w:val="-2"/>
          <w:sz w:val="20"/>
          <w:lang w:val="hy-AM"/>
        </w:rPr>
        <w:t>հսկողին</w:t>
      </w:r>
      <w:r w:rsidRPr="00174CEC">
        <w:rPr>
          <w:rFonts w:ascii="Sylfaen" w:hAnsi="Sylfaen"/>
          <w:sz w:val="20"/>
          <w:lang w:val="hy-AM"/>
        </w:rPr>
        <w:t xml:space="preserve">, </w:t>
      </w:r>
      <w:r w:rsidR="007707C2" w:rsidRPr="00174CEC">
        <w:rPr>
          <w:rFonts w:ascii="Sylfaen" w:hAnsi="Sylfaen"/>
          <w:sz w:val="20"/>
          <w:lang w:val="hy-AM"/>
        </w:rPr>
        <w:t xml:space="preserve">նույն տեղում, պարբերություն </w:t>
      </w:r>
      <w:r w:rsidRPr="00174CEC">
        <w:rPr>
          <w:rFonts w:ascii="Sylfaen" w:hAnsi="Sylfaen"/>
          <w:sz w:val="20"/>
          <w:lang w:val="hy-AM"/>
        </w:rPr>
        <w:t>129</w:t>
      </w:r>
      <w:r w:rsidR="007707C2" w:rsidRPr="00174CEC">
        <w:rPr>
          <w:rFonts w:ascii="Sylfaen" w:hAnsi="Sylfaen"/>
          <w:sz w:val="20"/>
          <w:lang w:val="hy-AM"/>
        </w:rPr>
        <w:t>:</w:t>
      </w:r>
    </w:p>
    <w:p w14:paraId="161C3F85" w14:textId="77777777" w:rsidR="004513ED" w:rsidRPr="00174CEC" w:rsidRDefault="00FE1B64" w:rsidP="007707C2">
      <w:pPr>
        <w:ind w:left="763"/>
        <w:rPr>
          <w:rFonts w:ascii="Sylfaen" w:hAnsi="Sylfaen"/>
          <w:sz w:val="20"/>
          <w:lang w:val="hy-AM"/>
        </w:rPr>
        <w:sectPr w:rsidR="004513ED" w:rsidRPr="00174CEC" w:rsidSect="0024713A">
          <w:pgSz w:w="11910" w:h="16840"/>
          <w:pgMar w:top="1360" w:right="380" w:bottom="1340" w:left="660" w:header="0" w:footer="1143" w:gutter="0"/>
          <w:cols w:space="720"/>
        </w:sectPr>
      </w:pPr>
      <w:r w:rsidRPr="00174CEC">
        <w:rPr>
          <w:rFonts w:ascii="Sylfaen" w:hAnsi="Sylfaen"/>
          <w:sz w:val="20"/>
          <w:vertAlign w:val="superscript"/>
          <w:lang w:val="hy-AM"/>
        </w:rPr>
        <w:t>18</w:t>
      </w:r>
      <w:r w:rsidRPr="00174CEC">
        <w:rPr>
          <w:rFonts w:ascii="Sylfaen" w:hAnsi="Sylfaen"/>
          <w:spacing w:val="-4"/>
          <w:sz w:val="20"/>
          <w:lang w:val="hy-AM"/>
        </w:rPr>
        <w:t xml:space="preserve"> </w:t>
      </w:r>
      <w:r w:rsidR="00F10082" w:rsidRPr="00174CEC">
        <w:rPr>
          <w:rFonts w:ascii="Sylfaen" w:hAnsi="Sylfaen"/>
          <w:spacing w:val="-4"/>
          <w:sz w:val="20"/>
          <w:lang w:val="hy-AM"/>
        </w:rPr>
        <w:t>Բազմաշերտ</w:t>
      </w:r>
      <w:r w:rsidR="00116D19" w:rsidRPr="00174CEC">
        <w:rPr>
          <w:rFonts w:ascii="Sylfaen" w:hAnsi="Sylfaen"/>
          <w:sz w:val="20"/>
          <w:lang w:val="hy-AM"/>
        </w:rPr>
        <w:t xml:space="preserve"> </w:t>
      </w:r>
      <w:r w:rsidR="00721E6A" w:rsidRPr="00174CEC">
        <w:rPr>
          <w:rFonts w:ascii="Sylfaen" w:hAnsi="Sylfaen"/>
          <w:sz w:val="20"/>
          <w:lang w:val="hy-AM"/>
        </w:rPr>
        <w:t>մոտեցման թեմայի վերաբերյալ մ</w:t>
      </w:r>
      <w:r w:rsidR="007707C2" w:rsidRPr="00174CEC">
        <w:rPr>
          <w:rFonts w:ascii="Sylfaen" w:hAnsi="Sylfaen"/>
          <w:sz w:val="20"/>
          <w:lang w:val="hy-AM"/>
        </w:rPr>
        <w:t>անրամասների համար տե՛ս ստորև</w:t>
      </w:r>
      <w:r w:rsidR="00721E6A" w:rsidRPr="00174CEC">
        <w:rPr>
          <w:rFonts w:ascii="Sylfaen" w:hAnsi="Sylfaen"/>
          <w:sz w:val="20"/>
          <w:lang w:val="hy-AM"/>
        </w:rPr>
        <w:t xml:space="preserve"> ներկայացված</w:t>
      </w:r>
      <w:r w:rsidR="007707C2" w:rsidRPr="00174CEC">
        <w:rPr>
          <w:rFonts w:ascii="Sylfaen" w:hAnsi="Sylfaen"/>
          <w:sz w:val="20"/>
          <w:lang w:val="hy-AM"/>
        </w:rPr>
        <w:t xml:space="preserve"> 5.2.3 բաժինը</w:t>
      </w:r>
      <w:r w:rsidR="00721E6A" w:rsidRPr="00174CEC">
        <w:rPr>
          <w:rFonts w:ascii="Sylfaen" w:hAnsi="Sylfaen"/>
          <w:sz w:val="20"/>
          <w:lang w:val="hy-AM"/>
        </w:rPr>
        <w:t>:</w:t>
      </w:r>
      <w:r w:rsidR="007707C2" w:rsidRPr="00174CEC">
        <w:rPr>
          <w:rFonts w:ascii="Sylfaen" w:hAnsi="Sylfaen"/>
          <w:sz w:val="20"/>
          <w:lang w:val="hy-AM"/>
        </w:rPr>
        <w:t xml:space="preserve"> </w:t>
      </w:r>
    </w:p>
    <w:p w14:paraId="54BD8491" w14:textId="77777777" w:rsidR="004513ED" w:rsidRPr="00174CEC" w:rsidRDefault="008255ED">
      <w:pPr>
        <w:pStyle w:val="BodyText"/>
        <w:spacing w:before="3"/>
        <w:rPr>
          <w:rFonts w:ascii="Sylfaen" w:hAnsi="Sylfaen"/>
          <w:sz w:val="11"/>
          <w:lang w:val="hy-AM"/>
        </w:rPr>
      </w:pPr>
      <w:r>
        <w:rPr>
          <w:noProof/>
        </w:rPr>
        <w:lastRenderedPageBreak/>
        <w:pict w14:anchorId="6C5029EB">
          <v:shape id="Text Box 289" o:spid="_x0000_s1187" type="#_x0000_t202" style="position:absolute;margin-left:65.35pt;margin-top:8.05pt;width:465pt;height:112.45pt;z-index:-2516945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" filled="f" strokeweight=".14108mm">
            <v:path arrowok="t"/>
            <v:textbox inset="0,0,0,0">
              <w:txbxContent>
                <w:p w14:paraId="0EC34F4B" w14:textId="77777777" w:rsidR="007F2EA2" w:rsidRPr="002F6E3A" w:rsidRDefault="007F2EA2">
                  <w:pPr>
                    <w:pStyle w:val="BodyText"/>
                    <w:spacing w:before="22" w:line="259" w:lineRule="auto"/>
                    <w:ind w:left="108" w:right="111"/>
                    <w:jc w:val="both"/>
                    <w:rPr>
                      <w:sz w:val="16"/>
                      <w:szCs w:val="16"/>
                      <w:lang w:val="hy-AM"/>
                    </w:rPr>
                  </w:pPr>
                  <w:r w:rsidRPr="002F6E3A">
                    <w:rPr>
                      <w:rFonts w:ascii="Sylfaen" w:hAnsi="Sylfaen" w:cs="Sylfaen"/>
                      <w:b/>
                      <w:spacing w:val="-2"/>
                      <w:sz w:val="16"/>
                      <w:szCs w:val="16"/>
                      <w:lang w:val="hy-AM"/>
                    </w:rPr>
                    <w:t>Օրինակ</w:t>
                  </w:r>
                  <w:r w:rsidRPr="002F6E3A">
                    <w:rPr>
                      <w:b/>
                      <w:spacing w:val="-2"/>
                      <w:sz w:val="16"/>
                      <w:szCs w:val="16"/>
                      <w:lang w:val="hy-AM"/>
                    </w:rPr>
                    <w:t xml:space="preserve"> </w:t>
                  </w:r>
                  <w:r w:rsidRPr="001B5B0D">
                    <w:rPr>
                      <w:rFonts w:ascii="Sylfaen" w:hAnsi="Sylfaen"/>
                      <w:b/>
                      <w:spacing w:val="-2"/>
                      <w:sz w:val="16"/>
                      <w:szCs w:val="16"/>
                      <w:lang w:val="hy-AM"/>
                    </w:rPr>
                    <w:t>5</w:t>
                  </w:r>
                  <w:r w:rsidRPr="002F6E3A">
                    <w:rPr>
                      <w:b/>
                      <w:spacing w:val="-2"/>
                      <w:sz w:val="16"/>
                      <w:szCs w:val="16"/>
                      <w:lang w:val="hy-AM"/>
                    </w:rPr>
                    <w:t xml:space="preserve">. </w:t>
                  </w:r>
                  <w:r w:rsidRPr="002F6E3A">
                    <w:rPr>
                      <w:rFonts w:ascii="Sylfaen" w:hAnsi="Sylfaen" w:cs="Sylfaen"/>
                      <w:spacing w:val="-2"/>
                      <w:sz w:val="16"/>
                      <w:szCs w:val="16"/>
                      <w:lang w:val="hy-AM"/>
                    </w:rPr>
                    <w:t>Ե</w:t>
                  </w:r>
                  <w:r w:rsidRPr="002F6E3A">
                    <w:rPr>
                      <w:rFonts w:ascii="Sylfaen" w:hAnsi="Sylfaen"/>
                      <w:spacing w:val="-2"/>
                      <w:sz w:val="16"/>
                      <w:szCs w:val="16"/>
                      <w:lang w:val="hy-AM"/>
                    </w:rPr>
                    <w:t xml:space="preserve">րբ </w:t>
                  </w:r>
                  <w:r w:rsidRPr="002F6E3A">
                    <w:rPr>
                      <w:rFonts w:ascii="Sylfaen" w:hAnsi="Sylfaen" w:cs="Sylfaen"/>
                      <w:spacing w:val="-2"/>
                      <w:sz w:val="16"/>
                      <w:szCs w:val="16"/>
                      <w:lang w:val="hy-AM"/>
                    </w:rPr>
                    <w:t>աշխատանքային</w:t>
                  </w:r>
                  <w:r w:rsidRPr="002F6E3A">
                    <w:rPr>
                      <w:spacing w:val="-2"/>
                      <w:sz w:val="16"/>
                      <w:szCs w:val="16"/>
                      <w:lang w:val="hy-AM"/>
                    </w:rPr>
                    <w:t xml:space="preserve"> </w:t>
                  </w:r>
                  <w:r w:rsidRPr="002F6E3A">
                    <w:rPr>
                      <w:rFonts w:ascii="Sylfaen" w:hAnsi="Sylfaen" w:cs="Sylfaen"/>
                      <w:spacing w:val="-2"/>
                      <w:sz w:val="16"/>
                      <w:szCs w:val="16"/>
                      <w:lang w:val="hy-AM"/>
                    </w:rPr>
                    <w:t>հարաբերություններում</w:t>
                  </w:r>
                  <w:r w:rsidRPr="002F6E3A">
                    <w:rPr>
                      <w:rFonts w:ascii="Sylfaen" w:hAnsi="Sylfaen"/>
                      <w:spacing w:val="-2"/>
                      <w:sz w:val="16"/>
                      <w:szCs w:val="16"/>
                      <w:lang w:val="hy-AM"/>
                    </w:rPr>
                    <w:t xml:space="preserve"> աշխատողը ներկայացնում է </w:t>
                  </w:r>
                  <w:r w:rsidRPr="002F6E3A">
                    <w:rPr>
                      <w:rFonts w:ascii="Sylfaen" w:hAnsi="Sylfaen" w:cs="Sylfaen"/>
                      <w:spacing w:val="-2"/>
                      <w:sz w:val="16"/>
                      <w:szCs w:val="16"/>
                      <w:lang w:val="hy-AM"/>
                    </w:rPr>
                    <w:t>հասանելիություն ստանալու մասին ընդհանուր</w:t>
                  </w:r>
                  <w:r w:rsidRPr="002F6E3A">
                    <w:rPr>
                      <w:spacing w:val="-2"/>
                      <w:sz w:val="16"/>
                      <w:szCs w:val="16"/>
                      <w:lang w:val="hy-AM"/>
                    </w:rPr>
                    <w:t xml:space="preserve"> </w:t>
                  </w:r>
                  <w:r w:rsidRPr="002F6E3A">
                    <w:rPr>
                      <w:rFonts w:ascii="Sylfaen" w:hAnsi="Sylfaen" w:cs="Sylfaen"/>
                      <w:spacing w:val="-2"/>
                      <w:sz w:val="16"/>
                      <w:szCs w:val="16"/>
                      <w:lang w:val="hy-AM"/>
                    </w:rPr>
                    <w:t>ձևակերպված դիմում</w:t>
                  </w:r>
                  <w:r w:rsidRPr="002F6E3A">
                    <w:rPr>
                      <w:spacing w:val="-2"/>
                      <w:sz w:val="16"/>
                      <w:szCs w:val="16"/>
                      <w:lang w:val="hy-AM"/>
                    </w:rPr>
                    <w:t xml:space="preserve">, </w:t>
                  </w:r>
                  <w:r w:rsidRPr="002F6E3A">
                    <w:rPr>
                      <w:rFonts w:ascii="Sylfaen" w:hAnsi="Sylfaen"/>
                      <w:spacing w:val="-2"/>
                      <w:sz w:val="16"/>
                      <w:szCs w:val="16"/>
                      <w:lang w:val="hy-AM"/>
                    </w:rPr>
                    <w:t xml:space="preserve">դրանից </w:t>
                  </w:r>
                  <w:r>
                    <w:rPr>
                      <w:rFonts w:ascii="Sylfaen" w:hAnsi="Sylfaen" w:cs="Sylfaen"/>
                      <w:i/>
                      <w:spacing w:val="-2"/>
                      <w:sz w:val="16"/>
                      <w:szCs w:val="16"/>
                      <w:lang w:val="hy-AM"/>
                    </w:rPr>
                    <w:t>որպես այդպիսին</w:t>
                  </w:r>
                  <w:r w:rsidRPr="002F6E3A">
                    <w:rPr>
                      <w:spacing w:val="-2"/>
                      <w:sz w:val="16"/>
                      <w:szCs w:val="16"/>
                      <w:lang w:val="hy-AM"/>
                    </w:rPr>
                    <w:t xml:space="preserve"> </w:t>
                  </w:r>
                  <w:r w:rsidRPr="002F6E3A">
                    <w:rPr>
                      <w:rFonts w:ascii="Sylfaen" w:hAnsi="Sylfaen" w:cs="Sylfaen"/>
                      <w:spacing w:val="-2"/>
                      <w:sz w:val="16"/>
                      <w:szCs w:val="16"/>
                      <w:lang w:val="hy-AM"/>
                    </w:rPr>
                    <w:t>պարզ</w:t>
                  </w:r>
                  <w:r w:rsidRPr="002F6E3A">
                    <w:rPr>
                      <w:spacing w:val="-2"/>
                      <w:sz w:val="16"/>
                      <w:szCs w:val="16"/>
                      <w:lang w:val="hy-AM"/>
                    </w:rPr>
                    <w:t xml:space="preserve"> </w:t>
                  </w:r>
                  <w:r w:rsidRPr="002F6E3A">
                    <w:rPr>
                      <w:rFonts w:ascii="Sylfaen" w:hAnsi="Sylfaen" w:cs="Sylfaen"/>
                      <w:spacing w:val="-2"/>
                      <w:sz w:val="16"/>
                      <w:szCs w:val="16"/>
                      <w:lang w:val="hy-AM"/>
                    </w:rPr>
                    <w:t>չէ</w:t>
                  </w:r>
                  <w:r w:rsidRPr="002F6E3A">
                    <w:rPr>
                      <w:spacing w:val="-2"/>
                      <w:sz w:val="16"/>
                      <w:szCs w:val="16"/>
                      <w:lang w:val="hy-AM"/>
                    </w:rPr>
                    <w:t xml:space="preserve">, </w:t>
                  </w:r>
                  <w:r w:rsidRPr="002F6E3A">
                    <w:rPr>
                      <w:rFonts w:ascii="Sylfaen" w:hAnsi="Sylfaen" w:cs="Sylfaen"/>
                      <w:spacing w:val="-2"/>
                      <w:sz w:val="16"/>
                      <w:szCs w:val="16"/>
                      <w:lang w:val="hy-AM"/>
                    </w:rPr>
                    <w:t>թե</w:t>
                  </w:r>
                  <w:r w:rsidRPr="002F6E3A">
                    <w:rPr>
                      <w:spacing w:val="-2"/>
                      <w:sz w:val="16"/>
                      <w:szCs w:val="16"/>
                      <w:lang w:val="hy-AM"/>
                    </w:rPr>
                    <w:t xml:space="preserve"> </w:t>
                  </w:r>
                  <w:r w:rsidRPr="002F6E3A">
                    <w:rPr>
                      <w:rFonts w:ascii="Sylfaen" w:hAnsi="Sylfaen" w:cs="Sylfaen"/>
                      <w:spacing w:val="-2"/>
                      <w:sz w:val="16"/>
                      <w:szCs w:val="16"/>
                      <w:lang w:val="hy-AM"/>
                    </w:rPr>
                    <w:t>նա</w:t>
                  </w:r>
                  <w:r w:rsidRPr="002F6E3A">
                    <w:rPr>
                      <w:spacing w:val="-2"/>
                      <w:sz w:val="16"/>
                      <w:szCs w:val="16"/>
                      <w:lang w:val="hy-AM"/>
                    </w:rPr>
                    <w:t xml:space="preserve"> </w:t>
                  </w:r>
                  <w:r w:rsidRPr="002F6E3A">
                    <w:rPr>
                      <w:rFonts w:ascii="Sylfaen" w:hAnsi="Sylfaen" w:cs="Sylfaen"/>
                      <w:spacing w:val="-2"/>
                      <w:sz w:val="16"/>
                      <w:szCs w:val="16"/>
                      <w:lang w:val="hy-AM"/>
                    </w:rPr>
                    <w:t>ցանկանում</w:t>
                  </w:r>
                  <w:r w:rsidRPr="002F6E3A">
                    <w:rPr>
                      <w:spacing w:val="-2"/>
                      <w:sz w:val="16"/>
                      <w:szCs w:val="16"/>
                      <w:lang w:val="hy-AM"/>
                    </w:rPr>
                    <w:t xml:space="preserve"> </w:t>
                  </w:r>
                  <w:r w:rsidRPr="002F6E3A">
                    <w:rPr>
                      <w:rFonts w:ascii="Sylfaen" w:hAnsi="Sylfaen" w:cs="Sylfaen"/>
                      <w:spacing w:val="-2"/>
                      <w:sz w:val="16"/>
                      <w:szCs w:val="16"/>
                      <w:lang w:val="hy-AM"/>
                    </w:rPr>
                    <w:t>է</w:t>
                  </w:r>
                  <w:r w:rsidRPr="002F6E3A">
                    <w:rPr>
                      <w:spacing w:val="-2"/>
                      <w:sz w:val="16"/>
                      <w:szCs w:val="16"/>
                      <w:lang w:val="hy-AM"/>
                    </w:rPr>
                    <w:t xml:space="preserve"> </w:t>
                  </w:r>
                  <w:r w:rsidRPr="002F6E3A">
                    <w:rPr>
                      <w:rFonts w:ascii="Sylfaen" w:hAnsi="Sylfaen" w:cs="Sylfaen"/>
                      <w:spacing w:val="-2"/>
                      <w:sz w:val="16"/>
                      <w:szCs w:val="16"/>
                      <w:lang w:val="hy-AM"/>
                    </w:rPr>
                    <w:t>ստանալ</w:t>
                  </w:r>
                  <w:r w:rsidRPr="002F6E3A">
                    <w:rPr>
                      <w:spacing w:val="-2"/>
                      <w:sz w:val="16"/>
                      <w:szCs w:val="16"/>
                      <w:lang w:val="hy-AM"/>
                    </w:rPr>
                    <w:t xml:space="preserve"> </w:t>
                  </w:r>
                  <w:r w:rsidRPr="002F6E3A">
                    <w:rPr>
                      <w:rFonts w:ascii="Sylfaen" w:hAnsi="Sylfaen"/>
                      <w:spacing w:val="-2"/>
                      <w:sz w:val="16"/>
                      <w:szCs w:val="16"/>
                      <w:lang w:val="hy-AM"/>
                    </w:rPr>
                    <w:t xml:space="preserve">օգտագործողի՝ </w:t>
                  </w:r>
                  <w:r w:rsidRPr="002F6E3A">
                    <w:rPr>
                      <w:rFonts w:ascii="Sylfaen" w:hAnsi="Sylfaen" w:cs="Sylfaen"/>
                      <w:spacing w:val="-2"/>
                      <w:sz w:val="16"/>
                      <w:szCs w:val="16"/>
                      <w:lang w:val="hy-AM"/>
                    </w:rPr>
                    <w:t>համակարգ</w:t>
                  </w:r>
                  <w:r w:rsidRPr="002F6E3A">
                    <w:rPr>
                      <w:spacing w:val="-2"/>
                      <w:sz w:val="16"/>
                      <w:szCs w:val="16"/>
                      <w:lang w:val="hy-AM"/>
                    </w:rPr>
                    <w:t xml:space="preserve">, </w:t>
                  </w:r>
                  <w:r w:rsidRPr="002F6E3A">
                    <w:rPr>
                      <w:rFonts w:ascii="Sylfaen" w:hAnsi="Sylfaen" w:cs="Sylfaen"/>
                      <w:spacing w:val="-2"/>
                      <w:sz w:val="16"/>
                      <w:szCs w:val="16"/>
                      <w:lang w:val="hy-AM"/>
                    </w:rPr>
                    <w:t>աշխատավայր</w:t>
                  </w:r>
                  <w:r w:rsidRPr="002F6E3A">
                    <w:rPr>
                      <w:spacing w:val="-2"/>
                      <w:sz w:val="16"/>
                      <w:szCs w:val="16"/>
                      <w:lang w:val="hy-AM"/>
                    </w:rPr>
                    <w:t xml:space="preserve"> </w:t>
                  </w:r>
                  <w:r w:rsidRPr="002F6E3A">
                    <w:rPr>
                      <w:rFonts w:ascii="Sylfaen" w:hAnsi="Sylfaen" w:cs="Sylfaen"/>
                      <w:spacing w:val="-2"/>
                      <w:sz w:val="16"/>
                      <w:szCs w:val="16"/>
                      <w:lang w:val="hy-AM"/>
                    </w:rPr>
                    <w:t>մուտք</w:t>
                  </w:r>
                  <w:r w:rsidRPr="002F6E3A">
                    <w:rPr>
                      <w:spacing w:val="-2"/>
                      <w:sz w:val="16"/>
                      <w:szCs w:val="16"/>
                      <w:lang w:val="hy-AM"/>
                    </w:rPr>
                    <w:t xml:space="preserve"> </w:t>
                  </w:r>
                  <w:r w:rsidRPr="002F6E3A">
                    <w:rPr>
                      <w:rFonts w:ascii="Sylfaen" w:hAnsi="Sylfaen" w:cs="Sylfaen"/>
                      <w:spacing w:val="-2"/>
                      <w:sz w:val="16"/>
                      <w:szCs w:val="16"/>
                      <w:lang w:val="hy-AM"/>
                    </w:rPr>
                    <w:t>գործելու</w:t>
                  </w:r>
                  <w:r w:rsidRPr="002F6E3A">
                    <w:rPr>
                      <w:spacing w:val="-2"/>
                      <w:sz w:val="16"/>
                      <w:szCs w:val="16"/>
                      <w:lang w:val="hy-AM"/>
                    </w:rPr>
                    <w:t xml:space="preserve">, </w:t>
                  </w:r>
                  <w:r w:rsidRPr="002F6E3A">
                    <w:rPr>
                      <w:rFonts w:ascii="Sylfaen" w:hAnsi="Sylfaen" w:cs="Sylfaen"/>
                      <w:spacing w:val="-2"/>
                      <w:sz w:val="16"/>
                      <w:szCs w:val="16"/>
                      <w:lang w:val="hy-AM"/>
                    </w:rPr>
                    <w:t>ճաշարանում</w:t>
                  </w:r>
                  <w:r w:rsidRPr="002F6E3A">
                    <w:rPr>
                      <w:spacing w:val="-2"/>
                      <w:sz w:val="16"/>
                      <w:szCs w:val="16"/>
                      <w:lang w:val="hy-AM"/>
                    </w:rPr>
                    <w:t xml:space="preserve"> </w:t>
                  </w:r>
                  <w:r w:rsidRPr="002F6E3A">
                    <w:rPr>
                      <w:rFonts w:ascii="Sylfaen" w:hAnsi="Sylfaen" w:cs="Sylfaen"/>
                      <w:spacing w:val="-2"/>
                      <w:sz w:val="16"/>
                      <w:szCs w:val="16"/>
                      <w:lang w:val="hy-AM"/>
                    </w:rPr>
                    <w:t>հաշվարկների</w:t>
                  </w:r>
                  <w:r w:rsidRPr="002F6E3A">
                    <w:rPr>
                      <w:spacing w:val="-2"/>
                      <w:sz w:val="16"/>
                      <w:szCs w:val="16"/>
                      <w:lang w:val="hy-AM"/>
                    </w:rPr>
                    <w:t xml:space="preserve">, </w:t>
                  </w:r>
                  <w:r w:rsidRPr="002F6E3A">
                    <w:rPr>
                      <w:rFonts w:ascii="Sylfaen" w:hAnsi="Sylfaen" w:cs="Sylfaen"/>
                      <w:spacing w:val="-2"/>
                      <w:sz w:val="16"/>
                      <w:szCs w:val="16"/>
                      <w:lang w:val="hy-AM"/>
                    </w:rPr>
                    <w:t>աշխատավարձի</w:t>
                  </w:r>
                  <w:r w:rsidRPr="002F6E3A">
                    <w:rPr>
                      <w:spacing w:val="-2"/>
                      <w:sz w:val="16"/>
                      <w:szCs w:val="16"/>
                      <w:lang w:val="hy-AM"/>
                    </w:rPr>
                    <w:t xml:space="preserve"> </w:t>
                  </w:r>
                  <w:r w:rsidRPr="002F6E3A">
                    <w:rPr>
                      <w:rFonts w:ascii="Sylfaen" w:hAnsi="Sylfaen" w:cs="Sylfaen"/>
                      <w:spacing w:val="-2"/>
                      <w:sz w:val="16"/>
                      <w:szCs w:val="16"/>
                      <w:lang w:val="hy-AM"/>
                    </w:rPr>
                    <w:t>վճարումների</w:t>
                  </w:r>
                  <w:r w:rsidRPr="002F6E3A">
                    <w:rPr>
                      <w:spacing w:val="-2"/>
                      <w:sz w:val="16"/>
                      <w:szCs w:val="16"/>
                      <w:lang w:val="hy-AM"/>
                    </w:rPr>
                    <w:t xml:space="preserve"> </w:t>
                  </w:r>
                  <w:r w:rsidRPr="002F6E3A">
                    <w:rPr>
                      <w:rFonts w:ascii="Sylfaen" w:hAnsi="Sylfaen" w:cs="Sylfaen"/>
                      <w:spacing w:val="-2"/>
                      <w:sz w:val="16"/>
                      <w:szCs w:val="16"/>
                      <w:lang w:val="hy-AM"/>
                    </w:rPr>
                    <w:t>և</w:t>
                  </w:r>
                  <w:r w:rsidRPr="002F6E3A">
                    <w:rPr>
                      <w:spacing w:val="-2"/>
                      <w:sz w:val="16"/>
                      <w:szCs w:val="16"/>
                      <w:lang w:val="hy-AM"/>
                    </w:rPr>
                    <w:t xml:space="preserve"> </w:t>
                  </w:r>
                  <w:r w:rsidRPr="002F6E3A">
                    <w:rPr>
                      <w:rFonts w:ascii="Sylfaen" w:hAnsi="Sylfaen" w:cs="Sylfaen"/>
                      <w:spacing w:val="-2"/>
                      <w:sz w:val="16"/>
                      <w:szCs w:val="16"/>
                      <w:lang w:val="hy-AM"/>
                    </w:rPr>
                    <w:t>այլնի</w:t>
                  </w:r>
                  <w:r w:rsidR="00F03592">
                    <w:rPr>
                      <w:rFonts w:ascii="Sylfaen" w:hAnsi="Sylfaen" w:cs="Sylfaen"/>
                      <w:spacing w:val="-2"/>
                      <w:sz w:val="16"/>
                      <w:szCs w:val="16"/>
                      <w:lang w:val="hy-AM"/>
                    </w:rPr>
                    <w:t xml:space="preserve"> </w:t>
                  </w:r>
                  <w:r w:rsidRPr="002F6E3A">
                    <w:rPr>
                      <w:rFonts w:ascii="Sylfaen" w:hAnsi="Sylfaen" w:cs="Sylfaen"/>
                      <w:spacing w:val="-2"/>
                      <w:sz w:val="16"/>
                      <w:szCs w:val="16"/>
                      <w:lang w:val="hy-AM"/>
                    </w:rPr>
                    <w:t>հետ կապված</w:t>
                  </w:r>
                  <w:r w:rsidRPr="002F6E3A">
                    <w:rPr>
                      <w:spacing w:val="-2"/>
                      <w:sz w:val="16"/>
                      <w:szCs w:val="16"/>
                      <w:lang w:val="hy-AM"/>
                    </w:rPr>
                    <w:t xml:space="preserve"> </w:t>
                  </w:r>
                  <w:r w:rsidRPr="002F6E3A">
                    <w:rPr>
                      <w:rFonts w:ascii="Sylfaen" w:hAnsi="Sylfaen"/>
                      <w:spacing w:val="-2"/>
                      <w:sz w:val="16"/>
                      <w:szCs w:val="16"/>
                      <w:lang w:val="hy-AM"/>
                    </w:rPr>
                    <w:t xml:space="preserve">բոլոր </w:t>
                  </w:r>
                  <w:r w:rsidRPr="002F6E3A">
                    <w:rPr>
                      <w:rFonts w:ascii="Sylfaen" w:hAnsi="Sylfaen" w:cs="Sylfaen"/>
                      <w:spacing w:val="-2"/>
                      <w:sz w:val="16"/>
                      <w:szCs w:val="16"/>
                      <w:lang w:val="hy-AM"/>
                    </w:rPr>
                    <w:t>տվյալները, թե ոչ</w:t>
                  </w:r>
                  <w:r w:rsidRPr="002F6E3A">
                    <w:rPr>
                      <w:spacing w:val="-2"/>
                      <w:sz w:val="16"/>
                      <w:szCs w:val="16"/>
                      <w:lang w:val="hy-AM"/>
                    </w:rPr>
                    <w:t xml:space="preserve">: </w:t>
                  </w:r>
                  <w:r w:rsidRPr="002F6E3A">
                    <w:rPr>
                      <w:rFonts w:ascii="Sylfaen" w:hAnsi="Sylfaen" w:cs="Sylfaen"/>
                      <w:spacing w:val="-2"/>
                      <w:sz w:val="16"/>
                      <w:szCs w:val="16"/>
                      <w:lang w:val="hy-AM"/>
                    </w:rPr>
                    <w:t>Գործատուի</w:t>
                  </w:r>
                  <w:r w:rsidRPr="002F6E3A">
                    <w:rPr>
                      <w:spacing w:val="-2"/>
                      <w:sz w:val="16"/>
                      <w:szCs w:val="16"/>
                      <w:lang w:val="hy-AM"/>
                    </w:rPr>
                    <w:t xml:space="preserve"> </w:t>
                  </w:r>
                  <w:r w:rsidRPr="002F6E3A">
                    <w:rPr>
                      <w:rFonts w:ascii="Sylfaen" w:hAnsi="Sylfaen" w:cs="Sylfaen"/>
                      <w:spacing w:val="-2"/>
                      <w:sz w:val="16"/>
                      <w:szCs w:val="16"/>
                      <w:lang w:val="hy-AM"/>
                    </w:rPr>
                    <w:t>կողմից</w:t>
                  </w:r>
                  <w:r w:rsidRPr="002F6E3A">
                    <w:rPr>
                      <w:spacing w:val="-2"/>
                      <w:sz w:val="16"/>
                      <w:szCs w:val="16"/>
                      <w:lang w:val="hy-AM"/>
                    </w:rPr>
                    <w:t xml:space="preserve"> </w:t>
                  </w:r>
                  <w:r w:rsidRPr="002F6E3A">
                    <w:rPr>
                      <w:rFonts w:ascii="Sylfaen" w:hAnsi="Sylfaen"/>
                      <w:spacing w:val="-2"/>
                      <w:sz w:val="16"/>
                      <w:szCs w:val="16"/>
                      <w:lang w:val="hy-AM"/>
                    </w:rPr>
                    <w:t xml:space="preserve">դիմումը </w:t>
                  </w:r>
                  <w:r w:rsidRPr="002F6E3A">
                    <w:rPr>
                      <w:rFonts w:ascii="Sylfaen" w:hAnsi="Sylfaen" w:cs="Sylfaen"/>
                      <w:spacing w:val="-2"/>
                      <w:sz w:val="16"/>
                      <w:szCs w:val="16"/>
                      <w:lang w:val="hy-AM"/>
                    </w:rPr>
                    <w:t>հստակեցնելու պահանջի արդյունքում</w:t>
                  </w:r>
                  <w:r w:rsidRPr="002F6E3A">
                    <w:rPr>
                      <w:spacing w:val="-2"/>
                      <w:sz w:val="16"/>
                      <w:szCs w:val="16"/>
                      <w:lang w:val="hy-AM"/>
                    </w:rPr>
                    <w:t xml:space="preserve">, </w:t>
                  </w:r>
                  <w:r w:rsidRPr="002F6E3A">
                    <w:rPr>
                      <w:rFonts w:ascii="Sylfaen" w:hAnsi="Sylfaen" w:cs="Sylfaen"/>
                      <w:spacing w:val="-2"/>
                      <w:sz w:val="16"/>
                      <w:szCs w:val="16"/>
                      <w:lang w:val="hy-AM"/>
                    </w:rPr>
                    <w:t>օրինակ</w:t>
                  </w:r>
                  <w:r>
                    <w:rPr>
                      <w:rFonts w:ascii="Sylfaen" w:hAnsi="Sylfaen" w:cs="Sylfaen"/>
                      <w:spacing w:val="-2"/>
                      <w:sz w:val="16"/>
                      <w:szCs w:val="16"/>
                      <w:lang w:val="hy-AM"/>
                    </w:rPr>
                    <w:t>,</w:t>
                  </w:r>
                  <w:r w:rsidRPr="002F6E3A">
                    <w:rPr>
                      <w:spacing w:val="-2"/>
                      <w:sz w:val="16"/>
                      <w:szCs w:val="16"/>
                      <w:lang w:val="hy-AM"/>
                    </w:rPr>
                    <w:t xml:space="preserve"> </w:t>
                  </w:r>
                  <w:r w:rsidRPr="002F6E3A">
                    <w:rPr>
                      <w:rFonts w:ascii="Sylfaen" w:hAnsi="Sylfaen" w:cs="Sylfaen"/>
                      <w:spacing w:val="-2"/>
                      <w:sz w:val="16"/>
                      <w:szCs w:val="16"/>
                      <w:lang w:val="hy-AM"/>
                    </w:rPr>
                    <w:t>կարող</w:t>
                  </w:r>
                  <w:r w:rsidRPr="002F6E3A">
                    <w:rPr>
                      <w:spacing w:val="-2"/>
                      <w:sz w:val="16"/>
                      <w:szCs w:val="16"/>
                      <w:lang w:val="hy-AM"/>
                    </w:rPr>
                    <w:t xml:space="preserve"> </w:t>
                  </w:r>
                  <w:r w:rsidRPr="002F6E3A">
                    <w:rPr>
                      <w:rFonts w:ascii="Sylfaen" w:hAnsi="Sylfaen" w:cs="Sylfaen"/>
                      <w:spacing w:val="-2"/>
                      <w:sz w:val="16"/>
                      <w:szCs w:val="16"/>
                      <w:lang w:val="hy-AM"/>
                    </w:rPr>
                    <w:t>է</w:t>
                  </w:r>
                  <w:r w:rsidRPr="002F6E3A">
                    <w:rPr>
                      <w:spacing w:val="-2"/>
                      <w:sz w:val="16"/>
                      <w:szCs w:val="16"/>
                      <w:lang w:val="hy-AM"/>
                    </w:rPr>
                    <w:t xml:space="preserve"> </w:t>
                  </w:r>
                  <w:r w:rsidRPr="002F6E3A">
                    <w:rPr>
                      <w:rFonts w:ascii="Sylfaen" w:hAnsi="Sylfaen" w:cs="Sylfaen"/>
                      <w:spacing w:val="-2"/>
                      <w:sz w:val="16"/>
                      <w:szCs w:val="16"/>
                      <w:lang w:val="hy-AM"/>
                    </w:rPr>
                    <w:t>պարզվել</w:t>
                  </w:r>
                  <w:r w:rsidRPr="002F6E3A">
                    <w:rPr>
                      <w:spacing w:val="-2"/>
                      <w:sz w:val="16"/>
                      <w:szCs w:val="16"/>
                      <w:lang w:val="hy-AM"/>
                    </w:rPr>
                    <w:t xml:space="preserve">, </w:t>
                  </w:r>
                  <w:r w:rsidRPr="002F6E3A">
                    <w:rPr>
                      <w:rFonts w:ascii="Sylfaen" w:hAnsi="Sylfaen" w:cs="Sylfaen"/>
                      <w:spacing w:val="-2"/>
                      <w:sz w:val="16"/>
                      <w:szCs w:val="16"/>
                      <w:lang w:val="hy-AM"/>
                    </w:rPr>
                    <w:t>որ</w:t>
                  </w:r>
                  <w:r w:rsidRPr="002F6E3A">
                    <w:rPr>
                      <w:spacing w:val="-2"/>
                      <w:sz w:val="16"/>
                      <w:szCs w:val="16"/>
                      <w:lang w:val="hy-AM"/>
                    </w:rPr>
                    <w:t xml:space="preserve"> </w:t>
                  </w:r>
                  <w:r w:rsidRPr="002F6E3A">
                    <w:rPr>
                      <w:rFonts w:ascii="Sylfaen" w:hAnsi="Sylfaen" w:cs="Sylfaen"/>
                      <w:spacing w:val="-2"/>
                      <w:sz w:val="16"/>
                      <w:szCs w:val="16"/>
                      <w:lang w:val="hy-AM"/>
                    </w:rPr>
                    <w:t>աշխատողը ցանկանում է</w:t>
                  </w:r>
                  <w:r w:rsidRPr="002F6E3A">
                    <w:rPr>
                      <w:spacing w:val="-2"/>
                      <w:sz w:val="16"/>
                      <w:szCs w:val="16"/>
                      <w:lang w:val="hy-AM"/>
                    </w:rPr>
                    <w:t xml:space="preserve"> </w:t>
                  </w:r>
                  <w:r w:rsidRPr="002F6E3A">
                    <w:rPr>
                      <w:rFonts w:ascii="Sylfaen" w:hAnsi="Sylfaen" w:cs="Sylfaen"/>
                      <w:spacing w:val="-2"/>
                      <w:sz w:val="16"/>
                      <w:szCs w:val="16"/>
                      <w:lang w:val="hy-AM"/>
                    </w:rPr>
                    <w:t>հասկանալ</w:t>
                  </w:r>
                  <w:r w:rsidRPr="002F6E3A">
                    <w:rPr>
                      <w:spacing w:val="-2"/>
                      <w:sz w:val="16"/>
                      <w:szCs w:val="16"/>
                      <w:lang w:val="hy-AM"/>
                    </w:rPr>
                    <w:t xml:space="preserve"> </w:t>
                  </w:r>
                  <w:r w:rsidRPr="002F6E3A">
                    <w:rPr>
                      <w:rFonts w:ascii="Sylfaen" w:hAnsi="Sylfaen" w:cs="Sylfaen"/>
                      <w:spacing w:val="-2"/>
                      <w:sz w:val="16"/>
                      <w:szCs w:val="16"/>
                      <w:lang w:val="hy-AM"/>
                    </w:rPr>
                    <w:t>կամ</w:t>
                  </w:r>
                  <w:r w:rsidRPr="002F6E3A">
                    <w:rPr>
                      <w:spacing w:val="-2"/>
                      <w:sz w:val="16"/>
                      <w:szCs w:val="16"/>
                      <w:lang w:val="hy-AM"/>
                    </w:rPr>
                    <w:t xml:space="preserve"> </w:t>
                  </w:r>
                  <w:r w:rsidRPr="002F6E3A">
                    <w:rPr>
                      <w:rFonts w:ascii="Sylfaen" w:hAnsi="Sylfaen" w:cs="Sylfaen"/>
                      <w:spacing w:val="-2"/>
                      <w:sz w:val="16"/>
                      <w:szCs w:val="16"/>
                      <w:lang w:val="hy-AM"/>
                    </w:rPr>
                    <w:t>ստուգել</w:t>
                  </w:r>
                  <w:r w:rsidRPr="002F6E3A">
                    <w:rPr>
                      <w:spacing w:val="-2"/>
                      <w:sz w:val="16"/>
                      <w:szCs w:val="16"/>
                      <w:lang w:val="hy-AM"/>
                    </w:rPr>
                    <w:t xml:space="preserve">, </w:t>
                  </w:r>
                  <w:r w:rsidRPr="002F6E3A">
                    <w:rPr>
                      <w:rFonts w:ascii="Sylfaen" w:hAnsi="Sylfaen" w:cs="Sylfaen"/>
                      <w:spacing w:val="-2"/>
                      <w:sz w:val="16"/>
                      <w:szCs w:val="16"/>
                      <w:lang w:val="hy-AM"/>
                    </w:rPr>
                    <w:t>թե</w:t>
                  </w:r>
                  <w:r w:rsidRPr="002F6E3A">
                    <w:rPr>
                      <w:spacing w:val="-2"/>
                      <w:sz w:val="16"/>
                      <w:szCs w:val="16"/>
                      <w:lang w:val="hy-AM"/>
                    </w:rPr>
                    <w:t xml:space="preserve"> </w:t>
                  </w:r>
                  <w:r w:rsidRPr="002F6E3A">
                    <w:rPr>
                      <w:rFonts w:ascii="Sylfaen" w:hAnsi="Sylfaen" w:cs="Sylfaen"/>
                      <w:spacing w:val="-2"/>
                      <w:sz w:val="16"/>
                      <w:szCs w:val="16"/>
                      <w:lang w:val="hy-AM"/>
                    </w:rPr>
                    <w:t>ում</w:t>
                  </w:r>
                  <w:r w:rsidRPr="002F6E3A">
                    <w:rPr>
                      <w:spacing w:val="-2"/>
                      <w:sz w:val="16"/>
                      <w:szCs w:val="16"/>
                      <w:lang w:val="hy-AM"/>
                    </w:rPr>
                    <w:t xml:space="preserve"> </w:t>
                  </w:r>
                  <w:r w:rsidRPr="002F6E3A">
                    <w:rPr>
                      <w:rFonts w:ascii="Sylfaen" w:hAnsi="Sylfaen" w:cs="Sylfaen"/>
                      <w:spacing w:val="-2"/>
                      <w:sz w:val="16"/>
                      <w:szCs w:val="16"/>
                      <w:lang w:val="hy-AM"/>
                    </w:rPr>
                    <w:t>է</w:t>
                  </w:r>
                  <w:r w:rsidRPr="002F6E3A">
                    <w:rPr>
                      <w:spacing w:val="-2"/>
                      <w:sz w:val="16"/>
                      <w:szCs w:val="16"/>
                      <w:lang w:val="hy-AM"/>
                    </w:rPr>
                    <w:t xml:space="preserve"> </w:t>
                  </w:r>
                  <w:r w:rsidRPr="002F6E3A">
                    <w:rPr>
                      <w:rFonts w:ascii="Sylfaen" w:hAnsi="Sylfaen" w:cs="Sylfaen"/>
                      <w:spacing w:val="-2"/>
                      <w:sz w:val="16"/>
                      <w:szCs w:val="16"/>
                      <w:lang w:val="hy-AM"/>
                    </w:rPr>
                    <w:t>փոխանցվել</w:t>
                  </w:r>
                  <w:r w:rsidRPr="002F6E3A">
                    <w:rPr>
                      <w:spacing w:val="-2"/>
                      <w:sz w:val="16"/>
                      <w:szCs w:val="16"/>
                      <w:lang w:val="hy-AM"/>
                    </w:rPr>
                    <w:t xml:space="preserve"> </w:t>
                  </w:r>
                  <w:r w:rsidRPr="002F6E3A">
                    <w:rPr>
                      <w:rFonts w:ascii="Sylfaen" w:hAnsi="Sylfaen" w:cs="Sylfaen"/>
                      <w:spacing w:val="-2"/>
                      <w:sz w:val="16"/>
                      <w:szCs w:val="16"/>
                      <w:lang w:val="hy-AM"/>
                    </w:rPr>
                    <w:t>իր</w:t>
                  </w:r>
                  <w:r w:rsidRPr="002F6E3A">
                    <w:rPr>
                      <w:spacing w:val="-2"/>
                      <w:sz w:val="16"/>
                      <w:szCs w:val="16"/>
                      <w:lang w:val="hy-AM"/>
                    </w:rPr>
                    <w:t xml:space="preserve"> </w:t>
                  </w:r>
                  <w:r w:rsidRPr="002F6E3A">
                    <w:rPr>
                      <w:rFonts w:ascii="Sylfaen" w:hAnsi="Sylfaen" w:cs="Sylfaen"/>
                      <w:spacing w:val="-2"/>
                      <w:sz w:val="16"/>
                      <w:szCs w:val="16"/>
                      <w:lang w:val="hy-AM"/>
                    </w:rPr>
                    <w:t>կատարողականի</w:t>
                  </w:r>
                  <w:r w:rsidRPr="002F6E3A">
                    <w:rPr>
                      <w:spacing w:val="-2"/>
                      <w:sz w:val="16"/>
                      <w:szCs w:val="16"/>
                      <w:lang w:val="hy-AM"/>
                    </w:rPr>
                    <w:t xml:space="preserve"> </w:t>
                  </w:r>
                  <w:r w:rsidRPr="002F6E3A">
                    <w:rPr>
                      <w:rFonts w:ascii="Sylfaen" w:hAnsi="Sylfaen" w:cs="Sylfaen"/>
                      <w:spacing w:val="-2"/>
                      <w:sz w:val="16"/>
                      <w:szCs w:val="16"/>
                      <w:lang w:val="hy-AM"/>
                    </w:rPr>
                    <w:t>գնահատումը</w:t>
                  </w:r>
                  <w:r w:rsidRPr="002F6E3A">
                    <w:rPr>
                      <w:spacing w:val="-2"/>
                      <w:sz w:val="16"/>
                      <w:szCs w:val="16"/>
                      <w:lang w:val="hy-AM"/>
                    </w:rPr>
                    <w:t xml:space="preserve">: </w:t>
                  </w:r>
                  <w:r w:rsidRPr="002F6E3A">
                    <w:rPr>
                      <w:rFonts w:ascii="Sylfaen" w:hAnsi="Sylfaen" w:cs="Sylfaen"/>
                      <w:spacing w:val="-2"/>
                      <w:sz w:val="16"/>
                      <w:szCs w:val="16"/>
                      <w:lang w:val="hy-AM"/>
                    </w:rPr>
                    <w:t>Եթե գործատուն աշխատողից չպահանջի հստակեցնել դիմումը</w:t>
                  </w:r>
                  <w:r w:rsidRPr="002F6E3A">
                    <w:rPr>
                      <w:spacing w:val="-2"/>
                      <w:sz w:val="16"/>
                      <w:szCs w:val="16"/>
                      <w:lang w:val="hy-AM"/>
                    </w:rPr>
                    <w:t xml:space="preserve">, </w:t>
                  </w:r>
                  <w:r w:rsidRPr="002F6E3A">
                    <w:rPr>
                      <w:rFonts w:ascii="Sylfaen" w:hAnsi="Sylfaen"/>
                      <w:spacing w:val="-2"/>
                      <w:sz w:val="16"/>
                      <w:szCs w:val="16"/>
                      <w:lang w:val="hy-AM"/>
                    </w:rPr>
                    <w:t xml:space="preserve">ապա </w:t>
                  </w:r>
                  <w:r w:rsidRPr="002F6E3A">
                    <w:rPr>
                      <w:rFonts w:ascii="Sylfaen" w:hAnsi="Sylfaen" w:cs="Sylfaen"/>
                      <w:spacing w:val="-2"/>
                      <w:sz w:val="16"/>
                      <w:szCs w:val="16"/>
                      <w:lang w:val="hy-AM"/>
                    </w:rPr>
                    <w:t>աշխատողը</w:t>
                  </w:r>
                  <w:r w:rsidRPr="002F6E3A">
                    <w:rPr>
                      <w:spacing w:val="-2"/>
                      <w:sz w:val="16"/>
                      <w:szCs w:val="16"/>
                      <w:lang w:val="hy-AM"/>
                    </w:rPr>
                    <w:t xml:space="preserve"> </w:t>
                  </w:r>
                  <w:r w:rsidRPr="002F6E3A">
                    <w:rPr>
                      <w:rFonts w:ascii="Sylfaen" w:hAnsi="Sylfaen" w:cs="Sylfaen"/>
                      <w:spacing w:val="-2"/>
                      <w:sz w:val="16"/>
                      <w:szCs w:val="16"/>
                      <w:lang w:val="hy-AM"/>
                    </w:rPr>
                    <w:t>կստանա</w:t>
                  </w:r>
                  <w:r w:rsidRPr="002F6E3A">
                    <w:rPr>
                      <w:spacing w:val="-2"/>
                      <w:sz w:val="16"/>
                      <w:szCs w:val="16"/>
                      <w:lang w:val="hy-AM"/>
                    </w:rPr>
                    <w:t xml:space="preserve"> </w:t>
                  </w:r>
                  <w:r w:rsidRPr="002F6E3A">
                    <w:rPr>
                      <w:rFonts w:ascii="Sylfaen" w:hAnsi="Sylfaen" w:cs="Sylfaen"/>
                      <w:spacing w:val="-2"/>
                      <w:sz w:val="16"/>
                      <w:szCs w:val="16"/>
                      <w:lang w:val="hy-AM"/>
                    </w:rPr>
                    <w:t>մեծ</w:t>
                  </w:r>
                  <w:r w:rsidRPr="002F6E3A">
                    <w:rPr>
                      <w:spacing w:val="-2"/>
                      <w:sz w:val="16"/>
                      <w:szCs w:val="16"/>
                      <w:lang w:val="hy-AM"/>
                    </w:rPr>
                    <w:t xml:space="preserve"> </w:t>
                  </w:r>
                  <w:r w:rsidRPr="002F6E3A">
                    <w:rPr>
                      <w:rFonts w:ascii="Sylfaen" w:hAnsi="Sylfaen" w:cs="Sylfaen"/>
                      <w:spacing w:val="-2"/>
                      <w:sz w:val="16"/>
                      <w:szCs w:val="16"/>
                      <w:lang w:val="hy-AM"/>
                    </w:rPr>
                    <w:t>քանակությամբ</w:t>
                  </w:r>
                  <w:r w:rsidRPr="002F6E3A">
                    <w:rPr>
                      <w:spacing w:val="-2"/>
                      <w:sz w:val="16"/>
                      <w:szCs w:val="16"/>
                      <w:lang w:val="hy-AM"/>
                    </w:rPr>
                    <w:t xml:space="preserve"> </w:t>
                  </w:r>
                  <w:r w:rsidRPr="002F6E3A">
                    <w:rPr>
                      <w:rFonts w:ascii="Sylfaen" w:hAnsi="Sylfaen" w:cs="Sylfaen"/>
                      <w:spacing w:val="-2"/>
                      <w:sz w:val="16"/>
                      <w:szCs w:val="16"/>
                      <w:lang w:val="hy-AM"/>
                    </w:rPr>
                    <w:t>տեղեկություններ, որոնցից շատերը նրան անհրաժեշտ չեն</w:t>
                  </w:r>
                  <w:r w:rsidRPr="002F6E3A">
                    <w:rPr>
                      <w:spacing w:val="-2"/>
                      <w:sz w:val="16"/>
                      <w:szCs w:val="16"/>
                      <w:lang w:val="hy-AM"/>
                    </w:rPr>
                    <w:t xml:space="preserve">: </w:t>
                  </w:r>
                  <w:r w:rsidRPr="002F6E3A">
                    <w:rPr>
                      <w:rFonts w:ascii="Sylfaen" w:hAnsi="Sylfaen" w:cs="Sylfaen"/>
                      <w:spacing w:val="-2"/>
                      <w:sz w:val="16"/>
                      <w:szCs w:val="16"/>
                      <w:lang w:val="hy-AM"/>
                    </w:rPr>
                    <w:t>Միևնույն</w:t>
                  </w:r>
                  <w:r w:rsidRPr="002F6E3A">
                    <w:rPr>
                      <w:spacing w:val="-2"/>
                      <w:sz w:val="16"/>
                      <w:szCs w:val="16"/>
                      <w:lang w:val="hy-AM"/>
                    </w:rPr>
                    <w:t xml:space="preserve"> </w:t>
                  </w:r>
                  <w:r w:rsidRPr="002F6E3A">
                    <w:rPr>
                      <w:rFonts w:ascii="Sylfaen" w:hAnsi="Sylfaen" w:cs="Sylfaen"/>
                      <w:spacing w:val="-2"/>
                      <w:sz w:val="16"/>
                      <w:szCs w:val="16"/>
                      <w:lang w:val="hy-AM"/>
                    </w:rPr>
                    <w:t>ժամանակ</w:t>
                  </w:r>
                  <w:r w:rsidRPr="002F6E3A">
                    <w:rPr>
                      <w:spacing w:val="-2"/>
                      <w:sz w:val="16"/>
                      <w:szCs w:val="16"/>
                      <w:lang w:val="hy-AM"/>
                    </w:rPr>
                    <w:t xml:space="preserve">, </w:t>
                  </w:r>
                  <w:r w:rsidRPr="002F6E3A">
                    <w:rPr>
                      <w:rFonts w:ascii="Sylfaen" w:hAnsi="Sylfaen" w:cs="Sylfaen"/>
                      <w:spacing w:val="-2"/>
                      <w:sz w:val="16"/>
                      <w:szCs w:val="16"/>
                      <w:lang w:val="hy-AM"/>
                    </w:rPr>
                    <w:t>գործատուն</w:t>
                  </w:r>
                  <w:r w:rsidRPr="002F6E3A">
                    <w:rPr>
                      <w:spacing w:val="-2"/>
                      <w:sz w:val="16"/>
                      <w:szCs w:val="16"/>
                      <w:lang w:val="hy-AM"/>
                    </w:rPr>
                    <w:t xml:space="preserve"> </w:t>
                  </w:r>
                  <w:r w:rsidRPr="002F6E3A">
                    <w:rPr>
                      <w:rFonts w:ascii="Sylfaen" w:hAnsi="Sylfaen" w:cs="Sylfaen"/>
                      <w:spacing w:val="-2"/>
                      <w:sz w:val="16"/>
                      <w:szCs w:val="16"/>
                      <w:lang w:val="hy-AM"/>
                    </w:rPr>
                    <w:t>պետք</w:t>
                  </w:r>
                  <w:r w:rsidRPr="002F6E3A">
                    <w:rPr>
                      <w:spacing w:val="-2"/>
                      <w:sz w:val="16"/>
                      <w:szCs w:val="16"/>
                      <w:lang w:val="hy-AM"/>
                    </w:rPr>
                    <w:t xml:space="preserve"> </w:t>
                  </w:r>
                  <w:r w:rsidRPr="002F6E3A">
                    <w:rPr>
                      <w:rFonts w:ascii="Sylfaen" w:hAnsi="Sylfaen" w:cs="Sylfaen"/>
                      <w:spacing w:val="-2"/>
                      <w:sz w:val="16"/>
                      <w:szCs w:val="16"/>
                      <w:lang w:val="hy-AM"/>
                    </w:rPr>
                    <w:t>է</w:t>
                  </w:r>
                  <w:r w:rsidRPr="002F6E3A">
                    <w:rPr>
                      <w:spacing w:val="-2"/>
                      <w:sz w:val="16"/>
                      <w:szCs w:val="16"/>
                      <w:lang w:val="hy-AM"/>
                    </w:rPr>
                    <w:t xml:space="preserve"> </w:t>
                  </w:r>
                  <w:r w:rsidRPr="002F6E3A">
                    <w:rPr>
                      <w:rFonts w:ascii="Sylfaen" w:hAnsi="Sylfaen" w:cs="Sylfaen"/>
                      <w:spacing w:val="-2"/>
                      <w:sz w:val="16"/>
                      <w:szCs w:val="16"/>
                      <w:lang w:val="hy-AM"/>
                    </w:rPr>
                    <w:t>մշակման</w:t>
                  </w:r>
                  <w:r w:rsidRPr="002F6E3A">
                    <w:rPr>
                      <w:spacing w:val="-2"/>
                      <w:sz w:val="16"/>
                      <w:szCs w:val="16"/>
                      <w:lang w:val="hy-AM"/>
                    </w:rPr>
                    <w:t xml:space="preserve"> </w:t>
                  </w:r>
                  <w:r w:rsidRPr="002F6E3A">
                    <w:rPr>
                      <w:rFonts w:ascii="Sylfaen" w:hAnsi="Sylfaen" w:cs="Sylfaen"/>
                      <w:spacing w:val="-2"/>
                      <w:sz w:val="16"/>
                      <w:szCs w:val="16"/>
                      <w:lang w:val="hy-AM"/>
                    </w:rPr>
                    <w:t>տարբեր</w:t>
                  </w:r>
                  <w:r w:rsidRPr="002F6E3A">
                    <w:rPr>
                      <w:spacing w:val="-2"/>
                      <w:sz w:val="16"/>
                      <w:szCs w:val="16"/>
                      <w:lang w:val="hy-AM"/>
                    </w:rPr>
                    <w:t xml:space="preserve"> </w:t>
                  </w:r>
                  <w:r w:rsidRPr="002F6E3A">
                    <w:rPr>
                      <w:rFonts w:ascii="Sylfaen" w:hAnsi="Sylfaen" w:cs="Sylfaen"/>
                      <w:spacing w:val="-2"/>
                      <w:sz w:val="16"/>
                      <w:szCs w:val="16"/>
                      <w:lang w:val="hy-AM"/>
                    </w:rPr>
                    <w:t>իրավիճակների վերաբերյալ տրամադրի տեղեկություններ</w:t>
                  </w:r>
                  <w:r w:rsidRPr="002F6E3A">
                    <w:rPr>
                      <w:spacing w:val="-2"/>
                      <w:sz w:val="16"/>
                      <w:szCs w:val="16"/>
                      <w:lang w:val="hy-AM"/>
                    </w:rPr>
                    <w:t xml:space="preserve">, </w:t>
                  </w:r>
                  <w:r w:rsidRPr="002F6E3A">
                    <w:rPr>
                      <w:rFonts w:ascii="Sylfaen" w:hAnsi="Sylfaen" w:cs="Sylfaen"/>
                      <w:spacing w:val="-2"/>
                      <w:sz w:val="16"/>
                      <w:szCs w:val="16"/>
                      <w:lang w:val="hy-AM"/>
                    </w:rPr>
                    <w:t>որոնք</w:t>
                  </w:r>
                  <w:r w:rsidRPr="002F6E3A">
                    <w:rPr>
                      <w:spacing w:val="-2"/>
                      <w:sz w:val="16"/>
                      <w:szCs w:val="16"/>
                      <w:lang w:val="hy-AM"/>
                    </w:rPr>
                    <w:t xml:space="preserve"> </w:t>
                  </w:r>
                  <w:r w:rsidRPr="002F6E3A">
                    <w:rPr>
                      <w:rFonts w:ascii="Sylfaen" w:hAnsi="Sylfaen" w:cs="Sylfaen"/>
                      <w:spacing w:val="-2"/>
                      <w:sz w:val="16"/>
                      <w:szCs w:val="16"/>
                      <w:lang w:val="hy-AM"/>
                    </w:rPr>
                    <w:t>կարող</w:t>
                  </w:r>
                  <w:r w:rsidRPr="002F6E3A">
                    <w:rPr>
                      <w:spacing w:val="-2"/>
                      <w:sz w:val="16"/>
                      <w:szCs w:val="16"/>
                      <w:lang w:val="hy-AM"/>
                    </w:rPr>
                    <w:t xml:space="preserve"> </w:t>
                  </w:r>
                  <w:r w:rsidRPr="002F6E3A">
                    <w:rPr>
                      <w:rFonts w:ascii="Sylfaen" w:hAnsi="Sylfaen" w:cs="Sylfaen"/>
                      <w:spacing w:val="-2"/>
                      <w:sz w:val="16"/>
                      <w:szCs w:val="16"/>
                      <w:lang w:val="hy-AM"/>
                    </w:rPr>
                    <w:t>են</w:t>
                  </w:r>
                  <w:r w:rsidRPr="002F6E3A">
                    <w:rPr>
                      <w:spacing w:val="-2"/>
                      <w:sz w:val="16"/>
                      <w:szCs w:val="16"/>
                      <w:lang w:val="hy-AM"/>
                    </w:rPr>
                    <w:t xml:space="preserve"> </w:t>
                  </w:r>
                  <w:r w:rsidRPr="002F6E3A">
                    <w:rPr>
                      <w:rFonts w:ascii="Sylfaen" w:hAnsi="Sylfaen" w:cs="Sylfaen"/>
                      <w:spacing w:val="-2"/>
                      <w:sz w:val="16"/>
                      <w:szCs w:val="16"/>
                      <w:lang w:val="hy-AM"/>
                    </w:rPr>
                    <w:t>վերաբերել</w:t>
                  </w:r>
                  <w:r w:rsidRPr="002F6E3A">
                    <w:rPr>
                      <w:spacing w:val="-2"/>
                      <w:sz w:val="16"/>
                      <w:szCs w:val="16"/>
                      <w:lang w:val="hy-AM"/>
                    </w:rPr>
                    <w:t xml:space="preserve"> </w:t>
                  </w:r>
                  <w:r w:rsidRPr="002F6E3A">
                    <w:rPr>
                      <w:rFonts w:ascii="Sylfaen" w:hAnsi="Sylfaen" w:cs="Sylfaen"/>
                      <w:spacing w:val="-2"/>
                      <w:sz w:val="16"/>
                      <w:szCs w:val="16"/>
                      <w:lang w:val="hy-AM"/>
                    </w:rPr>
                    <w:t>աշխատողին, որպեսզի հնարավորություն տա վերջինիս</w:t>
                  </w:r>
                  <w:r w:rsidRPr="002F6E3A">
                    <w:rPr>
                      <w:spacing w:val="-2"/>
                      <w:sz w:val="16"/>
                      <w:szCs w:val="16"/>
                      <w:lang w:val="hy-AM"/>
                    </w:rPr>
                    <w:t xml:space="preserve"> </w:t>
                  </w:r>
                  <w:r w:rsidRPr="002F6E3A">
                    <w:rPr>
                      <w:rFonts w:ascii="Sylfaen" w:hAnsi="Sylfaen"/>
                      <w:spacing w:val="-2"/>
                      <w:sz w:val="16"/>
                      <w:szCs w:val="16"/>
                      <w:lang w:val="hy-AM"/>
                    </w:rPr>
                    <w:t xml:space="preserve">համապատասխան կերպով </w:t>
                  </w:r>
                  <w:r w:rsidRPr="002F6E3A">
                    <w:rPr>
                      <w:rFonts w:ascii="Sylfaen" w:hAnsi="Sylfaen" w:cs="Sylfaen"/>
                      <w:spacing w:val="-2"/>
                      <w:sz w:val="16"/>
                      <w:szCs w:val="16"/>
                      <w:lang w:val="hy-AM"/>
                    </w:rPr>
                    <w:t>հստակեցնել</w:t>
                  </w:r>
                  <w:r w:rsidRPr="002F6E3A">
                    <w:rPr>
                      <w:spacing w:val="-2"/>
                      <w:sz w:val="16"/>
                      <w:szCs w:val="16"/>
                      <w:lang w:val="hy-AM"/>
                    </w:rPr>
                    <w:t xml:space="preserve"> </w:t>
                  </w:r>
                  <w:r w:rsidRPr="002F6E3A">
                    <w:rPr>
                      <w:rFonts w:ascii="Sylfaen" w:hAnsi="Sylfaen" w:cs="Sylfaen"/>
                      <w:spacing w:val="-2"/>
                      <w:sz w:val="16"/>
                      <w:szCs w:val="16"/>
                      <w:lang w:val="hy-AM"/>
                    </w:rPr>
                    <w:t>դիմումը</w:t>
                  </w:r>
                  <w:r w:rsidRPr="002F6E3A">
                    <w:rPr>
                      <w:spacing w:val="-2"/>
                      <w:sz w:val="16"/>
                      <w:szCs w:val="16"/>
                      <w:lang w:val="hy-AM"/>
                    </w:rPr>
                    <w:t>:</w:t>
                  </w:r>
                </w:p>
              </w:txbxContent>
            </v:textbox>
            <w10:wrap type="topAndBottom" anchorx="page"/>
          </v:shape>
        </w:pict>
      </w:r>
    </w:p>
    <w:p w14:paraId="059391CF" w14:textId="77777777" w:rsidR="004513ED" w:rsidRPr="00174CEC" w:rsidRDefault="00E31FC3">
      <w:pPr>
        <w:pStyle w:val="BodyText"/>
        <w:spacing w:before="163" w:line="259" w:lineRule="auto"/>
        <w:ind w:left="756" w:right="1043"/>
        <w:jc w:val="both"/>
        <w:rPr>
          <w:rFonts w:ascii="Sylfaen" w:hAnsi="Sylfaen"/>
          <w:lang w:val="hy-AM"/>
        </w:rPr>
      </w:pPr>
      <w:r w:rsidRPr="00174CEC">
        <w:rPr>
          <w:rFonts w:ascii="Sylfaen" w:hAnsi="Sylfaen"/>
          <w:spacing w:val="-2"/>
          <w:lang w:val="hy-AM"/>
        </w:rPr>
        <w:t>Կարևոր է ընդգծել, որ հստակեց</w:t>
      </w:r>
      <w:r w:rsidR="00B80324" w:rsidRPr="00174CEC">
        <w:rPr>
          <w:rFonts w:ascii="Sylfaen" w:hAnsi="Sylfaen"/>
          <w:spacing w:val="-2"/>
          <w:lang w:val="hy-AM"/>
        </w:rPr>
        <w:t>նելու պահանջ</w:t>
      </w:r>
      <w:r w:rsidR="00A249BA" w:rsidRPr="00174CEC">
        <w:rPr>
          <w:rFonts w:ascii="Sylfaen" w:hAnsi="Sylfaen"/>
          <w:spacing w:val="-2"/>
          <w:lang w:val="hy-AM"/>
        </w:rPr>
        <w:t>ը</w:t>
      </w:r>
      <w:r w:rsidRPr="00174CEC">
        <w:rPr>
          <w:rFonts w:ascii="Sylfaen" w:hAnsi="Sylfaen"/>
          <w:spacing w:val="-2"/>
          <w:lang w:val="hy-AM"/>
        </w:rPr>
        <w:t xml:space="preserve"> </w:t>
      </w:r>
      <w:r w:rsidR="00B80324" w:rsidRPr="00174CEC">
        <w:rPr>
          <w:rFonts w:ascii="Sylfaen" w:hAnsi="Sylfaen"/>
          <w:spacing w:val="-2"/>
          <w:lang w:val="hy-AM"/>
        </w:rPr>
        <w:t>միտված չէ</w:t>
      </w:r>
      <w:r w:rsidRPr="00174CEC">
        <w:rPr>
          <w:rFonts w:ascii="Sylfaen" w:hAnsi="Sylfaen"/>
          <w:spacing w:val="-2"/>
          <w:lang w:val="hy-AM"/>
        </w:rPr>
        <w:t xml:space="preserve"> </w:t>
      </w:r>
      <w:r w:rsidR="00B80324" w:rsidRPr="00174CEC">
        <w:rPr>
          <w:rFonts w:ascii="Sylfaen" w:hAnsi="Sylfaen"/>
          <w:spacing w:val="-2"/>
          <w:lang w:val="hy-AM"/>
        </w:rPr>
        <w:t>սահմանափակելու հասանելիությ</w:t>
      </w:r>
      <w:r w:rsidR="00A249BA" w:rsidRPr="00174CEC">
        <w:rPr>
          <w:rFonts w:ascii="Sylfaen" w:hAnsi="Sylfaen"/>
          <w:spacing w:val="-2"/>
          <w:lang w:val="hy-AM"/>
        </w:rPr>
        <w:t xml:space="preserve">ուն ստանալու մասին դիմումի </w:t>
      </w:r>
      <w:r w:rsidRPr="00174CEC">
        <w:rPr>
          <w:rFonts w:ascii="Sylfaen" w:hAnsi="Sylfaen"/>
          <w:spacing w:val="-2"/>
          <w:lang w:val="hy-AM"/>
        </w:rPr>
        <w:t>պատասխան</w:t>
      </w:r>
      <w:r w:rsidR="00A249BA" w:rsidRPr="00174CEC">
        <w:rPr>
          <w:rFonts w:ascii="Sylfaen" w:hAnsi="Sylfaen"/>
          <w:spacing w:val="-2"/>
          <w:lang w:val="hy-AM"/>
        </w:rPr>
        <w:t>ը</w:t>
      </w:r>
      <w:r w:rsidR="00B80324" w:rsidRPr="00174CEC">
        <w:rPr>
          <w:rFonts w:ascii="Sylfaen" w:hAnsi="Sylfaen"/>
          <w:spacing w:val="-2"/>
          <w:lang w:val="hy-AM"/>
        </w:rPr>
        <w:t xml:space="preserve"> </w:t>
      </w:r>
      <w:r w:rsidRPr="00174CEC">
        <w:rPr>
          <w:rFonts w:ascii="Sylfaen" w:hAnsi="Sylfaen"/>
          <w:spacing w:val="-2"/>
          <w:lang w:val="hy-AM"/>
        </w:rPr>
        <w:t xml:space="preserve">և </w:t>
      </w:r>
      <w:r w:rsidR="00B80324" w:rsidRPr="00174CEC">
        <w:rPr>
          <w:rFonts w:ascii="Sylfaen" w:hAnsi="Sylfaen"/>
          <w:spacing w:val="-2"/>
          <w:lang w:val="hy-AM"/>
        </w:rPr>
        <w:t>չի</w:t>
      </w:r>
      <w:r w:rsidRPr="00174CEC">
        <w:rPr>
          <w:rFonts w:ascii="Sylfaen" w:hAnsi="Sylfaen"/>
          <w:spacing w:val="-2"/>
          <w:lang w:val="hy-AM"/>
        </w:rPr>
        <w:t xml:space="preserve"> օգտագործվ</w:t>
      </w:r>
      <w:r w:rsidR="00B80324" w:rsidRPr="00174CEC">
        <w:rPr>
          <w:rFonts w:ascii="Sylfaen" w:hAnsi="Sylfaen"/>
          <w:spacing w:val="-2"/>
          <w:lang w:val="hy-AM"/>
        </w:rPr>
        <w:t>ում</w:t>
      </w:r>
      <w:r w:rsidR="00A249BA" w:rsidRPr="00174CEC">
        <w:rPr>
          <w:rFonts w:ascii="Sylfaen" w:hAnsi="Sylfaen"/>
          <w:spacing w:val="-2"/>
          <w:lang w:val="hy-AM"/>
        </w:rPr>
        <w:t>՝</w:t>
      </w:r>
      <w:r w:rsidRPr="00174CEC">
        <w:rPr>
          <w:rFonts w:ascii="Sylfaen" w:hAnsi="Sylfaen"/>
          <w:spacing w:val="-2"/>
          <w:lang w:val="hy-AM"/>
        </w:rPr>
        <w:t xml:space="preserve"> տվյալների սուբյեկտին վերաբերող տվյալների կամ մշակման վերաբերյալ որևէ տեղեկություն թաքցնելու համար: Եթե տվյալների սուբյեկտը, </w:t>
      </w:r>
      <w:r w:rsidR="00B80324" w:rsidRPr="00174CEC">
        <w:rPr>
          <w:rFonts w:ascii="Sylfaen" w:hAnsi="Sylfaen"/>
          <w:spacing w:val="-2"/>
          <w:lang w:val="hy-AM"/>
        </w:rPr>
        <w:t xml:space="preserve">որից պահանջվել է հստակեցնել </w:t>
      </w:r>
      <w:r w:rsidRPr="00174CEC">
        <w:rPr>
          <w:rFonts w:ascii="Sylfaen" w:hAnsi="Sylfaen"/>
          <w:spacing w:val="-2"/>
          <w:lang w:val="hy-AM"/>
        </w:rPr>
        <w:t xml:space="preserve">իր </w:t>
      </w:r>
      <w:r w:rsidR="00A249BA" w:rsidRPr="00174CEC">
        <w:rPr>
          <w:rFonts w:ascii="Sylfaen" w:hAnsi="Sylfaen"/>
          <w:spacing w:val="-2"/>
          <w:lang w:val="hy-AM"/>
        </w:rPr>
        <w:t xml:space="preserve">դիմումի </w:t>
      </w:r>
      <w:r w:rsidRPr="00174CEC">
        <w:rPr>
          <w:rFonts w:ascii="Sylfaen" w:hAnsi="Sylfaen"/>
          <w:spacing w:val="-2"/>
          <w:lang w:val="hy-AM"/>
        </w:rPr>
        <w:t>շրջանակը, հաստատում է</w:t>
      </w:r>
      <w:r w:rsidR="00B80324" w:rsidRPr="00174CEC">
        <w:rPr>
          <w:rFonts w:ascii="Sylfaen" w:hAnsi="Sylfaen"/>
          <w:spacing w:val="-2"/>
          <w:lang w:val="hy-AM"/>
        </w:rPr>
        <w:t xml:space="preserve"> </w:t>
      </w:r>
      <w:r w:rsidRPr="00174CEC">
        <w:rPr>
          <w:rFonts w:ascii="Sylfaen" w:hAnsi="Sylfaen"/>
          <w:spacing w:val="-2"/>
          <w:lang w:val="hy-AM"/>
        </w:rPr>
        <w:t>իրեն վերաբերող բոլոր անձնական տվյալներ</w:t>
      </w:r>
      <w:r w:rsidR="00B80324" w:rsidRPr="00174CEC">
        <w:rPr>
          <w:rFonts w:ascii="Sylfaen" w:hAnsi="Sylfaen"/>
          <w:spacing w:val="-2"/>
          <w:lang w:val="hy-AM"/>
        </w:rPr>
        <w:t>ը ձեռք</w:t>
      </w:r>
      <w:r w:rsidR="00F12282" w:rsidRPr="00174CEC">
        <w:rPr>
          <w:rFonts w:ascii="Sylfaen" w:hAnsi="Sylfaen"/>
          <w:spacing w:val="-2"/>
          <w:lang w:val="hy-AM"/>
        </w:rPr>
        <w:t xml:space="preserve"> </w:t>
      </w:r>
      <w:r w:rsidR="00B80324" w:rsidRPr="00174CEC">
        <w:rPr>
          <w:rFonts w:ascii="Sylfaen" w:hAnsi="Sylfaen"/>
          <w:spacing w:val="-2"/>
          <w:lang w:val="hy-AM"/>
        </w:rPr>
        <w:t>բերելու մտադրությունը</w:t>
      </w:r>
      <w:r w:rsidRPr="00174CEC">
        <w:rPr>
          <w:rFonts w:ascii="Sylfaen" w:hAnsi="Sylfaen"/>
          <w:spacing w:val="-2"/>
          <w:lang w:val="hy-AM"/>
        </w:rPr>
        <w:t xml:space="preserve">, </w:t>
      </w:r>
      <w:r w:rsidR="00B80324" w:rsidRPr="00174CEC">
        <w:rPr>
          <w:rFonts w:ascii="Sylfaen" w:hAnsi="Sylfaen"/>
          <w:spacing w:val="-2"/>
          <w:lang w:val="hy-AM"/>
        </w:rPr>
        <w:t xml:space="preserve">ապա </w:t>
      </w:r>
      <w:r w:rsidR="00A067F3" w:rsidRPr="00174CEC">
        <w:rPr>
          <w:rFonts w:ascii="Sylfaen" w:hAnsi="Sylfaen"/>
          <w:lang w:val="hy-AM"/>
        </w:rPr>
        <w:t>հսկող</w:t>
      </w:r>
      <w:r w:rsidR="00765E1E" w:rsidRPr="00174CEC">
        <w:rPr>
          <w:rFonts w:ascii="Sylfaen" w:hAnsi="Sylfaen"/>
          <w:lang w:val="hy-AM"/>
        </w:rPr>
        <w:t>ն</w:t>
      </w:r>
      <w:r w:rsidR="00765E1E" w:rsidRPr="00174CEC">
        <w:rPr>
          <w:rFonts w:ascii="Sylfaen" w:hAnsi="Sylfaen"/>
          <w:spacing w:val="-2"/>
          <w:lang w:val="hy-AM"/>
        </w:rPr>
        <w:t xml:space="preserve"> </w:t>
      </w:r>
      <w:r w:rsidR="00B80324" w:rsidRPr="00174CEC">
        <w:rPr>
          <w:rFonts w:ascii="Sylfaen" w:hAnsi="Sylfaen"/>
          <w:spacing w:val="-2"/>
          <w:lang w:val="hy-AM"/>
        </w:rPr>
        <w:t xml:space="preserve">անշուշտ պետք է </w:t>
      </w:r>
      <w:r w:rsidRPr="00174CEC">
        <w:rPr>
          <w:rFonts w:ascii="Sylfaen" w:hAnsi="Sylfaen"/>
          <w:spacing w:val="-2"/>
          <w:lang w:val="hy-AM"/>
        </w:rPr>
        <w:t>դրանք ամբողջությամբ տրամադրի:</w:t>
      </w:r>
    </w:p>
    <w:p w14:paraId="094D7198" w14:textId="77777777" w:rsidR="004513ED" w:rsidRPr="00174CEC" w:rsidRDefault="00E31FC3">
      <w:pPr>
        <w:pStyle w:val="BodyText"/>
        <w:spacing w:before="157" w:line="259" w:lineRule="auto"/>
        <w:ind w:left="756" w:right="1039"/>
        <w:jc w:val="both"/>
        <w:rPr>
          <w:rFonts w:ascii="Sylfaen" w:hAnsi="Sylfaen"/>
          <w:lang w:val="hy-AM"/>
        </w:rPr>
      </w:pPr>
      <w:r w:rsidRPr="00174CEC">
        <w:rPr>
          <w:rFonts w:ascii="Sylfaen" w:hAnsi="Sylfaen"/>
          <w:lang w:val="hy-AM"/>
        </w:rPr>
        <w:t xml:space="preserve">Ամեն դեպքում </w:t>
      </w:r>
      <w:r w:rsidR="00A067F3" w:rsidRPr="00174CEC">
        <w:rPr>
          <w:rFonts w:ascii="Sylfaen" w:hAnsi="Sylfaen"/>
          <w:lang w:val="hy-AM"/>
        </w:rPr>
        <w:t>հսկողը</w:t>
      </w:r>
      <w:r w:rsidR="00765E1E" w:rsidRPr="00174CEC">
        <w:rPr>
          <w:rFonts w:ascii="Sylfaen" w:hAnsi="Sylfaen"/>
          <w:lang w:val="hy-AM"/>
        </w:rPr>
        <w:t xml:space="preserve"> </w:t>
      </w:r>
      <w:r w:rsidRPr="00174CEC">
        <w:rPr>
          <w:rFonts w:ascii="Sylfaen" w:hAnsi="Sylfaen"/>
          <w:lang w:val="hy-AM"/>
        </w:rPr>
        <w:t xml:space="preserve">պետք է </w:t>
      </w:r>
      <w:r w:rsidR="00881C2E" w:rsidRPr="00174CEC">
        <w:rPr>
          <w:rFonts w:ascii="Sylfaen" w:hAnsi="Sylfaen"/>
          <w:lang w:val="hy-AM"/>
        </w:rPr>
        <w:t xml:space="preserve">միշտ </w:t>
      </w:r>
      <w:r w:rsidRPr="00174CEC">
        <w:rPr>
          <w:rFonts w:ascii="Sylfaen" w:hAnsi="Sylfaen"/>
          <w:lang w:val="hy-AM"/>
        </w:rPr>
        <w:t xml:space="preserve">կարողանա </w:t>
      </w:r>
      <w:r w:rsidR="00A249BA" w:rsidRPr="00174CEC">
        <w:rPr>
          <w:rFonts w:ascii="Sylfaen" w:hAnsi="Sylfaen"/>
          <w:lang w:val="hy-AM"/>
        </w:rPr>
        <w:t>ապացուցել</w:t>
      </w:r>
      <w:r w:rsidRPr="00174CEC">
        <w:rPr>
          <w:rFonts w:ascii="Sylfaen" w:hAnsi="Sylfaen"/>
          <w:lang w:val="hy-AM"/>
        </w:rPr>
        <w:t xml:space="preserve">, որ </w:t>
      </w:r>
      <w:r w:rsidR="00A249BA" w:rsidRPr="00174CEC">
        <w:rPr>
          <w:rFonts w:ascii="Sylfaen" w:hAnsi="Sylfaen"/>
          <w:lang w:val="hy-AM"/>
        </w:rPr>
        <w:t xml:space="preserve">դիմումին </w:t>
      </w:r>
      <w:r w:rsidR="00881C2E" w:rsidRPr="00174CEC">
        <w:rPr>
          <w:rFonts w:ascii="Sylfaen" w:hAnsi="Sylfaen"/>
          <w:lang w:val="hy-AM"/>
        </w:rPr>
        <w:t>ընթացք տալու</w:t>
      </w:r>
      <w:r w:rsidRPr="00174CEC">
        <w:rPr>
          <w:rFonts w:ascii="Sylfaen" w:hAnsi="Sylfaen"/>
          <w:lang w:val="hy-AM"/>
        </w:rPr>
        <w:t xml:space="preserve"> եղանակը </w:t>
      </w:r>
      <w:r w:rsidR="00881C2E" w:rsidRPr="00174CEC">
        <w:rPr>
          <w:rFonts w:ascii="Sylfaen" w:hAnsi="Sylfaen"/>
          <w:lang w:val="hy-AM"/>
        </w:rPr>
        <w:t>միտված է</w:t>
      </w:r>
      <w:r w:rsidRPr="00174CEC">
        <w:rPr>
          <w:rFonts w:ascii="Sylfaen" w:hAnsi="Sylfaen"/>
          <w:lang w:val="hy-AM"/>
        </w:rPr>
        <w:t xml:space="preserve"> առավելագույն</w:t>
      </w:r>
      <w:r w:rsidR="00881C2E" w:rsidRPr="00174CEC">
        <w:rPr>
          <w:rFonts w:ascii="Sylfaen" w:hAnsi="Sylfaen"/>
          <w:lang w:val="hy-AM"/>
        </w:rPr>
        <w:t>ս</w:t>
      </w:r>
      <w:r w:rsidRPr="00174CEC">
        <w:rPr>
          <w:rFonts w:ascii="Sylfaen" w:hAnsi="Sylfaen"/>
          <w:lang w:val="hy-AM"/>
        </w:rPr>
        <w:t xml:space="preserve"> </w:t>
      </w:r>
      <w:r w:rsidR="00881C2E" w:rsidRPr="00174CEC">
        <w:rPr>
          <w:rFonts w:ascii="Sylfaen" w:hAnsi="Sylfaen"/>
          <w:lang w:val="hy-AM"/>
        </w:rPr>
        <w:t>գործողության մեջ դնել հասանելիությ</w:t>
      </w:r>
      <w:r w:rsidR="00A07438">
        <w:rPr>
          <w:rFonts w:ascii="Sylfaen" w:hAnsi="Sylfaen"/>
          <w:lang w:val="hy-AM"/>
        </w:rPr>
        <w:t>ուն ունենալու</w:t>
      </w:r>
      <w:r w:rsidRPr="00174CEC">
        <w:rPr>
          <w:rFonts w:ascii="Sylfaen" w:hAnsi="Sylfaen"/>
          <w:lang w:val="hy-AM"/>
        </w:rPr>
        <w:t xml:space="preserve"> իրավունք</w:t>
      </w:r>
      <w:r w:rsidR="00881C2E" w:rsidRPr="00174CEC">
        <w:rPr>
          <w:rFonts w:ascii="Sylfaen" w:hAnsi="Sylfaen"/>
          <w:lang w:val="hy-AM"/>
        </w:rPr>
        <w:t>ը</w:t>
      </w:r>
      <w:r w:rsidRPr="00174CEC">
        <w:rPr>
          <w:rFonts w:ascii="Sylfaen" w:hAnsi="Sylfaen"/>
          <w:lang w:val="hy-AM"/>
        </w:rPr>
        <w:t xml:space="preserve">, և որ դա համահունչ </w:t>
      </w:r>
      <w:r w:rsidR="00CE7A8B" w:rsidRPr="00174CEC">
        <w:rPr>
          <w:rFonts w:ascii="Sylfaen" w:hAnsi="Sylfaen"/>
          <w:lang w:val="hy-AM"/>
        </w:rPr>
        <w:t>լինի</w:t>
      </w:r>
      <w:r w:rsidRPr="00174CEC">
        <w:rPr>
          <w:rFonts w:ascii="Sylfaen" w:hAnsi="Sylfaen"/>
          <w:lang w:val="hy-AM"/>
        </w:rPr>
        <w:t xml:space="preserve"> տվյալների սուբյեկտների իրավունքների </w:t>
      </w:r>
      <w:r w:rsidR="00881C2E" w:rsidRPr="00174CEC">
        <w:rPr>
          <w:rFonts w:ascii="Sylfaen" w:hAnsi="Sylfaen"/>
          <w:lang w:val="hy-AM"/>
        </w:rPr>
        <w:t>իրացումը դյուրացնելու</w:t>
      </w:r>
      <w:r w:rsidRPr="00174CEC">
        <w:rPr>
          <w:rFonts w:ascii="Sylfaen" w:hAnsi="Sylfaen"/>
          <w:lang w:val="hy-AM"/>
        </w:rPr>
        <w:t xml:space="preserve"> իր պարտավորությանը (</w:t>
      </w:r>
      <w:r w:rsidR="00232024" w:rsidRPr="00174CEC">
        <w:rPr>
          <w:rFonts w:ascii="Sylfaen" w:hAnsi="Sylfaen"/>
          <w:lang w:val="hy-AM"/>
        </w:rPr>
        <w:t xml:space="preserve">ՏՊԸԿ </w:t>
      </w:r>
      <w:r w:rsidRPr="00174CEC">
        <w:rPr>
          <w:rFonts w:ascii="Sylfaen" w:hAnsi="Sylfaen"/>
          <w:lang w:val="hy-AM"/>
        </w:rPr>
        <w:t>12</w:t>
      </w:r>
      <w:r w:rsidR="00CE7A8B" w:rsidRPr="00174CEC">
        <w:rPr>
          <w:rFonts w:ascii="Sylfaen" w:hAnsi="Sylfaen"/>
          <w:lang w:val="hy-AM"/>
        </w:rPr>
        <w:t>(2)</w:t>
      </w:r>
      <w:r w:rsidR="00881C2E" w:rsidRPr="00174CEC">
        <w:rPr>
          <w:rFonts w:ascii="Sylfaen" w:hAnsi="Sylfaen"/>
          <w:lang w:val="hy-AM"/>
        </w:rPr>
        <w:t>-րդ հոդված</w:t>
      </w:r>
      <w:r w:rsidRPr="00174CEC">
        <w:rPr>
          <w:rFonts w:ascii="Sylfaen" w:hAnsi="Sylfaen"/>
          <w:lang w:val="hy-AM"/>
        </w:rPr>
        <w:t xml:space="preserve">): </w:t>
      </w:r>
      <w:r w:rsidR="00881C2E" w:rsidRPr="00174CEC">
        <w:rPr>
          <w:rFonts w:ascii="Sylfaen" w:hAnsi="Sylfaen"/>
          <w:lang w:val="hy-AM"/>
        </w:rPr>
        <w:t>Այս</w:t>
      </w:r>
      <w:r w:rsidRPr="00174CEC">
        <w:rPr>
          <w:rFonts w:ascii="Sylfaen" w:hAnsi="Sylfaen"/>
          <w:lang w:val="hy-AM"/>
        </w:rPr>
        <w:t xml:space="preserve"> սկզբունքների</w:t>
      </w:r>
      <w:r w:rsidR="00881C2E" w:rsidRPr="00174CEC">
        <w:rPr>
          <w:rFonts w:ascii="Sylfaen" w:hAnsi="Sylfaen"/>
          <w:lang w:val="hy-AM"/>
        </w:rPr>
        <w:t xml:space="preserve"> համաձայն</w:t>
      </w:r>
      <w:r w:rsidRPr="00174CEC">
        <w:rPr>
          <w:rFonts w:ascii="Sylfaen" w:hAnsi="Sylfaen"/>
          <w:lang w:val="hy-AM"/>
        </w:rPr>
        <w:t xml:space="preserve">՝ </w:t>
      </w:r>
      <w:r w:rsidR="00A067F3" w:rsidRPr="00174CEC">
        <w:rPr>
          <w:rFonts w:ascii="Sylfaen" w:hAnsi="Sylfaen"/>
          <w:lang w:val="hy-AM"/>
        </w:rPr>
        <w:t>հսկողը</w:t>
      </w:r>
      <w:r w:rsidR="00765E1E" w:rsidRPr="00174CEC">
        <w:rPr>
          <w:rFonts w:ascii="Sylfaen" w:hAnsi="Sylfaen"/>
          <w:lang w:val="hy-AM"/>
        </w:rPr>
        <w:t xml:space="preserve"> </w:t>
      </w:r>
      <w:r w:rsidRPr="00174CEC">
        <w:rPr>
          <w:rFonts w:ascii="Sylfaen" w:hAnsi="Sylfaen"/>
          <w:lang w:val="hy-AM"/>
        </w:rPr>
        <w:t xml:space="preserve">կարող է </w:t>
      </w:r>
      <w:r w:rsidR="00295D00" w:rsidRPr="00174CEC">
        <w:rPr>
          <w:rFonts w:ascii="Sylfaen" w:hAnsi="Sylfaen"/>
          <w:lang w:val="hy-AM"/>
        </w:rPr>
        <w:t xml:space="preserve">մինչև տվյալների սուբյեկտի ցանկության համաձայն լրացուցիչ տվյալներ տրամադրելը </w:t>
      </w:r>
      <w:r w:rsidRPr="00174CEC">
        <w:rPr>
          <w:rFonts w:ascii="Sylfaen" w:hAnsi="Sylfaen"/>
          <w:lang w:val="hy-AM"/>
        </w:rPr>
        <w:t xml:space="preserve">սպասել տվյալների սուբյեկտի պատասխանին, եթե </w:t>
      </w:r>
      <w:r w:rsidR="00A067F3" w:rsidRPr="00174CEC">
        <w:rPr>
          <w:rFonts w:ascii="Sylfaen" w:hAnsi="Sylfaen"/>
          <w:lang w:val="hy-AM"/>
        </w:rPr>
        <w:t>հսկողը</w:t>
      </w:r>
      <w:r w:rsidR="00765E1E" w:rsidRPr="00174CEC">
        <w:rPr>
          <w:rFonts w:ascii="Sylfaen" w:hAnsi="Sylfaen"/>
          <w:lang w:val="hy-AM"/>
        </w:rPr>
        <w:t xml:space="preserve"> </w:t>
      </w:r>
      <w:r w:rsidRPr="00174CEC">
        <w:rPr>
          <w:rFonts w:ascii="Sylfaen" w:hAnsi="Sylfaen"/>
          <w:lang w:val="hy-AM"/>
        </w:rPr>
        <w:t xml:space="preserve">տվյալների սուբյեկտին տրամադրել է </w:t>
      </w:r>
      <w:r w:rsidR="00295D00" w:rsidRPr="00174CEC">
        <w:rPr>
          <w:rFonts w:ascii="Sylfaen" w:hAnsi="Sylfaen"/>
          <w:lang w:val="hy-AM"/>
        </w:rPr>
        <w:t xml:space="preserve">իրեն </w:t>
      </w:r>
      <w:r w:rsidRPr="00174CEC">
        <w:rPr>
          <w:rFonts w:ascii="Sylfaen" w:hAnsi="Sylfaen"/>
          <w:lang w:val="hy-AM"/>
        </w:rPr>
        <w:t xml:space="preserve">վերաբերող </w:t>
      </w:r>
      <w:r w:rsidR="00295D00" w:rsidRPr="00174CEC">
        <w:rPr>
          <w:rFonts w:ascii="Sylfaen" w:hAnsi="Sylfaen"/>
          <w:lang w:val="hy-AM"/>
        </w:rPr>
        <w:t xml:space="preserve">տվյալների </w:t>
      </w:r>
      <w:r w:rsidRPr="00174CEC">
        <w:rPr>
          <w:rFonts w:ascii="Sylfaen" w:hAnsi="Sylfaen"/>
          <w:lang w:val="hy-AM"/>
        </w:rPr>
        <w:t xml:space="preserve">մշակման </w:t>
      </w:r>
      <w:r w:rsidR="00295D00" w:rsidRPr="00174CEC">
        <w:rPr>
          <w:rFonts w:ascii="Sylfaen" w:hAnsi="Sylfaen"/>
          <w:lang w:val="hy-AM"/>
        </w:rPr>
        <w:t xml:space="preserve">բոլոր </w:t>
      </w:r>
      <w:r w:rsidRPr="00174CEC">
        <w:rPr>
          <w:rFonts w:ascii="Sylfaen" w:hAnsi="Sylfaen"/>
          <w:lang w:val="hy-AM"/>
        </w:rPr>
        <w:t>գործողությունների</w:t>
      </w:r>
      <w:r w:rsidR="00295D00" w:rsidRPr="00174CEC">
        <w:rPr>
          <w:rFonts w:ascii="Sylfaen" w:hAnsi="Sylfaen"/>
          <w:lang w:val="hy-AM"/>
        </w:rPr>
        <w:t>,</w:t>
      </w:r>
      <w:r w:rsidRPr="00174CEC">
        <w:rPr>
          <w:rFonts w:ascii="Sylfaen" w:hAnsi="Sylfaen"/>
          <w:lang w:val="hy-AM"/>
        </w:rPr>
        <w:t xml:space="preserve"> </w:t>
      </w:r>
      <w:r w:rsidR="00295D00" w:rsidRPr="00174CEC">
        <w:rPr>
          <w:rFonts w:ascii="Sylfaen" w:hAnsi="Sylfaen"/>
          <w:lang w:val="hy-AM"/>
        </w:rPr>
        <w:t>այդ թվում՝ հատկապես այն գործողությունների հստակ, ամփոփ նկարագիրը, որոնք տվյալների սուբյեկտը կարող էր չակնկալել,</w:t>
      </w:r>
      <w:r w:rsidRPr="00174CEC">
        <w:rPr>
          <w:rFonts w:ascii="Sylfaen" w:hAnsi="Sylfaen"/>
          <w:lang w:val="hy-AM"/>
        </w:rPr>
        <w:t xml:space="preserve"> եթե </w:t>
      </w:r>
      <w:r w:rsidR="00A067F3" w:rsidRPr="00174CEC">
        <w:rPr>
          <w:rFonts w:ascii="Sylfaen" w:hAnsi="Sylfaen"/>
          <w:lang w:val="hy-AM"/>
        </w:rPr>
        <w:t>հսկողը</w:t>
      </w:r>
      <w:r w:rsidR="00765E1E" w:rsidRPr="00174CEC">
        <w:rPr>
          <w:rFonts w:ascii="Sylfaen" w:hAnsi="Sylfaen"/>
          <w:lang w:val="hy-AM"/>
        </w:rPr>
        <w:t xml:space="preserve"> </w:t>
      </w:r>
      <w:r w:rsidRPr="00174CEC">
        <w:rPr>
          <w:rFonts w:ascii="Sylfaen" w:hAnsi="Sylfaen"/>
          <w:lang w:val="hy-AM"/>
        </w:rPr>
        <w:t xml:space="preserve">նաև </w:t>
      </w:r>
      <w:r w:rsidR="00751F0C" w:rsidRPr="00174CEC">
        <w:rPr>
          <w:rFonts w:ascii="Sylfaen" w:hAnsi="Sylfaen"/>
          <w:lang w:val="hy-AM"/>
        </w:rPr>
        <w:t xml:space="preserve">ապահովել </w:t>
      </w:r>
      <w:r w:rsidR="00295D00" w:rsidRPr="00174CEC">
        <w:rPr>
          <w:rFonts w:ascii="Sylfaen" w:hAnsi="Sylfaen"/>
          <w:lang w:val="hy-AM"/>
        </w:rPr>
        <w:t xml:space="preserve">է </w:t>
      </w:r>
      <w:r w:rsidRPr="00174CEC">
        <w:rPr>
          <w:rFonts w:ascii="Sylfaen" w:hAnsi="Sylfaen"/>
          <w:lang w:val="hy-AM"/>
        </w:rPr>
        <w:t>այն բոլոր տվյալներ</w:t>
      </w:r>
      <w:r w:rsidR="00295D00" w:rsidRPr="00174CEC">
        <w:rPr>
          <w:rFonts w:ascii="Sylfaen" w:hAnsi="Sylfaen"/>
          <w:lang w:val="hy-AM"/>
        </w:rPr>
        <w:t>ի</w:t>
      </w:r>
      <w:r w:rsidR="00CE7A8B" w:rsidRPr="00174CEC">
        <w:rPr>
          <w:rFonts w:ascii="Sylfaen" w:hAnsi="Sylfaen"/>
          <w:lang w:val="hy-AM"/>
        </w:rPr>
        <w:t>ն</w:t>
      </w:r>
      <w:r w:rsidR="00295D00" w:rsidRPr="00174CEC">
        <w:rPr>
          <w:rFonts w:ascii="Sylfaen" w:hAnsi="Sylfaen"/>
          <w:lang w:val="hy-AM"/>
        </w:rPr>
        <w:t xml:space="preserve"> հասանելիություն</w:t>
      </w:r>
      <w:r w:rsidRPr="00174CEC">
        <w:rPr>
          <w:rFonts w:ascii="Sylfaen" w:hAnsi="Sylfaen"/>
          <w:lang w:val="hy-AM"/>
        </w:rPr>
        <w:t>ը, որոնք տվյալների սուբյեկտը</w:t>
      </w:r>
      <w:r w:rsidR="00295D00" w:rsidRPr="00174CEC">
        <w:rPr>
          <w:rFonts w:ascii="Sylfaen" w:hAnsi="Sylfaen"/>
          <w:lang w:val="hy-AM"/>
        </w:rPr>
        <w:t xml:space="preserve"> ցանկացել է ձեռք բերել</w:t>
      </w:r>
      <w:r w:rsidRPr="00174CEC">
        <w:rPr>
          <w:rFonts w:ascii="Sylfaen" w:hAnsi="Sylfaen"/>
          <w:lang w:val="hy-AM"/>
        </w:rPr>
        <w:t xml:space="preserve">, և եթե, </w:t>
      </w:r>
      <w:r w:rsidR="00295D00" w:rsidRPr="00174CEC">
        <w:rPr>
          <w:rFonts w:ascii="Sylfaen" w:hAnsi="Sylfaen"/>
          <w:lang w:val="hy-AM"/>
        </w:rPr>
        <w:t>ավելին</w:t>
      </w:r>
      <w:r w:rsidRPr="00174CEC">
        <w:rPr>
          <w:rFonts w:ascii="Sylfaen" w:hAnsi="Sylfaen"/>
          <w:lang w:val="hy-AM"/>
        </w:rPr>
        <w:t>, այ</w:t>
      </w:r>
      <w:r w:rsidR="00295D00" w:rsidRPr="00174CEC">
        <w:rPr>
          <w:rFonts w:ascii="Sylfaen" w:hAnsi="Sylfaen"/>
          <w:lang w:val="hy-AM"/>
        </w:rPr>
        <w:t>դ</w:t>
      </w:r>
      <w:r w:rsidRPr="00174CEC">
        <w:rPr>
          <w:rFonts w:ascii="Sylfaen" w:hAnsi="Sylfaen"/>
          <w:lang w:val="hy-AM"/>
        </w:rPr>
        <w:t xml:space="preserve"> տեղեկ</w:t>
      </w:r>
      <w:r w:rsidR="00295D00" w:rsidRPr="00174CEC">
        <w:rPr>
          <w:rFonts w:ascii="Sylfaen" w:hAnsi="Sylfaen"/>
          <w:lang w:val="hy-AM"/>
        </w:rPr>
        <w:t>ություններն ուղեկցվել են</w:t>
      </w:r>
      <w:r w:rsidRPr="00174CEC">
        <w:rPr>
          <w:rFonts w:ascii="Sylfaen" w:hAnsi="Sylfaen"/>
          <w:lang w:val="hy-AM"/>
        </w:rPr>
        <w:t xml:space="preserve"> հստակ </w:t>
      </w:r>
      <w:r w:rsidR="00295D00" w:rsidRPr="00174CEC">
        <w:rPr>
          <w:rFonts w:ascii="Sylfaen" w:hAnsi="Sylfaen"/>
          <w:lang w:val="hy-AM"/>
        </w:rPr>
        <w:t>նշումով</w:t>
      </w:r>
      <w:r w:rsidRPr="00174CEC">
        <w:rPr>
          <w:rFonts w:ascii="Sylfaen" w:hAnsi="Sylfaen"/>
          <w:lang w:val="hy-AM"/>
        </w:rPr>
        <w:t xml:space="preserve">, թե ինչպես կարելի է </w:t>
      </w:r>
      <w:r w:rsidR="00156D3C" w:rsidRPr="00174CEC">
        <w:rPr>
          <w:rFonts w:ascii="Sylfaen" w:hAnsi="Sylfaen"/>
          <w:lang w:val="hy-AM"/>
        </w:rPr>
        <w:t>ձեռք բերել</w:t>
      </w:r>
      <w:r w:rsidRPr="00174CEC">
        <w:rPr>
          <w:rFonts w:ascii="Sylfaen" w:hAnsi="Sylfaen"/>
          <w:lang w:val="hy-AM"/>
        </w:rPr>
        <w:t xml:space="preserve"> </w:t>
      </w:r>
      <w:r w:rsidR="00295D00" w:rsidRPr="00174CEC">
        <w:rPr>
          <w:rFonts w:ascii="Sylfaen" w:hAnsi="Sylfaen"/>
          <w:lang w:val="hy-AM"/>
        </w:rPr>
        <w:t xml:space="preserve">մշակված տվյալների </w:t>
      </w:r>
      <w:r w:rsidRPr="00174CEC">
        <w:rPr>
          <w:rFonts w:ascii="Sylfaen" w:hAnsi="Sylfaen"/>
          <w:lang w:val="hy-AM"/>
        </w:rPr>
        <w:t>մնացած</w:t>
      </w:r>
      <w:r w:rsidR="00295D00" w:rsidRPr="00174CEC">
        <w:rPr>
          <w:rFonts w:ascii="Sylfaen" w:hAnsi="Sylfaen"/>
          <w:lang w:val="hy-AM"/>
        </w:rPr>
        <w:t xml:space="preserve"> </w:t>
      </w:r>
      <w:r w:rsidRPr="00174CEC">
        <w:rPr>
          <w:rFonts w:ascii="Sylfaen" w:hAnsi="Sylfaen"/>
          <w:lang w:val="hy-AM"/>
        </w:rPr>
        <w:t>մասեր</w:t>
      </w:r>
      <w:r w:rsidR="00156D3C" w:rsidRPr="00174CEC">
        <w:rPr>
          <w:rFonts w:ascii="Sylfaen" w:hAnsi="Sylfaen"/>
          <w:lang w:val="hy-AM"/>
        </w:rPr>
        <w:t>ի</w:t>
      </w:r>
      <w:r w:rsidR="00CE7A8B" w:rsidRPr="00174CEC">
        <w:rPr>
          <w:rFonts w:ascii="Sylfaen" w:hAnsi="Sylfaen"/>
          <w:lang w:val="hy-AM"/>
        </w:rPr>
        <w:t>ն</w:t>
      </w:r>
      <w:r w:rsidR="00156D3C" w:rsidRPr="00174CEC">
        <w:rPr>
          <w:rFonts w:ascii="Sylfaen" w:hAnsi="Sylfaen"/>
          <w:lang w:val="hy-AM"/>
        </w:rPr>
        <w:t xml:space="preserve"> հասանելիություն</w:t>
      </w:r>
      <w:r w:rsidR="00CE7A8B" w:rsidRPr="00174CEC">
        <w:rPr>
          <w:rFonts w:ascii="Sylfaen" w:hAnsi="Sylfaen"/>
          <w:lang w:val="hy-AM"/>
        </w:rPr>
        <w:t>.</w:t>
      </w:r>
    </w:p>
    <w:p w14:paraId="7B0B7AF4" w14:textId="77777777" w:rsidR="004513ED" w:rsidRPr="00174CEC" w:rsidRDefault="00DB292B" w:rsidP="00DB292B">
      <w:pPr>
        <w:pStyle w:val="BodyText"/>
        <w:spacing w:before="157" w:line="259" w:lineRule="auto"/>
        <w:ind w:left="756" w:right="1039"/>
        <w:jc w:val="both"/>
        <w:rPr>
          <w:rFonts w:ascii="Sylfaen" w:hAnsi="Sylfaen"/>
          <w:lang w:val="hy-AM"/>
        </w:rPr>
      </w:pPr>
      <w:r w:rsidRPr="00174CEC">
        <w:rPr>
          <w:rFonts w:ascii="Sylfaen" w:hAnsi="Sylfaen"/>
          <w:lang w:val="hy-AM"/>
        </w:rPr>
        <w:t>գ</w:t>
      </w:r>
      <w:r w:rsidR="00B90C07" w:rsidRPr="00174CEC">
        <w:rPr>
          <w:rFonts w:ascii="Sylfaen" w:hAnsi="Sylfaen"/>
          <w:lang w:val="hy-AM"/>
        </w:rPr>
        <w:t xml:space="preserve">) </w:t>
      </w:r>
      <w:r w:rsidR="00CE7A8B" w:rsidRPr="00174CEC">
        <w:rPr>
          <w:rFonts w:ascii="Sylfaen" w:hAnsi="Sylfaen"/>
          <w:lang w:val="hy-AM"/>
        </w:rPr>
        <w:t>կ</w:t>
      </w:r>
      <w:r w:rsidR="00B90C07" w:rsidRPr="00174CEC">
        <w:rPr>
          <w:rFonts w:ascii="Sylfaen" w:hAnsi="Sylfaen"/>
          <w:lang w:val="hy-AM"/>
        </w:rPr>
        <w:t xml:space="preserve">իրառվում են </w:t>
      </w:r>
      <w:r w:rsidRPr="00174CEC">
        <w:rPr>
          <w:rFonts w:ascii="Sylfaen" w:hAnsi="Sylfaen"/>
          <w:lang w:val="hy-AM"/>
        </w:rPr>
        <w:t>հասանելիությ</w:t>
      </w:r>
      <w:r w:rsidR="00A07438">
        <w:rPr>
          <w:rFonts w:ascii="Sylfaen" w:hAnsi="Sylfaen"/>
          <w:lang w:val="hy-AM"/>
        </w:rPr>
        <w:t>ուն ունենալու</w:t>
      </w:r>
      <w:r w:rsidR="00B90C07" w:rsidRPr="00174CEC">
        <w:rPr>
          <w:rFonts w:ascii="Sylfaen" w:hAnsi="Sylfaen"/>
          <w:lang w:val="hy-AM"/>
        </w:rPr>
        <w:t xml:space="preserve"> իրավունքի բացառություններ</w:t>
      </w:r>
      <w:r w:rsidRPr="00174CEC">
        <w:rPr>
          <w:rFonts w:ascii="Sylfaen" w:hAnsi="Sylfaen"/>
          <w:lang w:val="hy-AM"/>
        </w:rPr>
        <w:t>ը</w:t>
      </w:r>
      <w:r w:rsidR="00B90C07" w:rsidRPr="00174CEC">
        <w:rPr>
          <w:rFonts w:ascii="Sylfaen" w:hAnsi="Sylfaen"/>
          <w:lang w:val="hy-AM"/>
        </w:rPr>
        <w:t xml:space="preserve"> կամ սահմանափակումներ</w:t>
      </w:r>
      <w:r w:rsidRPr="00174CEC">
        <w:rPr>
          <w:rFonts w:ascii="Sylfaen" w:hAnsi="Sylfaen"/>
          <w:lang w:val="hy-AM"/>
        </w:rPr>
        <w:t>ը</w:t>
      </w:r>
      <w:r w:rsidR="00B90C07" w:rsidRPr="00174CEC">
        <w:rPr>
          <w:rFonts w:ascii="Sylfaen" w:hAnsi="Sylfaen"/>
          <w:lang w:val="hy-AM"/>
        </w:rPr>
        <w:t xml:space="preserve"> (տե</w:t>
      </w:r>
      <w:r w:rsidRPr="00174CEC">
        <w:rPr>
          <w:rFonts w:ascii="Sylfaen" w:hAnsi="Sylfaen"/>
          <w:lang w:val="hy-AM"/>
        </w:rPr>
        <w:t>՛</w:t>
      </w:r>
      <w:r w:rsidR="00B90C07" w:rsidRPr="00174CEC">
        <w:rPr>
          <w:rFonts w:ascii="Sylfaen" w:hAnsi="Sylfaen"/>
          <w:lang w:val="hy-AM"/>
        </w:rPr>
        <w:t>ս ստորև</w:t>
      </w:r>
      <w:r w:rsidRPr="00174CEC">
        <w:rPr>
          <w:rFonts w:ascii="Sylfaen" w:hAnsi="Sylfaen"/>
          <w:lang w:val="hy-AM"/>
        </w:rPr>
        <w:t xml:space="preserve"> ներկայացված </w:t>
      </w:r>
      <w:r w:rsidR="00CE7A8B" w:rsidRPr="00174CEC">
        <w:rPr>
          <w:rFonts w:ascii="Sylfaen" w:hAnsi="Sylfaen"/>
          <w:lang w:val="hy-AM"/>
        </w:rPr>
        <w:t xml:space="preserve">6-րդ </w:t>
      </w:r>
      <w:r w:rsidR="00B90C07" w:rsidRPr="00174CEC">
        <w:rPr>
          <w:rFonts w:ascii="Sylfaen" w:hAnsi="Sylfaen"/>
          <w:lang w:val="hy-AM"/>
        </w:rPr>
        <w:t>բաժն</w:t>
      </w:r>
      <w:r w:rsidR="00CE7A8B" w:rsidRPr="00174CEC">
        <w:rPr>
          <w:rFonts w:ascii="Sylfaen" w:hAnsi="Sylfaen"/>
          <w:lang w:val="hy-AM"/>
        </w:rPr>
        <w:t>ում</w:t>
      </w:r>
      <w:r w:rsidR="00B90C07" w:rsidRPr="00174CEC">
        <w:rPr>
          <w:rFonts w:ascii="Sylfaen" w:hAnsi="Sylfaen"/>
          <w:lang w:val="hy-AM"/>
        </w:rPr>
        <w:t xml:space="preserve">): Նման դեպքերում </w:t>
      </w:r>
      <w:r w:rsidR="00A067F3" w:rsidRPr="00174CEC">
        <w:rPr>
          <w:rFonts w:ascii="Sylfaen" w:hAnsi="Sylfaen"/>
          <w:lang w:val="hy-AM"/>
        </w:rPr>
        <w:t>հսկողը</w:t>
      </w:r>
      <w:r w:rsidR="00765E1E" w:rsidRPr="00174CEC">
        <w:rPr>
          <w:rFonts w:ascii="Sylfaen" w:hAnsi="Sylfaen"/>
          <w:lang w:val="hy-AM"/>
        </w:rPr>
        <w:t xml:space="preserve"> </w:t>
      </w:r>
      <w:r w:rsidR="00B90C07" w:rsidRPr="00174CEC">
        <w:rPr>
          <w:rFonts w:ascii="Sylfaen" w:hAnsi="Sylfaen"/>
          <w:lang w:val="hy-AM"/>
        </w:rPr>
        <w:t xml:space="preserve">պետք է ուշադիր ստուգի, թե </w:t>
      </w:r>
      <w:r w:rsidRPr="00174CEC">
        <w:rPr>
          <w:rFonts w:ascii="Sylfaen" w:hAnsi="Sylfaen"/>
          <w:lang w:val="hy-AM"/>
        </w:rPr>
        <w:t xml:space="preserve">բացառությունը </w:t>
      </w:r>
      <w:r w:rsidR="00B90C07" w:rsidRPr="00174CEC">
        <w:rPr>
          <w:rFonts w:ascii="Sylfaen" w:hAnsi="Sylfaen"/>
          <w:lang w:val="hy-AM"/>
        </w:rPr>
        <w:t>տեղեկ</w:t>
      </w:r>
      <w:r w:rsidRPr="00174CEC">
        <w:rPr>
          <w:rFonts w:ascii="Sylfaen" w:hAnsi="Sylfaen"/>
          <w:lang w:val="hy-AM"/>
        </w:rPr>
        <w:t>ությունների</w:t>
      </w:r>
      <w:r w:rsidR="00B90C07" w:rsidRPr="00174CEC">
        <w:rPr>
          <w:rFonts w:ascii="Sylfaen" w:hAnsi="Sylfaen"/>
          <w:lang w:val="hy-AM"/>
        </w:rPr>
        <w:t xml:space="preserve"> որ մասերին է վերաբերում և տրամադրի բոլոր տեղեկությունները, որոնք </w:t>
      </w:r>
      <w:r w:rsidR="00812DFF" w:rsidRPr="00174CEC">
        <w:rPr>
          <w:rFonts w:ascii="Sylfaen" w:hAnsi="Sylfaen"/>
          <w:lang w:val="hy-AM"/>
        </w:rPr>
        <w:t xml:space="preserve">ներառված </w:t>
      </w:r>
      <w:r w:rsidR="00B90C07" w:rsidRPr="00174CEC">
        <w:rPr>
          <w:rFonts w:ascii="Sylfaen" w:hAnsi="Sylfaen"/>
          <w:lang w:val="hy-AM"/>
        </w:rPr>
        <w:t>չեն</w:t>
      </w:r>
      <w:r w:rsidR="00812DFF" w:rsidRPr="00174CEC">
        <w:rPr>
          <w:rFonts w:ascii="Sylfaen" w:hAnsi="Sylfaen"/>
          <w:lang w:val="hy-AM"/>
        </w:rPr>
        <w:t xml:space="preserve"> այդ</w:t>
      </w:r>
      <w:r w:rsidR="00B90C07" w:rsidRPr="00174CEC">
        <w:rPr>
          <w:rFonts w:ascii="Sylfaen" w:hAnsi="Sylfaen"/>
          <w:lang w:val="hy-AM"/>
        </w:rPr>
        <w:t xml:space="preserve"> բացառությա</w:t>
      </w:r>
      <w:r w:rsidR="00812DFF" w:rsidRPr="00174CEC">
        <w:rPr>
          <w:rFonts w:ascii="Sylfaen" w:hAnsi="Sylfaen"/>
          <w:lang w:val="hy-AM"/>
        </w:rPr>
        <w:t>ն շրջանակում</w:t>
      </w:r>
      <w:r w:rsidR="00B90C07" w:rsidRPr="00174CEC">
        <w:rPr>
          <w:rFonts w:ascii="Sylfaen" w:hAnsi="Sylfaen"/>
          <w:lang w:val="hy-AM"/>
        </w:rPr>
        <w:t>: Օրինակ</w:t>
      </w:r>
      <w:r w:rsidRPr="00174CEC">
        <w:rPr>
          <w:rFonts w:ascii="Sylfaen" w:hAnsi="Sylfaen"/>
          <w:lang w:val="hy-AM"/>
        </w:rPr>
        <w:t>՝</w:t>
      </w:r>
      <w:r w:rsidR="00B90C07" w:rsidRPr="00174CEC">
        <w:rPr>
          <w:rFonts w:ascii="Sylfaen" w:hAnsi="Sylfaen"/>
          <w:lang w:val="hy-AM"/>
        </w:rPr>
        <w:t xml:space="preserve"> </w:t>
      </w:r>
      <w:r w:rsidR="008113C1" w:rsidRPr="00174CEC">
        <w:rPr>
          <w:rFonts w:ascii="Sylfaen" w:hAnsi="Sylfaen"/>
          <w:lang w:val="hy-AM"/>
        </w:rPr>
        <w:t xml:space="preserve">բացառությունը չի կարող ազդել ինքնին </w:t>
      </w:r>
      <w:r w:rsidR="00B90C07" w:rsidRPr="00174CEC">
        <w:rPr>
          <w:rFonts w:ascii="Sylfaen" w:hAnsi="Sylfaen"/>
          <w:lang w:val="hy-AM"/>
        </w:rPr>
        <w:t>անձնական տվյալներ</w:t>
      </w:r>
      <w:r w:rsidR="008113C1" w:rsidRPr="00174CEC">
        <w:rPr>
          <w:rFonts w:ascii="Sylfaen" w:hAnsi="Sylfaen"/>
          <w:lang w:val="hy-AM"/>
        </w:rPr>
        <w:t>ը</w:t>
      </w:r>
      <w:r w:rsidR="00B90C07" w:rsidRPr="00174CEC">
        <w:rPr>
          <w:rFonts w:ascii="Sylfaen" w:hAnsi="Sylfaen"/>
          <w:lang w:val="hy-AM"/>
        </w:rPr>
        <w:t xml:space="preserve"> մշակ</w:t>
      </w:r>
      <w:r w:rsidR="008113C1" w:rsidRPr="00174CEC">
        <w:rPr>
          <w:rFonts w:ascii="Sylfaen" w:hAnsi="Sylfaen"/>
          <w:lang w:val="hy-AM"/>
        </w:rPr>
        <w:t>ելու փաստի</w:t>
      </w:r>
      <w:r w:rsidR="00B90C07" w:rsidRPr="00174CEC">
        <w:rPr>
          <w:rFonts w:ascii="Sylfaen" w:hAnsi="Sylfaen"/>
          <w:lang w:val="hy-AM"/>
        </w:rPr>
        <w:t xml:space="preserve"> հաստատ</w:t>
      </w:r>
      <w:r w:rsidR="008113C1" w:rsidRPr="00174CEC">
        <w:rPr>
          <w:rFonts w:ascii="Sylfaen" w:hAnsi="Sylfaen"/>
          <w:lang w:val="hy-AM"/>
        </w:rPr>
        <w:t xml:space="preserve">ման վրա </w:t>
      </w:r>
      <w:r w:rsidR="00B90C07" w:rsidRPr="00174CEC">
        <w:rPr>
          <w:rFonts w:ascii="Sylfaen" w:hAnsi="Sylfaen"/>
          <w:lang w:val="hy-AM"/>
        </w:rPr>
        <w:t xml:space="preserve">(բաղադրիչ 1): Արդյունքում, </w:t>
      </w:r>
      <w:r w:rsidR="008113C1" w:rsidRPr="00174CEC">
        <w:rPr>
          <w:rFonts w:ascii="Sylfaen" w:hAnsi="Sylfaen"/>
          <w:lang w:val="hy-AM"/>
        </w:rPr>
        <w:t>անհրաժեշտ</w:t>
      </w:r>
      <w:r w:rsidR="00B90C07" w:rsidRPr="00174CEC">
        <w:rPr>
          <w:rFonts w:ascii="Sylfaen" w:hAnsi="Sylfaen"/>
          <w:lang w:val="hy-AM"/>
        </w:rPr>
        <w:t xml:space="preserve"> է </w:t>
      </w:r>
      <w:r w:rsidR="00F261E1" w:rsidRPr="00174CEC">
        <w:rPr>
          <w:rFonts w:ascii="Sylfaen" w:hAnsi="Sylfaen"/>
          <w:lang w:val="hy-AM"/>
        </w:rPr>
        <w:t xml:space="preserve">տրամադրել </w:t>
      </w:r>
      <w:r w:rsidR="00B90C07" w:rsidRPr="00174CEC">
        <w:rPr>
          <w:rFonts w:ascii="Sylfaen" w:hAnsi="Sylfaen"/>
          <w:lang w:val="hy-AM"/>
        </w:rPr>
        <w:t xml:space="preserve">բոլոր անձնական տվյալների և </w:t>
      </w:r>
      <w:r w:rsidR="008113C1" w:rsidRPr="00174CEC">
        <w:rPr>
          <w:rFonts w:ascii="Sylfaen" w:hAnsi="Sylfaen"/>
          <w:lang w:val="hy-AM"/>
        </w:rPr>
        <w:t>15(1) և (2) հոդվածում</w:t>
      </w:r>
      <w:r w:rsidR="00B90C07" w:rsidRPr="00174CEC">
        <w:rPr>
          <w:rFonts w:ascii="Sylfaen" w:hAnsi="Sylfaen"/>
          <w:lang w:val="hy-AM"/>
        </w:rPr>
        <w:t xml:space="preserve"> նշված բոլոր տեղեկությունների </w:t>
      </w:r>
      <w:r w:rsidR="008113C1" w:rsidRPr="00174CEC">
        <w:rPr>
          <w:rFonts w:ascii="Sylfaen" w:hAnsi="Sylfaen"/>
          <w:lang w:val="hy-AM"/>
        </w:rPr>
        <w:t>վերաբերյալ տեղեկություններ</w:t>
      </w:r>
      <w:r w:rsidR="00B90C07" w:rsidRPr="00174CEC">
        <w:rPr>
          <w:rFonts w:ascii="Sylfaen" w:hAnsi="Sylfaen"/>
          <w:lang w:val="hy-AM"/>
        </w:rPr>
        <w:t>, որոն</w:t>
      </w:r>
      <w:r w:rsidR="008113C1" w:rsidRPr="00174CEC">
        <w:rPr>
          <w:rFonts w:ascii="Sylfaen" w:hAnsi="Sylfaen"/>
          <w:lang w:val="hy-AM"/>
        </w:rPr>
        <w:t xml:space="preserve">ց վրա </w:t>
      </w:r>
      <w:r w:rsidR="00B90C07" w:rsidRPr="00174CEC">
        <w:rPr>
          <w:rFonts w:ascii="Sylfaen" w:hAnsi="Sylfaen"/>
          <w:lang w:val="hy-AM"/>
        </w:rPr>
        <w:t xml:space="preserve">չեն </w:t>
      </w:r>
      <w:r w:rsidR="008113C1" w:rsidRPr="00174CEC">
        <w:rPr>
          <w:rFonts w:ascii="Sylfaen" w:hAnsi="Sylfaen"/>
          <w:lang w:val="hy-AM"/>
        </w:rPr>
        <w:t>տարածվում</w:t>
      </w:r>
      <w:r w:rsidR="00B90C07" w:rsidRPr="00174CEC">
        <w:rPr>
          <w:rFonts w:ascii="Sylfaen" w:hAnsi="Sylfaen"/>
          <w:lang w:val="hy-AM"/>
        </w:rPr>
        <w:t xml:space="preserve"> բացառությ</w:t>
      </w:r>
      <w:r w:rsidR="00CE7A8B" w:rsidRPr="00174CEC">
        <w:rPr>
          <w:rFonts w:ascii="Sylfaen" w:hAnsi="Sylfaen"/>
          <w:lang w:val="hy-AM"/>
        </w:rPr>
        <w:t>ու</w:t>
      </w:r>
      <w:r w:rsidR="00B90C07" w:rsidRPr="00174CEC">
        <w:rPr>
          <w:rFonts w:ascii="Sylfaen" w:hAnsi="Sylfaen"/>
          <w:lang w:val="hy-AM"/>
        </w:rPr>
        <w:t>նը կամ սահմանափակում</w:t>
      </w:r>
      <w:r w:rsidR="008B5839" w:rsidRPr="00174CEC">
        <w:rPr>
          <w:rFonts w:ascii="Sylfaen" w:hAnsi="Sylfaen"/>
          <w:lang w:val="hy-AM"/>
        </w:rPr>
        <w:t>ը</w:t>
      </w:r>
      <w:r w:rsidR="00B90C07" w:rsidRPr="00174CEC">
        <w:rPr>
          <w:rFonts w:ascii="Sylfaen" w:hAnsi="Sylfaen"/>
          <w:lang w:val="hy-AM"/>
        </w:rPr>
        <w:t>:</w:t>
      </w:r>
      <w:r w:rsidR="008113C1" w:rsidRPr="00174CEC">
        <w:rPr>
          <w:rFonts w:ascii="Sylfaen" w:hAnsi="Sylfaen"/>
          <w:lang w:val="hy-AM"/>
        </w:rPr>
        <w:t xml:space="preserve"> </w:t>
      </w:r>
    </w:p>
    <w:p w14:paraId="0278DF53" w14:textId="77777777" w:rsidR="00812DFF" w:rsidRPr="00174CEC" w:rsidRDefault="00812DFF" w:rsidP="00DB292B">
      <w:pPr>
        <w:pStyle w:val="BodyText"/>
        <w:spacing w:before="157" w:line="259" w:lineRule="auto"/>
        <w:ind w:left="756" w:right="1039"/>
        <w:jc w:val="both"/>
        <w:rPr>
          <w:rFonts w:ascii="Sylfaen" w:hAnsi="Sylfaen"/>
          <w:lang w:val="hy-AM"/>
        </w:rPr>
        <w:sectPr w:rsidR="00812DFF" w:rsidRPr="00174CEC" w:rsidSect="0024713A">
          <w:pgSz w:w="11910" w:h="16840"/>
          <w:pgMar w:top="1400" w:right="380" w:bottom="1360" w:left="660" w:header="0" w:footer="1143" w:gutter="0"/>
          <w:cols w:space="720"/>
        </w:sectPr>
      </w:pPr>
    </w:p>
    <w:p w14:paraId="721C3037" w14:textId="77777777" w:rsidR="004513ED" w:rsidRPr="00174CEC" w:rsidRDefault="008B5839" w:rsidP="008B5839">
      <w:pPr>
        <w:pStyle w:val="Heading3"/>
        <w:numPr>
          <w:ilvl w:val="2"/>
          <w:numId w:val="13"/>
        </w:numPr>
        <w:tabs>
          <w:tab w:val="left" w:pos="1476"/>
        </w:tabs>
        <w:spacing w:before="155"/>
        <w:rPr>
          <w:rFonts w:ascii="Sylfaen" w:hAnsi="Sylfaen"/>
          <w:lang w:val="hy-AM"/>
        </w:rPr>
      </w:pPr>
      <w:bookmarkStart w:id="30" w:name="_bookmark15"/>
      <w:bookmarkStart w:id="31" w:name="_Toc161324458"/>
      <w:bookmarkEnd w:id="30"/>
      <w:r w:rsidRPr="00174CEC">
        <w:rPr>
          <w:rFonts w:ascii="Sylfaen" w:hAnsi="Sylfaen"/>
          <w:color w:val="1F4D78"/>
          <w:spacing w:val="-2"/>
          <w:lang w:val="hy-AM"/>
        </w:rPr>
        <w:lastRenderedPageBreak/>
        <w:t>Տեղեկությունների ճշ</w:t>
      </w:r>
      <w:r w:rsidR="00293904" w:rsidRPr="00174CEC">
        <w:rPr>
          <w:rFonts w:ascii="Sylfaen" w:hAnsi="Sylfaen"/>
          <w:color w:val="1F4D78"/>
          <w:spacing w:val="-2"/>
          <w:lang w:val="hy-AM"/>
        </w:rPr>
        <w:t>գր</w:t>
      </w:r>
      <w:r w:rsidRPr="00174CEC">
        <w:rPr>
          <w:rFonts w:ascii="Sylfaen" w:hAnsi="Sylfaen"/>
          <w:color w:val="1F4D78"/>
          <w:spacing w:val="-2"/>
          <w:lang w:val="hy-AM"/>
        </w:rPr>
        <w:t>տությունը</w:t>
      </w:r>
      <w:bookmarkEnd w:id="31"/>
    </w:p>
    <w:p w14:paraId="3E72AF9C" w14:textId="77777777" w:rsidR="007F2EA2" w:rsidRPr="00174CEC" w:rsidRDefault="008B5839" w:rsidP="001B5B0D">
      <w:pPr>
        <w:pStyle w:val="BodyText"/>
        <w:numPr>
          <w:ilvl w:val="0"/>
          <w:numId w:val="12"/>
        </w:numPr>
        <w:spacing w:before="157" w:line="259" w:lineRule="auto"/>
        <w:ind w:right="1038"/>
        <w:jc w:val="both"/>
        <w:outlineLvl w:val="2"/>
        <w:rPr>
          <w:rFonts w:ascii="Sylfaen" w:hAnsi="Sylfaen"/>
          <w:lang w:val="hy-AM"/>
        </w:rPr>
      </w:pPr>
      <w:bookmarkStart w:id="32" w:name="_Toc152333523"/>
      <w:bookmarkStart w:id="33" w:name="_Toc159435273"/>
      <w:bookmarkStart w:id="34" w:name="_Toc161324459"/>
      <w:r w:rsidRPr="00174CEC">
        <w:rPr>
          <w:rFonts w:ascii="Sylfaen" w:hAnsi="Sylfaen"/>
          <w:lang w:val="hy-AM"/>
        </w:rPr>
        <w:t xml:space="preserve">Տվյալների սուբյեկտին </w:t>
      </w:r>
      <w:r w:rsidR="00777F01" w:rsidRPr="00174CEC">
        <w:rPr>
          <w:rFonts w:ascii="Sylfaen" w:hAnsi="Sylfaen"/>
          <w:lang w:val="hy-AM"/>
        </w:rPr>
        <w:t xml:space="preserve">տրամադրված </w:t>
      </w:r>
      <w:r w:rsidRPr="00174CEC">
        <w:rPr>
          <w:rFonts w:ascii="Sylfaen" w:hAnsi="Sylfaen"/>
          <w:lang w:val="hy-AM"/>
        </w:rPr>
        <w:t xml:space="preserve">անձնական տվյալների </w:t>
      </w:r>
      <w:r w:rsidR="00777F01" w:rsidRPr="00174CEC">
        <w:rPr>
          <w:rFonts w:ascii="Sylfaen" w:hAnsi="Sylfaen"/>
          <w:lang w:val="hy-AM"/>
        </w:rPr>
        <w:t xml:space="preserve">օրինակում </w:t>
      </w:r>
      <w:r w:rsidRPr="00174CEC">
        <w:rPr>
          <w:rFonts w:ascii="Sylfaen" w:hAnsi="Sylfaen"/>
          <w:lang w:val="hy-AM"/>
        </w:rPr>
        <w:t>ներառված տեղեկ</w:t>
      </w:r>
      <w:r w:rsidR="00777F01" w:rsidRPr="00174CEC">
        <w:rPr>
          <w:rFonts w:ascii="Sylfaen" w:hAnsi="Sylfaen"/>
          <w:lang w:val="hy-AM"/>
        </w:rPr>
        <w:t xml:space="preserve">ությունները </w:t>
      </w:r>
      <w:r w:rsidRPr="00174CEC">
        <w:rPr>
          <w:rFonts w:ascii="Sylfaen" w:hAnsi="Sylfaen"/>
          <w:lang w:val="hy-AM"/>
        </w:rPr>
        <w:t>պետք է պարունակ</w:t>
      </w:r>
      <w:r w:rsidR="00777F01" w:rsidRPr="00174CEC">
        <w:rPr>
          <w:rFonts w:ascii="Sylfaen" w:hAnsi="Sylfaen"/>
          <w:lang w:val="hy-AM"/>
        </w:rPr>
        <w:t>են</w:t>
      </w:r>
      <w:r w:rsidRPr="00174CEC">
        <w:rPr>
          <w:rFonts w:ascii="Sylfaen" w:hAnsi="Sylfaen"/>
          <w:lang w:val="hy-AM"/>
        </w:rPr>
        <w:t xml:space="preserve"> տվյալների սուբյեկտի մասին պահվող փաստացի </w:t>
      </w:r>
      <w:r w:rsidR="00777F01" w:rsidRPr="00174CEC">
        <w:rPr>
          <w:rFonts w:ascii="Sylfaen" w:hAnsi="Sylfaen"/>
          <w:lang w:val="hy-AM"/>
        </w:rPr>
        <w:t xml:space="preserve">տեղեկությունները </w:t>
      </w:r>
      <w:r w:rsidRPr="00174CEC">
        <w:rPr>
          <w:rFonts w:ascii="Sylfaen" w:hAnsi="Sylfaen"/>
          <w:lang w:val="hy-AM"/>
        </w:rPr>
        <w:t xml:space="preserve">կամ անձնական տվյալները: Սա ներառում է </w:t>
      </w:r>
      <w:r w:rsidR="002E7439" w:rsidRPr="00174CEC">
        <w:rPr>
          <w:rFonts w:ascii="Sylfaen" w:hAnsi="Sylfaen"/>
          <w:lang w:val="hy-AM"/>
        </w:rPr>
        <w:t xml:space="preserve">տեղեկությունների տրամադրման պարտավորություն այն տվյալների մասին, որոնք </w:t>
      </w:r>
      <w:r w:rsidRPr="00174CEC">
        <w:rPr>
          <w:rFonts w:ascii="Sylfaen" w:hAnsi="Sylfaen"/>
          <w:lang w:val="hy-AM"/>
        </w:rPr>
        <w:t xml:space="preserve">ճշգրիտ </w:t>
      </w:r>
      <w:r w:rsidR="002E7439" w:rsidRPr="00174CEC">
        <w:rPr>
          <w:rFonts w:ascii="Sylfaen" w:hAnsi="Sylfaen"/>
          <w:lang w:val="hy-AM"/>
        </w:rPr>
        <w:t xml:space="preserve">չեն </w:t>
      </w:r>
      <w:r w:rsidRPr="00174CEC">
        <w:rPr>
          <w:rFonts w:ascii="Sylfaen" w:hAnsi="Sylfaen"/>
          <w:lang w:val="hy-AM"/>
        </w:rPr>
        <w:t xml:space="preserve">կամ </w:t>
      </w:r>
      <w:r w:rsidR="002E7439" w:rsidRPr="00174CEC">
        <w:rPr>
          <w:rFonts w:ascii="Sylfaen" w:hAnsi="Sylfaen"/>
          <w:lang w:val="hy-AM"/>
        </w:rPr>
        <w:t xml:space="preserve">այն տվյալների մասին, որոնց մշակումն </w:t>
      </w:r>
      <w:r w:rsidR="00CE7A8B" w:rsidRPr="00174CEC">
        <w:rPr>
          <w:rFonts w:ascii="Sylfaen" w:hAnsi="Sylfaen"/>
          <w:lang w:val="hy-AM"/>
        </w:rPr>
        <w:t xml:space="preserve">օրինական կամ </w:t>
      </w:r>
      <w:r w:rsidRPr="00174CEC">
        <w:rPr>
          <w:rFonts w:ascii="Sylfaen" w:hAnsi="Sylfaen"/>
          <w:lang w:val="hy-AM"/>
        </w:rPr>
        <w:t>այլևս օրինական</w:t>
      </w:r>
      <w:r w:rsidR="002E7439" w:rsidRPr="00174CEC">
        <w:rPr>
          <w:rFonts w:ascii="Sylfaen" w:hAnsi="Sylfaen"/>
          <w:lang w:val="hy-AM"/>
        </w:rPr>
        <w:t xml:space="preserve"> չէ</w:t>
      </w:r>
      <w:r w:rsidRPr="00174CEC">
        <w:rPr>
          <w:rFonts w:ascii="Sylfaen" w:hAnsi="Sylfaen"/>
          <w:lang w:val="hy-AM"/>
        </w:rPr>
        <w:t>: Տվյալների սուբյեկտը կարող է</w:t>
      </w:r>
      <w:r w:rsidR="002E7439" w:rsidRPr="00174CEC">
        <w:rPr>
          <w:rFonts w:ascii="Sylfaen" w:hAnsi="Sylfaen"/>
          <w:lang w:val="hy-AM"/>
        </w:rPr>
        <w:t>,</w:t>
      </w:r>
      <w:r w:rsidRPr="00174CEC">
        <w:rPr>
          <w:rFonts w:ascii="Sylfaen" w:hAnsi="Sylfaen"/>
          <w:lang w:val="hy-AM"/>
        </w:rPr>
        <w:t xml:space="preserve"> օրինակ</w:t>
      </w:r>
      <w:r w:rsidR="002E7439" w:rsidRPr="00174CEC">
        <w:rPr>
          <w:rFonts w:ascii="Sylfaen" w:hAnsi="Sylfaen"/>
          <w:lang w:val="hy-AM"/>
        </w:rPr>
        <w:t>՝</w:t>
      </w:r>
      <w:r w:rsidRPr="00174CEC">
        <w:rPr>
          <w:rFonts w:ascii="Sylfaen" w:hAnsi="Sylfaen"/>
          <w:lang w:val="hy-AM"/>
        </w:rPr>
        <w:t xml:space="preserve"> օգտվել </w:t>
      </w:r>
      <w:r w:rsidR="002E7439" w:rsidRPr="00174CEC">
        <w:rPr>
          <w:rFonts w:ascii="Sylfaen" w:hAnsi="Sylfaen"/>
          <w:lang w:val="hy-AM"/>
        </w:rPr>
        <w:t>հասանելիությ</w:t>
      </w:r>
      <w:r w:rsidR="00A07438">
        <w:rPr>
          <w:rFonts w:ascii="Sylfaen" w:hAnsi="Sylfaen"/>
          <w:lang w:val="hy-AM"/>
        </w:rPr>
        <w:t>ուն ունենալու</w:t>
      </w:r>
      <w:r w:rsidR="002E7439" w:rsidRPr="00174CEC">
        <w:rPr>
          <w:rFonts w:ascii="Sylfaen" w:hAnsi="Sylfaen"/>
          <w:lang w:val="hy-AM"/>
        </w:rPr>
        <w:t xml:space="preserve"> </w:t>
      </w:r>
      <w:r w:rsidRPr="00174CEC">
        <w:rPr>
          <w:rFonts w:ascii="Sylfaen" w:hAnsi="Sylfaen"/>
          <w:lang w:val="hy-AM"/>
        </w:rPr>
        <w:t xml:space="preserve">իրավունքից՝ </w:t>
      </w:r>
      <w:r w:rsidR="00CE7A8B" w:rsidRPr="00174CEC">
        <w:rPr>
          <w:rFonts w:ascii="Sylfaen" w:hAnsi="Sylfaen"/>
          <w:lang w:val="hy-AM"/>
        </w:rPr>
        <w:t>տարբեր հսկողների</w:t>
      </w:r>
      <w:r w:rsidR="002E7439" w:rsidRPr="00174CEC">
        <w:rPr>
          <w:rFonts w:ascii="Sylfaen" w:hAnsi="Sylfaen"/>
          <w:lang w:val="hy-AM"/>
        </w:rPr>
        <w:t xml:space="preserve"> </w:t>
      </w:r>
      <w:r w:rsidRPr="00174CEC">
        <w:rPr>
          <w:rFonts w:ascii="Sylfaen" w:hAnsi="Sylfaen"/>
          <w:lang w:val="hy-AM"/>
        </w:rPr>
        <w:t>միջև շրջանառվող ոչ ճշգրիտ տվյալների աղբյուրը</w:t>
      </w:r>
      <w:r w:rsidR="002E7439" w:rsidRPr="00174CEC">
        <w:rPr>
          <w:rFonts w:ascii="Sylfaen" w:hAnsi="Sylfaen"/>
          <w:lang w:val="hy-AM"/>
        </w:rPr>
        <w:t xml:space="preserve"> պարզելու համար</w:t>
      </w:r>
      <w:r w:rsidRPr="00174CEC">
        <w:rPr>
          <w:rFonts w:ascii="Sylfaen" w:hAnsi="Sylfaen"/>
          <w:lang w:val="hy-AM"/>
        </w:rPr>
        <w:t xml:space="preserve">: Եթե </w:t>
      </w:r>
      <w:r w:rsidR="00A067F3" w:rsidRPr="00174CEC">
        <w:rPr>
          <w:rFonts w:ascii="Sylfaen" w:hAnsi="Sylfaen"/>
          <w:lang w:val="hy-AM"/>
        </w:rPr>
        <w:t>հսկող</w:t>
      </w:r>
      <w:r w:rsidR="00765E1E" w:rsidRPr="00174CEC">
        <w:rPr>
          <w:rFonts w:ascii="Sylfaen" w:hAnsi="Sylfaen"/>
          <w:lang w:val="hy-AM"/>
        </w:rPr>
        <w:t xml:space="preserve">ն </w:t>
      </w:r>
      <w:r w:rsidR="002E7439" w:rsidRPr="00174CEC">
        <w:rPr>
          <w:rFonts w:ascii="Sylfaen" w:hAnsi="Sylfaen"/>
          <w:lang w:val="hy-AM"/>
        </w:rPr>
        <w:t xml:space="preserve">ուղղել </w:t>
      </w:r>
      <w:r w:rsidRPr="00174CEC">
        <w:rPr>
          <w:rFonts w:ascii="Sylfaen" w:hAnsi="Sylfaen"/>
          <w:lang w:val="hy-AM"/>
        </w:rPr>
        <w:t xml:space="preserve">է ոչ ճշգրիտ տվյալները՝ </w:t>
      </w:r>
      <w:r w:rsidR="002E7439" w:rsidRPr="00174CEC">
        <w:rPr>
          <w:rFonts w:ascii="Sylfaen" w:hAnsi="Sylfaen"/>
          <w:lang w:val="hy-AM"/>
        </w:rPr>
        <w:t xml:space="preserve">մինչև </w:t>
      </w:r>
      <w:r w:rsidRPr="00174CEC">
        <w:rPr>
          <w:rFonts w:ascii="Sylfaen" w:hAnsi="Sylfaen"/>
          <w:lang w:val="hy-AM"/>
        </w:rPr>
        <w:t xml:space="preserve">տվյալների սուբյեկտին այդ մասին հայտնելը, </w:t>
      </w:r>
      <w:r w:rsidR="002E7439" w:rsidRPr="00174CEC">
        <w:rPr>
          <w:rFonts w:ascii="Sylfaen" w:hAnsi="Sylfaen"/>
          <w:lang w:val="hy-AM"/>
        </w:rPr>
        <w:t xml:space="preserve">ապա </w:t>
      </w:r>
      <w:r w:rsidRPr="00174CEC">
        <w:rPr>
          <w:rFonts w:ascii="Sylfaen" w:hAnsi="Sylfaen"/>
          <w:lang w:val="hy-AM"/>
        </w:rPr>
        <w:t>տվյալների սուբյեկտը զրկվ</w:t>
      </w:r>
      <w:r w:rsidR="00CE7A8B" w:rsidRPr="00174CEC">
        <w:rPr>
          <w:rFonts w:ascii="Sylfaen" w:hAnsi="Sylfaen"/>
          <w:lang w:val="hy-AM"/>
        </w:rPr>
        <w:t>ած կլինի</w:t>
      </w:r>
      <w:r w:rsidRPr="00174CEC">
        <w:rPr>
          <w:rFonts w:ascii="Sylfaen" w:hAnsi="Sylfaen"/>
          <w:lang w:val="hy-AM"/>
        </w:rPr>
        <w:t xml:space="preserve"> այդ հնարավորությունից: Նույնը վերաբերում է </w:t>
      </w:r>
      <w:r w:rsidR="000E574D" w:rsidRPr="00174CEC">
        <w:rPr>
          <w:rFonts w:ascii="Sylfaen" w:hAnsi="Sylfaen"/>
          <w:lang w:val="hy-AM"/>
        </w:rPr>
        <w:t>անօրինական</w:t>
      </w:r>
      <w:r w:rsidRPr="00174CEC">
        <w:rPr>
          <w:rFonts w:ascii="Sylfaen" w:hAnsi="Sylfaen"/>
          <w:lang w:val="hy-AM"/>
        </w:rPr>
        <w:t xml:space="preserve"> </w:t>
      </w:r>
      <w:r w:rsidR="006F70DE" w:rsidRPr="00174CEC">
        <w:rPr>
          <w:rFonts w:ascii="Sylfaen" w:hAnsi="Sylfaen"/>
          <w:lang w:val="hy-AM"/>
        </w:rPr>
        <w:t xml:space="preserve">ճանապարհով </w:t>
      </w:r>
      <w:r w:rsidRPr="00174CEC">
        <w:rPr>
          <w:rFonts w:ascii="Sylfaen" w:hAnsi="Sylfaen"/>
          <w:lang w:val="hy-AM"/>
        </w:rPr>
        <w:t>մշակման</w:t>
      </w:r>
      <w:r w:rsidR="000E574D" w:rsidRPr="00174CEC">
        <w:rPr>
          <w:rFonts w:ascii="Sylfaen" w:hAnsi="Sylfaen"/>
          <w:lang w:val="hy-AM"/>
        </w:rPr>
        <w:t>ը</w:t>
      </w:r>
      <w:r w:rsidRPr="00174CEC">
        <w:rPr>
          <w:rFonts w:ascii="Sylfaen" w:hAnsi="Sylfaen"/>
          <w:lang w:val="hy-AM"/>
        </w:rPr>
        <w:t>։ Տվյալների սուբյեկտի</w:t>
      </w:r>
      <w:r w:rsidR="006F70DE" w:rsidRPr="00174CEC">
        <w:rPr>
          <w:rFonts w:ascii="Sylfaen" w:hAnsi="Sylfaen"/>
          <w:lang w:val="hy-AM"/>
        </w:rPr>
        <w:t>ն վերաբերող տվյալների</w:t>
      </w:r>
      <w:r w:rsidR="00E03B04" w:rsidRPr="00174CEC">
        <w:rPr>
          <w:rFonts w:ascii="Sylfaen" w:hAnsi="Sylfaen"/>
          <w:lang w:val="hy-AM"/>
        </w:rPr>
        <w:t>՝</w:t>
      </w:r>
      <w:r w:rsidR="006F70DE" w:rsidRPr="00174CEC">
        <w:rPr>
          <w:rFonts w:ascii="Sylfaen" w:hAnsi="Sylfaen"/>
          <w:lang w:val="hy-AM"/>
        </w:rPr>
        <w:t xml:space="preserve"> անօրինական ճանապարհով </w:t>
      </w:r>
      <w:r w:rsidRPr="00174CEC">
        <w:rPr>
          <w:rFonts w:ascii="Sylfaen" w:hAnsi="Sylfaen"/>
          <w:lang w:val="hy-AM"/>
        </w:rPr>
        <w:t xml:space="preserve">մշակման մասին </w:t>
      </w:r>
      <w:r w:rsidR="006F70DE" w:rsidRPr="00174CEC">
        <w:rPr>
          <w:rFonts w:ascii="Sylfaen" w:hAnsi="Sylfaen"/>
          <w:lang w:val="hy-AM"/>
        </w:rPr>
        <w:t>տեղեկանալու</w:t>
      </w:r>
      <w:r w:rsidRPr="00174CEC">
        <w:rPr>
          <w:rFonts w:ascii="Sylfaen" w:hAnsi="Sylfaen"/>
          <w:lang w:val="hy-AM"/>
        </w:rPr>
        <w:t xml:space="preserve"> հնարավորությունը </w:t>
      </w:r>
      <w:r w:rsidR="006F70DE" w:rsidRPr="00174CEC">
        <w:rPr>
          <w:rFonts w:ascii="Sylfaen" w:hAnsi="Sylfaen"/>
          <w:lang w:val="hy-AM"/>
        </w:rPr>
        <w:t>հասանելիությ</w:t>
      </w:r>
      <w:r w:rsidR="00A07438">
        <w:rPr>
          <w:rFonts w:ascii="Sylfaen" w:hAnsi="Sylfaen"/>
          <w:lang w:val="hy-AM"/>
        </w:rPr>
        <w:t>ուն ունենալու</w:t>
      </w:r>
      <w:r w:rsidR="006F70DE" w:rsidRPr="00174CEC">
        <w:rPr>
          <w:rFonts w:ascii="Sylfaen" w:hAnsi="Sylfaen"/>
          <w:lang w:val="hy-AM"/>
        </w:rPr>
        <w:t xml:space="preserve"> </w:t>
      </w:r>
      <w:r w:rsidRPr="00174CEC">
        <w:rPr>
          <w:rFonts w:ascii="Sylfaen" w:hAnsi="Sylfaen"/>
          <w:lang w:val="hy-AM"/>
        </w:rPr>
        <w:t xml:space="preserve">իրավունքի հիմնական նպատակներից </w:t>
      </w:r>
      <w:r w:rsidR="006F70DE" w:rsidRPr="00174CEC">
        <w:rPr>
          <w:rFonts w:ascii="Sylfaen" w:hAnsi="Sylfaen"/>
          <w:lang w:val="hy-AM"/>
        </w:rPr>
        <w:t xml:space="preserve">մեկն </w:t>
      </w:r>
      <w:r w:rsidRPr="00174CEC">
        <w:rPr>
          <w:rFonts w:ascii="Sylfaen" w:hAnsi="Sylfaen"/>
          <w:lang w:val="hy-AM"/>
        </w:rPr>
        <w:t>է: Մշակման անփոփոխ վիճակի մասին տեղեկացնելու պարտավորությունը չի հակասում</w:t>
      </w:r>
      <w:r w:rsidR="006F70DE" w:rsidRPr="00174CEC">
        <w:rPr>
          <w:rFonts w:ascii="Sylfaen" w:hAnsi="Sylfaen"/>
          <w:lang w:val="hy-AM"/>
        </w:rPr>
        <w:t xml:space="preserve"> </w:t>
      </w:r>
      <w:r w:rsidR="00A067F3" w:rsidRPr="00174CEC">
        <w:rPr>
          <w:rFonts w:ascii="Sylfaen" w:hAnsi="Sylfaen"/>
          <w:lang w:val="hy-AM"/>
        </w:rPr>
        <w:t>հսկող</w:t>
      </w:r>
      <w:r w:rsidR="00765E1E" w:rsidRPr="00174CEC">
        <w:rPr>
          <w:rFonts w:ascii="Sylfaen" w:hAnsi="Sylfaen"/>
          <w:lang w:val="hy-AM"/>
        </w:rPr>
        <w:t>ի</w:t>
      </w:r>
      <w:r w:rsidR="006F70DE" w:rsidRPr="00174CEC">
        <w:rPr>
          <w:rFonts w:ascii="Sylfaen" w:hAnsi="Sylfaen"/>
          <w:lang w:val="hy-AM"/>
        </w:rPr>
        <w:t xml:space="preserve">՝ անօրինական ճանապարհով </w:t>
      </w:r>
      <w:r w:rsidRPr="00174CEC">
        <w:rPr>
          <w:rFonts w:ascii="Sylfaen" w:hAnsi="Sylfaen"/>
          <w:lang w:val="hy-AM"/>
        </w:rPr>
        <w:t xml:space="preserve">մշակումը </w:t>
      </w:r>
      <w:r w:rsidR="00545075" w:rsidRPr="00174CEC">
        <w:rPr>
          <w:rFonts w:ascii="Sylfaen" w:hAnsi="Sylfaen"/>
          <w:lang w:val="hy-AM"/>
        </w:rPr>
        <w:t xml:space="preserve">դադարեցնելու </w:t>
      </w:r>
      <w:r w:rsidRPr="00174CEC">
        <w:rPr>
          <w:rFonts w:ascii="Sylfaen" w:hAnsi="Sylfaen"/>
          <w:lang w:val="hy-AM"/>
        </w:rPr>
        <w:t>կամ ոչ ճշգրիտ տվյալներ</w:t>
      </w:r>
      <w:r w:rsidR="006F70DE" w:rsidRPr="00174CEC">
        <w:rPr>
          <w:rFonts w:ascii="Sylfaen" w:hAnsi="Sylfaen"/>
          <w:lang w:val="hy-AM"/>
        </w:rPr>
        <w:t>ն ուղղելու պարտավորությանը</w:t>
      </w:r>
      <w:r w:rsidRPr="00174CEC">
        <w:rPr>
          <w:rFonts w:ascii="Sylfaen" w:hAnsi="Sylfaen"/>
          <w:lang w:val="hy-AM"/>
        </w:rPr>
        <w:t>:</w:t>
      </w:r>
      <w:r w:rsidR="006F70DE" w:rsidRPr="00174CEC">
        <w:rPr>
          <w:rFonts w:ascii="Sylfaen" w:hAnsi="Sylfaen"/>
          <w:lang w:val="hy-AM"/>
        </w:rPr>
        <w:t xml:space="preserve"> Այն</w:t>
      </w:r>
      <w:r w:rsidRPr="00174CEC">
        <w:rPr>
          <w:rFonts w:ascii="Sylfaen" w:hAnsi="Sylfaen"/>
          <w:lang w:val="hy-AM"/>
        </w:rPr>
        <w:t xml:space="preserve"> </w:t>
      </w:r>
      <w:r w:rsidR="006F70DE" w:rsidRPr="00174CEC">
        <w:rPr>
          <w:rFonts w:ascii="Sylfaen" w:hAnsi="Sylfaen"/>
          <w:lang w:val="hy-AM"/>
        </w:rPr>
        <w:t>հ</w:t>
      </w:r>
      <w:r w:rsidRPr="00174CEC">
        <w:rPr>
          <w:rFonts w:ascii="Sylfaen" w:hAnsi="Sylfaen"/>
          <w:lang w:val="hy-AM"/>
        </w:rPr>
        <w:t>արցերի</w:t>
      </w:r>
      <w:r w:rsidR="006F70DE" w:rsidRPr="00174CEC">
        <w:rPr>
          <w:rFonts w:ascii="Sylfaen" w:hAnsi="Sylfaen"/>
          <w:lang w:val="hy-AM"/>
        </w:rPr>
        <w:t xml:space="preserve"> պատասխանները</w:t>
      </w:r>
      <w:r w:rsidRPr="00174CEC">
        <w:rPr>
          <w:rFonts w:ascii="Sylfaen" w:hAnsi="Sylfaen"/>
          <w:lang w:val="hy-AM"/>
        </w:rPr>
        <w:t xml:space="preserve">, թե ինչ հերթականությամբ պետք է կատարվեն այդ պարտավորությունները, </w:t>
      </w:r>
      <w:r w:rsidR="006F70DE" w:rsidRPr="00174CEC">
        <w:rPr>
          <w:rFonts w:ascii="Sylfaen" w:hAnsi="Sylfaen"/>
          <w:lang w:val="hy-AM"/>
        </w:rPr>
        <w:t>ներկայացված</w:t>
      </w:r>
      <w:r w:rsidRPr="00174CEC">
        <w:rPr>
          <w:rFonts w:ascii="Sylfaen" w:hAnsi="Sylfaen"/>
          <w:lang w:val="hy-AM"/>
        </w:rPr>
        <w:t xml:space="preserve"> են հետևյալ</w:t>
      </w:r>
      <w:r w:rsidR="006F70DE" w:rsidRPr="00174CEC">
        <w:rPr>
          <w:rFonts w:ascii="Sylfaen" w:hAnsi="Sylfaen"/>
          <w:lang w:val="hy-AM"/>
        </w:rPr>
        <w:t xml:space="preserve"> բաժնում</w:t>
      </w:r>
      <w:r w:rsidR="00545075" w:rsidRPr="00174CEC">
        <w:rPr>
          <w:rFonts w:ascii="Sylfaen" w:hAnsi="Sylfaen"/>
          <w:lang w:val="hy-AM"/>
        </w:rPr>
        <w:t>:</w:t>
      </w:r>
      <w:bookmarkEnd w:id="32"/>
      <w:bookmarkEnd w:id="33"/>
      <w:bookmarkEnd w:id="34"/>
    </w:p>
    <w:p w14:paraId="50C7C75E" w14:textId="77777777" w:rsidR="004513ED" w:rsidRPr="00174CEC" w:rsidRDefault="005361CB" w:rsidP="007D0A0D">
      <w:pPr>
        <w:pStyle w:val="Heading3"/>
        <w:numPr>
          <w:ilvl w:val="2"/>
          <w:numId w:val="13"/>
        </w:numPr>
        <w:tabs>
          <w:tab w:val="left" w:pos="1476"/>
        </w:tabs>
        <w:spacing w:before="160"/>
        <w:ind w:left="1474" w:hanging="720"/>
        <w:rPr>
          <w:rFonts w:ascii="Sylfaen" w:hAnsi="Sylfaen"/>
          <w:lang w:val="hy-AM"/>
        </w:rPr>
      </w:pPr>
      <w:bookmarkStart w:id="35" w:name="_bookmark16"/>
      <w:bookmarkStart w:id="36" w:name="_Toc161324460"/>
      <w:bookmarkEnd w:id="35"/>
      <w:r w:rsidRPr="00174CEC">
        <w:rPr>
          <w:rFonts w:ascii="Sylfaen" w:hAnsi="Sylfaen"/>
          <w:color w:val="1F4D78"/>
          <w:spacing w:val="-2"/>
          <w:lang w:val="hy-AM"/>
        </w:rPr>
        <w:t>Գնահատման</w:t>
      </w:r>
      <w:r w:rsidR="00545075" w:rsidRPr="00174CEC">
        <w:rPr>
          <w:rFonts w:ascii="Sylfaen" w:hAnsi="Sylfaen"/>
          <w:color w:val="1F4D78"/>
          <w:spacing w:val="-2"/>
          <w:lang w:val="hy-AM"/>
        </w:rPr>
        <w:t xml:space="preserve"> ելակետային</w:t>
      </w:r>
      <w:r w:rsidRPr="00174CEC">
        <w:rPr>
          <w:rFonts w:ascii="Sylfaen" w:hAnsi="Sylfaen"/>
          <w:color w:val="1F4D78"/>
          <w:spacing w:val="-2"/>
          <w:lang w:val="hy-AM"/>
        </w:rPr>
        <w:t xml:space="preserve"> ժամանակ</w:t>
      </w:r>
      <w:r w:rsidR="008D30AE" w:rsidRPr="00174CEC">
        <w:rPr>
          <w:rFonts w:ascii="Sylfaen" w:hAnsi="Sylfaen"/>
          <w:color w:val="1F4D78"/>
          <w:spacing w:val="-2"/>
          <w:lang w:val="hy-AM"/>
        </w:rPr>
        <w:t>ը</w:t>
      </w:r>
      <w:bookmarkEnd w:id="36"/>
    </w:p>
    <w:p w14:paraId="1B3836DE" w14:textId="77777777" w:rsidR="007F2EA2" w:rsidRPr="00174CEC" w:rsidRDefault="008E05E7" w:rsidP="001B5B0D">
      <w:pPr>
        <w:pStyle w:val="BodyText"/>
        <w:numPr>
          <w:ilvl w:val="0"/>
          <w:numId w:val="12"/>
        </w:numPr>
        <w:spacing w:before="157" w:line="259" w:lineRule="auto"/>
        <w:ind w:right="1039"/>
        <w:jc w:val="both"/>
        <w:rPr>
          <w:rFonts w:ascii="Sylfaen" w:hAnsi="Sylfaen"/>
          <w:lang w:val="hy-AM"/>
        </w:rPr>
      </w:pPr>
      <w:r w:rsidRPr="00174CEC">
        <w:rPr>
          <w:rFonts w:ascii="Sylfaen" w:hAnsi="Sylfaen"/>
          <w:lang w:val="hy-AM"/>
        </w:rPr>
        <w:t>Մշակվող տվյալների գնահատում</w:t>
      </w:r>
      <w:r w:rsidR="00C662E8" w:rsidRPr="00174CEC">
        <w:rPr>
          <w:rFonts w:ascii="Sylfaen" w:hAnsi="Sylfaen"/>
          <w:lang w:val="hy-AM"/>
        </w:rPr>
        <w:t>ն</w:t>
      </w:r>
      <w:r w:rsidR="005361CB" w:rsidRPr="00174CEC">
        <w:rPr>
          <w:rFonts w:ascii="Sylfaen" w:hAnsi="Sylfaen"/>
          <w:lang w:val="hy-AM"/>
        </w:rPr>
        <w:t xml:space="preserve"> </w:t>
      </w:r>
      <w:r w:rsidR="00C662E8" w:rsidRPr="00174CEC">
        <w:rPr>
          <w:rFonts w:ascii="Sylfaen" w:hAnsi="Sylfaen"/>
          <w:lang w:val="hy-AM"/>
        </w:rPr>
        <w:t>առավելագույնս հստակ</w:t>
      </w:r>
      <w:r w:rsidRPr="00174CEC">
        <w:rPr>
          <w:rFonts w:ascii="Sylfaen" w:hAnsi="Sylfaen"/>
          <w:lang w:val="hy-AM"/>
        </w:rPr>
        <w:t xml:space="preserve"> արտացոլ</w:t>
      </w:r>
      <w:r w:rsidR="005361CB" w:rsidRPr="00174CEC">
        <w:rPr>
          <w:rFonts w:ascii="Sylfaen" w:hAnsi="Sylfaen"/>
          <w:lang w:val="hy-AM"/>
        </w:rPr>
        <w:t>ում է այն</w:t>
      </w:r>
      <w:r w:rsidRPr="00174CEC">
        <w:rPr>
          <w:rFonts w:ascii="Sylfaen" w:hAnsi="Sylfaen"/>
          <w:lang w:val="hy-AM"/>
        </w:rPr>
        <w:t xml:space="preserve"> իրավիճակը, երբ </w:t>
      </w:r>
      <w:r w:rsidR="00A067F3" w:rsidRPr="00174CEC">
        <w:rPr>
          <w:rFonts w:ascii="Sylfaen" w:hAnsi="Sylfaen"/>
          <w:lang w:val="hy-AM"/>
        </w:rPr>
        <w:t>հսկող</w:t>
      </w:r>
      <w:r w:rsidR="00765E1E" w:rsidRPr="00174CEC">
        <w:rPr>
          <w:rFonts w:ascii="Sylfaen" w:hAnsi="Sylfaen"/>
          <w:lang w:val="hy-AM"/>
        </w:rPr>
        <w:t xml:space="preserve">ն </w:t>
      </w:r>
      <w:r w:rsidRPr="00174CEC">
        <w:rPr>
          <w:rFonts w:ascii="Sylfaen" w:hAnsi="Sylfaen"/>
          <w:lang w:val="hy-AM"/>
        </w:rPr>
        <w:t xml:space="preserve">ստանում է </w:t>
      </w:r>
      <w:r w:rsidR="00545075" w:rsidRPr="00174CEC">
        <w:rPr>
          <w:rFonts w:ascii="Sylfaen" w:hAnsi="Sylfaen"/>
          <w:lang w:val="hy-AM"/>
        </w:rPr>
        <w:t>դիմումը</w:t>
      </w:r>
      <w:r w:rsidRPr="00174CEC">
        <w:rPr>
          <w:rFonts w:ascii="Sylfaen" w:hAnsi="Sylfaen"/>
          <w:lang w:val="hy-AM"/>
        </w:rPr>
        <w:t xml:space="preserve">, </w:t>
      </w:r>
      <w:r w:rsidR="00C662E8" w:rsidRPr="00174CEC">
        <w:rPr>
          <w:rFonts w:ascii="Sylfaen" w:hAnsi="Sylfaen"/>
          <w:lang w:val="hy-AM"/>
        </w:rPr>
        <w:t>իսկ</w:t>
      </w:r>
      <w:r w:rsidRPr="00174CEC">
        <w:rPr>
          <w:rFonts w:ascii="Sylfaen" w:hAnsi="Sylfaen"/>
          <w:lang w:val="hy-AM"/>
        </w:rPr>
        <w:t xml:space="preserve"> պատասխանը պետք է ներառի </w:t>
      </w:r>
      <w:r w:rsidR="00545075" w:rsidRPr="00174CEC">
        <w:rPr>
          <w:rFonts w:ascii="Sylfaen" w:hAnsi="Sylfaen"/>
          <w:lang w:val="hy-AM"/>
        </w:rPr>
        <w:t>այդ</w:t>
      </w:r>
      <w:r w:rsidRPr="00174CEC">
        <w:rPr>
          <w:rFonts w:ascii="Sylfaen" w:hAnsi="Sylfaen"/>
          <w:lang w:val="hy-AM"/>
        </w:rPr>
        <w:t xml:space="preserve"> պահին առկա բոլոր տվյալները: Սա նշանակում է, որ </w:t>
      </w:r>
      <w:r w:rsidR="00A067F3" w:rsidRPr="00174CEC">
        <w:rPr>
          <w:rFonts w:ascii="Sylfaen" w:hAnsi="Sylfaen"/>
          <w:lang w:val="hy-AM"/>
        </w:rPr>
        <w:t>հսկողը</w:t>
      </w:r>
      <w:r w:rsidR="00765E1E" w:rsidRPr="00174CEC">
        <w:rPr>
          <w:rFonts w:ascii="Sylfaen" w:hAnsi="Sylfaen"/>
          <w:lang w:val="hy-AM"/>
        </w:rPr>
        <w:t xml:space="preserve"> </w:t>
      </w:r>
      <w:r w:rsidRPr="00174CEC">
        <w:rPr>
          <w:rFonts w:ascii="Sylfaen" w:hAnsi="Sylfaen"/>
          <w:lang w:val="hy-AM"/>
        </w:rPr>
        <w:t>պետք է փորձի պարզել տվյալների սուբյեկտի</w:t>
      </w:r>
      <w:r w:rsidR="00C662E8" w:rsidRPr="00174CEC">
        <w:rPr>
          <w:rFonts w:ascii="Sylfaen" w:hAnsi="Sylfaen"/>
          <w:lang w:val="hy-AM"/>
        </w:rPr>
        <w:t>ն վերաբերող</w:t>
      </w:r>
      <w:r w:rsidRPr="00174CEC">
        <w:rPr>
          <w:rFonts w:ascii="Sylfaen" w:hAnsi="Sylfaen"/>
          <w:lang w:val="hy-AM"/>
        </w:rPr>
        <w:t xml:space="preserve"> տվյալների մշակման բոլոր գործողությունները՝ առանց անհարկի </w:t>
      </w:r>
      <w:r w:rsidR="00B92D79" w:rsidRPr="00174CEC">
        <w:rPr>
          <w:rFonts w:ascii="Sylfaen" w:hAnsi="Sylfaen"/>
          <w:lang w:val="hy-AM"/>
        </w:rPr>
        <w:t>ձգձգման</w:t>
      </w:r>
      <w:r w:rsidRPr="00174CEC">
        <w:rPr>
          <w:rFonts w:ascii="Sylfaen" w:hAnsi="Sylfaen"/>
          <w:lang w:val="hy-AM"/>
        </w:rPr>
        <w:t xml:space="preserve">: Հետևաբար, </w:t>
      </w:r>
      <w:r w:rsidR="00A067F3" w:rsidRPr="00174CEC">
        <w:rPr>
          <w:rFonts w:ascii="Sylfaen" w:hAnsi="Sylfaen"/>
          <w:lang w:val="hy-AM"/>
        </w:rPr>
        <w:t>հսկողները</w:t>
      </w:r>
      <w:r w:rsidR="00C662E8" w:rsidRPr="00174CEC">
        <w:rPr>
          <w:rFonts w:ascii="Sylfaen" w:hAnsi="Sylfaen"/>
          <w:lang w:val="hy-AM"/>
        </w:rPr>
        <w:t xml:space="preserve"> պարտավոր </w:t>
      </w:r>
      <w:r w:rsidRPr="00174CEC">
        <w:rPr>
          <w:rFonts w:ascii="Sylfaen" w:hAnsi="Sylfaen"/>
          <w:lang w:val="hy-AM"/>
        </w:rPr>
        <w:t xml:space="preserve">չեն տրամադրել </w:t>
      </w:r>
      <w:r w:rsidR="00C662E8" w:rsidRPr="00174CEC">
        <w:rPr>
          <w:rFonts w:ascii="Sylfaen" w:hAnsi="Sylfaen"/>
          <w:lang w:val="hy-AM"/>
        </w:rPr>
        <w:t xml:space="preserve">այն </w:t>
      </w:r>
      <w:r w:rsidRPr="00174CEC">
        <w:rPr>
          <w:rFonts w:ascii="Sylfaen" w:hAnsi="Sylfaen"/>
          <w:lang w:val="hy-AM"/>
        </w:rPr>
        <w:t>անձնական տվյալներ</w:t>
      </w:r>
      <w:r w:rsidR="00545075" w:rsidRPr="00174CEC">
        <w:rPr>
          <w:rFonts w:ascii="Sylfaen" w:hAnsi="Sylfaen"/>
          <w:lang w:val="hy-AM"/>
        </w:rPr>
        <w:t>ը</w:t>
      </w:r>
      <w:r w:rsidRPr="00174CEC">
        <w:rPr>
          <w:rFonts w:ascii="Sylfaen" w:hAnsi="Sylfaen"/>
          <w:lang w:val="hy-AM"/>
        </w:rPr>
        <w:t>, որոնք նախկինում</w:t>
      </w:r>
      <w:r w:rsidR="00C662E8" w:rsidRPr="00174CEC">
        <w:rPr>
          <w:rFonts w:ascii="Sylfaen" w:hAnsi="Sylfaen"/>
          <w:lang w:val="hy-AM"/>
        </w:rPr>
        <w:t xml:space="preserve"> նրանց կողմից մշակվել են</w:t>
      </w:r>
      <w:r w:rsidRPr="00174CEC">
        <w:rPr>
          <w:rFonts w:ascii="Sylfaen" w:hAnsi="Sylfaen"/>
          <w:lang w:val="hy-AM"/>
        </w:rPr>
        <w:t xml:space="preserve">, </w:t>
      </w:r>
      <w:r w:rsidR="00C662E8" w:rsidRPr="00174CEC">
        <w:rPr>
          <w:rFonts w:ascii="Sylfaen" w:hAnsi="Sylfaen"/>
          <w:lang w:val="hy-AM"/>
        </w:rPr>
        <w:t xml:space="preserve">սակայն </w:t>
      </w:r>
      <w:r w:rsidRPr="00174CEC">
        <w:rPr>
          <w:rFonts w:ascii="Sylfaen" w:hAnsi="Sylfaen"/>
          <w:lang w:val="hy-AM"/>
        </w:rPr>
        <w:t xml:space="preserve">այլևս </w:t>
      </w:r>
      <w:r w:rsidR="00C662E8" w:rsidRPr="00174CEC">
        <w:rPr>
          <w:rFonts w:ascii="Sylfaen" w:hAnsi="Sylfaen"/>
          <w:lang w:val="hy-AM"/>
        </w:rPr>
        <w:t xml:space="preserve">չեն գտնվում </w:t>
      </w:r>
      <w:r w:rsidRPr="00174CEC">
        <w:rPr>
          <w:rFonts w:ascii="Sylfaen" w:hAnsi="Sylfaen"/>
          <w:lang w:val="hy-AM"/>
        </w:rPr>
        <w:t xml:space="preserve">իրենց </w:t>
      </w:r>
      <w:r w:rsidR="00293904" w:rsidRPr="00174CEC">
        <w:rPr>
          <w:rFonts w:ascii="Sylfaen" w:hAnsi="Sylfaen"/>
          <w:lang w:val="hy-AM"/>
        </w:rPr>
        <w:t xml:space="preserve">տիրապետման </w:t>
      </w:r>
      <w:r w:rsidR="00C662E8" w:rsidRPr="00174CEC">
        <w:rPr>
          <w:rFonts w:ascii="Sylfaen" w:hAnsi="Sylfaen"/>
          <w:lang w:val="hy-AM"/>
        </w:rPr>
        <w:t>ներքո</w:t>
      </w:r>
      <w:r w:rsidRPr="00174CEC">
        <w:rPr>
          <w:rFonts w:ascii="Sylfaen" w:hAnsi="Sylfaen"/>
          <w:vertAlign w:val="superscript"/>
          <w:lang w:val="hy-AM"/>
        </w:rPr>
        <w:t>19</w:t>
      </w:r>
      <w:r w:rsidR="00545075" w:rsidRPr="00174CEC">
        <w:rPr>
          <w:rFonts w:ascii="Sylfaen" w:hAnsi="Sylfaen"/>
          <w:lang w:val="hy-AM"/>
        </w:rPr>
        <w:t>:</w:t>
      </w:r>
      <w:r w:rsidRPr="00174CEC">
        <w:rPr>
          <w:rFonts w:ascii="Sylfaen" w:hAnsi="Sylfaen"/>
          <w:lang w:val="hy-AM"/>
        </w:rPr>
        <w:t xml:space="preserve"> Օրինակ</w:t>
      </w:r>
      <w:r w:rsidR="0089081E" w:rsidRPr="00174CEC">
        <w:rPr>
          <w:rFonts w:ascii="Sylfaen" w:hAnsi="Sylfaen"/>
          <w:lang w:val="hy-AM"/>
        </w:rPr>
        <w:t>`</w:t>
      </w:r>
      <w:r w:rsidRPr="00174CEC">
        <w:rPr>
          <w:rFonts w:ascii="Sylfaen" w:hAnsi="Sylfaen"/>
          <w:lang w:val="hy-AM"/>
        </w:rPr>
        <w:t xml:space="preserve"> </w:t>
      </w:r>
      <w:r w:rsidR="00A067F3" w:rsidRPr="00174CEC">
        <w:rPr>
          <w:rFonts w:ascii="Sylfaen" w:hAnsi="Sylfaen"/>
          <w:lang w:val="hy-AM"/>
        </w:rPr>
        <w:t>հսկողը</w:t>
      </w:r>
      <w:r w:rsidR="00765E1E" w:rsidRPr="00174CEC">
        <w:rPr>
          <w:rFonts w:ascii="Sylfaen" w:hAnsi="Sylfaen"/>
          <w:lang w:val="hy-AM"/>
        </w:rPr>
        <w:t xml:space="preserve"> </w:t>
      </w:r>
      <w:r w:rsidRPr="00174CEC">
        <w:rPr>
          <w:rFonts w:ascii="Sylfaen" w:hAnsi="Sylfaen"/>
          <w:lang w:val="hy-AM"/>
        </w:rPr>
        <w:t xml:space="preserve">կարող է </w:t>
      </w:r>
      <w:r w:rsidR="00545075" w:rsidRPr="00174CEC">
        <w:rPr>
          <w:rFonts w:ascii="Sylfaen" w:hAnsi="Sylfaen"/>
          <w:lang w:val="hy-AM"/>
        </w:rPr>
        <w:t xml:space="preserve">ջնջել </w:t>
      </w:r>
      <w:r w:rsidRPr="00174CEC">
        <w:rPr>
          <w:rFonts w:ascii="Sylfaen" w:hAnsi="Sylfaen"/>
          <w:lang w:val="hy-AM"/>
        </w:rPr>
        <w:t>անձնական տվյալները՝ իր տվյալների պահպանման քաղաքականության և</w:t>
      </w:r>
      <w:r w:rsidR="00C662E8" w:rsidRPr="00174CEC">
        <w:rPr>
          <w:rFonts w:ascii="Sylfaen" w:hAnsi="Sylfaen"/>
          <w:lang w:val="hy-AM"/>
        </w:rPr>
        <w:t xml:space="preserve"> (</w:t>
      </w:r>
      <w:r w:rsidRPr="00174CEC">
        <w:rPr>
          <w:rFonts w:ascii="Sylfaen" w:hAnsi="Sylfaen"/>
          <w:lang w:val="hy-AM"/>
        </w:rPr>
        <w:t>կամ</w:t>
      </w:r>
      <w:r w:rsidR="00C662E8" w:rsidRPr="00174CEC">
        <w:rPr>
          <w:rFonts w:ascii="Sylfaen" w:hAnsi="Sylfaen"/>
          <w:lang w:val="hy-AM"/>
        </w:rPr>
        <w:t>)</w:t>
      </w:r>
      <w:r w:rsidRPr="00174CEC">
        <w:rPr>
          <w:rFonts w:ascii="Sylfaen" w:hAnsi="Sylfaen"/>
          <w:lang w:val="hy-AM"/>
        </w:rPr>
        <w:t xml:space="preserve"> </w:t>
      </w:r>
      <w:r w:rsidR="00C662E8" w:rsidRPr="00174CEC">
        <w:rPr>
          <w:rFonts w:ascii="Sylfaen" w:hAnsi="Sylfaen"/>
          <w:lang w:val="hy-AM"/>
        </w:rPr>
        <w:t xml:space="preserve">օրենսդրական </w:t>
      </w:r>
      <w:r w:rsidRPr="00174CEC">
        <w:rPr>
          <w:rFonts w:ascii="Sylfaen" w:hAnsi="Sylfaen"/>
          <w:lang w:val="hy-AM"/>
        </w:rPr>
        <w:t>դրույթների</w:t>
      </w:r>
      <w:r w:rsidR="00545075" w:rsidRPr="00174CEC">
        <w:rPr>
          <w:rFonts w:ascii="Sylfaen" w:hAnsi="Sylfaen"/>
          <w:lang w:val="hy-AM"/>
        </w:rPr>
        <w:t>ն համապատասխան</w:t>
      </w:r>
      <w:r w:rsidRPr="00174CEC">
        <w:rPr>
          <w:rFonts w:ascii="Sylfaen" w:hAnsi="Sylfaen"/>
          <w:lang w:val="hy-AM"/>
        </w:rPr>
        <w:t xml:space="preserve"> և այդպիսով այլևս չի կարող տրամադրել պահանջվող անձնական տվյալները: Այս համատեքստում պետք է հիշել, որ տվյալների պահպանման ժամկետը պետք է սահմանվի </w:t>
      </w:r>
      <w:r w:rsidR="00232024" w:rsidRPr="00174CEC">
        <w:rPr>
          <w:rFonts w:ascii="Sylfaen" w:hAnsi="Sylfaen"/>
          <w:lang w:val="hy-AM"/>
        </w:rPr>
        <w:t xml:space="preserve">ՏՊԸԿ </w:t>
      </w:r>
      <w:r w:rsidRPr="00174CEC">
        <w:rPr>
          <w:rFonts w:ascii="Sylfaen" w:hAnsi="Sylfaen"/>
          <w:lang w:val="hy-AM"/>
        </w:rPr>
        <w:t>5(1)(ե) հոդվածի համաձայն, քանի որ տվյալների ցանկացած պահպանում պետք է օբյեկտիվորեն հիմնավորված լինի:</w:t>
      </w:r>
    </w:p>
    <w:p w14:paraId="569DB4B2" w14:textId="77777777" w:rsidR="007F2EA2" w:rsidRPr="00174CEC" w:rsidRDefault="00B92D79" w:rsidP="001B5B0D">
      <w:pPr>
        <w:pStyle w:val="BodyText"/>
        <w:numPr>
          <w:ilvl w:val="0"/>
          <w:numId w:val="12"/>
        </w:numPr>
        <w:spacing w:before="157" w:line="259" w:lineRule="auto"/>
        <w:ind w:right="1039"/>
        <w:jc w:val="both"/>
        <w:rPr>
          <w:rFonts w:ascii="Sylfaen" w:hAnsi="Sylfaen"/>
          <w:lang w:val="hy-AM"/>
        </w:rPr>
      </w:pPr>
      <w:r w:rsidRPr="00174CEC">
        <w:rPr>
          <w:rFonts w:ascii="Sylfaen" w:hAnsi="Sylfaen"/>
          <w:lang w:val="hy-AM"/>
        </w:rPr>
        <w:t xml:space="preserve">Միևնույն ժամանակ, </w:t>
      </w:r>
      <w:r w:rsidR="00A067F3" w:rsidRPr="00174CEC">
        <w:rPr>
          <w:rFonts w:ascii="Sylfaen" w:hAnsi="Sylfaen"/>
          <w:lang w:val="hy-AM"/>
        </w:rPr>
        <w:t>հսկողը</w:t>
      </w:r>
      <w:r w:rsidR="00765E1E" w:rsidRPr="00174CEC">
        <w:rPr>
          <w:rFonts w:ascii="Sylfaen" w:hAnsi="Sylfaen"/>
          <w:lang w:val="hy-AM"/>
        </w:rPr>
        <w:t xml:space="preserve"> </w:t>
      </w:r>
      <w:r w:rsidRPr="00174CEC">
        <w:rPr>
          <w:rFonts w:ascii="Sylfaen" w:hAnsi="Sylfaen"/>
          <w:lang w:val="hy-AM"/>
        </w:rPr>
        <w:t xml:space="preserve">նախօրոք </w:t>
      </w:r>
      <w:r w:rsidR="007E2571" w:rsidRPr="00174CEC">
        <w:rPr>
          <w:rFonts w:ascii="Sylfaen" w:hAnsi="Sylfaen"/>
          <w:lang w:val="hy-AM"/>
        </w:rPr>
        <w:t xml:space="preserve">ձեռնարկում է </w:t>
      </w:r>
      <w:r w:rsidRPr="00174CEC">
        <w:rPr>
          <w:rFonts w:ascii="Sylfaen" w:hAnsi="Sylfaen"/>
          <w:lang w:val="hy-AM"/>
        </w:rPr>
        <w:t xml:space="preserve">անհրաժեշտ միջոցներ, որպեսզի դյուրացնի </w:t>
      </w:r>
      <w:r w:rsidR="007E2571" w:rsidRPr="00174CEC">
        <w:rPr>
          <w:rFonts w:ascii="Sylfaen" w:hAnsi="Sylfaen"/>
          <w:lang w:val="hy-AM"/>
        </w:rPr>
        <w:t>հասանելիությ</w:t>
      </w:r>
      <w:r w:rsidR="00A07438">
        <w:rPr>
          <w:rFonts w:ascii="Sylfaen" w:hAnsi="Sylfaen"/>
          <w:lang w:val="hy-AM"/>
        </w:rPr>
        <w:t>ուն ունենալու</w:t>
      </w:r>
      <w:r w:rsidR="007E2571" w:rsidRPr="00174CEC">
        <w:rPr>
          <w:rFonts w:ascii="Sylfaen" w:hAnsi="Sylfaen"/>
          <w:lang w:val="hy-AM"/>
        </w:rPr>
        <w:t xml:space="preserve"> </w:t>
      </w:r>
      <w:r w:rsidRPr="00174CEC">
        <w:rPr>
          <w:rFonts w:ascii="Sylfaen" w:hAnsi="Sylfaen"/>
          <w:lang w:val="hy-AM"/>
        </w:rPr>
        <w:t xml:space="preserve">իրավունքի իրացումը և հնարավորինս շուտ </w:t>
      </w:r>
      <w:r w:rsidR="008644E7" w:rsidRPr="00174CEC">
        <w:rPr>
          <w:rFonts w:ascii="Sylfaen" w:hAnsi="Sylfaen"/>
          <w:lang w:val="hy-AM"/>
        </w:rPr>
        <w:t>և մինչև տվյալները ջնջել</w:t>
      </w:r>
      <w:r w:rsidR="009464B6" w:rsidRPr="00174CEC">
        <w:rPr>
          <w:rFonts w:ascii="Sylfaen" w:hAnsi="Sylfaen"/>
          <w:lang w:val="hy-AM"/>
        </w:rPr>
        <w:t>ն</w:t>
      </w:r>
      <w:r w:rsidR="008644E7" w:rsidRPr="00174CEC" w:rsidDel="008644E7">
        <w:rPr>
          <w:rFonts w:ascii="Sylfaen" w:hAnsi="Sylfaen"/>
          <w:lang w:val="hy-AM"/>
        </w:rPr>
        <w:t xml:space="preserve"> </w:t>
      </w:r>
      <w:r w:rsidR="008644E7" w:rsidRPr="00174CEC">
        <w:rPr>
          <w:rFonts w:ascii="Sylfaen" w:hAnsi="Sylfaen"/>
          <w:lang w:val="hy-AM"/>
        </w:rPr>
        <w:t xml:space="preserve">ընթացք տա </w:t>
      </w:r>
      <w:r w:rsidRPr="00174CEC">
        <w:rPr>
          <w:rFonts w:ascii="Sylfaen" w:hAnsi="Sylfaen"/>
          <w:lang w:val="hy-AM"/>
        </w:rPr>
        <w:t xml:space="preserve">այդ </w:t>
      </w:r>
      <w:r w:rsidR="008644E7" w:rsidRPr="00174CEC">
        <w:rPr>
          <w:rFonts w:ascii="Sylfaen" w:hAnsi="Sylfaen"/>
          <w:lang w:val="hy-AM"/>
        </w:rPr>
        <w:t xml:space="preserve">դիմումներին </w:t>
      </w:r>
      <w:r w:rsidRPr="00174CEC">
        <w:rPr>
          <w:rFonts w:ascii="Sylfaen" w:hAnsi="Sylfaen"/>
          <w:lang w:val="hy-AM"/>
        </w:rPr>
        <w:t>(տե</w:t>
      </w:r>
      <w:r w:rsidR="007E2571" w:rsidRPr="00174CEC">
        <w:rPr>
          <w:rFonts w:ascii="Sylfaen" w:hAnsi="Sylfaen"/>
          <w:lang w:val="hy-AM"/>
        </w:rPr>
        <w:t>՛</w:t>
      </w:r>
      <w:r w:rsidRPr="00174CEC">
        <w:rPr>
          <w:rFonts w:ascii="Sylfaen" w:hAnsi="Sylfaen"/>
          <w:lang w:val="hy-AM"/>
        </w:rPr>
        <w:t>ս 12(3)</w:t>
      </w:r>
      <w:r w:rsidR="007E2571" w:rsidRPr="00174CEC">
        <w:rPr>
          <w:rFonts w:ascii="Sylfaen" w:hAnsi="Sylfaen"/>
          <w:lang w:val="hy-AM"/>
        </w:rPr>
        <w:t xml:space="preserve"> հոդված</w:t>
      </w:r>
      <w:r w:rsidR="00666386" w:rsidRPr="00174CEC">
        <w:rPr>
          <w:rFonts w:ascii="Sylfaen" w:hAnsi="Sylfaen"/>
          <w:lang w:val="hy-AM"/>
        </w:rPr>
        <w:t>ը</w:t>
      </w:r>
      <w:r w:rsidRPr="00174CEC">
        <w:rPr>
          <w:rFonts w:ascii="Sylfaen" w:hAnsi="Sylfaen"/>
          <w:lang w:val="hy-AM"/>
        </w:rPr>
        <w:t xml:space="preserve">)։ Հետևաբար, պահպանման կարճ ժամկետների դեպքում </w:t>
      </w:r>
      <w:r w:rsidR="008644E7" w:rsidRPr="00174CEC">
        <w:rPr>
          <w:rFonts w:ascii="Sylfaen" w:hAnsi="Sylfaen"/>
          <w:lang w:val="hy-AM"/>
        </w:rPr>
        <w:t xml:space="preserve">դիմումին </w:t>
      </w:r>
      <w:r w:rsidRPr="00174CEC">
        <w:rPr>
          <w:rFonts w:ascii="Sylfaen" w:hAnsi="Sylfaen"/>
          <w:lang w:val="hy-AM"/>
        </w:rPr>
        <w:t xml:space="preserve">պատասխանելու համար ձեռնարկված միջոցները պետք է հարմարեցվեն պահպանման համապատասխան </w:t>
      </w:r>
      <w:r w:rsidR="008644E7" w:rsidRPr="00174CEC">
        <w:rPr>
          <w:rFonts w:ascii="Sylfaen" w:hAnsi="Sylfaen"/>
          <w:lang w:val="hy-AM"/>
        </w:rPr>
        <w:t>ժամկետին</w:t>
      </w:r>
      <w:r w:rsidRPr="00174CEC">
        <w:rPr>
          <w:rFonts w:ascii="Sylfaen" w:hAnsi="Sylfaen"/>
          <w:lang w:val="hy-AM"/>
        </w:rPr>
        <w:t xml:space="preserve">՝ </w:t>
      </w:r>
      <w:r w:rsidR="007E2571" w:rsidRPr="00174CEC">
        <w:rPr>
          <w:rFonts w:ascii="Sylfaen" w:hAnsi="Sylfaen"/>
          <w:lang w:val="hy-AM"/>
        </w:rPr>
        <w:t>հասանելիությ</w:t>
      </w:r>
      <w:r w:rsidR="00A07438">
        <w:rPr>
          <w:rFonts w:ascii="Sylfaen" w:hAnsi="Sylfaen"/>
          <w:lang w:val="hy-AM"/>
        </w:rPr>
        <w:t>ուն ունենալու</w:t>
      </w:r>
      <w:r w:rsidR="007E2571" w:rsidRPr="00174CEC">
        <w:rPr>
          <w:rFonts w:ascii="Sylfaen" w:hAnsi="Sylfaen"/>
          <w:lang w:val="hy-AM"/>
        </w:rPr>
        <w:t xml:space="preserve"> </w:t>
      </w:r>
      <w:r w:rsidRPr="00174CEC">
        <w:rPr>
          <w:rFonts w:ascii="Sylfaen" w:hAnsi="Sylfaen"/>
          <w:lang w:val="hy-AM"/>
        </w:rPr>
        <w:t>իրավունքի</w:t>
      </w:r>
      <w:r w:rsidRPr="00174CEC">
        <w:rPr>
          <w:rFonts w:ascii="Sylfaen" w:hAnsi="Sylfaen"/>
          <w:spacing w:val="24"/>
          <w:lang w:val="hy-AM"/>
        </w:rPr>
        <w:t xml:space="preserve"> </w:t>
      </w:r>
      <w:r w:rsidRPr="00174CEC">
        <w:rPr>
          <w:rFonts w:ascii="Sylfaen" w:hAnsi="Sylfaen"/>
          <w:lang w:val="hy-AM"/>
        </w:rPr>
        <w:t xml:space="preserve">իրացումը </w:t>
      </w:r>
      <w:r w:rsidR="007E2571" w:rsidRPr="00174CEC">
        <w:rPr>
          <w:rFonts w:ascii="Sylfaen" w:hAnsi="Sylfaen"/>
          <w:lang w:val="hy-AM"/>
        </w:rPr>
        <w:t xml:space="preserve">դյուրացնելու </w:t>
      </w:r>
      <w:r w:rsidRPr="00174CEC">
        <w:rPr>
          <w:rFonts w:ascii="Sylfaen" w:hAnsi="Sylfaen"/>
          <w:lang w:val="hy-AM"/>
        </w:rPr>
        <w:t xml:space="preserve">և </w:t>
      </w:r>
      <w:r w:rsidR="008644E7" w:rsidRPr="00174CEC">
        <w:rPr>
          <w:rFonts w:ascii="Sylfaen" w:hAnsi="Sylfaen"/>
          <w:lang w:val="hy-AM"/>
        </w:rPr>
        <w:t xml:space="preserve">դիմումի ներկայացման </w:t>
      </w:r>
      <w:r w:rsidR="007E2571" w:rsidRPr="00174CEC">
        <w:rPr>
          <w:rFonts w:ascii="Sylfaen" w:hAnsi="Sylfaen"/>
          <w:lang w:val="hy-AM"/>
        </w:rPr>
        <w:t xml:space="preserve">պահին </w:t>
      </w:r>
      <w:r w:rsidRPr="00174CEC">
        <w:rPr>
          <w:rFonts w:ascii="Sylfaen" w:hAnsi="Sylfaen"/>
          <w:lang w:val="hy-AM"/>
        </w:rPr>
        <w:t>մշակվ</w:t>
      </w:r>
      <w:r w:rsidR="008644E7" w:rsidRPr="00174CEC">
        <w:rPr>
          <w:rFonts w:ascii="Sylfaen" w:hAnsi="Sylfaen"/>
          <w:lang w:val="hy-AM"/>
        </w:rPr>
        <w:t>ող</w:t>
      </w:r>
      <w:r w:rsidRPr="00174CEC">
        <w:rPr>
          <w:rFonts w:ascii="Sylfaen" w:hAnsi="Sylfaen"/>
          <w:lang w:val="hy-AM"/>
        </w:rPr>
        <w:t xml:space="preserve"> տվյալներին հասանելիություն ապահովելու մշտական անհնարինությունից</w:t>
      </w:r>
      <w:r w:rsidR="007E2571" w:rsidRPr="00174CEC">
        <w:rPr>
          <w:rFonts w:ascii="Sylfaen" w:hAnsi="Sylfaen"/>
          <w:lang w:val="hy-AM"/>
        </w:rPr>
        <w:t xml:space="preserve"> խուսափելու համար</w:t>
      </w:r>
      <w:r w:rsidRPr="00174CEC">
        <w:rPr>
          <w:rFonts w:ascii="Sylfaen" w:hAnsi="Sylfaen"/>
          <w:vertAlign w:val="superscript"/>
          <w:lang w:val="hy-AM"/>
        </w:rPr>
        <w:t>20</w:t>
      </w:r>
      <w:r w:rsidR="008644E7" w:rsidRPr="00174CEC">
        <w:rPr>
          <w:rFonts w:ascii="Sylfaen" w:hAnsi="Sylfaen"/>
          <w:lang w:val="hy-AM"/>
        </w:rPr>
        <w:t>:</w:t>
      </w:r>
      <w:r w:rsidRPr="00174CEC">
        <w:rPr>
          <w:rFonts w:ascii="Sylfaen" w:hAnsi="Sylfaen"/>
          <w:lang w:val="hy-AM"/>
        </w:rPr>
        <w:t xml:space="preserve"> Որոշ դեպքերում, այնուամենայնիվ, </w:t>
      </w:r>
      <w:r w:rsidR="00FE5C54" w:rsidRPr="00174CEC">
        <w:rPr>
          <w:rFonts w:ascii="Sylfaen" w:hAnsi="Sylfaen"/>
          <w:lang w:val="hy-AM"/>
        </w:rPr>
        <w:t>ան</w:t>
      </w:r>
      <w:r w:rsidRPr="00174CEC">
        <w:rPr>
          <w:rFonts w:ascii="Sylfaen" w:hAnsi="Sylfaen"/>
          <w:lang w:val="hy-AM"/>
        </w:rPr>
        <w:t xml:space="preserve">հնար է </w:t>
      </w:r>
      <w:r w:rsidR="00FE5C54" w:rsidRPr="00174CEC">
        <w:rPr>
          <w:rFonts w:ascii="Sylfaen" w:hAnsi="Sylfaen"/>
          <w:lang w:val="hy-AM"/>
        </w:rPr>
        <w:t xml:space="preserve">լինում </w:t>
      </w:r>
      <w:r w:rsidRPr="00174CEC">
        <w:rPr>
          <w:rFonts w:ascii="Sylfaen" w:hAnsi="Sylfaen"/>
          <w:lang w:val="hy-AM"/>
        </w:rPr>
        <w:t xml:space="preserve">պատասխանել </w:t>
      </w:r>
      <w:r w:rsidR="008644E7" w:rsidRPr="00174CEC">
        <w:rPr>
          <w:rFonts w:ascii="Sylfaen" w:hAnsi="Sylfaen"/>
          <w:lang w:val="hy-AM"/>
        </w:rPr>
        <w:t>դիմումին</w:t>
      </w:r>
      <w:r w:rsidR="00B519B5" w:rsidRPr="00174CEC">
        <w:rPr>
          <w:rFonts w:ascii="Sylfaen" w:hAnsi="Sylfaen"/>
          <w:lang w:val="hy-AM"/>
        </w:rPr>
        <w:t>՝</w:t>
      </w:r>
      <w:r w:rsidR="008644E7" w:rsidRPr="00174CEC">
        <w:rPr>
          <w:rFonts w:ascii="Sylfaen" w:hAnsi="Sylfaen"/>
          <w:lang w:val="hy-AM"/>
        </w:rPr>
        <w:t xml:space="preserve"> </w:t>
      </w:r>
      <w:r w:rsidRPr="00174CEC">
        <w:rPr>
          <w:rFonts w:ascii="Sylfaen" w:hAnsi="Sylfaen"/>
          <w:lang w:val="hy-AM"/>
        </w:rPr>
        <w:t>մինչև տվյալներ</w:t>
      </w:r>
      <w:r w:rsidR="008644E7" w:rsidRPr="00174CEC">
        <w:rPr>
          <w:rFonts w:ascii="Sylfaen" w:hAnsi="Sylfaen"/>
          <w:lang w:val="hy-AM"/>
        </w:rPr>
        <w:t>ը ջնջելու</w:t>
      </w:r>
      <w:r w:rsidR="00FE5C54" w:rsidRPr="00174CEC">
        <w:rPr>
          <w:rFonts w:ascii="Sylfaen" w:hAnsi="Sylfaen"/>
          <w:lang w:val="hy-AM"/>
        </w:rPr>
        <w:t xml:space="preserve"> </w:t>
      </w:r>
      <w:r w:rsidRPr="00174CEC">
        <w:rPr>
          <w:rFonts w:ascii="Sylfaen" w:hAnsi="Sylfaen"/>
          <w:lang w:val="hy-AM"/>
        </w:rPr>
        <w:t>համար նախատեսված ժամ</w:t>
      </w:r>
      <w:r w:rsidR="0078622E" w:rsidRPr="00174CEC">
        <w:rPr>
          <w:rFonts w:ascii="Sylfaen" w:hAnsi="Sylfaen"/>
          <w:lang w:val="hy-AM"/>
        </w:rPr>
        <w:t>կետը</w:t>
      </w:r>
      <w:r w:rsidRPr="00174CEC">
        <w:rPr>
          <w:rFonts w:ascii="Sylfaen" w:hAnsi="Sylfaen"/>
          <w:lang w:val="hy-AM"/>
        </w:rPr>
        <w:t xml:space="preserve">: Օրինակ, եթե </w:t>
      </w:r>
      <w:r w:rsidR="008644E7" w:rsidRPr="00174CEC">
        <w:rPr>
          <w:rFonts w:ascii="Sylfaen" w:hAnsi="Sylfaen"/>
          <w:lang w:val="hy-AM"/>
        </w:rPr>
        <w:t xml:space="preserve">դիմումին </w:t>
      </w:r>
      <w:r w:rsidRPr="00174CEC">
        <w:rPr>
          <w:rFonts w:ascii="Sylfaen" w:hAnsi="Sylfaen"/>
          <w:lang w:val="hy-AM"/>
        </w:rPr>
        <w:t xml:space="preserve">հնարավորինս արագ պատասխանելու ընթացքում </w:t>
      </w:r>
      <w:r w:rsidR="00A067F3" w:rsidRPr="00174CEC">
        <w:rPr>
          <w:rFonts w:ascii="Sylfaen" w:hAnsi="Sylfaen"/>
          <w:lang w:val="hy-AM"/>
        </w:rPr>
        <w:t>հսկող</w:t>
      </w:r>
      <w:r w:rsidR="00765E1E" w:rsidRPr="00174CEC">
        <w:rPr>
          <w:rFonts w:ascii="Sylfaen" w:hAnsi="Sylfaen"/>
          <w:lang w:val="hy-AM"/>
        </w:rPr>
        <w:t xml:space="preserve">ն </w:t>
      </w:r>
      <w:r w:rsidRPr="00174CEC">
        <w:rPr>
          <w:rFonts w:ascii="Sylfaen" w:hAnsi="Sylfaen"/>
          <w:lang w:val="hy-AM"/>
        </w:rPr>
        <w:t xml:space="preserve">առբերում է անձնական տվյալները, որոնք </w:t>
      </w:r>
      <w:r w:rsidR="008644E7" w:rsidRPr="00174CEC">
        <w:rPr>
          <w:rFonts w:ascii="Sylfaen" w:hAnsi="Sylfaen"/>
          <w:lang w:val="hy-AM"/>
        </w:rPr>
        <w:t>պետք է ջնջվեին</w:t>
      </w:r>
      <w:r w:rsidRPr="00174CEC">
        <w:rPr>
          <w:rFonts w:ascii="Sylfaen" w:hAnsi="Sylfaen"/>
          <w:lang w:val="hy-AM"/>
        </w:rPr>
        <w:t xml:space="preserve"> հաջորդ օրը, </w:t>
      </w:r>
      <w:r w:rsidR="00FE5C54" w:rsidRPr="00174CEC">
        <w:rPr>
          <w:rFonts w:ascii="Sylfaen" w:hAnsi="Sylfaen"/>
          <w:lang w:val="hy-AM"/>
        </w:rPr>
        <w:t xml:space="preserve">ապա </w:t>
      </w:r>
      <w:r w:rsidR="00A067F3" w:rsidRPr="00174CEC">
        <w:rPr>
          <w:rFonts w:ascii="Sylfaen" w:hAnsi="Sylfaen"/>
          <w:lang w:val="hy-AM"/>
        </w:rPr>
        <w:lastRenderedPageBreak/>
        <w:t>հսկող</w:t>
      </w:r>
      <w:r w:rsidR="00765E1E" w:rsidRPr="00174CEC">
        <w:rPr>
          <w:rFonts w:ascii="Sylfaen" w:hAnsi="Sylfaen"/>
          <w:lang w:val="hy-AM"/>
        </w:rPr>
        <w:t xml:space="preserve">ին </w:t>
      </w:r>
      <w:r w:rsidRPr="00174CEC">
        <w:rPr>
          <w:rFonts w:ascii="Sylfaen" w:hAnsi="Sylfaen"/>
          <w:lang w:val="hy-AM"/>
        </w:rPr>
        <w:t xml:space="preserve">կարող է լրացուցիչ ժամանակ </w:t>
      </w:r>
      <w:r w:rsidR="0078622E" w:rsidRPr="00174CEC">
        <w:rPr>
          <w:rFonts w:ascii="Sylfaen" w:hAnsi="Sylfaen"/>
          <w:lang w:val="hy-AM"/>
        </w:rPr>
        <w:t>անհրաժեշտ լինել</w:t>
      </w:r>
      <w:r w:rsidRPr="00174CEC">
        <w:rPr>
          <w:rFonts w:ascii="Sylfaen" w:hAnsi="Sylfaen"/>
          <w:lang w:val="hy-AM"/>
        </w:rPr>
        <w:t xml:space="preserve">՝ </w:t>
      </w:r>
      <w:r w:rsidR="00FE5C54" w:rsidRPr="00174CEC">
        <w:rPr>
          <w:rFonts w:ascii="Sylfaen" w:hAnsi="Sylfaen"/>
          <w:lang w:val="hy-AM"/>
        </w:rPr>
        <w:t>դիտարկելու</w:t>
      </w:r>
      <w:r w:rsidR="0078622E" w:rsidRPr="00174CEC">
        <w:rPr>
          <w:rFonts w:ascii="Sylfaen" w:hAnsi="Sylfaen"/>
          <w:lang w:val="hy-AM"/>
        </w:rPr>
        <w:t xml:space="preserve"> համար</w:t>
      </w:r>
      <w:r w:rsidRPr="00174CEC">
        <w:rPr>
          <w:rFonts w:ascii="Sylfaen" w:hAnsi="Sylfaen"/>
          <w:lang w:val="hy-AM"/>
        </w:rPr>
        <w:t xml:space="preserve">, թե արդյոք անհրաժեշտ է փոփոխություններ կատարել </w:t>
      </w:r>
      <w:r w:rsidR="0078622E" w:rsidRPr="00174CEC">
        <w:rPr>
          <w:rFonts w:ascii="Sylfaen" w:hAnsi="Sylfaen"/>
          <w:lang w:val="hy-AM"/>
        </w:rPr>
        <w:t>այլ</w:t>
      </w:r>
      <w:r w:rsidR="00C41EFA" w:rsidRPr="00174CEC">
        <w:rPr>
          <w:rFonts w:ascii="Sylfaen" w:hAnsi="Sylfaen"/>
          <w:lang w:val="hy-AM"/>
        </w:rPr>
        <w:t xml:space="preserve"> անձանց</w:t>
      </w:r>
      <w:r w:rsidR="0078622E" w:rsidRPr="00174CEC">
        <w:rPr>
          <w:rFonts w:ascii="Sylfaen" w:hAnsi="Sylfaen"/>
          <w:lang w:val="hy-AM"/>
        </w:rPr>
        <w:t xml:space="preserve"> </w:t>
      </w:r>
      <w:r w:rsidR="00FE5C54" w:rsidRPr="00174CEC">
        <w:rPr>
          <w:rFonts w:ascii="Sylfaen" w:hAnsi="Sylfaen"/>
          <w:lang w:val="hy-AM"/>
        </w:rPr>
        <w:t>ազատությունը</w:t>
      </w:r>
      <w:r w:rsidR="0078622E" w:rsidRPr="00174CEC">
        <w:rPr>
          <w:rFonts w:ascii="Sylfaen" w:hAnsi="Sylfaen"/>
          <w:lang w:val="hy-AM"/>
        </w:rPr>
        <w:t xml:space="preserve"> պաշտպանելու համար</w:t>
      </w:r>
      <w:r w:rsidRPr="00174CEC">
        <w:rPr>
          <w:rFonts w:ascii="Sylfaen" w:hAnsi="Sylfaen"/>
          <w:lang w:val="hy-AM"/>
        </w:rPr>
        <w:t xml:space="preserve">՝ </w:t>
      </w:r>
      <w:r w:rsidR="00FE5C54" w:rsidRPr="00174CEC">
        <w:rPr>
          <w:rFonts w:ascii="Sylfaen" w:hAnsi="Sylfaen"/>
          <w:lang w:val="hy-AM"/>
        </w:rPr>
        <w:t xml:space="preserve">մինչև </w:t>
      </w:r>
      <w:r w:rsidRPr="00174CEC">
        <w:rPr>
          <w:rFonts w:ascii="Sylfaen" w:hAnsi="Sylfaen"/>
          <w:lang w:val="hy-AM"/>
        </w:rPr>
        <w:t xml:space="preserve">անձնական տվյալների </w:t>
      </w:r>
      <w:r w:rsidR="00FE5C54" w:rsidRPr="00174CEC">
        <w:rPr>
          <w:rFonts w:ascii="Sylfaen" w:hAnsi="Sylfaen"/>
          <w:lang w:val="hy-AM"/>
        </w:rPr>
        <w:t>կրկնօրինակը</w:t>
      </w:r>
      <w:r w:rsidRPr="00174CEC">
        <w:rPr>
          <w:rFonts w:ascii="Sylfaen" w:hAnsi="Sylfaen"/>
          <w:lang w:val="hy-AM"/>
        </w:rPr>
        <w:t xml:space="preserve"> </w:t>
      </w:r>
      <w:r w:rsidR="008644E7" w:rsidRPr="00174CEC">
        <w:rPr>
          <w:rFonts w:ascii="Sylfaen" w:hAnsi="Sylfaen"/>
          <w:lang w:val="hy-AM"/>
        </w:rPr>
        <w:t xml:space="preserve">դիմում ներկայացրած </w:t>
      </w:r>
      <w:r w:rsidR="00FE5C54" w:rsidRPr="00174CEC">
        <w:rPr>
          <w:rFonts w:ascii="Sylfaen" w:hAnsi="Sylfaen"/>
          <w:lang w:val="hy-AM"/>
        </w:rPr>
        <w:t xml:space="preserve">անձին </w:t>
      </w:r>
      <w:r w:rsidRPr="00174CEC">
        <w:rPr>
          <w:rFonts w:ascii="Sylfaen" w:hAnsi="Sylfaen"/>
          <w:lang w:val="hy-AM"/>
        </w:rPr>
        <w:t>տրամադրելը:</w:t>
      </w:r>
      <w:r w:rsidR="00B519B5" w:rsidRPr="00174CEC">
        <w:rPr>
          <w:rFonts w:ascii="Sylfaen" w:hAnsi="Sylfaen"/>
          <w:lang w:val="hy-AM"/>
        </w:rPr>
        <w:t xml:space="preserve"> Եթե տվյալներն առբերվել են նախատեսված պահպանման ժամկետում, ապա հսկողը կարող է շարունակել մշակել այդ տվյալները՝ դիմումին պատասխանելու իր պարտավորությունը կատարելու նպատակով: Նման դեպքերում մշակումը կարող է հիմնված լինել ՏՊԸԿ 6(1)(գ) հոդվածի վրա՝ 15-րդ հոդվածի հետ համակցությամբ, և դրա տևողությունը պետք է համապատասխանի ՏՊԸԿ 12(3) հոդվածի պահանջներին</w:t>
      </w:r>
      <w:r w:rsidR="00B519B5" w:rsidRPr="00174CEC">
        <w:rPr>
          <w:rFonts w:ascii="Sylfaen" w:hAnsi="Sylfaen"/>
          <w:vertAlign w:val="superscript"/>
          <w:lang w:val="hy-AM"/>
        </w:rPr>
        <w:t>21</w:t>
      </w:r>
      <w:r w:rsidR="00B519B5" w:rsidRPr="00174CEC">
        <w:rPr>
          <w:rFonts w:ascii="Sylfaen" w:hAnsi="Sylfaen"/>
          <w:lang w:val="hy-AM"/>
        </w:rPr>
        <w:t>:</w:t>
      </w:r>
      <w:r w:rsidR="00B519B5" w:rsidRPr="00174CEC">
        <w:rPr>
          <w:rFonts w:ascii="Sylfaen" w:hAnsi="Sylfaen"/>
          <w:spacing w:val="-11"/>
          <w:lang w:val="hy-AM"/>
        </w:rPr>
        <w:t xml:space="preserve"> </w:t>
      </w:r>
      <w:r w:rsidR="00B519B5" w:rsidRPr="00174CEC">
        <w:rPr>
          <w:rFonts w:ascii="Sylfaen" w:hAnsi="Sylfaen"/>
          <w:lang w:val="hy-AM"/>
        </w:rPr>
        <w:t>Այս իրավական հիմքի կիրառումը սահմանափակվում է կոնկրետ դիմումին պատասխանելու համար անհրաժեշտ տվյալների մշակմամբ և չպետք է օգտագործվի որպես պահպանման ժամկետների ընդհանուր երկարաձգման հիմնավորում:</w:t>
      </w:r>
    </w:p>
    <w:p w14:paraId="7B29E687" w14:textId="77777777" w:rsidR="003B5851" w:rsidRPr="00174CEC" w:rsidRDefault="003B5851">
      <w:pPr>
        <w:pStyle w:val="BodyText"/>
        <w:numPr>
          <w:ilvl w:val="0"/>
          <w:numId w:val="12"/>
        </w:numPr>
        <w:spacing w:before="157" w:line="259" w:lineRule="auto"/>
        <w:ind w:right="1039"/>
        <w:jc w:val="both"/>
        <w:rPr>
          <w:rFonts w:ascii="Sylfaen" w:hAnsi="Sylfaen"/>
          <w:lang w:val="hy-AM"/>
        </w:rPr>
      </w:pPr>
      <w:r w:rsidRPr="00174CEC">
        <w:rPr>
          <w:rFonts w:ascii="Sylfaen" w:hAnsi="Sylfaen"/>
          <w:lang w:val="hy-AM"/>
        </w:rPr>
        <w:t xml:space="preserve">Ավելին, հսկողը </w:t>
      </w:r>
      <w:r w:rsidR="005D2924" w:rsidRPr="00174CEC">
        <w:rPr>
          <w:rFonts w:ascii="Sylfaen" w:hAnsi="Sylfaen"/>
          <w:lang w:val="hy-AM"/>
        </w:rPr>
        <w:t xml:space="preserve">չպետք է </w:t>
      </w:r>
      <w:r w:rsidRPr="00174CEC">
        <w:rPr>
          <w:rFonts w:ascii="Sylfaen" w:hAnsi="Sylfaen"/>
          <w:lang w:val="hy-AM"/>
        </w:rPr>
        <w:t>դիտավորյալ խուսափ</w:t>
      </w:r>
      <w:r w:rsidR="005D2924" w:rsidRPr="00174CEC">
        <w:rPr>
          <w:rFonts w:ascii="Sylfaen" w:hAnsi="Sylfaen"/>
          <w:lang w:val="hy-AM"/>
        </w:rPr>
        <w:t>ի</w:t>
      </w:r>
      <w:r w:rsidRPr="00174CEC">
        <w:rPr>
          <w:rFonts w:ascii="Sylfaen" w:hAnsi="Sylfaen"/>
          <w:lang w:val="hy-AM"/>
        </w:rPr>
        <w:t xml:space="preserve"> պահանջվող անձնական տվյալները տրամադրելու պարտավորությունից՝ ոչնչացնելով կամ փոփոխելով անձնական տվյալները՝ ի պատասխան հասանելիություն ստանալու մասին դիմումի (տե՛ս 2.3.2 բաժինը): Եթե հասանելիություն ստանալու մասին դիմումը մշակելու ընթացքում հսկողը հայտնաբերում է ոչ ճշգրիտ տվյալներ կամ դրանց անօրինական ճանապարհով մշակում, ապա նա պետք է գնահատի մշակման վիճակը և համապատասխանաբար տեղեկացնի տվյալների սուբյեկտին՝ մինչև իր մյուս պարտավորությունները կատարելը: Իր շահերից ելնելով՝ այս մասին հետագա հաղորդակցության անհրաժեշտությունից խուսափելու, ինչպես նաև թափանցիկության սկզբունքը պահպանելու համար, հսկողը պետք է ավելացնի հետագա ուղղումների կամ ոչնչացումների մասին տեղեկություններ։</w:t>
      </w:r>
    </w:p>
    <w:p w14:paraId="45F26803" w14:textId="77777777" w:rsidR="000F3656" w:rsidRDefault="000F3656" w:rsidP="003B5851">
      <w:pPr>
        <w:pStyle w:val="BodyText"/>
        <w:spacing w:before="157" w:line="259" w:lineRule="auto"/>
        <w:ind w:right="1039"/>
        <w:jc w:val="right"/>
        <w:rPr>
          <w:rFonts w:ascii="Sylfaen" w:hAnsi="Sylfaen"/>
          <w:lang w:val="hy-AM"/>
        </w:rPr>
      </w:pPr>
    </w:p>
    <w:p w14:paraId="117DCF64" w14:textId="35B6EEC2" w:rsidR="003B5851" w:rsidRPr="00174CEC" w:rsidRDefault="008255ED" w:rsidP="003B5851">
      <w:pPr>
        <w:pStyle w:val="BodyText"/>
        <w:spacing w:before="157" w:line="259" w:lineRule="auto"/>
        <w:ind w:right="1039"/>
        <w:jc w:val="right"/>
        <w:rPr>
          <w:rFonts w:ascii="Sylfaen" w:hAnsi="Sylfaen"/>
          <w:lang w:val="hy-AM"/>
        </w:rPr>
      </w:pPr>
      <w:r>
        <w:rPr>
          <w:noProof/>
        </w:rPr>
        <w:pict w14:anchorId="5A65063E">
          <v:shape id="Text Box 288" o:spid="_x0000_s1186" type="#_x0000_t202" style="position:absolute;left:0;text-align:left;margin-left:65.9pt;margin-top:14.05pt;width:465pt;height:87.65pt;z-index:-2516925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" filled="f" strokeweight=".14108mm">
            <v:path arrowok="t"/>
            <v:textbox inset="0,0,0,0">
              <w:txbxContent>
                <w:p w14:paraId="3885F4A2" w14:textId="77777777" w:rsidR="007F2EA2" w:rsidRPr="002F6E3A" w:rsidRDefault="007F2EA2">
                  <w:pPr>
                    <w:pStyle w:val="BodyText"/>
                    <w:spacing w:before="22" w:line="259" w:lineRule="auto"/>
                    <w:ind w:left="108" w:right="112"/>
                    <w:jc w:val="both"/>
                    <w:rPr>
                      <w:sz w:val="18"/>
                      <w:szCs w:val="18"/>
                      <w:lang w:val="hy-AM"/>
                    </w:rPr>
                  </w:pPr>
                  <w:r w:rsidRPr="002F6E3A">
                    <w:rPr>
                      <w:rFonts w:ascii="Sylfaen" w:hAnsi="Sylfaen" w:cs="Sylfaen"/>
                      <w:b/>
                      <w:sz w:val="18"/>
                      <w:szCs w:val="18"/>
                      <w:lang w:val="hy-AM"/>
                    </w:rPr>
                    <w:t>Օրինակ</w:t>
                  </w:r>
                  <w:r w:rsidRPr="002F6E3A">
                    <w:rPr>
                      <w:b/>
                      <w:sz w:val="18"/>
                      <w:szCs w:val="18"/>
                      <w:lang w:val="hy-AM"/>
                    </w:rPr>
                    <w:t xml:space="preserve"> </w:t>
                  </w:r>
                  <w:r w:rsidRPr="001B5B0D">
                    <w:rPr>
                      <w:rFonts w:ascii="Sylfaen" w:hAnsi="Sylfaen"/>
                      <w:b/>
                      <w:sz w:val="18"/>
                      <w:szCs w:val="18"/>
                      <w:lang w:val="hy-AM"/>
                    </w:rPr>
                    <w:t>6</w:t>
                  </w:r>
                  <w:r w:rsidRPr="002F6E3A">
                    <w:rPr>
                      <w:b/>
                      <w:sz w:val="18"/>
                      <w:szCs w:val="18"/>
                      <w:lang w:val="hy-AM"/>
                    </w:rPr>
                    <w:t xml:space="preserve">. </w:t>
                  </w:r>
                  <w:r w:rsidRPr="002F6E3A">
                    <w:rPr>
                      <w:rFonts w:ascii="Sylfaen" w:hAnsi="Sylfaen"/>
                      <w:sz w:val="18"/>
                      <w:szCs w:val="18"/>
                      <w:lang w:val="hy-AM"/>
                    </w:rPr>
                    <w:t>Հ</w:t>
                  </w:r>
                  <w:r w:rsidRPr="002F6E3A">
                    <w:rPr>
                      <w:rFonts w:ascii="Sylfaen" w:hAnsi="Sylfaen" w:cs="Sylfaen"/>
                      <w:sz w:val="18"/>
                      <w:szCs w:val="18"/>
                      <w:lang w:val="hy-AM"/>
                    </w:rPr>
                    <w:t>ասանելիություն ստանալու մասին դիմումին պատասխանելիս</w:t>
                  </w:r>
                  <w:r w:rsidRPr="002F6E3A">
                    <w:rPr>
                      <w:sz w:val="18"/>
                      <w:szCs w:val="18"/>
                      <w:lang w:val="hy-AM"/>
                    </w:rPr>
                    <w:t xml:space="preserve"> </w:t>
                  </w:r>
                  <w:r w:rsidRPr="002F6E3A">
                    <w:rPr>
                      <w:rFonts w:ascii="Sylfaen" w:hAnsi="Sylfaen" w:cs="Sylfaen"/>
                      <w:sz w:val="18"/>
                      <w:szCs w:val="18"/>
                      <w:lang w:val="hy-AM"/>
                    </w:rPr>
                    <w:t>հսկողը գիտակցում</w:t>
                  </w:r>
                  <w:r w:rsidRPr="002F6E3A">
                    <w:rPr>
                      <w:sz w:val="18"/>
                      <w:szCs w:val="18"/>
                      <w:lang w:val="hy-AM"/>
                    </w:rPr>
                    <w:t xml:space="preserve"> </w:t>
                  </w:r>
                  <w:r w:rsidRPr="002F6E3A">
                    <w:rPr>
                      <w:rFonts w:ascii="Sylfaen" w:hAnsi="Sylfaen" w:cs="Sylfaen"/>
                      <w:sz w:val="18"/>
                      <w:szCs w:val="18"/>
                      <w:lang w:val="hy-AM"/>
                    </w:rPr>
                    <w:t>է</w:t>
                  </w:r>
                  <w:r w:rsidRPr="002F6E3A">
                    <w:rPr>
                      <w:sz w:val="18"/>
                      <w:szCs w:val="18"/>
                      <w:lang w:val="hy-AM"/>
                    </w:rPr>
                    <w:t xml:space="preserve">, </w:t>
                  </w:r>
                  <w:r w:rsidRPr="002F6E3A">
                    <w:rPr>
                      <w:rFonts w:ascii="Sylfaen" w:hAnsi="Sylfaen" w:cs="Sylfaen"/>
                      <w:sz w:val="18"/>
                      <w:szCs w:val="18"/>
                      <w:lang w:val="hy-AM"/>
                    </w:rPr>
                    <w:t>որ</w:t>
                  </w:r>
                  <w:r w:rsidRPr="002F6E3A">
                    <w:rPr>
                      <w:sz w:val="18"/>
                      <w:szCs w:val="18"/>
                      <w:lang w:val="hy-AM"/>
                    </w:rPr>
                    <w:t xml:space="preserve"> </w:t>
                  </w:r>
                  <w:r w:rsidRPr="002F6E3A">
                    <w:rPr>
                      <w:rFonts w:ascii="Sylfaen" w:hAnsi="Sylfaen" w:cs="Sylfaen"/>
                      <w:sz w:val="18"/>
                      <w:szCs w:val="18"/>
                      <w:lang w:val="hy-AM"/>
                    </w:rPr>
                    <w:t>իր ընկերությունում</w:t>
                  </w:r>
                  <w:r w:rsidRPr="002F6E3A">
                    <w:rPr>
                      <w:sz w:val="18"/>
                      <w:szCs w:val="18"/>
                      <w:lang w:val="hy-AM"/>
                    </w:rPr>
                    <w:t xml:space="preserve"> </w:t>
                  </w:r>
                  <w:r w:rsidRPr="002F6E3A">
                    <w:rPr>
                      <w:rFonts w:ascii="Sylfaen" w:hAnsi="Sylfaen" w:cs="Sylfaen"/>
                      <w:sz w:val="18"/>
                      <w:szCs w:val="18"/>
                      <w:lang w:val="hy-AM"/>
                    </w:rPr>
                    <w:t>թափուր</w:t>
                  </w:r>
                  <w:r w:rsidRPr="002F6E3A">
                    <w:rPr>
                      <w:sz w:val="18"/>
                      <w:szCs w:val="18"/>
                      <w:lang w:val="hy-AM"/>
                    </w:rPr>
                    <w:t xml:space="preserve"> </w:t>
                  </w:r>
                  <w:r w:rsidRPr="002F6E3A">
                    <w:rPr>
                      <w:rFonts w:ascii="Sylfaen" w:hAnsi="Sylfaen" w:cs="Sylfaen"/>
                      <w:sz w:val="18"/>
                      <w:szCs w:val="18"/>
                      <w:lang w:val="hy-AM"/>
                    </w:rPr>
                    <w:t>աշխատատեղի</w:t>
                  </w:r>
                  <w:r w:rsidRPr="002F6E3A">
                    <w:rPr>
                      <w:sz w:val="18"/>
                      <w:szCs w:val="18"/>
                      <w:lang w:val="hy-AM"/>
                    </w:rPr>
                    <w:t xml:space="preserve"> </w:t>
                  </w:r>
                  <w:r w:rsidRPr="002F6E3A">
                    <w:rPr>
                      <w:rFonts w:ascii="Sylfaen" w:hAnsi="Sylfaen" w:cs="Sylfaen"/>
                      <w:sz w:val="18"/>
                      <w:szCs w:val="18"/>
                      <w:lang w:val="hy-AM"/>
                    </w:rPr>
                    <w:t>համար</w:t>
                  </w:r>
                  <w:r w:rsidRPr="002F6E3A">
                    <w:rPr>
                      <w:sz w:val="18"/>
                      <w:szCs w:val="18"/>
                      <w:lang w:val="hy-AM"/>
                    </w:rPr>
                    <w:t xml:space="preserve"> </w:t>
                  </w:r>
                  <w:r w:rsidRPr="002F6E3A">
                    <w:rPr>
                      <w:rFonts w:ascii="Sylfaen" w:hAnsi="Sylfaen" w:cs="Sylfaen"/>
                      <w:sz w:val="18"/>
                      <w:szCs w:val="18"/>
                      <w:lang w:val="hy-AM"/>
                    </w:rPr>
                    <w:t>տվյալների</w:t>
                  </w:r>
                  <w:r w:rsidRPr="002F6E3A">
                    <w:rPr>
                      <w:sz w:val="18"/>
                      <w:szCs w:val="18"/>
                      <w:lang w:val="hy-AM"/>
                    </w:rPr>
                    <w:t xml:space="preserve"> </w:t>
                  </w:r>
                  <w:r w:rsidRPr="002F6E3A">
                    <w:rPr>
                      <w:rFonts w:ascii="Sylfaen" w:hAnsi="Sylfaen" w:cs="Sylfaen"/>
                      <w:sz w:val="18"/>
                      <w:szCs w:val="18"/>
                      <w:lang w:val="hy-AM"/>
                    </w:rPr>
                    <w:t>սուբյեկտի</w:t>
                  </w:r>
                  <w:r w:rsidRPr="002F6E3A">
                    <w:rPr>
                      <w:sz w:val="18"/>
                      <w:szCs w:val="18"/>
                      <w:lang w:val="hy-AM"/>
                    </w:rPr>
                    <w:t xml:space="preserve"> </w:t>
                  </w:r>
                  <w:r w:rsidRPr="002F6E3A">
                    <w:rPr>
                      <w:rFonts w:ascii="Sylfaen" w:hAnsi="Sylfaen"/>
                      <w:sz w:val="18"/>
                      <w:szCs w:val="18"/>
                      <w:lang w:val="hy-AM"/>
                    </w:rPr>
                    <w:t xml:space="preserve">կողմից ներկայացված </w:t>
                  </w:r>
                  <w:r w:rsidRPr="002F6E3A">
                    <w:rPr>
                      <w:rFonts w:ascii="Sylfaen" w:hAnsi="Sylfaen" w:cs="Sylfaen"/>
                      <w:sz w:val="18"/>
                      <w:szCs w:val="18"/>
                      <w:lang w:val="hy-AM"/>
                    </w:rPr>
                    <w:t>դիմումը</w:t>
                  </w:r>
                  <w:r w:rsidRPr="002F6E3A">
                    <w:rPr>
                      <w:sz w:val="18"/>
                      <w:szCs w:val="18"/>
                      <w:lang w:val="hy-AM"/>
                    </w:rPr>
                    <w:t xml:space="preserve"> </w:t>
                  </w:r>
                  <w:r w:rsidRPr="002F6E3A">
                    <w:rPr>
                      <w:rFonts w:ascii="Sylfaen" w:hAnsi="Sylfaen" w:cs="Sylfaen"/>
                      <w:sz w:val="18"/>
                      <w:szCs w:val="18"/>
                      <w:lang w:val="hy-AM"/>
                    </w:rPr>
                    <w:t>պահվել</w:t>
                  </w:r>
                  <w:r w:rsidRPr="002F6E3A">
                    <w:rPr>
                      <w:sz w:val="18"/>
                      <w:szCs w:val="18"/>
                      <w:lang w:val="hy-AM"/>
                    </w:rPr>
                    <w:t xml:space="preserve"> </w:t>
                  </w:r>
                  <w:r w:rsidRPr="002F6E3A">
                    <w:rPr>
                      <w:rFonts w:ascii="Sylfaen" w:hAnsi="Sylfaen" w:cs="Sylfaen"/>
                      <w:sz w:val="18"/>
                      <w:szCs w:val="18"/>
                      <w:lang w:val="hy-AM"/>
                    </w:rPr>
                    <w:t>է</w:t>
                  </w:r>
                  <w:r w:rsidRPr="002F6E3A">
                    <w:rPr>
                      <w:sz w:val="18"/>
                      <w:szCs w:val="18"/>
                      <w:lang w:val="hy-AM"/>
                    </w:rPr>
                    <w:t xml:space="preserve"> </w:t>
                  </w:r>
                  <w:r w:rsidRPr="002F6E3A">
                    <w:rPr>
                      <w:rFonts w:ascii="Sylfaen" w:hAnsi="Sylfaen" w:cs="Sylfaen"/>
                      <w:sz w:val="18"/>
                      <w:szCs w:val="18"/>
                      <w:lang w:val="hy-AM"/>
                    </w:rPr>
                    <w:t>պահպանման</w:t>
                  </w:r>
                  <w:r w:rsidRPr="002F6E3A">
                    <w:rPr>
                      <w:sz w:val="18"/>
                      <w:szCs w:val="18"/>
                      <w:lang w:val="hy-AM"/>
                    </w:rPr>
                    <w:t xml:space="preserve"> </w:t>
                  </w:r>
                  <w:r w:rsidRPr="002F6E3A">
                    <w:rPr>
                      <w:rFonts w:ascii="Sylfaen" w:hAnsi="Sylfaen" w:cs="Sylfaen"/>
                      <w:sz w:val="18"/>
                      <w:szCs w:val="18"/>
                      <w:lang w:val="hy-AM"/>
                    </w:rPr>
                    <w:t>ժամկետից</w:t>
                  </w:r>
                  <w:r w:rsidRPr="002F6E3A">
                    <w:rPr>
                      <w:sz w:val="18"/>
                      <w:szCs w:val="18"/>
                      <w:lang w:val="hy-AM"/>
                    </w:rPr>
                    <w:t xml:space="preserve"> </w:t>
                  </w:r>
                  <w:r w:rsidRPr="002F6E3A">
                    <w:rPr>
                      <w:rFonts w:ascii="Sylfaen" w:hAnsi="Sylfaen"/>
                      <w:sz w:val="18"/>
                      <w:szCs w:val="18"/>
                      <w:lang w:val="hy-AM"/>
                    </w:rPr>
                    <w:t>ավելի երկար</w:t>
                  </w:r>
                  <w:r w:rsidRPr="002F6E3A">
                    <w:rPr>
                      <w:sz w:val="18"/>
                      <w:szCs w:val="18"/>
                      <w:lang w:val="hy-AM"/>
                    </w:rPr>
                    <w:t xml:space="preserve">: </w:t>
                  </w:r>
                  <w:r w:rsidRPr="002F6E3A">
                    <w:rPr>
                      <w:rFonts w:ascii="Sylfaen" w:hAnsi="Sylfaen" w:cs="Sylfaen"/>
                      <w:sz w:val="18"/>
                      <w:szCs w:val="18"/>
                      <w:lang w:val="hy-AM"/>
                    </w:rPr>
                    <w:t>Այս</w:t>
                  </w:r>
                  <w:r w:rsidRPr="002F6E3A">
                    <w:rPr>
                      <w:sz w:val="18"/>
                      <w:szCs w:val="18"/>
                      <w:lang w:val="hy-AM"/>
                    </w:rPr>
                    <w:t xml:space="preserve"> </w:t>
                  </w:r>
                  <w:r w:rsidRPr="002F6E3A">
                    <w:rPr>
                      <w:rFonts w:ascii="Sylfaen" w:hAnsi="Sylfaen" w:cs="Sylfaen"/>
                      <w:sz w:val="18"/>
                      <w:szCs w:val="18"/>
                      <w:lang w:val="hy-AM"/>
                    </w:rPr>
                    <w:t>դեպքում</w:t>
                  </w:r>
                  <w:r w:rsidRPr="002F6E3A">
                    <w:rPr>
                      <w:sz w:val="18"/>
                      <w:szCs w:val="18"/>
                      <w:lang w:val="hy-AM"/>
                    </w:rPr>
                    <w:t xml:space="preserve"> </w:t>
                  </w:r>
                  <w:r w:rsidRPr="002F6E3A">
                    <w:rPr>
                      <w:rFonts w:ascii="Sylfaen" w:hAnsi="Sylfaen" w:cs="Sylfaen"/>
                      <w:sz w:val="18"/>
                      <w:szCs w:val="18"/>
                      <w:lang w:val="hy-AM"/>
                    </w:rPr>
                    <w:t>հսկողը չի</w:t>
                  </w:r>
                  <w:r w:rsidRPr="002F6E3A">
                    <w:rPr>
                      <w:sz w:val="18"/>
                      <w:szCs w:val="18"/>
                      <w:lang w:val="hy-AM"/>
                    </w:rPr>
                    <w:t xml:space="preserve"> </w:t>
                  </w:r>
                  <w:r w:rsidRPr="002F6E3A">
                    <w:rPr>
                      <w:rFonts w:ascii="Sylfaen" w:hAnsi="Sylfaen" w:cs="Sylfaen"/>
                      <w:sz w:val="18"/>
                      <w:szCs w:val="18"/>
                      <w:lang w:val="hy-AM"/>
                    </w:rPr>
                    <w:t>կարող</w:t>
                  </w:r>
                  <w:r w:rsidRPr="002F6E3A">
                    <w:rPr>
                      <w:sz w:val="18"/>
                      <w:szCs w:val="18"/>
                      <w:lang w:val="hy-AM"/>
                    </w:rPr>
                    <w:t xml:space="preserve"> </w:t>
                  </w:r>
                  <w:r w:rsidRPr="002F6E3A">
                    <w:rPr>
                      <w:rFonts w:ascii="Sylfaen" w:hAnsi="Sylfaen" w:cs="Sylfaen"/>
                      <w:sz w:val="18"/>
                      <w:szCs w:val="18"/>
                      <w:lang w:val="hy-AM"/>
                    </w:rPr>
                    <w:t>նախ</w:t>
                  </w:r>
                  <w:r w:rsidRPr="002F6E3A">
                    <w:rPr>
                      <w:sz w:val="18"/>
                      <w:szCs w:val="18"/>
                      <w:lang w:val="hy-AM"/>
                    </w:rPr>
                    <w:t xml:space="preserve"> </w:t>
                  </w:r>
                  <w:r w:rsidRPr="002F6E3A">
                    <w:rPr>
                      <w:rFonts w:ascii="Sylfaen" w:hAnsi="Sylfaen" w:cs="Sylfaen"/>
                      <w:sz w:val="18"/>
                      <w:szCs w:val="18"/>
                      <w:lang w:val="hy-AM"/>
                    </w:rPr>
                    <w:t>ջնջել</w:t>
                  </w:r>
                  <w:r w:rsidRPr="002F6E3A">
                    <w:rPr>
                      <w:sz w:val="18"/>
                      <w:szCs w:val="18"/>
                      <w:lang w:val="hy-AM"/>
                    </w:rPr>
                    <w:t xml:space="preserve">, </w:t>
                  </w:r>
                  <w:r w:rsidRPr="002F6E3A">
                    <w:rPr>
                      <w:rFonts w:ascii="Sylfaen" w:hAnsi="Sylfaen" w:cs="Sylfaen"/>
                      <w:sz w:val="18"/>
                      <w:szCs w:val="18"/>
                      <w:lang w:val="hy-AM"/>
                    </w:rPr>
                    <w:t>հետո</w:t>
                  </w:r>
                  <w:r w:rsidRPr="002F6E3A">
                    <w:rPr>
                      <w:sz w:val="18"/>
                      <w:szCs w:val="18"/>
                      <w:lang w:val="hy-AM"/>
                    </w:rPr>
                    <w:t xml:space="preserve"> </w:t>
                  </w:r>
                  <w:r w:rsidRPr="002F6E3A">
                    <w:rPr>
                      <w:rFonts w:ascii="Sylfaen" w:hAnsi="Sylfaen" w:cs="Sylfaen"/>
                      <w:sz w:val="18"/>
                      <w:szCs w:val="18"/>
                      <w:lang w:val="hy-AM"/>
                    </w:rPr>
                    <w:t>պատասխանել</w:t>
                  </w:r>
                  <w:r w:rsidRPr="002F6E3A">
                    <w:rPr>
                      <w:sz w:val="18"/>
                      <w:szCs w:val="18"/>
                      <w:lang w:val="hy-AM"/>
                    </w:rPr>
                    <w:t xml:space="preserve"> </w:t>
                  </w:r>
                  <w:r w:rsidRPr="002F6E3A">
                    <w:rPr>
                      <w:rFonts w:ascii="Sylfaen" w:hAnsi="Sylfaen" w:cs="Sylfaen"/>
                      <w:sz w:val="18"/>
                      <w:szCs w:val="18"/>
                      <w:lang w:val="hy-AM"/>
                    </w:rPr>
                    <w:t>տվյալների</w:t>
                  </w:r>
                  <w:r w:rsidRPr="002F6E3A">
                    <w:rPr>
                      <w:sz w:val="18"/>
                      <w:szCs w:val="18"/>
                      <w:lang w:val="hy-AM"/>
                    </w:rPr>
                    <w:t xml:space="preserve"> </w:t>
                  </w:r>
                  <w:r w:rsidRPr="002F6E3A">
                    <w:rPr>
                      <w:rFonts w:ascii="Sylfaen" w:hAnsi="Sylfaen" w:cs="Sylfaen"/>
                      <w:sz w:val="18"/>
                      <w:szCs w:val="18"/>
                      <w:lang w:val="hy-AM"/>
                    </w:rPr>
                    <w:t>սուբյեկտին</w:t>
                  </w:r>
                  <w:r w:rsidRPr="002F6E3A">
                    <w:rPr>
                      <w:sz w:val="18"/>
                      <w:szCs w:val="18"/>
                      <w:lang w:val="hy-AM"/>
                    </w:rPr>
                    <w:t xml:space="preserve">, </w:t>
                  </w:r>
                  <w:r w:rsidRPr="002F6E3A">
                    <w:rPr>
                      <w:rFonts w:ascii="Sylfaen" w:hAnsi="Sylfaen" w:cs="Sylfaen"/>
                      <w:sz w:val="18"/>
                      <w:szCs w:val="18"/>
                      <w:lang w:val="hy-AM"/>
                    </w:rPr>
                    <w:t>որ</w:t>
                  </w:r>
                  <w:r w:rsidRPr="002F6E3A">
                    <w:rPr>
                      <w:sz w:val="18"/>
                      <w:szCs w:val="18"/>
                      <w:lang w:val="hy-AM"/>
                    </w:rPr>
                    <w:t xml:space="preserve"> (</w:t>
                  </w:r>
                  <w:r w:rsidRPr="002F6E3A">
                    <w:rPr>
                      <w:rFonts w:ascii="Sylfaen" w:hAnsi="Sylfaen" w:cs="Sylfaen"/>
                      <w:sz w:val="18"/>
                      <w:szCs w:val="18"/>
                      <w:lang w:val="hy-AM"/>
                    </w:rPr>
                    <w:t>դիմումի</w:t>
                  </w:r>
                  <w:r w:rsidRPr="002F6E3A">
                    <w:rPr>
                      <w:sz w:val="18"/>
                      <w:szCs w:val="18"/>
                      <w:lang w:val="hy-AM"/>
                    </w:rPr>
                    <w:t xml:space="preserve"> </w:t>
                  </w:r>
                  <w:r w:rsidRPr="002F6E3A">
                    <w:rPr>
                      <w:rFonts w:ascii="Sylfaen" w:hAnsi="Sylfaen" w:cs="Sylfaen"/>
                      <w:sz w:val="18"/>
                      <w:szCs w:val="18"/>
                      <w:lang w:val="hy-AM"/>
                    </w:rPr>
                    <w:t>վերաբերյալ</w:t>
                  </w:r>
                  <w:r w:rsidRPr="002F6E3A">
                    <w:rPr>
                      <w:sz w:val="18"/>
                      <w:szCs w:val="18"/>
                      <w:lang w:val="hy-AM"/>
                    </w:rPr>
                    <w:t xml:space="preserve">) </w:t>
                  </w:r>
                  <w:r w:rsidRPr="002F6E3A">
                    <w:rPr>
                      <w:rFonts w:ascii="Sylfaen" w:hAnsi="Sylfaen" w:cs="Sylfaen"/>
                      <w:sz w:val="18"/>
                      <w:szCs w:val="18"/>
                      <w:lang w:val="hy-AM"/>
                    </w:rPr>
                    <w:t>որևէ</w:t>
                  </w:r>
                  <w:r w:rsidRPr="002F6E3A">
                    <w:rPr>
                      <w:sz w:val="18"/>
                      <w:szCs w:val="18"/>
                      <w:lang w:val="hy-AM"/>
                    </w:rPr>
                    <w:t xml:space="preserve"> </w:t>
                  </w:r>
                  <w:r w:rsidRPr="002F6E3A">
                    <w:rPr>
                      <w:rFonts w:ascii="Sylfaen" w:hAnsi="Sylfaen" w:cs="Sylfaen"/>
                      <w:sz w:val="18"/>
                      <w:szCs w:val="18"/>
                      <w:lang w:val="hy-AM"/>
                    </w:rPr>
                    <w:t>տվյալ</w:t>
                  </w:r>
                  <w:r w:rsidRPr="002F6E3A">
                    <w:rPr>
                      <w:sz w:val="18"/>
                      <w:szCs w:val="18"/>
                      <w:lang w:val="hy-AM"/>
                    </w:rPr>
                    <w:t xml:space="preserve"> </w:t>
                  </w:r>
                  <w:r w:rsidRPr="002F6E3A">
                    <w:rPr>
                      <w:rFonts w:ascii="Sylfaen" w:hAnsi="Sylfaen" w:cs="Sylfaen"/>
                      <w:sz w:val="18"/>
                      <w:szCs w:val="18"/>
                      <w:lang w:val="hy-AM"/>
                    </w:rPr>
                    <w:t>չի</w:t>
                  </w:r>
                  <w:r w:rsidRPr="002F6E3A">
                    <w:rPr>
                      <w:sz w:val="18"/>
                      <w:szCs w:val="18"/>
                      <w:lang w:val="hy-AM"/>
                    </w:rPr>
                    <w:t xml:space="preserve"> </w:t>
                  </w:r>
                  <w:r w:rsidRPr="002F6E3A">
                    <w:rPr>
                      <w:rFonts w:ascii="Sylfaen" w:hAnsi="Sylfaen" w:cs="Sylfaen"/>
                      <w:sz w:val="18"/>
                      <w:szCs w:val="18"/>
                      <w:lang w:val="hy-AM"/>
                    </w:rPr>
                    <w:t>մշակվում</w:t>
                  </w:r>
                  <w:r w:rsidRPr="002F6E3A">
                    <w:rPr>
                      <w:sz w:val="18"/>
                      <w:szCs w:val="18"/>
                      <w:lang w:val="hy-AM"/>
                    </w:rPr>
                    <w:t xml:space="preserve">: </w:t>
                  </w:r>
                  <w:r w:rsidRPr="002F6E3A">
                    <w:rPr>
                      <w:rFonts w:ascii="Sylfaen" w:hAnsi="Sylfaen" w:cs="Sylfaen"/>
                      <w:sz w:val="18"/>
                      <w:szCs w:val="18"/>
                      <w:lang w:val="hy-AM"/>
                    </w:rPr>
                    <w:t>Այն</w:t>
                  </w:r>
                  <w:r w:rsidRPr="002F6E3A">
                    <w:rPr>
                      <w:sz w:val="18"/>
                      <w:szCs w:val="18"/>
                      <w:lang w:val="hy-AM"/>
                    </w:rPr>
                    <w:t xml:space="preserve"> </w:t>
                  </w:r>
                  <w:r w:rsidRPr="002F6E3A">
                    <w:rPr>
                      <w:rFonts w:ascii="Sylfaen" w:hAnsi="Sylfaen" w:cs="Sylfaen"/>
                      <w:sz w:val="18"/>
                      <w:szCs w:val="18"/>
                      <w:lang w:val="hy-AM"/>
                    </w:rPr>
                    <w:t>պետք</w:t>
                  </w:r>
                  <w:r w:rsidRPr="002F6E3A">
                    <w:rPr>
                      <w:sz w:val="18"/>
                      <w:szCs w:val="18"/>
                      <w:lang w:val="hy-AM"/>
                    </w:rPr>
                    <w:t xml:space="preserve"> </w:t>
                  </w:r>
                  <w:r w:rsidRPr="002F6E3A">
                    <w:rPr>
                      <w:rFonts w:ascii="Sylfaen" w:hAnsi="Sylfaen" w:cs="Sylfaen"/>
                      <w:sz w:val="18"/>
                      <w:szCs w:val="18"/>
                      <w:lang w:val="hy-AM"/>
                    </w:rPr>
                    <w:t>է</w:t>
                  </w:r>
                  <w:r w:rsidRPr="002F6E3A">
                    <w:rPr>
                      <w:sz w:val="18"/>
                      <w:szCs w:val="18"/>
                      <w:lang w:val="hy-AM"/>
                    </w:rPr>
                    <w:t xml:space="preserve"> </w:t>
                  </w:r>
                  <w:r w:rsidRPr="002F6E3A">
                    <w:rPr>
                      <w:rFonts w:ascii="Sylfaen" w:hAnsi="Sylfaen" w:cs="Sylfaen"/>
                      <w:sz w:val="18"/>
                      <w:szCs w:val="18"/>
                      <w:lang w:val="hy-AM"/>
                    </w:rPr>
                    <w:t>նախ</w:t>
                  </w:r>
                  <w:r w:rsidRPr="002F6E3A">
                    <w:rPr>
                      <w:sz w:val="18"/>
                      <w:szCs w:val="18"/>
                      <w:lang w:val="hy-AM"/>
                    </w:rPr>
                    <w:t xml:space="preserve"> </w:t>
                  </w:r>
                  <w:r w:rsidRPr="002F6E3A">
                    <w:rPr>
                      <w:rFonts w:ascii="Sylfaen" w:hAnsi="Sylfaen" w:cs="Sylfaen"/>
                      <w:sz w:val="18"/>
                      <w:szCs w:val="18"/>
                      <w:lang w:val="hy-AM"/>
                    </w:rPr>
                    <w:t>տրամադրի հասանելիություն</w:t>
                  </w:r>
                  <w:r w:rsidRPr="002F6E3A">
                    <w:rPr>
                      <w:sz w:val="18"/>
                      <w:szCs w:val="18"/>
                      <w:lang w:val="hy-AM"/>
                    </w:rPr>
                    <w:t xml:space="preserve">, </w:t>
                  </w:r>
                  <w:r w:rsidRPr="002F6E3A">
                    <w:rPr>
                      <w:rFonts w:ascii="Sylfaen" w:hAnsi="Sylfaen" w:cs="Sylfaen"/>
                      <w:sz w:val="18"/>
                      <w:szCs w:val="18"/>
                      <w:lang w:val="hy-AM"/>
                    </w:rPr>
                    <w:t>որից</w:t>
                  </w:r>
                  <w:r w:rsidRPr="002F6E3A">
                    <w:rPr>
                      <w:sz w:val="18"/>
                      <w:szCs w:val="18"/>
                      <w:lang w:val="hy-AM"/>
                    </w:rPr>
                    <w:t xml:space="preserve"> </w:t>
                  </w:r>
                  <w:r w:rsidRPr="002F6E3A">
                    <w:rPr>
                      <w:rFonts w:ascii="Sylfaen" w:hAnsi="Sylfaen" w:cs="Sylfaen"/>
                      <w:sz w:val="18"/>
                      <w:szCs w:val="18"/>
                      <w:lang w:val="hy-AM"/>
                    </w:rPr>
                    <w:t>հետո նոր ջնջի տվյալները</w:t>
                  </w:r>
                  <w:r w:rsidRPr="002F6E3A">
                    <w:rPr>
                      <w:sz w:val="18"/>
                      <w:szCs w:val="18"/>
                      <w:lang w:val="hy-AM"/>
                    </w:rPr>
                    <w:t xml:space="preserve">: </w:t>
                  </w:r>
                  <w:r w:rsidRPr="002F6E3A">
                    <w:rPr>
                      <w:rFonts w:ascii="Sylfaen" w:hAnsi="Sylfaen" w:cs="Sylfaen"/>
                      <w:sz w:val="18"/>
                      <w:szCs w:val="18"/>
                      <w:lang w:val="hy-AM"/>
                    </w:rPr>
                    <w:t>Ոչնչացնելու մասին</w:t>
                  </w:r>
                  <w:r w:rsidRPr="002F6E3A">
                    <w:rPr>
                      <w:sz w:val="18"/>
                      <w:szCs w:val="18"/>
                      <w:lang w:val="hy-AM"/>
                    </w:rPr>
                    <w:t xml:space="preserve"> </w:t>
                  </w:r>
                  <w:r w:rsidRPr="002F6E3A">
                    <w:rPr>
                      <w:rFonts w:ascii="Sylfaen" w:hAnsi="Sylfaen" w:cs="Sylfaen"/>
                      <w:sz w:val="18"/>
                      <w:szCs w:val="18"/>
                      <w:lang w:val="hy-AM"/>
                    </w:rPr>
                    <w:t>հետագա</w:t>
                  </w:r>
                  <w:r w:rsidRPr="002F6E3A">
                    <w:rPr>
                      <w:sz w:val="18"/>
                      <w:szCs w:val="18"/>
                      <w:lang w:val="hy-AM"/>
                    </w:rPr>
                    <w:t xml:space="preserve"> </w:t>
                  </w:r>
                  <w:r w:rsidRPr="002F6E3A">
                    <w:rPr>
                      <w:rFonts w:ascii="Sylfaen" w:hAnsi="Sylfaen" w:cs="Sylfaen"/>
                      <w:sz w:val="18"/>
                      <w:szCs w:val="18"/>
                      <w:lang w:val="hy-AM"/>
                    </w:rPr>
                    <w:t>դիմումը</w:t>
                  </w:r>
                  <w:r w:rsidRPr="002F6E3A">
                    <w:rPr>
                      <w:sz w:val="18"/>
                      <w:szCs w:val="18"/>
                      <w:lang w:val="hy-AM"/>
                    </w:rPr>
                    <w:t xml:space="preserve"> </w:t>
                  </w:r>
                  <w:r w:rsidRPr="002F6E3A">
                    <w:rPr>
                      <w:rFonts w:ascii="Sylfaen" w:hAnsi="Sylfaen" w:cs="Sylfaen"/>
                      <w:sz w:val="18"/>
                      <w:szCs w:val="18"/>
                      <w:lang w:val="hy-AM"/>
                    </w:rPr>
                    <w:t>կանխելու</w:t>
                  </w:r>
                  <w:r w:rsidRPr="002F6E3A">
                    <w:rPr>
                      <w:sz w:val="18"/>
                      <w:szCs w:val="18"/>
                      <w:lang w:val="hy-AM"/>
                    </w:rPr>
                    <w:t xml:space="preserve"> </w:t>
                  </w:r>
                  <w:r w:rsidRPr="002F6E3A">
                    <w:rPr>
                      <w:rFonts w:ascii="Sylfaen" w:hAnsi="Sylfaen" w:cs="Sylfaen"/>
                      <w:sz w:val="18"/>
                      <w:szCs w:val="18"/>
                      <w:lang w:val="hy-AM"/>
                    </w:rPr>
                    <w:t>համար</w:t>
                  </w:r>
                  <w:r w:rsidRPr="002F6E3A">
                    <w:rPr>
                      <w:sz w:val="18"/>
                      <w:szCs w:val="18"/>
                      <w:lang w:val="hy-AM"/>
                    </w:rPr>
                    <w:t xml:space="preserve"> </w:t>
                  </w:r>
                  <w:r w:rsidRPr="002F6E3A">
                    <w:rPr>
                      <w:rFonts w:ascii="Sylfaen" w:hAnsi="Sylfaen" w:cs="Sylfaen"/>
                      <w:sz w:val="18"/>
                      <w:szCs w:val="18"/>
                      <w:lang w:val="hy-AM"/>
                    </w:rPr>
                    <w:t>առաջարկվում</w:t>
                  </w:r>
                  <w:r w:rsidRPr="002F6E3A">
                    <w:rPr>
                      <w:sz w:val="18"/>
                      <w:szCs w:val="18"/>
                      <w:lang w:val="hy-AM"/>
                    </w:rPr>
                    <w:t xml:space="preserve"> </w:t>
                  </w:r>
                  <w:r w:rsidRPr="002F6E3A">
                    <w:rPr>
                      <w:rFonts w:ascii="Sylfaen" w:hAnsi="Sylfaen" w:cs="Sylfaen"/>
                      <w:sz w:val="18"/>
                      <w:szCs w:val="18"/>
                      <w:lang w:val="hy-AM"/>
                    </w:rPr>
                    <w:t>է</w:t>
                  </w:r>
                  <w:r w:rsidRPr="002F6E3A">
                    <w:rPr>
                      <w:sz w:val="18"/>
                      <w:szCs w:val="18"/>
                      <w:lang w:val="hy-AM"/>
                    </w:rPr>
                    <w:t xml:space="preserve"> </w:t>
                  </w:r>
                  <w:r w:rsidRPr="002F6E3A">
                    <w:rPr>
                      <w:rFonts w:ascii="Sylfaen" w:hAnsi="Sylfaen" w:cs="Sylfaen"/>
                      <w:sz w:val="18"/>
                      <w:szCs w:val="18"/>
                      <w:lang w:val="hy-AM"/>
                    </w:rPr>
                    <w:t>ավելացնել</w:t>
                  </w:r>
                  <w:r w:rsidRPr="002F6E3A">
                    <w:rPr>
                      <w:sz w:val="18"/>
                      <w:szCs w:val="18"/>
                      <w:lang w:val="hy-AM"/>
                    </w:rPr>
                    <w:t xml:space="preserve"> </w:t>
                  </w:r>
                  <w:r w:rsidRPr="002F6E3A">
                    <w:rPr>
                      <w:rFonts w:ascii="Sylfaen" w:hAnsi="Sylfaen" w:cs="Sylfaen"/>
                      <w:sz w:val="18"/>
                      <w:szCs w:val="18"/>
                      <w:lang w:val="hy-AM"/>
                    </w:rPr>
                    <w:t>ջնջելու</w:t>
                  </w:r>
                  <w:r w:rsidRPr="002F6E3A">
                    <w:rPr>
                      <w:sz w:val="18"/>
                      <w:szCs w:val="18"/>
                      <w:lang w:val="hy-AM"/>
                    </w:rPr>
                    <w:t xml:space="preserve"> </w:t>
                  </w:r>
                  <w:r w:rsidRPr="002F6E3A">
                    <w:rPr>
                      <w:rFonts w:ascii="Sylfaen" w:hAnsi="Sylfaen" w:cs="Sylfaen"/>
                      <w:sz w:val="18"/>
                      <w:szCs w:val="18"/>
                      <w:lang w:val="hy-AM"/>
                    </w:rPr>
                    <w:t>փաստի</w:t>
                  </w:r>
                  <w:r w:rsidRPr="002F6E3A">
                    <w:rPr>
                      <w:sz w:val="18"/>
                      <w:szCs w:val="18"/>
                      <w:lang w:val="hy-AM"/>
                    </w:rPr>
                    <w:t xml:space="preserve"> </w:t>
                  </w:r>
                  <w:r w:rsidRPr="002F6E3A">
                    <w:rPr>
                      <w:rFonts w:ascii="Sylfaen" w:hAnsi="Sylfaen" w:cs="Sylfaen"/>
                      <w:sz w:val="18"/>
                      <w:szCs w:val="18"/>
                      <w:lang w:val="hy-AM"/>
                    </w:rPr>
                    <w:t>և</w:t>
                  </w:r>
                  <w:r w:rsidRPr="002F6E3A">
                    <w:rPr>
                      <w:sz w:val="18"/>
                      <w:szCs w:val="18"/>
                      <w:lang w:val="hy-AM"/>
                    </w:rPr>
                    <w:t xml:space="preserve"> </w:t>
                  </w:r>
                  <w:r w:rsidRPr="002F6E3A">
                    <w:rPr>
                      <w:rFonts w:ascii="Sylfaen" w:hAnsi="Sylfaen" w:cs="Sylfaen"/>
                      <w:sz w:val="18"/>
                      <w:szCs w:val="18"/>
                      <w:lang w:val="hy-AM"/>
                    </w:rPr>
                    <w:t>ժամանակի</w:t>
                  </w:r>
                  <w:r w:rsidRPr="002F6E3A">
                    <w:rPr>
                      <w:sz w:val="18"/>
                      <w:szCs w:val="18"/>
                      <w:lang w:val="hy-AM"/>
                    </w:rPr>
                    <w:t xml:space="preserve"> </w:t>
                  </w:r>
                  <w:r w:rsidRPr="002F6E3A">
                    <w:rPr>
                      <w:rFonts w:ascii="Sylfaen" w:hAnsi="Sylfaen" w:cs="Sylfaen"/>
                      <w:sz w:val="18"/>
                      <w:szCs w:val="18"/>
                      <w:lang w:val="hy-AM"/>
                    </w:rPr>
                    <w:t>մասին</w:t>
                  </w:r>
                  <w:r w:rsidRPr="002F6E3A">
                    <w:rPr>
                      <w:sz w:val="18"/>
                      <w:szCs w:val="18"/>
                      <w:lang w:val="hy-AM"/>
                    </w:rPr>
                    <w:t xml:space="preserve"> </w:t>
                  </w:r>
                  <w:r w:rsidRPr="002F6E3A">
                    <w:rPr>
                      <w:rFonts w:ascii="Sylfaen" w:hAnsi="Sylfaen" w:cs="Sylfaen"/>
                      <w:sz w:val="18"/>
                      <w:szCs w:val="18"/>
                      <w:lang w:val="hy-AM"/>
                    </w:rPr>
                    <w:t>տեղեկություններ</w:t>
                  </w:r>
                  <w:r w:rsidRPr="002F6E3A">
                    <w:rPr>
                      <w:sz w:val="18"/>
                      <w:szCs w:val="18"/>
                      <w:lang w:val="hy-AM"/>
                    </w:rPr>
                    <w:t>:</w:t>
                  </w:r>
                </w:p>
              </w:txbxContent>
            </v:textbox>
            <w10:wrap type="topAndBottom" anchorx="page"/>
          </v:shape>
        </w:pict>
      </w:r>
    </w:p>
    <w:p w14:paraId="2289FD08" w14:textId="77777777" w:rsidR="004513ED" w:rsidRPr="00174CEC" w:rsidRDefault="008255ED" w:rsidP="003B5851">
      <w:pPr>
        <w:pStyle w:val="BodyText"/>
        <w:spacing w:before="112"/>
        <w:rPr>
          <w:rFonts w:ascii="Sylfaen" w:hAnsi="Sylfaen"/>
          <w:sz w:val="20"/>
          <w:lang w:val="hy-AM"/>
        </w:rPr>
      </w:pPr>
      <w:r>
        <w:rPr>
          <w:noProof/>
        </w:rPr>
        <w:pict w14:anchorId="70AD6BB0">
          <v:rect id="docshape23" o:spid="_x0000_s1185" style="position:absolute;margin-left:70.8pt;margin-top:19pt;width:144.05pt;height:.8pt;z-index:-251693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" fillcolor="black" stroked="f">
            <v:path arrowok="t"/>
            <w10:wrap type="topAndBottom" anchorx="page"/>
          </v:rect>
        </w:pict>
      </w:r>
    </w:p>
    <w:p w14:paraId="22BCDD3F" w14:textId="77777777" w:rsidR="002D0369" w:rsidRPr="00174CEC" w:rsidRDefault="00FE1B64" w:rsidP="00B91DAC">
      <w:pPr>
        <w:ind w:left="756" w:right="1022"/>
        <w:jc w:val="both"/>
        <w:rPr>
          <w:rFonts w:ascii="Sylfaen" w:hAnsi="Sylfaen"/>
          <w:sz w:val="20"/>
          <w:lang w:val="hy-AM"/>
        </w:rPr>
      </w:pPr>
      <w:r w:rsidRPr="00174CEC">
        <w:rPr>
          <w:rFonts w:ascii="Sylfaen" w:hAnsi="Sylfaen"/>
          <w:sz w:val="20"/>
          <w:vertAlign w:val="superscript"/>
          <w:lang w:val="hy-AM"/>
        </w:rPr>
        <w:t>19</w:t>
      </w:r>
      <w:r w:rsidRPr="00174CEC">
        <w:rPr>
          <w:rFonts w:ascii="Sylfaen" w:hAnsi="Sylfaen"/>
          <w:sz w:val="20"/>
          <w:lang w:val="hy-AM"/>
        </w:rPr>
        <w:t xml:space="preserve"> </w:t>
      </w:r>
      <w:r w:rsidR="00B92D79" w:rsidRPr="00174CEC">
        <w:rPr>
          <w:rFonts w:ascii="Sylfaen" w:hAnsi="Sylfaen"/>
          <w:sz w:val="20"/>
          <w:lang w:val="hy-AM"/>
        </w:rPr>
        <w:t>Այդ նպատակով տե՛ս սույն ուղեցույցի 4-րդ բաժ</w:t>
      </w:r>
      <w:r w:rsidR="00A2508C" w:rsidRPr="00174CEC">
        <w:rPr>
          <w:rFonts w:ascii="Sylfaen" w:hAnsi="Sylfaen"/>
          <w:sz w:val="20"/>
          <w:lang w:val="hy-AM"/>
        </w:rPr>
        <w:t>ն</w:t>
      </w:r>
      <w:r w:rsidR="008644E7" w:rsidRPr="00174CEC">
        <w:rPr>
          <w:rFonts w:ascii="Sylfaen" w:hAnsi="Sylfaen"/>
          <w:sz w:val="20"/>
          <w:lang w:val="hy-AM"/>
        </w:rPr>
        <w:t>ի</w:t>
      </w:r>
      <w:r w:rsidR="00B92D79" w:rsidRPr="00174CEC">
        <w:rPr>
          <w:rFonts w:ascii="Sylfaen" w:hAnsi="Sylfaen"/>
          <w:sz w:val="20"/>
          <w:lang w:val="hy-AM"/>
        </w:rPr>
        <w:t xml:space="preserve">, ինչպես նաև Եվրոպական միության արդարադատության դատարանի 2009 թվականի մայիսի 7-ի C-553/07 գործում ներկայացված լրացուցիչ պարզաբանումները, </w:t>
      </w:r>
      <w:r w:rsidR="00B92D79" w:rsidRPr="00174CEC">
        <w:rPr>
          <w:rFonts w:ascii="Sylfaen" w:hAnsi="Sylfaen"/>
          <w:i/>
          <w:sz w:val="20"/>
          <w:lang w:val="hy-AM"/>
        </w:rPr>
        <w:t xml:space="preserve">College van burgemeester en wethouders van Rotterdam v M. E. E. Rijkeboer </w:t>
      </w:r>
      <w:r w:rsidR="00740187" w:rsidRPr="001B5B0D">
        <w:rPr>
          <w:rFonts w:ascii="Sylfaen" w:hAnsi="Sylfaen"/>
          <w:sz w:val="20"/>
          <w:lang w:val="hy-AM"/>
        </w:rPr>
        <w:t>գործն</w:t>
      </w:r>
      <w:r w:rsidR="00B91DAC" w:rsidRPr="00174CEC">
        <w:rPr>
          <w:rFonts w:ascii="Sylfaen" w:hAnsi="Sylfaen"/>
          <w:i/>
          <w:sz w:val="20"/>
          <w:lang w:val="hy-AM"/>
        </w:rPr>
        <w:t xml:space="preserve"> </w:t>
      </w:r>
      <w:r w:rsidR="00B91DAC" w:rsidRPr="00174CEC">
        <w:rPr>
          <w:rFonts w:ascii="Sylfaen" w:hAnsi="Sylfaen"/>
          <w:sz w:val="20"/>
          <w:lang w:val="hy-AM"/>
        </w:rPr>
        <w:t xml:space="preserve">անցյալի </w:t>
      </w:r>
      <w:r w:rsidR="002D0369" w:rsidRPr="00174CEC">
        <w:rPr>
          <w:rFonts w:ascii="Sylfaen" w:hAnsi="Sylfaen"/>
          <w:sz w:val="20"/>
          <w:lang w:val="hy-AM"/>
        </w:rPr>
        <w:t xml:space="preserve">վերաբերյալ </w:t>
      </w:r>
      <w:r w:rsidR="00B91DAC" w:rsidRPr="00174CEC">
        <w:rPr>
          <w:rFonts w:ascii="Sylfaen" w:hAnsi="Sylfaen"/>
          <w:sz w:val="20"/>
          <w:lang w:val="hy-AM"/>
        </w:rPr>
        <w:t xml:space="preserve">ստացողների կամ ստացողների կատեգորիաների </w:t>
      </w:r>
      <w:r w:rsidR="002D0369" w:rsidRPr="00174CEC">
        <w:rPr>
          <w:rFonts w:ascii="Sylfaen" w:hAnsi="Sylfaen"/>
          <w:sz w:val="20"/>
          <w:lang w:val="hy-AM"/>
        </w:rPr>
        <w:t xml:space="preserve">մասին </w:t>
      </w:r>
      <w:r w:rsidR="00B91DAC" w:rsidRPr="00174CEC">
        <w:rPr>
          <w:rFonts w:ascii="Sylfaen" w:hAnsi="Sylfaen"/>
          <w:sz w:val="20"/>
          <w:lang w:val="hy-AM"/>
        </w:rPr>
        <w:t>տեղեկությունների հասանելիությ</w:t>
      </w:r>
      <w:r w:rsidR="00A07438">
        <w:rPr>
          <w:rFonts w:ascii="Sylfaen" w:hAnsi="Sylfaen"/>
          <w:sz w:val="20"/>
          <w:lang w:val="hy-AM"/>
        </w:rPr>
        <w:t>ուն ունենալու</w:t>
      </w:r>
      <w:r w:rsidR="00B91DAC" w:rsidRPr="00174CEC">
        <w:rPr>
          <w:rFonts w:ascii="Sylfaen" w:hAnsi="Sylfaen"/>
          <w:sz w:val="20"/>
          <w:lang w:val="hy-AM"/>
        </w:rPr>
        <w:t xml:space="preserve"> իրավունքի մասին</w:t>
      </w:r>
      <w:r w:rsidR="00B92D79" w:rsidRPr="00174CEC">
        <w:rPr>
          <w:rFonts w:ascii="Sylfaen" w:hAnsi="Sylfaen"/>
          <w:sz w:val="20"/>
          <w:lang w:val="hy-AM"/>
        </w:rPr>
        <w:t>:</w:t>
      </w:r>
    </w:p>
    <w:p w14:paraId="42807C59" w14:textId="77777777" w:rsidR="004513ED" w:rsidRPr="00174CEC" w:rsidRDefault="00FE1B64" w:rsidP="00B91DAC">
      <w:pPr>
        <w:ind w:left="756" w:right="1022"/>
        <w:jc w:val="both"/>
        <w:rPr>
          <w:rFonts w:ascii="Sylfaen" w:hAnsi="Sylfaen"/>
          <w:sz w:val="20"/>
          <w:lang w:val="hy-AM"/>
        </w:rPr>
      </w:pPr>
      <w:r w:rsidRPr="00174CEC">
        <w:rPr>
          <w:rFonts w:ascii="Sylfaen" w:hAnsi="Sylfaen"/>
          <w:sz w:val="20"/>
          <w:vertAlign w:val="superscript"/>
          <w:lang w:val="hy-AM"/>
        </w:rPr>
        <w:t>20</w:t>
      </w:r>
      <w:r w:rsidRPr="00174CEC">
        <w:rPr>
          <w:rFonts w:ascii="Sylfaen" w:hAnsi="Sylfaen"/>
          <w:sz w:val="20"/>
          <w:lang w:val="hy-AM"/>
        </w:rPr>
        <w:t xml:space="preserve"> </w:t>
      </w:r>
      <w:r w:rsidR="00B91DAC" w:rsidRPr="00174CEC">
        <w:rPr>
          <w:rFonts w:ascii="Sylfaen" w:hAnsi="Sylfaen"/>
          <w:sz w:val="20"/>
          <w:lang w:val="hy-AM"/>
        </w:rPr>
        <w:t xml:space="preserve">Օրինակ՝ կարող է դիտարկվել ինքնասպասարկման գործիքի ներդրման հնարավորությունը, որը տվյալների սուբյեկտին հնարավորություն է տալիս հեշտությամբ </w:t>
      </w:r>
      <w:r w:rsidR="002D0369" w:rsidRPr="00174CEC">
        <w:rPr>
          <w:rFonts w:ascii="Sylfaen" w:hAnsi="Sylfaen"/>
          <w:sz w:val="20"/>
          <w:lang w:val="hy-AM"/>
        </w:rPr>
        <w:t>հասանելիություն ստանալ</w:t>
      </w:r>
      <w:r w:rsidR="00B91DAC" w:rsidRPr="00174CEC">
        <w:rPr>
          <w:rFonts w:ascii="Sylfaen" w:hAnsi="Sylfaen"/>
          <w:sz w:val="20"/>
          <w:lang w:val="hy-AM"/>
        </w:rPr>
        <w:t xml:space="preserve"> պահանջվող անձնական տվյալներ</w:t>
      </w:r>
      <w:r w:rsidR="002D0369" w:rsidRPr="00174CEC">
        <w:rPr>
          <w:rFonts w:ascii="Sylfaen" w:hAnsi="Sylfaen"/>
          <w:sz w:val="20"/>
          <w:lang w:val="hy-AM"/>
        </w:rPr>
        <w:t>ին</w:t>
      </w:r>
      <w:r w:rsidR="00B91DAC" w:rsidRPr="00174CEC">
        <w:rPr>
          <w:rFonts w:ascii="Sylfaen" w:hAnsi="Sylfaen"/>
          <w:sz w:val="20"/>
          <w:lang w:val="hy-AM"/>
        </w:rPr>
        <w:t xml:space="preserve"> և ծանուցման համակարգ</w:t>
      </w:r>
      <w:r w:rsidR="002D0369" w:rsidRPr="00174CEC">
        <w:rPr>
          <w:rFonts w:ascii="Sylfaen" w:hAnsi="Sylfaen"/>
          <w:sz w:val="20"/>
          <w:lang w:val="hy-AM"/>
        </w:rPr>
        <w:t>ին</w:t>
      </w:r>
      <w:r w:rsidR="00B91DAC" w:rsidRPr="00174CEC">
        <w:rPr>
          <w:rFonts w:ascii="Sylfaen" w:hAnsi="Sylfaen"/>
          <w:sz w:val="20"/>
          <w:lang w:val="hy-AM"/>
        </w:rPr>
        <w:t>, որ</w:t>
      </w:r>
      <w:r w:rsidR="009C70DB" w:rsidRPr="00174CEC">
        <w:rPr>
          <w:rFonts w:ascii="Sylfaen" w:hAnsi="Sylfaen"/>
          <w:sz w:val="20"/>
          <w:lang w:val="hy-AM"/>
        </w:rPr>
        <w:t>ն</w:t>
      </w:r>
      <w:r w:rsidR="00B91DAC" w:rsidRPr="00174CEC">
        <w:rPr>
          <w:rFonts w:ascii="Sylfaen" w:hAnsi="Sylfaen"/>
          <w:sz w:val="20"/>
          <w:lang w:val="hy-AM"/>
        </w:rPr>
        <w:t xml:space="preserve"> զգուշացնում է </w:t>
      </w:r>
      <w:r w:rsidR="00A067F3" w:rsidRPr="00174CEC">
        <w:rPr>
          <w:rFonts w:ascii="Sylfaen" w:hAnsi="Sylfaen"/>
          <w:sz w:val="20"/>
          <w:lang w:val="hy-AM"/>
        </w:rPr>
        <w:t>հսկող</w:t>
      </w:r>
      <w:r w:rsidR="00765E1E" w:rsidRPr="00174CEC">
        <w:rPr>
          <w:rFonts w:ascii="Sylfaen" w:hAnsi="Sylfaen"/>
          <w:sz w:val="20"/>
          <w:lang w:val="hy-AM"/>
        </w:rPr>
        <w:t xml:space="preserve">ին </w:t>
      </w:r>
      <w:r w:rsidR="00B91DAC" w:rsidRPr="00174CEC">
        <w:rPr>
          <w:rFonts w:ascii="Sylfaen" w:hAnsi="Sylfaen"/>
          <w:sz w:val="20"/>
          <w:lang w:val="hy-AM"/>
        </w:rPr>
        <w:t xml:space="preserve">այն </w:t>
      </w:r>
      <w:r w:rsidR="002D0369" w:rsidRPr="00174CEC">
        <w:rPr>
          <w:rFonts w:ascii="Sylfaen" w:hAnsi="Sylfaen"/>
          <w:sz w:val="20"/>
          <w:lang w:val="hy-AM"/>
        </w:rPr>
        <w:t xml:space="preserve">դիմումի </w:t>
      </w:r>
      <w:r w:rsidR="00B91DAC" w:rsidRPr="00174CEC">
        <w:rPr>
          <w:rFonts w:ascii="Sylfaen" w:hAnsi="Sylfaen"/>
          <w:sz w:val="20"/>
          <w:lang w:val="hy-AM"/>
        </w:rPr>
        <w:t>մասին, որը վերաբերում է պահպանման կարճ ժամկետներ ունեցող անձնական տվյալներին՝ արագ գործողություններ</w:t>
      </w:r>
      <w:r w:rsidR="002D0369" w:rsidRPr="00174CEC">
        <w:rPr>
          <w:rFonts w:ascii="Sylfaen" w:hAnsi="Sylfaen"/>
          <w:sz w:val="20"/>
          <w:lang w:val="hy-AM"/>
        </w:rPr>
        <w:t>ի իրականացում</w:t>
      </w:r>
      <w:r w:rsidR="00B91DAC" w:rsidRPr="00174CEC">
        <w:rPr>
          <w:rFonts w:ascii="Sylfaen" w:hAnsi="Sylfaen"/>
          <w:sz w:val="20"/>
          <w:lang w:val="hy-AM"/>
        </w:rPr>
        <w:t>ը դյուրացնելու նպատակով:</w:t>
      </w:r>
    </w:p>
    <w:p w14:paraId="562F4097" w14:textId="77777777" w:rsidR="00B519B5" w:rsidRPr="00174CEC" w:rsidRDefault="00B519B5" w:rsidP="00B519B5">
      <w:pPr>
        <w:ind w:left="756" w:right="1022"/>
        <w:jc w:val="both"/>
        <w:rPr>
          <w:rFonts w:ascii="Sylfaen" w:hAnsi="Sylfaen"/>
          <w:sz w:val="20"/>
          <w:lang w:val="hy-AM"/>
        </w:rPr>
        <w:sectPr w:rsidR="00B519B5" w:rsidRPr="00174CEC" w:rsidSect="0024713A">
          <w:pgSz w:w="11910" w:h="16840"/>
          <w:pgMar w:top="1360" w:right="380" w:bottom="1340" w:left="660" w:header="0" w:footer="1143" w:gutter="0"/>
          <w:cols w:space="720"/>
        </w:sectPr>
      </w:pPr>
      <w:r w:rsidRPr="00174CEC">
        <w:rPr>
          <w:rFonts w:ascii="Sylfaen" w:hAnsi="Sylfaen"/>
          <w:sz w:val="20"/>
          <w:vertAlign w:val="superscript"/>
          <w:lang w:val="hy-AM"/>
        </w:rPr>
        <w:t>21</w:t>
      </w:r>
      <w:r w:rsidRPr="00174CEC">
        <w:rPr>
          <w:rFonts w:ascii="Sylfaen" w:hAnsi="Sylfaen"/>
          <w:spacing w:val="-3"/>
          <w:sz w:val="20"/>
          <w:lang w:val="hy-AM"/>
        </w:rPr>
        <w:t xml:space="preserve"> </w:t>
      </w:r>
      <w:r w:rsidRPr="00174CEC">
        <w:rPr>
          <w:rFonts w:ascii="Sylfaen" w:hAnsi="Sylfaen"/>
          <w:sz w:val="20"/>
          <w:lang w:val="hy-AM"/>
        </w:rPr>
        <w:t>Սա չի հակասում ապացուցման նպատակներով տվյալների հետագա մշակմանը՝ կապված հասանելիություն ստանալու մասին դիմումը համապատասխան ժամանակահատվածում մշակելու հետ:</w:t>
      </w:r>
    </w:p>
    <w:p w14:paraId="6DCDCE06" w14:textId="77777777" w:rsidR="004513ED" w:rsidRPr="00174CEC" w:rsidRDefault="00B91DAC">
      <w:pPr>
        <w:pStyle w:val="BodyText"/>
        <w:spacing w:before="163" w:line="259" w:lineRule="auto"/>
        <w:ind w:left="756" w:right="1033"/>
        <w:jc w:val="both"/>
        <w:rPr>
          <w:rFonts w:ascii="Sylfaen" w:hAnsi="Sylfaen"/>
          <w:lang w:val="hy-AM"/>
        </w:rPr>
      </w:pPr>
      <w:r w:rsidRPr="00174CEC">
        <w:rPr>
          <w:rFonts w:ascii="Sylfaen" w:hAnsi="Sylfaen"/>
          <w:lang w:val="hy-AM"/>
        </w:rPr>
        <w:lastRenderedPageBreak/>
        <w:t>Թափանցիկության սկզբունք</w:t>
      </w:r>
      <w:r w:rsidR="00CB5D7F" w:rsidRPr="00174CEC">
        <w:rPr>
          <w:rFonts w:ascii="Sylfaen" w:hAnsi="Sylfaen"/>
          <w:lang w:val="hy-AM"/>
        </w:rPr>
        <w:t xml:space="preserve">ը պահպանելու </w:t>
      </w:r>
      <w:r w:rsidRPr="00174CEC">
        <w:rPr>
          <w:rFonts w:ascii="Sylfaen" w:hAnsi="Sylfaen"/>
          <w:lang w:val="hy-AM"/>
        </w:rPr>
        <w:t xml:space="preserve">համար </w:t>
      </w:r>
      <w:r w:rsidR="00A067F3" w:rsidRPr="00174CEC">
        <w:rPr>
          <w:rFonts w:ascii="Sylfaen" w:hAnsi="Sylfaen"/>
          <w:lang w:val="hy-AM"/>
        </w:rPr>
        <w:t>հսկողներ</w:t>
      </w:r>
      <w:r w:rsidR="005E3BEB" w:rsidRPr="00174CEC">
        <w:rPr>
          <w:rFonts w:ascii="Sylfaen" w:hAnsi="Sylfaen"/>
          <w:lang w:val="hy-AM"/>
        </w:rPr>
        <w:t>ը</w:t>
      </w:r>
      <w:r w:rsidR="00765E1E" w:rsidRPr="00174CEC">
        <w:rPr>
          <w:rFonts w:ascii="Sylfaen" w:hAnsi="Sylfaen"/>
          <w:lang w:val="hy-AM"/>
        </w:rPr>
        <w:t xml:space="preserve"> </w:t>
      </w:r>
      <w:r w:rsidRPr="00174CEC">
        <w:rPr>
          <w:rFonts w:ascii="Sylfaen" w:hAnsi="Sylfaen"/>
          <w:lang w:val="hy-AM"/>
        </w:rPr>
        <w:t xml:space="preserve">պետք է տվյալների սուբյեկտին </w:t>
      </w:r>
      <w:r w:rsidR="00092418" w:rsidRPr="00174CEC">
        <w:rPr>
          <w:rFonts w:ascii="Sylfaen" w:hAnsi="Sylfaen"/>
          <w:lang w:val="hy-AM"/>
        </w:rPr>
        <w:t xml:space="preserve">տեղեկացնեն </w:t>
      </w:r>
      <w:r w:rsidRPr="00174CEC">
        <w:rPr>
          <w:rFonts w:ascii="Sylfaen" w:hAnsi="Sylfaen"/>
          <w:lang w:val="hy-AM"/>
        </w:rPr>
        <w:t xml:space="preserve">մշակման կոնկրետ ժամանակի մասին, որին վերաբերում է </w:t>
      </w:r>
      <w:r w:rsidR="00A067F3" w:rsidRPr="00174CEC">
        <w:rPr>
          <w:rFonts w:ascii="Sylfaen" w:hAnsi="Sylfaen"/>
          <w:lang w:val="hy-AM"/>
        </w:rPr>
        <w:t>հսկող</w:t>
      </w:r>
      <w:r w:rsidR="00765E1E" w:rsidRPr="00174CEC">
        <w:rPr>
          <w:rFonts w:ascii="Sylfaen" w:hAnsi="Sylfaen"/>
          <w:lang w:val="hy-AM"/>
        </w:rPr>
        <w:t xml:space="preserve">ի </w:t>
      </w:r>
      <w:r w:rsidRPr="00174CEC">
        <w:rPr>
          <w:rFonts w:ascii="Sylfaen" w:hAnsi="Sylfaen"/>
          <w:lang w:val="hy-AM"/>
        </w:rPr>
        <w:t xml:space="preserve">պատասխանը: Որոշ դեպքերում, օրինակ՝ հաճախակի հաղորդակցման գործողությունների համատեքստում, </w:t>
      </w:r>
      <w:r w:rsidR="005E3BEB" w:rsidRPr="00174CEC">
        <w:rPr>
          <w:rFonts w:ascii="Sylfaen" w:hAnsi="Sylfaen"/>
          <w:lang w:val="hy-AM"/>
        </w:rPr>
        <w:t>ելակետային ժամանակի</w:t>
      </w:r>
      <w:r w:rsidRPr="00174CEC">
        <w:rPr>
          <w:rFonts w:ascii="Sylfaen" w:hAnsi="Sylfaen"/>
          <w:lang w:val="hy-AM"/>
        </w:rPr>
        <w:t xml:space="preserve"> </w:t>
      </w:r>
      <w:r w:rsidR="00E24EEA" w:rsidRPr="00174CEC">
        <w:rPr>
          <w:rFonts w:ascii="Sylfaen" w:hAnsi="Sylfaen"/>
          <w:lang w:val="hy-AM"/>
        </w:rPr>
        <w:t>միջակայքում</w:t>
      </w:r>
      <w:r w:rsidRPr="00174CEC">
        <w:rPr>
          <w:rFonts w:ascii="Sylfaen" w:hAnsi="Sylfaen"/>
          <w:lang w:val="hy-AM"/>
        </w:rPr>
        <w:t>, երբ գնահատվ</w:t>
      </w:r>
      <w:r w:rsidR="00092418" w:rsidRPr="00174CEC">
        <w:rPr>
          <w:rFonts w:ascii="Sylfaen" w:hAnsi="Sylfaen"/>
          <w:lang w:val="hy-AM"/>
        </w:rPr>
        <w:t>ում</w:t>
      </w:r>
      <w:r w:rsidRPr="00174CEC">
        <w:rPr>
          <w:rFonts w:ascii="Sylfaen" w:hAnsi="Sylfaen"/>
          <w:lang w:val="hy-AM"/>
        </w:rPr>
        <w:t xml:space="preserve"> է մշակումը, և </w:t>
      </w:r>
      <w:r w:rsidR="00E24EEA" w:rsidRPr="00174CEC">
        <w:rPr>
          <w:rFonts w:ascii="Sylfaen" w:hAnsi="Sylfaen"/>
          <w:lang w:val="hy-AM"/>
        </w:rPr>
        <w:t xml:space="preserve">ստացվում է </w:t>
      </w:r>
      <w:r w:rsidR="00A067F3" w:rsidRPr="00174CEC">
        <w:rPr>
          <w:rFonts w:ascii="Sylfaen" w:hAnsi="Sylfaen"/>
          <w:lang w:val="hy-AM"/>
        </w:rPr>
        <w:t>հսկող</w:t>
      </w:r>
      <w:r w:rsidR="00765E1E" w:rsidRPr="00174CEC">
        <w:rPr>
          <w:rFonts w:ascii="Sylfaen" w:hAnsi="Sylfaen"/>
          <w:lang w:val="hy-AM"/>
        </w:rPr>
        <w:t xml:space="preserve">ի </w:t>
      </w:r>
      <w:r w:rsidRPr="00174CEC">
        <w:rPr>
          <w:rFonts w:ascii="Sylfaen" w:hAnsi="Sylfaen"/>
          <w:lang w:val="hy-AM"/>
        </w:rPr>
        <w:t>պատասխան</w:t>
      </w:r>
      <w:r w:rsidR="00E24EEA" w:rsidRPr="00174CEC">
        <w:rPr>
          <w:rFonts w:ascii="Sylfaen" w:hAnsi="Sylfaen"/>
          <w:lang w:val="hy-AM"/>
        </w:rPr>
        <w:t xml:space="preserve">ը, կարող են տեղի ունենալ տվյալների լրացուցիչ մշակում կամ փոփոխություններ: </w:t>
      </w:r>
      <w:r w:rsidRPr="00174CEC">
        <w:rPr>
          <w:rFonts w:ascii="Sylfaen" w:hAnsi="Sylfaen"/>
          <w:lang w:val="hy-AM"/>
        </w:rPr>
        <w:t xml:space="preserve">Եթե </w:t>
      </w:r>
      <w:r w:rsidR="00A067F3" w:rsidRPr="00174CEC">
        <w:rPr>
          <w:rFonts w:ascii="Sylfaen" w:hAnsi="Sylfaen"/>
          <w:lang w:val="hy-AM"/>
        </w:rPr>
        <w:t>հսկողը</w:t>
      </w:r>
      <w:r w:rsidR="00765E1E" w:rsidRPr="00174CEC">
        <w:rPr>
          <w:rFonts w:ascii="Sylfaen" w:hAnsi="Sylfaen"/>
          <w:lang w:val="hy-AM"/>
        </w:rPr>
        <w:t xml:space="preserve"> </w:t>
      </w:r>
      <w:r w:rsidRPr="00174CEC">
        <w:rPr>
          <w:rFonts w:ascii="Sylfaen" w:hAnsi="Sylfaen"/>
          <w:lang w:val="hy-AM"/>
        </w:rPr>
        <w:t xml:space="preserve">տեղյակ է </w:t>
      </w:r>
      <w:r w:rsidR="00E24EEA" w:rsidRPr="00174CEC">
        <w:rPr>
          <w:rFonts w:ascii="Sylfaen" w:hAnsi="Sylfaen"/>
          <w:lang w:val="hy-AM"/>
        </w:rPr>
        <w:t xml:space="preserve">այդ </w:t>
      </w:r>
      <w:r w:rsidRPr="00174CEC">
        <w:rPr>
          <w:rFonts w:ascii="Sylfaen" w:hAnsi="Sylfaen"/>
          <w:lang w:val="hy-AM"/>
        </w:rPr>
        <w:t>փոփոխությունների</w:t>
      </w:r>
      <w:r w:rsidR="00E24EEA" w:rsidRPr="00174CEC">
        <w:rPr>
          <w:rFonts w:ascii="Sylfaen" w:hAnsi="Sylfaen"/>
          <w:lang w:val="hy-AM"/>
        </w:rPr>
        <w:t>ց</w:t>
      </w:r>
      <w:r w:rsidRPr="00174CEC">
        <w:rPr>
          <w:rFonts w:ascii="Sylfaen" w:hAnsi="Sylfaen"/>
          <w:lang w:val="hy-AM"/>
        </w:rPr>
        <w:t xml:space="preserve">, </w:t>
      </w:r>
      <w:r w:rsidR="009D0D25" w:rsidRPr="00174CEC">
        <w:rPr>
          <w:rFonts w:ascii="Sylfaen" w:hAnsi="Sylfaen"/>
          <w:lang w:val="hy-AM"/>
        </w:rPr>
        <w:t xml:space="preserve">ապա </w:t>
      </w:r>
      <w:r w:rsidR="00E24EEA" w:rsidRPr="00174CEC">
        <w:rPr>
          <w:rFonts w:ascii="Sylfaen" w:hAnsi="Sylfaen"/>
          <w:lang w:val="hy-AM"/>
        </w:rPr>
        <w:t xml:space="preserve">առաջարկվում է </w:t>
      </w:r>
      <w:r w:rsidR="009E1FA5" w:rsidRPr="00174CEC">
        <w:rPr>
          <w:rFonts w:ascii="Sylfaen" w:hAnsi="Sylfaen"/>
          <w:lang w:val="hy-AM"/>
        </w:rPr>
        <w:t xml:space="preserve">ներառել տեղեկություններ՝ </w:t>
      </w:r>
      <w:r w:rsidRPr="00174CEC">
        <w:rPr>
          <w:rFonts w:ascii="Sylfaen" w:hAnsi="Sylfaen"/>
          <w:lang w:val="hy-AM"/>
        </w:rPr>
        <w:t xml:space="preserve">այդ փոփոխությունների, ինչպես նաև </w:t>
      </w:r>
      <w:r w:rsidR="005E3BEB" w:rsidRPr="00174CEC">
        <w:rPr>
          <w:rFonts w:ascii="Sylfaen" w:hAnsi="Sylfaen"/>
          <w:lang w:val="hy-AM"/>
        </w:rPr>
        <w:t xml:space="preserve">դիմումին </w:t>
      </w:r>
      <w:r w:rsidR="00E24EEA" w:rsidRPr="00174CEC">
        <w:rPr>
          <w:rFonts w:ascii="Sylfaen" w:hAnsi="Sylfaen"/>
          <w:lang w:val="hy-AM"/>
        </w:rPr>
        <w:t xml:space="preserve">պատասխանելու համար անհրաժեշտ </w:t>
      </w:r>
      <w:r w:rsidRPr="00174CEC">
        <w:rPr>
          <w:rFonts w:ascii="Sylfaen" w:hAnsi="Sylfaen"/>
          <w:lang w:val="hy-AM"/>
        </w:rPr>
        <w:t>լրացուցիչ մշակման մասին:</w:t>
      </w:r>
    </w:p>
    <w:p w14:paraId="0B65AEF9" w14:textId="77777777" w:rsidR="004513ED" w:rsidRPr="00174CEC" w:rsidRDefault="00B91DAC" w:rsidP="007D0A0D">
      <w:pPr>
        <w:pStyle w:val="Heading3"/>
        <w:numPr>
          <w:ilvl w:val="2"/>
          <w:numId w:val="13"/>
        </w:numPr>
        <w:tabs>
          <w:tab w:val="left" w:pos="1476"/>
        </w:tabs>
        <w:ind w:left="1474" w:hanging="720"/>
        <w:rPr>
          <w:rFonts w:ascii="Sylfaen" w:hAnsi="Sylfaen"/>
          <w:lang w:val="hy-AM"/>
        </w:rPr>
      </w:pPr>
      <w:bookmarkStart w:id="37" w:name="_bookmark17"/>
      <w:bookmarkStart w:id="38" w:name="_Toc161324461"/>
      <w:bookmarkEnd w:id="37"/>
      <w:r w:rsidRPr="00174CEC">
        <w:rPr>
          <w:rFonts w:ascii="Sylfaen" w:hAnsi="Sylfaen"/>
          <w:color w:val="1F4D78"/>
          <w:spacing w:val="-2"/>
          <w:lang w:val="hy-AM"/>
        </w:rPr>
        <w:t>Տվյալների անվտանգության պահանջների կատարումը</w:t>
      </w:r>
      <w:bookmarkEnd w:id="38"/>
    </w:p>
    <w:p w14:paraId="56F6446C" w14:textId="77777777" w:rsidR="007F2EA2" w:rsidRPr="00174CEC" w:rsidRDefault="00AC086D" w:rsidP="001B5B0D">
      <w:pPr>
        <w:pStyle w:val="BodyText"/>
        <w:spacing w:before="163" w:line="259" w:lineRule="auto"/>
        <w:ind w:left="756" w:right="1033"/>
        <w:jc w:val="both"/>
        <w:rPr>
          <w:rFonts w:ascii="Sylfaen" w:hAnsi="Sylfaen"/>
          <w:lang w:val="hy-AM"/>
        </w:rPr>
      </w:pPr>
      <w:r w:rsidRPr="00174CEC">
        <w:rPr>
          <w:rFonts w:ascii="Sylfaen" w:hAnsi="Sylfaen"/>
          <w:lang w:val="hy-AM"/>
        </w:rPr>
        <w:t>40.</w:t>
      </w:r>
      <w:r w:rsidR="00485227" w:rsidRPr="00174CEC">
        <w:rPr>
          <w:rFonts w:ascii="Sylfaen" w:hAnsi="Sylfaen"/>
          <w:lang w:val="hy-AM"/>
        </w:rPr>
        <w:t xml:space="preserve"> </w:t>
      </w:r>
      <w:r w:rsidR="00B91DAC" w:rsidRPr="00174CEC">
        <w:rPr>
          <w:rFonts w:ascii="Sylfaen" w:hAnsi="Sylfaen"/>
          <w:lang w:val="hy-AM"/>
        </w:rPr>
        <w:t xml:space="preserve">Քանի որ անձնական տվյալների փոխանցումը </w:t>
      </w:r>
      <w:r w:rsidR="00260912" w:rsidRPr="00174CEC">
        <w:rPr>
          <w:rFonts w:ascii="Sylfaen" w:hAnsi="Sylfaen"/>
          <w:lang w:val="hy-AM"/>
        </w:rPr>
        <w:t xml:space="preserve">տվյալների սուբյեկտին </w:t>
      </w:r>
      <w:r w:rsidR="00B91DAC" w:rsidRPr="00174CEC">
        <w:rPr>
          <w:rFonts w:ascii="Sylfaen" w:hAnsi="Sylfaen"/>
          <w:lang w:val="hy-AM"/>
        </w:rPr>
        <w:t xml:space="preserve">և </w:t>
      </w:r>
      <w:r w:rsidR="00260912" w:rsidRPr="00174CEC">
        <w:rPr>
          <w:rFonts w:ascii="Sylfaen" w:hAnsi="Sylfaen"/>
          <w:lang w:val="hy-AM"/>
        </w:rPr>
        <w:t>նրա համար</w:t>
      </w:r>
      <w:r w:rsidR="003418DA" w:rsidRPr="00174CEC">
        <w:rPr>
          <w:rFonts w:ascii="Sylfaen" w:hAnsi="Sylfaen"/>
          <w:lang w:val="hy-AM"/>
        </w:rPr>
        <w:t xml:space="preserve"> դրանք</w:t>
      </w:r>
      <w:r w:rsidR="00260912" w:rsidRPr="00174CEC">
        <w:rPr>
          <w:rFonts w:ascii="Sylfaen" w:hAnsi="Sylfaen"/>
          <w:lang w:val="hy-AM"/>
        </w:rPr>
        <w:t xml:space="preserve"> </w:t>
      </w:r>
      <w:r w:rsidR="00B91DAC" w:rsidRPr="00174CEC">
        <w:rPr>
          <w:rFonts w:ascii="Sylfaen" w:hAnsi="Sylfaen"/>
          <w:lang w:val="hy-AM"/>
        </w:rPr>
        <w:t xml:space="preserve">հասանելի դարձնելը </w:t>
      </w:r>
      <w:r w:rsidR="00906123" w:rsidRPr="00174CEC">
        <w:rPr>
          <w:rFonts w:ascii="Sylfaen" w:hAnsi="Sylfaen"/>
          <w:lang w:val="hy-AM"/>
        </w:rPr>
        <w:t xml:space="preserve">հանդիսանում են </w:t>
      </w:r>
      <w:r w:rsidR="00B91DAC" w:rsidRPr="00174CEC">
        <w:rPr>
          <w:rFonts w:ascii="Sylfaen" w:hAnsi="Sylfaen"/>
          <w:lang w:val="hy-AM"/>
        </w:rPr>
        <w:t xml:space="preserve">մշակման գործողություն, </w:t>
      </w:r>
      <w:r w:rsidR="00A067F3" w:rsidRPr="00174CEC">
        <w:rPr>
          <w:rFonts w:ascii="Sylfaen" w:hAnsi="Sylfaen"/>
          <w:lang w:val="hy-AM"/>
        </w:rPr>
        <w:t>հսկողը</w:t>
      </w:r>
      <w:r w:rsidR="00B91DAC" w:rsidRPr="00174CEC">
        <w:rPr>
          <w:rFonts w:ascii="Sylfaen" w:hAnsi="Sylfaen"/>
          <w:lang w:val="hy-AM"/>
        </w:rPr>
        <w:t xml:space="preserve"> պարտավոր է </w:t>
      </w:r>
      <w:r w:rsidR="00260912" w:rsidRPr="00174CEC">
        <w:rPr>
          <w:rFonts w:ascii="Sylfaen" w:hAnsi="Sylfaen"/>
          <w:lang w:val="hy-AM"/>
        </w:rPr>
        <w:t xml:space="preserve">մշտապես ձեռնարկել </w:t>
      </w:r>
      <w:r w:rsidR="00B91DAC" w:rsidRPr="00174CEC">
        <w:rPr>
          <w:rFonts w:ascii="Sylfaen" w:hAnsi="Sylfaen"/>
          <w:lang w:val="hy-AM"/>
        </w:rPr>
        <w:t xml:space="preserve">համապատասխան տեխնիկական և կազմակերպչական միջոցներ՝ մշակման ռիսկին համապատասխան անվտանգության մակարդակ ապահովելու համար (տե՛ս </w:t>
      </w:r>
      <w:r w:rsidR="00232024" w:rsidRPr="00174CEC">
        <w:rPr>
          <w:rFonts w:ascii="Sylfaen" w:hAnsi="Sylfaen"/>
          <w:lang w:val="hy-AM"/>
        </w:rPr>
        <w:t xml:space="preserve">ՏՊԸԿ </w:t>
      </w:r>
      <w:r w:rsidR="00B91DAC" w:rsidRPr="00174CEC">
        <w:rPr>
          <w:rFonts w:ascii="Sylfaen" w:hAnsi="Sylfaen"/>
          <w:lang w:val="hy-AM"/>
        </w:rPr>
        <w:t>5(1)(զ), 24</w:t>
      </w:r>
      <w:r w:rsidRPr="00174CEC">
        <w:rPr>
          <w:rFonts w:ascii="Sylfaen" w:hAnsi="Sylfaen"/>
          <w:lang w:val="hy-AM"/>
        </w:rPr>
        <w:t>-րդ</w:t>
      </w:r>
      <w:r w:rsidR="00B91DAC" w:rsidRPr="00174CEC">
        <w:rPr>
          <w:rFonts w:ascii="Sylfaen" w:hAnsi="Sylfaen"/>
          <w:lang w:val="hy-AM"/>
        </w:rPr>
        <w:t xml:space="preserve"> և 32</w:t>
      </w:r>
      <w:r w:rsidRPr="00174CEC">
        <w:rPr>
          <w:rFonts w:ascii="Sylfaen" w:hAnsi="Sylfaen"/>
          <w:lang w:val="hy-AM"/>
        </w:rPr>
        <w:t>-րդ</w:t>
      </w:r>
      <w:r w:rsidR="00B91DAC" w:rsidRPr="00174CEC">
        <w:rPr>
          <w:rFonts w:ascii="Sylfaen" w:hAnsi="Sylfaen"/>
          <w:lang w:val="hy-AM"/>
        </w:rPr>
        <w:t xml:space="preserve"> հոդվածներ</w:t>
      </w:r>
      <w:r w:rsidRPr="00174CEC">
        <w:rPr>
          <w:rFonts w:ascii="Sylfaen" w:hAnsi="Sylfaen"/>
          <w:lang w:val="hy-AM"/>
        </w:rPr>
        <w:t>ը</w:t>
      </w:r>
      <w:r w:rsidR="00B91DAC" w:rsidRPr="00174CEC">
        <w:rPr>
          <w:rFonts w:ascii="Sylfaen" w:hAnsi="Sylfaen"/>
          <w:lang w:val="hy-AM"/>
        </w:rPr>
        <w:t xml:space="preserve">): Սա կիրառվում է անկախ </w:t>
      </w:r>
      <w:r w:rsidR="00260912" w:rsidRPr="00174CEC">
        <w:rPr>
          <w:rFonts w:ascii="Sylfaen" w:hAnsi="Sylfaen"/>
          <w:lang w:val="hy-AM"/>
        </w:rPr>
        <w:t>տվյալների</w:t>
      </w:r>
      <w:r w:rsidRPr="00174CEC">
        <w:rPr>
          <w:rFonts w:ascii="Sylfaen" w:hAnsi="Sylfaen"/>
          <w:lang w:val="hy-AM"/>
        </w:rPr>
        <w:t>ն</w:t>
      </w:r>
      <w:r w:rsidR="00260912" w:rsidRPr="00174CEC">
        <w:rPr>
          <w:rFonts w:ascii="Sylfaen" w:hAnsi="Sylfaen"/>
          <w:lang w:val="hy-AM"/>
        </w:rPr>
        <w:t xml:space="preserve"> հասանելիությ</w:t>
      </w:r>
      <w:r w:rsidR="00A72372" w:rsidRPr="00174CEC">
        <w:rPr>
          <w:rFonts w:ascii="Sylfaen" w:hAnsi="Sylfaen"/>
          <w:lang w:val="hy-AM"/>
        </w:rPr>
        <w:t>ու</w:t>
      </w:r>
      <w:r w:rsidR="00906123" w:rsidRPr="00174CEC">
        <w:rPr>
          <w:rFonts w:ascii="Sylfaen" w:hAnsi="Sylfaen"/>
          <w:lang w:val="hy-AM"/>
        </w:rPr>
        <w:t xml:space="preserve">ն </w:t>
      </w:r>
      <w:r w:rsidR="00751F0C" w:rsidRPr="00174CEC">
        <w:rPr>
          <w:rFonts w:ascii="Sylfaen" w:hAnsi="Sylfaen"/>
          <w:lang w:val="hy-AM"/>
        </w:rPr>
        <w:t xml:space="preserve">ապահովելու </w:t>
      </w:r>
      <w:r w:rsidRPr="00174CEC">
        <w:rPr>
          <w:rFonts w:ascii="Sylfaen" w:hAnsi="Sylfaen"/>
          <w:lang w:val="hy-AM"/>
        </w:rPr>
        <w:t>մեթոդից</w:t>
      </w:r>
      <w:r w:rsidR="00B91DAC" w:rsidRPr="00174CEC">
        <w:rPr>
          <w:rFonts w:ascii="Sylfaen" w:hAnsi="Sylfaen"/>
          <w:lang w:val="hy-AM"/>
        </w:rPr>
        <w:t xml:space="preserve">: </w:t>
      </w:r>
      <w:r w:rsidRPr="00174CEC">
        <w:rPr>
          <w:rFonts w:ascii="Sylfaen" w:hAnsi="Sylfaen"/>
          <w:lang w:val="hy-AM"/>
        </w:rPr>
        <w:t>Տվյալների սուբյեկտին տ</w:t>
      </w:r>
      <w:r w:rsidR="00B91DAC" w:rsidRPr="00174CEC">
        <w:rPr>
          <w:rFonts w:ascii="Sylfaen" w:hAnsi="Sylfaen"/>
          <w:lang w:val="hy-AM"/>
        </w:rPr>
        <w:t xml:space="preserve">վյալների ոչ էլեկտրոնային </w:t>
      </w:r>
      <w:r w:rsidR="00260912" w:rsidRPr="00174CEC">
        <w:rPr>
          <w:rFonts w:ascii="Sylfaen" w:hAnsi="Sylfaen"/>
          <w:lang w:val="hy-AM"/>
        </w:rPr>
        <w:t xml:space="preserve">եղանակով </w:t>
      </w:r>
      <w:r w:rsidR="00B91DAC" w:rsidRPr="00174CEC">
        <w:rPr>
          <w:rFonts w:ascii="Sylfaen" w:hAnsi="Sylfaen"/>
          <w:lang w:val="hy-AM"/>
        </w:rPr>
        <w:t xml:space="preserve">փոխանցման դեպքում, կախված մշակման ռիսկերից, </w:t>
      </w:r>
      <w:r w:rsidR="00A067F3" w:rsidRPr="00174CEC">
        <w:rPr>
          <w:rFonts w:ascii="Sylfaen" w:hAnsi="Sylfaen"/>
          <w:lang w:val="hy-AM"/>
        </w:rPr>
        <w:t>հսկողը</w:t>
      </w:r>
      <w:r w:rsidR="00765E1E" w:rsidRPr="00174CEC">
        <w:rPr>
          <w:rFonts w:ascii="Sylfaen" w:hAnsi="Sylfaen"/>
          <w:lang w:val="hy-AM"/>
        </w:rPr>
        <w:t xml:space="preserve"> </w:t>
      </w:r>
      <w:r w:rsidR="00B91DAC" w:rsidRPr="00174CEC">
        <w:rPr>
          <w:rFonts w:ascii="Sylfaen" w:hAnsi="Sylfaen"/>
          <w:lang w:val="hy-AM"/>
        </w:rPr>
        <w:t xml:space="preserve">կարող է դիտարկել </w:t>
      </w:r>
      <w:r w:rsidR="00906123" w:rsidRPr="00174CEC">
        <w:rPr>
          <w:rFonts w:ascii="Sylfaen" w:hAnsi="Sylfaen"/>
          <w:lang w:val="hy-AM"/>
        </w:rPr>
        <w:t>պատվիրված</w:t>
      </w:r>
      <w:r w:rsidR="00B91DAC" w:rsidRPr="00174CEC">
        <w:rPr>
          <w:rFonts w:ascii="Sylfaen" w:hAnsi="Sylfaen"/>
          <w:lang w:val="hy-AM"/>
        </w:rPr>
        <w:t xml:space="preserve"> փոստի օգտագործ</w:t>
      </w:r>
      <w:r w:rsidR="001B58BD" w:rsidRPr="00174CEC">
        <w:rPr>
          <w:rFonts w:ascii="Sylfaen" w:hAnsi="Sylfaen"/>
          <w:lang w:val="hy-AM"/>
        </w:rPr>
        <w:t xml:space="preserve">ման </w:t>
      </w:r>
      <w:r w:rsidR="00B91DAC" w:rsidRPr="00174CEC">
        <w:rPr>
          <w:rFonts w:ascii="Sylfaen" w:hAnsi="Sylfaen"/>
          <w:lang w:val="hy-AM"/>
        </w:rPr>
        <w:t xml:space="preserve">կամ, որպես այլընտրանք, առաջարկել, </w:t>
      </w:r>
      <w:r w:rsidR="00906123" w:rsidRPr="00174CEC">
        <w:rPr>
          <w:rFonts w:ascii="Sylfaen" w:hAnsi="Sylfaen"/>
          <w:lang w:val="hy-AM"/>
        </w:rPr>
        <w:t>սակայն</w:t>
      </w:r>
      <w:r w:rsidR="00B91DAC" w:rsidRPr="00174CEC">
        <w:rPr>
          <w:rFonts w:ascii="Sylfaen" w:hAnsi="Sylfaen"/>
          <w:lang w:val="hy-AM"/>
        </w:rPr>
        <w:t xml:space="preserve"> </w:t>
      </w:r>
      <w:r w:rsidR="00906123" w:rsidRPr="00174CEC">
        <w:rPr>
          <w:rFonts w:ascii="Sylfaen" w:hAnsi="Sylfaen"/>
          <w:lang w:val="hy-AM"/>
        </w:rPr>
        <w:t>չ</w:t>
      </w:r>
      <w:r w:rsidR="00B91DAC" w:rsidRPr="00174CEC">
        <w:rPr>
          <w:rFonts w:ascii="Sylfaen" w:hAnsi="Sylfaen"/>
          <w:lang w:val="hy-AM"/>
        </w:rPr>
        <w:t xml:space="preserve">պարտավորեցնել տվյալների սուբյեկտին </w:t>
      </w:r>
      <w:r w:rsidR="003418DA" w:rsidRPr="00174CEC">
        <w:rPr>
          <w:rFonts w:ascii="Sylfaen" w:hAnsi="Sylfaen"/>
          <w:lang w:val="hy-AM"/>
        </w:rPr>
        <w:t>գործն</w:t>
      </w:r>
      <w:r w:rsidR="001B58BD" w:rsidRPr="00174CEC">
        <w:rPr>
          <w:rFonts w:ascii="Sylfaen" w:hAnsi="Sylfaen"/>
          <w:lang w:val="hy-AM"/>
        </w:rPr>
        <w:t xml:space="preserve"> </w:t>
      </w:r>
      <w:r w:rsidR="003418DA" w:rsidRPr="00174CEC">
        <w:rPr>
          <w:rFonts w:ascii="Sylfaen" w:hAnsi="Sylfaen"/>
          <w:lang w:val="hy-AM"/>
        </w:rPr>
        <w:t xml:space="preserve">անմիջապես </w:t>
      </w:r>
      <w:r w:rsidR="00A067F3" w:rsidRPr="00174CEC">
        <w:rPr>
          <w:rFonts w:ascii="Sylfaen" w:hAnsi="Sylfaen"/>
          <w:lang w:val="hy-AM"/>
        </w:rPr>
        <w:t>հսկող</w:t>
      </w:r>
      <w:r w:rsidR="00765E1E" w:rsidRPr="00174CEC">
        <w:rPr>
          <w:rFonts w:ascii="Sylfaen" w:hAnsi="Sylfaen"/>
          <w:lang w:val="hy-AM"/>
        </w:rPr>
        <w:t xml:space="preserve">ի </w:t>
      </w:r>
      <w:r w:rsidR="003418DA" w:rsidRPr="00174CEC">
        <w:rPr>
          <w:rFonts w:ascii="Sylfaen" w:hAnsi="Sylfaen"/>
          <w:lang w:val="hy-AM"/>
        </w:rPr>
        <w:t xml:space="preserve">հաստատություններից մեկից </w:t>
      </w:r>
      <w:r w:rsidR="00906123" w:rsidRPr="00174CEC">
        <w:rPr>
          <w:rFonts w:ascii="Sylfaen" w:hAnsi="Sylfaen"/>
          <w:lang w:val="hy-AM"/>
        </w:rPr>
        <w:t>ստորագրության դիմաց վերցնել</w:t>
      </w:r>
      <w:r w:rsidR="003418DA" w:rsidRPr="00174CEC">
        <w:rPr>
          <w:rFonts w:ascii="Sylfaen" w:hAnsi="Sylfaen"/>
          <w:lang w:val="hy-AM"/>
        </w:rPr>
        <w:t>ու տարբերակը</w:t>
      </w:r>
      <w:r w:rsidR="00B91DAC" w:rsidRPr="00174CEC">
        <w:rPr>
          <w:rFonts w:ascii="Sylfaen" w:hAnsi="Sylfaen"/>
          <w:lang w:val="hy-AM"/>
        </w:rPr>
        <w:t>: Եթե 12</w:t>
      </w:r>
      <w:r w:rsidR="00CA7CD5" w:rsidRPr="00174CEC">
        <w:rPr>
          <w:rFonts w:ascii="Sylfaen" w:hAnsi="Sylfaen"/>
          <w:lang w:val="hy-AM"/>
        </w:rPr>
        <w:t xml:space="preserve">-րդ հոդվածի </w:t>
      </w:r>
      <w:r w:rsidR="001B58BD" w:rsidRPr="00174CEC">
        <w:rPr>
          <w:rFonts w:ascii="Sylfaen" w:hAnsi="Sylfaen"/>
          <w:lang w:val="hy-AM"/>
        </w:rPr>
        <w:t>(1) և (3)</w:t>
      </w:r>
      <w:r w:rsidR="00B91DAC" w:rsidRPr="00174CEC">
        <w:rPr>
          <w:rFonts w:ascii="Sylfaen" w:hAnsi="Sylfaen"/>
          <w:lang w:val="hy-AM"/>
        </w:rPr>
        <w:t xml:space="preserve"> </w:t>
      </w:r>
      <w:r w:rsidR="00CA7CD5" w:rsidRPr="00174CEC">
        <w:rPr>
          <w:rFonts w:ascii="Sylfaen" w:hAnsi="Sylfaen"/>
          <w:lang w:val="hy-AM"/>
        </w:rPr>
        <w:t xml:space="preserve">մասերի </w:t>
      </w:r>
      <w:r w:rsidR="00B91DAC" w:rsidRPr="00174CEC">
        <w:rPr>
          <w:rFonts w:ascii="Sylfaen" w:hAnsi="Sylfaen"/>
          <w:lang w:val="hy-AM"/>
        </w:rPr>
        <w:t>համաձայն՝ տեղեկ</w:t>
      </w:r>
      <w:r w:rsidR="001B58BD" w:rsidRPr="00174CEC">
        <w:rPr>
          <w:rFonts w:ascii="Sylfaen" w:hAnsi="Sylfaen"/>
          <w:lang w:val="hy-AM"/>
        </w:rPr>
        <w:t xml:space="preserve">ությունները </w:t>
      </w:r>
      <w:r w:rsidR="00B91DAC" w:rsidRPr="00174CEC">
        <w:rPr>
          <w:rFonts w:ascii="Sylfaen" w:hAnsi="Sylfaen"/>
          <w:lang w:val="hy-AM"/>
        </w:rPr>
        <w:t xml:space="preserve">տրամադրվում </w:t>
      </w:r>
      <w:r w:rsidR="001B58BD" w:rsidRPr="00174CEC">
        <w:rPr>
          <w:rFonts w:ascii="Sylfaen" w:hAnsi="Sylfaen"/>
          <w:lang w:val="hy-AM"/>
        </w:rPr>
        <w:t>են</w:t>
      </w:r>
      <w:r w:rsidR="00B91DAC" w:rsidRPr="00174CEC">
        <w:rPr>
          <w:rFonts w:ascii="Sylfaen" w:hAnsi="Sylfaen"/>
          <w:lang w:val="hy-AM"/>
        </w:rPr>
        <w:t xml:space="preserve"> էլեկտրոնային միջոցներով, </w:t>
      </w:r>
      <w:r w:rsidR="001B58BD" w:rsidRPr="00174CEC">
        <w:rPr>
          <w:rFonts w:ascii="Sylfaen" w:hAnsi="Sylfaen"/>
          <w:lang w:val="hy-AM"/>
        </w:rPr>
        <w:t xml:space="preserve">ապա </w:t>
      </w:r>
      <w:r w:rsidR="00A067F3" w:rsidRPr="00174CEC">
        <w:rPr>
          <w:rFonts w:ascii="Sylfaen" w:hAnsi="Sylfaen"/>
          <w:lang w:val="hy-AM"/>
        </w:rPr>
        <w:t>հսկող</w:t>
      </w:r>
      <w:r w:rsidR="00765E1E" w:rsidRPr="00174CEC">
        <w:rPr>
          <w:rFonts w:ascii="Sylfaen" w:hAnsi="Sylfaen"/>
          <w:lang w:val="hy-AM"/>
        </w:rPr>
        <w:t xml:space="preserve">ն </w:t>
      </w:r>
      <w:r w:rsidR="00B91DAC" w:rsidRPr="00174CEC">
        <w:rPr>
          <w:rFonts w:ascii="Sylfaen" w:hAnsi="Sylfaen"/>
          <w:lang w:val="hy-AM"/>
        </w:rPr>
        <w:t>ընտր</w:t>
      </w:r>
      <w:r w:rsidR="001B58BD" w:rsidRPr="00174CEC">
        <w:rPr>
          <w:rFonts w:ascii="Sylfaen" w:hAnsi="Sylfaen"/>
          <w:lang w:val="hy-AM"/>
        </w:rPr>
        <w:t>ում է</w:t>
      </w:r>
      <w:r w:rsidR="00B91DAC" w:rsidRPr="00174CEC">
        <w:rPr>
          <w:rFonts w:ascii="Sylfaen" w:hAnsi="Sylfaen"/>
          <w:lang w:val="hy-AM"/>
        </w:rPr>
        <w:t xml:space="preserve"> էլեկտրոնային միջոցներ, որոնք համապատասխանում են տվյալների անվտանգության</w:t>
      </w:r>
      <w:r w:rsidR="001B58BD" w:rsidRPr="00174CEC">
        <w:rPr>
          <w:rFonts w:ascii="Sylfaen" w:hAnsi="Sylfaen"/>
          <w:lang w:val="hy-AM"/>
        </w:rPr>
        <w:t>ը ներկայացվող</w:t>
      </w:r>
      <w:r w:rsidR="00B91DAC" w:rsidRPr="00174CEC">
        <w:rPr>
          <w:rFonts w:ascii="Sylfaen" w:hAnsi="Sylfaen"/>
          <w:lang w:val="hy-AM"/>
        </w:rPr>
        <w:t xml:space="preserve"> պահանջներին։ </w:t>
      </w:r>
      <w:r w:rsidR="003418DA" w:rsidRPr="00174CEC">
        <w:rPr>
          <w:rFonts w:ascii="Sylfaen" w:hAnsi="Sylfaen"/>
          <w:lang w:val="hy-AM"/>
        </w:rPr>
        <w:t>Ինչպես նաև</w:t>
      </w:r>
      <w:r w:rsidR="00B91DAC" w:rsidRPr="00174CEC">
        <w:rPr>
          <w:rFonts w:ascii="Sylfaen" w:hAnsi="Sylfaen"/>
          <w:lang w:val="hy-AM"/>
        </w:rPr>
        <w:t xml:space="preserve"> </w:t>
      </w:r>
      <w:r w:rsidR="00F95C2A" w:rsidRPr="00174CEC">
        <w:rPr>
          <w:rFonts w:ascii="Sylfaen" w:hAnsi="Sylfaen"/>
          <w:lang w:val="hy-AM"/>
        </w:rPr>
        <w:t xml:space="preserve">տվյալների կրկնօրինակը </w:t>
      </w:r>
      <w:r w:rsidR="001B58BD" w:rsidRPr="00174CEC">
        <w:rPr>
          <w:rFonts w:ascii="Sylfaen" w:hAnsi="Sylfaen"/>
          <w:lang w:val="hy-AM"/>
        </w:rPr>
        <w:t>լայնորեն</w:t>
      </w:r>
      <w:r w:rsidR="00B91DAC" w:rsidRPr="00174CEC">
        <w:rPr>
          <w:rFonts w:ascii="Sylfaen" w:hAnsi="Sylfaen"/>
          <w:lang w:val="hy-AM"/>
        </w:rPr>
        <w:t xml:space="preserve"> </w:t>
      </w:r>
      <w:r w:rsidR="001B58BD" w:rsidRPr="00174CEC">
        <w:rPr>
          <w:rFonts w:ascii="Sylfaen" w:hAnsi="Sylfaen"/>
          <w:lang w:val="hy-AM"/>
        </w:rPr>
        <w:t xml:space="preserve">կիրառվող </w:t>
      </w:r>
      <w:r w:rsidR="00B91DAC" w:rsidRPr="00174CEC">
        <w:rPr>
          <w:rFonts w:ascii="Sylfaen" w:hAnsi="Sylfaen"/>
          <w:lang w:val="hy-AM"/>
        </w:rPr>
        <w:t xml:space="preserve">էլեկտրոնային </w:t>
      </w:r>
      <w:r w:rsidR="001B58BD" w:rsidRPr="00174CEC">
        <w:rPr>
          <w:rFonts w:ascii="Sylfaen" w:hAnsi="Sylfaen"/>
          <w:lang w:val="hy-AM"/>
        </w:rPr>
        <w:t xml:space="preserve">եղանակով </w:t>
      </w:r>
      <w:r w:rsidR="00B91DAC" w:rsidRPr="00174CEC">
        <w:rPr>
          <w:rFonts w:ascii="Sylfaen" w:hAnsi="Sylfaen"/>
          <w:lang w:val="hy-AM"/>
        </w:rPr>
        <w:t>տրամադրելու դեպքում (տե՛ս 15(3) հոդվածը</w:t>
      </w:r>
      <w:r w:rsidR="001B58BD" w:rsidRPr="00174CEC">
        <w:rPr>
          <w:rFonts w:ascii="Sylfaen" w:hAnsi="Sylfaen"/>
          <w:lang w:val="hy-AM"/>
        </w:rPr>
        <w:t>)</w:t>
      </w:r>
      <w:r w:rsidR="00B91DAC" w:rsidRPr="00174CEC">
        <w:rPr>
          <w:rFonts w:ascii="Sylfaen" w:hAnsi="Sylfaen"/>
          <w:lang w:val="hy-AM"/>
        </w:rPr>
        <w:t xml:space="preserve">, </w:t>
      </w:r>
      <w:r w:rsidR="00A067F3" w:rsidRPr="00174CEC">
        <w:rPr>
          <w:rFonts w:ascii="Sylfaen" w:hAnsi="Sylfaen"/>
          <w:lang w:val="hy-AM"/>
        </w:rPr>
        <w:t>հսկողը</w:t>
      </w:r>
      <w:r w:rsidR="00765E1E" w:rsidRPr="00174CEC">
        <w:rPr>
          <w:rFonts w:ascii="Sylfaen" w:hAnsi="Sylfaen"/>
          <w:lang w:val="hy-AM"/>
        </w:rPr>
        <w:t xml:space="preserve"> </w:t>
      </w:r>
      <w:r w:rsidR="00B91DAC" w:rsidRPr="00174CEC">
        <w:rPr>
          <w:rFonts w:ascii="Sylfaen" w:hAnsi="Sylfaen"/>
          <w:lang w:val="hy-AM"/>
        </w:rPr>
        <w:t xml:space="preserve">հաշվի </w:t>
      </w:r>
      <w:r w:rsidR="001B58BD" w:rsidRPr="00174CEC">
        <w:rPr>
          <w:rFonts w:ascii="Sylfaen" w:hAnsi="Sylfaen"/>
          <w:lang w:val="hy-AM"/>
        </w:rPr>
        <w:t xml:space="preserve">է </w:t>
      </w:r>
      <w:r w:rsidR="00B91DAC" w:rsidRPr="00174CEC">
        <w:rPr>
          <w:rFonts w:ascii="Sylfaen" w:hAnsi="Sylfaen"/>
          <w:lang w:val="hy-AM"/>
        </w:rPr>
        <w:t>առն</w:t>
      </w:r>
      <w:r w:rsidR="001B58BD" w:rsidRPr="00174CEC">
        <w:rPr>
          <w:rFonts w:ascii="Sylfaen" w:hAnsi="Sylfaen"/>
          <w:lang w:val="hy-AM"/>
        </w:rPr>
        <w:t>ում</w:t>
      </w:r>
      <w:r w:rsidR="00B91DAC" w:rsidRPr="00174CEC">
        <w:rPr>
          <w:rFonts w:ascii="Sylfaen" w:hAnsi="Sylfaen"/>
          <w:lang w:val="hy-AM"/>
        </w:rPr>
        <w:t xml:space="preserve"> տվյալների անվտանգության</w:t>
      </w:r>
      <w:r w:rsidR="001B58BD" w:rsidRPr="00174CEC">
        <w:rPr>
          <w:rFonts w:ascii="Sylfaen" w:hAnsi="Sylfaen"/>
          <w:lang w:val="hy-AM"/>
        </w:rPr>
        <w:t>ը ներկայացվող</w:t>
      </w:r>
      <w:r w:rsidR="00B91DAC" w:rsidRPr="00174CEC">
        <w:rPr>
          <w:rFonts w:ascii="Sylfaen" w:hAnsi="Sylfaen"/>
          <w:lang w:val="hy-AM"/>
        </w:rPr>
        <w:t xml:space="preserve"> պահանջները՝ ընտրելով էլեկտրոնային ֆայլը տվյալների սուբյեկտին փոխանցելու միջոցները։ Սա կարող է ներառել գաղտնագրման կիրառում, գաղտնաբառ</w:t>
      </w:r>
      <w:r w:rsidR="001B58BD" w:rsidRPr="00174CEC">
        <w:rPr>
          <w:rFonts w:ascii="Sylfaen" w:hAnsi="Sylfaen"/>
          <w:lang w:val="hy-AM"/>
        </w:rPr>
        <w:t>ով</w:t>
      </w:r>
      <w:r w:rsidR="00B91DAC" w:rsidRPr="00174CEC">
        <w:rPr>
          <w:rFonts w:ascii="Sylfaen" w:hAnsi="Sylfaen"/>
          <w:lang w:val="hy-AM"/>
        </w:rPr>
        <w:t xml:space="preserve"> պաշտպանություն և այլն: Գաղտնագրված տվյալների</w:t>
      </w:r>
      <w:r w:rsidR="00B57300" w:rsidRPr="00174CEC">
        <w:rPr>
          <w:rFonts w:ascii="Sylfaen" w:hAnsi="Sylfaen"/>
          <w:lang w:val="hy-AM"/>
        </w:rPr>
        <w:t>ն</w:t>
      </w:r>
      <w:r w:rsidR="00B91DAC" w:rsidRPr="00174CEC">
        <w:rPr>
          <w:rFonts w:ascii="Sylfaen" w:hAnsi="Sylfaen"/>
          <w:lang w:val="hy-AM"/>
        </w:rPr>
        <w:t xml:space="preserve"> հասանելիությունը </w:t>
      </w:r>
      <w:r w:rsidR="001B58BD" w:rsidRPr="00174CEC">
        <w:rPr>
          <w:rFonts w:ascii="Sylfaen" w:hAnsi="Sylfaen"/>
          <w:lang w:val="hy-AM"/>
        </w:rPr>
        <w:t xml:space="preserve">դյուրացնելու </w:t>
      </w:r>
      <w:r w:rsidR="00B91DAC" w:rsidRPr="00174CEC">
        <w:rPr>
          <w:rFonts w:ascii="Sylfaen" w:hAnsi="Sylfaen"/>
          <w:lang w:val="hy-AM"/>
        </w:rPr>
        <w:t xml:space="preserve">համար </w:t>
      </w:r>
      <w:r w:rsidR="00A067F3" w:rsidRPr="00174CEC">
        <w:rPr>
          <w:rFonts w:ascii="Sylfaen" w:hAnsi="Sylfaen"/>
          <w:lang w:val="hy-AM"/>
        </w:rPr>
        <w:t>հսկողը</w:t>
      </w:r>
      <w:r w:rsidR="00765E1E" w:rsidRPr="00174CEC">
        <w:rPr>
          <w:rFonts w:ascii="Sylfaen" w:hAnsi="Sylfaen"/>
          <w:lang w:val="hy-AM"/>
        </w:rPr>
        <w:t xml:space="preserve"> </w:t>
      </w:r>
      <w:r w:rsidR="00B91DAC" w:rsidRPr="00174CEC">
        <w:rPr>
          <w:rFonts w:ascii="Sylfaen" w:hAnsi="Sylfaen"/>
          <w:lang w:val="hy-AM"/>
        </w:rPr>
        <w:t xml:space="preserve">պետք է նաև ապահովի, որ </w:t>
      </w:r>
      <w:r w:rsidR="00A928B6" w:rsidRPr="00174CEC">
        <w:rPr>
          <w:rFonts w:ascii="Sylfaen" w:hAnsi="Sylfaen"/>
          <w:lang w:val="hy-AM"/>
        </w:rPr>
        <w:t xml:space="preserve">համապատասխան տեղեկությունները </w:t>
      </w:r>
      <w:r w:rsidR="00B91DAC" w:rsidRPr="00174CEC">
        <w:rPr>
          <w:rFonts w:ascii="Sylfaen" w:hAnsi="Sylfaen"/>
          <w:lang w:val="hy-AM"/>
        </w:rPr>
        <w:t xml:space="preserve">հասանելի </w:t>
      </w:r>
      <w:r w:rsidR="00A928B6" w:rsidRPr="00174CEC">
        <w:rPr>
          <w:rFonts w:ascii="Sylfaen" w:hAnsi="Sylfaen"/>
          <w:lang w:val="hy-AM"/>
        </w:rPr>
        <w:t>լինեն</w:t>
      </w:r>
      <w:r w:rsidR="00B91DAC" w:rsidRPr="00174CEC">
        <w:rPr>
          <w:rFonts w:ascii="Sylfaen" w:hAnsi="Sylfaen"/>
          <w:lang w:val="hy-AM"/>
        </w:rPr>
        <w:t xml:space="preserve">, որպեսզի տվյալների սուբյեկտը կարողանա </w:t>
      </w:r>
      <w:r w:rsidR="00A928B6" w:rsidRPr="00174CEC">
        <w:rPr>
          <w:rFonts w:ascii="Sylfaen" w:hAnsi="Sylfaen"/>
          <w:lang w:val="hy-AM"/>
        </w:rPr>
        <w:t>ստանալ</w:t>
      </w:r>
      <w:r w:rsidR="00B91DAC" w:rsidRPr="00174CEC">
        <w:rPr>
          <w:rFonts w:ascii="Sylfaen" w:hAnsi="Sylfaen"/>
          <w:lang w:val="hy-AM"/>
        </w:rPr>
        <w:t xml:space="preserve"> վերծանված տեղեկ</w:t>
      </w:r>
      <w:r w:rsidR="00A928B6" w:rsidRPr="00174CEC">
        <w:rPr>
          <w:rFonts w:ascii="Sylfaen" w:hAnsi="Sylfaen"/>
          <w:lang w:val="hy-AM"/>
        </w:rPr>
        <w:t>ությունները</w:t>
      </w:r>
      <w:r w:rsidR="00B91DAC" w:rsidRPr="00174CEC">
        <w:rPr>
          <w:rFonts w:ascii="Sylfaen" w:hAnsi="Sylfaen"/>
          <w:lang w:val="hy-AM"/>
        </w:rPr>
        <w:t>:</w:t>
      </w:r>
      <w:r w:rsidR="00485227" w:rsidRPr="00174CEC">
        <w:rPr>
          <w:rFonts w:ascii="Sylfaen" w:hAnsi="Sylfaen"/>
          <w:lang w:val="hy-AM"/>
        </w:rPr>
        <w:t xml:space="preserve"> </w:t>
      </w:r>
      <w:r w:rsidR="00C322DC" w:rsidRPr="00174CEC">
        <w:rPr>
          <w:rFonts w:ascii="Sylfaen" w:hAnsi="Sylfaen"/>
          <w:lang w:val="hy-AM"/>
        </w:rPr>
        <w:t>Եթե</w:t>
      </w:r>
      <w:r w:rsidR="000C7406" w:rsidRPr="00174CEC">
        <w:rPr>
          <w:rFonts w:ascii="Sylfaen" w:hAnsi="Sylfaen"/>
          <w:lang w:val="hy-AM"/>
        </w:rPr>
        <w:t xml:space="preserve"> տվյալների անվտանգության</w:t>
      </w:r>
      <w:r w:rsidR="0049222D" w:rsidRPr="00174CEC">
        <w:rPr>
          <w:rFonts w:ascii="Sylfaen" w:hAnsi="Sylfaen"/>
          <w:lang w:val="hy-AM"/>
        </w:rPr>
        <w:t>ը ներկայացվող</w:t>
      </w:r>
      <w:r w:rsidR="000C7406" w:rsidRPr="00174CEC">
        <w:rPr>
          <w:rFonts w:ascii="Sylfaen" w:hAnsi="Sylfaen"/>
          <w:lang w:val="hy-AM"/>
        </w:rPr>
        <w:t xml:space="preserve"> </w:t>
      </w:r>
      <w:r w:rsidR="0049222D" w:rsidRPr="00174CEC">
        <w:rPr>
          <w:rFonts w:ascii="Sylfaen" w:hAnsi="Sylfaen"/>
          <w:lang w:val="hy-AM"/>
        </w:rPr>
        <w:t>պահանջներով</w:t>
      </w:r>
      <w:r w:rsidR="000C7406" w:rsidRPr="00174CEC">
        <w:rPr>
          <w:rFonts w:ascii="Sylfaen" w:hAnsi="Sylfaen"/>
          <w:lang w:val="hy-AM"/>
        </w:rPr>
        <w:t xml:space="preserve"> </w:t>
      </w:r>
      <w:r w:rsidR="00C322DC" w:rsidRPr="00174CEC">
        <w:rPr>
          <w:rFonts w:ascii="Sylfaen" w:hAnsi="Sylfaen"/>
          <w:lang w:val="hy-AM"/>
        </w:rPr>
        <w:t xml:space="preserve">կսահմանվի </w:t>
      </w:r>
      <w:r w:rsidR="000C7406" w:rsidRPr="00174CEC">
        <w:rPr>
          <w:rFonts w:ascii="Sylfaen" w:hAnsi="Sylfaen"/>
          <w:lang w:val="hy-AM"/>
        </w:rPr>
        <w:t xml:space="preserve">էլեկտրոնային նամակների ծայրից ծայր </w:t>
      </w:r>
      <w:r w:rsidR="0049222D" w:rsidRPr="00174CEC">
        <w:rPr>
          <w:rFonts w:ascii="Sylfaen" w:hAnsi="Sylfaen"/>
          <w:lang w:val="hy-AM"/>
        </w:rPr>
        <w:t>ծածկագրում</w:t>
      </w:r>
      <w:r w:rsidR="000C7406" w:rsidRPr="00174CEC">
        <w:rPr>
          <w:rFonts w:ascii="Sylfaen" w:hAnsi="Sylfaen"/>
          <w:lang w:val="hy-AM"/>
        </w:rPr>
        <w:t xml:space="preserve">, </w:t>
      </w:r>
      <w:r w:rsidR="0049222D" w:rsidRPr="00174CEC">
        <w:rPr>
          <w:rFonts w:ascii="Sylfaen" w:hAnsi="Sylfaen"/>
          <w:lang w:val="hy-AM"/>
        </w:rPr>
        <w:t xml:space="preserve">սակայն </w:t>
      </w:r>
      <w:r w:rsidR="00A067F3" w:rsidRPr="00174CEC">
        <w:rPr>
          <w:rFonts w:ascii="Sylfaen" w:hAnsi="Sylfaen"/>
          <w:lang w:val="hy-AM"/>
        </w:rPr>
        <w:t>հսկողը</w:t>
      </w:r>
      <w:r w:rsidR="00765E1E" w:rsidRPr="00174CEC">
        <w:rPr>
          <w:rFonts w:ascii="Sylfaen" w:hAnsi="Sylfaen"/>
          <w:lang w:val="hy-AM"/>
        </w:rPr>
        <w:t xml:space="preserve"> </w:t>
      </w:r>
      <w:r w:rsidR="000C7406" w:rsidRPr="00174CEC">
        <w:rPr>
          <w:rFonts w:ascii="Sylfaen" w:hAnsi="Sylfaen"/>
          <w:lang w:val="hy-AM"/>
        </w:rPr>
        <w:t>կ</w:t>
      </w:r>
      <w:r w:rsidR="0049222D" w:rsidRPr="00174CEC">
        <w:rPr>
          <w:rFonts w:ascii="Sylfaen" w:hAnsi="Sylfaen"/>
          <w:lang w:val="hy-AM"/>
        </w:rPr>
        <w:t>կարողանա</w:t>
      </w:r>
      <w:r w:rsidR="000C7406" w:rsidRPr="00174CEC">
        <w:rPr>
          <w:rFonts w:ascii="Sylfaen" w:hAnsi="Sylfaen"/>
          <w:lang w:val="hy-AM"/>
        </w:rPr>
        <w:t xml:space="preserve"> </w:t>
      </w:r>
      <w:r w:rsidR="0049222D" w:rsidRPr="00174CEC">
        <w:rPr>
          <w:rFonts w:ascii="Sylfaen" w:hAnsi="Sylfaen"/>
          <w:lang w:val="hy-AM"/>
        </w:rPr>
        <w:t xml:space="preserve">ուղարկել </w:t>
      </w:r>
      <w:r w:rsidR="000C7406" w:rsidRPr="00174CEC">
        <w:rPr>
          <w:rFonts w:ascii="Sylfaen" w:hAnsi="Sylfaen"/>
          <w:lang w:val="hy-AM"/>
        </w:rPr>
        <w:t>միայն սովորական էլ</w:t>
      </w:r>
      <w:r w:rsidR="00C322DC" w:rsidRPr="00174CEC">
        <w:rPr>
          <w:rFonts w:ascii="Sylfaen" w:hAnsi="Sylfaen"/>
          <w:lang w:val="hy-AM"/>
        </w:rPr>
        <w:t>եկտրոնային</w:t>
      </w:r>
      <w:r w:rsidR="0049222D" w:rsidRPr="00174CEC">
        <w:rPr>
          <w:rFonts w:ascii="Sylfaen" w:hAnsi="Sylfaen"/>
          <w:lang w:val="hy-AM"/>
        </w:rPr>
        <w:t xml:space="preserve"> նամակ, ապա նա</w:t>
      </w:r>
      <w:r w:rsidR="000C7406" w:rsidRPr="00174CEC">
        <w:rPr>
          <w:rFonts w:ascii="Sylfaen" w:hAnsi="Sylfaen"/>
          <w:lang w:val="hy-AM"/>
        </w:rPr>
        <w:t xml:space="preserve"> </w:t>
      </w:r>
      <w:r w:rsidR="0000401B" w:rsidRPr="00174CEC">
        <w:rPr>
          <w:rFonts w:ascii="Sylfaen" w:hAnsi="Sylfaen"/>
          <w:lang w:val="hy-AM"/>
        </w:rPr>
        <w:t>ստիպված կլինի</w:t>
      </w:r>
      <w:r w:rsidR="0049222D" w:rsidRPr="00174CEC">
        <w:rPr>
          <w:rFonts w:ascii="Sylfaen" w:hAnsi="Sylfaen"/>
          <w:lang w:val="hy-AM"/>
        </w:rPr>
        <w:t xml:space="preserve"> կիրառ</w:t>
      </w:r>
      <w:r w:rsidR="0000401B" w:rsidRPr="00174CEC">
        <w:rPr>
          <w:rFonts w:ascii="Sylfaen" w:hAnsi="Sylfaen"/>
          <w:lang w:val="hy-AM"/>
        </w:rPr>
        <w:t>ել</w:t>
      </w:r>
      <w:r w:rsidR="0049222D" w:rsidRPr="00174CEC">
        <w:rPr>
          <w:rFonts w:ascii="Sylfaen" w:hAnsi="Sylfaen"/>
          <w:lang w:val="hy-AM"/>
        </w:rPr>
        <w:t xml:space="preserve"> այլ միջոցներ, ինչպես օրինակ՝ տվյալների սուբյեկտին (պատվիրված) փոստով ուղարկելով USB կրիչներ</w:t>
      </w:r>
      <w:r w:rsidR="000C7406" w:rsidRPr="00174CEC">
        <w:rPr>
          <w:rFonts w:ascii="Sylfaen" w:hAnsi="Sylfaen"/>
          <w:lang w:val="hy-AM"/>
        </w:rPr>
        <w:t>:</w:t>
      </w:r>
    </w:p>
    <w:p w14:paraId="40ABC564" w14:textId="77777777" w:rsidR="003B5851" w:rsidRPr="00174CEC" w:rsidRDefault="00D63E55">
      <w:pPr>
        <w:pStyle w:val="BodyText"/>
        <w:spacing w:before="39" w:line="259" w:lineRule="auto"/>
        <w:ind w:left="756" w:right="1040"/>
        <w:jc w:val="both"/>
        <w:rPr>
          <w:rFonts w:ascii="Sylfaen" w:hAnsi="Sylfaen"/>
          <w:lang w:val="hy-AM"/>
        </w:rPr>
      </w:pPr>
      <w:r>
        <w:rPr>
          <w:rFonts w:ascii="Sylfaen" w:hAnsi="Sylfaen"/>
          <w:lang w:val="hy-AM"/>
        </w:rPr>
        <w:t xml:space="preserve"> </w:t>
      </w:r>
    </w:p>
    <w:p w14:paraId="18C06539" w14:textId="77777777" w:rsidR="007D0A0D" w:rsidRPr="00174CEC" w:rsidRDefault="00FD0838" w:rsidP="007D0A0D">
      <w:pPr>
        <w:pStyle w:val="Heading1"/>
        <w:numPr>
          <w:ilvl w:val="0"/>
          <w:numId w:val="13"/>
        </w:numPr>
        <w:tabs>
          <w:tab w:val="left" w:pos="1188"/>
        </w:tabs>
        <w:spacing w:line="259" w:lineRule="auto"/>
        <w:ind w:left="1185" w:right="1690" w:hanging="431"/>
        <w:jc w:val="both"/>
        <w:rPr>
          <w:rFonts w:ascii="Sylfaen" w:hAnsi="Sylfaen"/>
          <w:lang w:val="hy-AM"/>
        </w:rPr>
      </w:pPr>
      <w:bookmarkStart w:id="39" w:name="_Toc159435276"/>
      <w:bookmarkStart w:id="40" w:name="_Toc159435277"/>
      <w:bookmarkStart w:id="41" w:name="_bookmark18"/>
      <w:bookmarkStart w:id="42" w:name="_Toc161324462"/>
      <w:bookmarkEnd w:id="39"/>
      <w:bookmarkEnd w:id="40"/>
      <w:bookmarkEnd w:id="41"/>
      <w:r w:rsidRPr="00174CEC">
        <w:rPr>
          <w:rFonts w:ascii="Sylfaen" w:hAnsi="Sylfaen"/>
          <w:color w:val="2D74B5"/>
          <w:lang w:val="hy-AM"/>
        </w:rPr>
        <w:t>ՀԱՍԱՆԵԼԻՈՒԹՅ</w:t>
      </w:r>
      <w:r w:rsidR="00666386" w:rsidRPr="00174CEC">
        <w:rPr>
          <w:rFonts w:ascii="Sylfaen" w:hAnsi="Sylfaen"/>
          <w:color w:val="2D74B5"/>
          <w:lang w:val="hy-AM"/>
        </w:rPr>
        <w:t xml:space="preserve">ՈՒՆ ՍՏԱՆԱԼՈՒ ՄԱՍԻՆ ԴԻՄՈՒՄՆԵՐԻՆ </w:t>
      </w:r>
      <w:r w:rsidRPr="00174CEC">
        <w:rPr>
          <w:rFonts w:ascii="Sylfaen" w:hAnsi="Sylfaen"/>
          <w:color w:val="2D74B5"/>
          <w:lang w:val="hy-AM"/>
        </w:rPr>
        <w:t>ՎԵՐԱԲԵՐՈՂ ԸՆԴՀԱՆՈՒՐ ԴԻՏԱՐԿՈՒՄՆԵՐ</w:t>
      </w:r>
      <w:r w:rsidR="00244D20" w:rsidRPr="00174CEC">
        <w:rPr>
          <w:rFonts w:ascii="Sylfaen" w:hAnsi="Sylfaen"/>
          <w:color w:val="2D74B5"/>
          <w:lang w:val="hy-AM"/>
        </w:rPr>
        <w:t>Ը</w:t>
      </w:r>
      <w:bookmarkEnd w:id="42"/>
    </w:p>
    <w:p w14:paraId="27F7F1A8" w14:textId="77777777" w:rsidR="004513ED" w:rsidRPr="00174CEC" w:rsidRDefault="00FD0838" w:rsidP="0004301E">
      <w:pPr>
        <w:pStyle w:val="Heading2"/>
        <w:numPr>
          <w:ilvl w:val="1"/>
          <w:numId w:val="13"/>
        </w:numPr>
        <w:tabs>
          <w:tab w:val="left" w:pos="1332"/>
        </w:tabs>
        <w:spacing w:before="0"/>
        <w:ind w:left="1332" w:hanging="578"/>
        <w:rPr>
          <w:rFonts w:ascii="Sylfaen" w:hAnsi="Sylfaen"/>
          <w:lang w:val="hy-AM"/>
        </w:rPr>
      </w:pPr>
      <w:bookmarkStart w:id="43" w:name="_bookmark19"/>
      <w:bookmarkStart w:id="44" w:name="_Toc161324463"/>
      <w:bookmarkEnd w:id="43"/>
      <w:r w:rsidRPr="00174CEC">
        <w:rPr>
          <w:rFonts w:ascii="Sylfaen" w:hAnsi="Sylfaen"/>
          <w:color w:val="2D74B5"/>
          <w:spacing w:val="-2"/>
          <w:lang w:val="hy-AM"/>
        </w:rPr>
        <w:t>Ներածություն</w:t>
      </w:r>
      <w:bookmarkEnd w:id="44"/>
    </w:p>
    <w:p w14:paraId="6DFE8B7A" w14:textId="77777777" w:rsidR="007D0A0D" w:rsidRPr="00174CEC" w:rsidRDefault="00244D20">
      <w:pPr>
        <w:pStyle w:val="ListParagraph"/>
        <w:numPr>
          <w:ilvl w:val="0"/>
          <w:numId w:val="20"/>
        </w:numPr>
        <w:tabs>
          <w:tab w:val="left" w:pos="754"/>
          <w:tab w:val="left" w:pos="756"/>
        </w:tabs>
        <w:spacing w:before="39" w:line="259" w:lineRule="auto"/>
        <w:ind w:left="810" w:right="1040" w:firstLine="0"/>
        <w:rPr>
          <w:rFonts w:ascii="Sylfaen" w:hAnsi="Sylfaen"/>
          <w:lang w:val="hy-AM"/>
        </w:rPr>
      </w:pPr>
      <w:r w:rsidRPr="00174CEC">
        <w:rPr>
          <w:rFonts w:ascii="Sylfaen" w:hAnsi="Sylfaen"/>
          <w:lang w:val="hy-AM"/>
        </w:rPr>
        <w:t>Ա</w:t>
      </w:r>
      <w:r w:rsidR="00FD0838" w:rsidRPr="00174CEC">
        <w:rPr>
          <w:rFonts w:ascii="Sylfaen" w:hAnsi="Sylfaen"/>
          <w:lang w:val="hy-AM"/>
        </w:rPr>
        <w:t xml:space="preserve">նձնական տվյալներին </w:t>
      </w:r>
      <w:r w:rsidRPr="00174CEC">
        <w:rPr>
          <w:rFonts w:ascii="Sylfaen" w:hAnsi="Sylfaen"/>
          <w:lang w:val="hy-AM"/>
        </w:rPr>
        <w:t>հասանելիությու</w:t>
      </w:r>
      <w:r w:rsidR="00FD0838" w:rsidRPr="00174CEC">
        <w:rPr>
          <w:rFonts w:ascii="Sylfaen" w:hAnsi="Sylfaen"/>
          <w:lang w:val="hy-AM"/>
        </w:rPr>
        <w:t xml:space="preserve">ն </w:t>
      </w:r>
      <w:r w:rsidR="00666386" w:rsidRPr="00174CEC">
        <w:rPr>
          <w:rFonts w:ascii="Sylfaen" w:hAnsi="Sylfaen"/>
          <w:lang w:val="hy-AM"/>
        </w:rPr>
        <w:t>ստանալու մասին դիմումներ</w:t>
      </w:r>
      <w:r w:rsidR="00FD0838" w:rsidRPr="00174CEC">
        <w:rPr>
          <w:rFonts w:ascii="Sylfaen" w:hAnsi="Sylfaen"/>
          <w:lang w:val="hy-AM"/>
        </w:rPr>
        <w:t xml:space="preserve"> ստանալիս </w:t>
      </w:r>
      <w:r w:rsidR="00A067F3" w:rsidRPr="00174CEC">
        <w:rPr>
          <w:rFonts w:ascii="Sylfaen" w:hAnsi="Sylfaen"/>
          <w:lang w:val="hy-AM"/>
        </w:rPr>
        <w:lastRenderedPageBreak/>
        <w:t>հսկողը</w:t>
      </w:r>
      <w:r w:rsidR="00765E1E" w:rsidRPr="00174CEC">
        <w:rPr>
          <w:rFonts w:ascii="Sylfaen" w:hAnsi="Sylfaen"/>
          <w:lang w:val="hy-AM"/>
        </w:rPr>
        <w:t xml:space="preserve"> </w:t>
      </w:r>
      <w:r w:rsidR="00FD0838" w:rsidRPr="00174CEC">
        <w:rPr>
          <w:rFonts w:ascii="Sylfaen" w:hAnsi="Sylfaen"/>
          <w:lang w:val="hy-AM"/>
        </w:rPr>
        <w:t xml:space="preserve">պետք է յուրաքանչյուր </w:t>
      </w:r>
      <w:r w:rsidR="00666386" w:rsidRPr="00174CEC">
        <w:rPr>
          <w:rFonts w:ascii="Sylfaen" w:hAnsi="Sylfaen"/>
          <w:lang w:val="hy-AM"/>
        </w:rPr>
        <w:t xml:space="preserve">դիմում </w:t>
      </w:r>
      <w:r w:rsidR="00FD0838" w:rsidRPr="00174CEC">
        <w:rPr>
          <w:rFonts w:ascii="Sylfaen" w:hAnsi="Sylfaen"/>
          <w:lang w:val="hy-AM"/>
        </w:rPr>
        <w:t xml:space="preserve">գնահատի </w:t>
      </w:r>
      <w:r w:rsidRPr="00174CEC">
        <w:rPr>
          <w:rFonts w:ascii="Sylfaen" w:hAnsi="Sylfaen"/>
          <w:lang w:val="hy-AM"/>
        </w:rPr>
        <w:t>անհատական կարգով</w:t>
      </w:r>
      <w:r w:rsidR="00FD0838" w:rsidRPr="00174CEC">
        <w:rPr>
          <w:rFonts w:ascii="Sylfaen" w:hAnsi="Sylfaen"/>
          <w:lang w:val="hy-AM"/>
        </w:rPr>
        <w:t xml:space="preserve">: </w:t>
      </w:r>
      <w:r w:rsidR="00666386" w:rsidRPr="00174CEC">
        <w:rPr>
          <w:rFonts w:ascii="Sylfaen" w:hAnsi="Sylfaen"/>
          <w:lang w:val="hy-AM"/>
        </w:rPr>
        <w:t>Հ</w:t>
      </w:r>
      <w:r w:rsidR="00A067F3" w:rsidRPr="00174CEC">
        <w:rPr>
          <w:rFonts w:ascii="Sylfaen" w:hAnsi="Sylfaen"/>
          <w:lang w:val="hy-AM"/>
        </w:rPr>
        <w:t>սկողը</w:t>
      </w:r>
      <w:r w:rsidR="00FD0838" w:rsidRPr="00174CEC">
        <w:rPr>
          <w:rFonts w:ascii="Sylfaen" w:hAnsi="Sylfaen"/>
          <w:lang w:val="hy-AM"/>
        </w:rPr>
        <w:t xml:space="preserve">, </w:t>
      </w:r>
      <w:r w:rsidR="00FD0838" w:rsidRPr="00174CEC">
        <w:rPr>
          <w:rFonts w:ascii="Sylfaen" w:hAnsi="Sylfaen"/>
          <w:i/>
          <w:lang w:val="hy-AM"/>
        </w:rPr>
        <w:t>ի թիվս այլ</w:t>
      </w:r>
      <w:r w:rsidRPr="00174CEC">
        <w:rPr>
          <w:rFonts w:ascii="Sylfaen" w:hAnsi="Sylfaen"/>
          <w:i/>
          <w:lang w:val="hy-AM"/>
        </w:rPr>
        <w:t>նի</w:t>
      </w:r>
      <w:r w:rsidR="00FD0838" w:rsidRPr="00174CEC">
        <w:rPr>
          <w:rFonts w:ascii="Sylfaen" w:hAnsi="Sylfaen"/>
          <w:lang w:val="hy-AM"/>
        </w:rPr>
        <w:t xml:space="preserve">, հաշվի </w:t>
      </w:r>
      <w:r w:rsidRPr="00174CEC">
        <w:rPr>
          <w:rFonts w:ascii="Sylfaen" w:hAnsi="Sylfaen"/>
          <w:lang w:val="hy-AM"/>
        </w:rPr>
        <w:t xml:space="preserve">է </w:t>
      </w:r>
      <w:r w:rsidR="00FD0838" w:rsidRPr="00174CEC">
        <w:rPr>
          <w:rFonts w:ascii="Sylfaen" w:hAnsi="Sylfaen"/>
          <w:lang w:val="hy-AM"/>
        </w:rPr>
        <w:t>առն</w:t>
      </w:r>
      <w:r w:rsidRPr="00174CEC">
        <w:rPr>
          <w:rFonts w:ascii="Sylfaen" w:hAnsi="Sylfaen"/>
          <w:lang w:val="hy-AM"/>
        </w:rPr>
        <w:t>ում</w:t>
      </w:r>
      <w:r w:rsidR="00FD0838" w:rsidRPr="00174CEC">
        <w:rPr>
          <w:rFonts w:ascii="Sylfaen" w:hAnsi="Sylfaen"/>
          <w:lang w:val="hy-AM"/>
        </w:rPr>
        <w:t xml:space="preserve"> </w:t>
      </w:r>
      <w:r w:rsidRPr="00174CEC">
        <w:rPr>
          <w:rFonts w:ascii="Sylfaen" w:hAnsi="Sylfaen"/>
          <w:lang w:val="hy-AM"/>
        </w:rPr>
        <w:t xml:space="preserve">հաջորդ կետերում առավել մանրամասն ներկայացված </w:t>
      </w:r>
      <w:r w:rsidR="00FD0838" w:rsidRPr="00174CEC">
        <w:rPr>
          <w:rFonts w:ascii="Sylfaen" w:hAnsi="Sylfaen"/>
          <w:lang w:val="hy-AM"/>
        </w:rPr>
        <w:t xml:space="preserve">հարցերը. </w:t>
      </w:r>
      <w:r w:rsidRPr="00174CEC">
        <w:rPr>
          <w:rFonts w:ascii="Sylfaen" w:hAnsi="Sylfaen"/>
          <w:lang w:val="hy-AM"/>
        </w:rPr>
        <w:t xml:space="preserve">արդյո՞ք </w:t>
      </w:r>
      <w:r w:rsidR="00666386" w:rsidRPr="00174CEC">
        <w:rPr>
          <w:rFonts w:ascii="Sylfaen" w:hAnsi="Sylfaen"/>
          <w:lang w:val="hy-AM"/>
        </w:rPr>
        <w:t xml:space="preserve">դիմումը </w:t>
      </w:r>
      <w:r w:rsidRPr="00174CEC">
        <w:rPr>
          <w:rFonts w:ascii="Sylfaen" w:hAnsi="Sylfaen"/>
          <w:lang w:val="hy-AM"/>
        </w:rPr>
        <w:t xml:space="preserve">վերաբերում է </w:t>
      </w:r>
      <w:r w:rsidR="00666386" w:rsidRPr="00174CEC">
        <w:rPr>
          <w:rFonts w:ascii="Sylfaen" w:hAnsi="Sylfaen"/>
          <w:lang w:val="hy-AM"/>
        </w:rPr>
        <w:t>դիմում ներկայացրած</w:t>
      </w:r>
      <w:r w:rsidRPr="00174CEC">
        <w:rPr>
          <w:rFonts w:ascii="Sylfaen" w:hAnsi="Sylfaen"/>
          <w:lang w:val="hy-AM"/>
        </w:rPr>
        <w:t xml:space="preserve"> անձի</w:t>
      </w:r>
      <w:r w:rsidR="009052FB" w:rsidRPr="00174CEC">
        <w:rPr>
          <w:rFonts w:ascii="Sylfaen" w:hAnsi="Sylfaen"/>
          <w:lang w:val="hy-AM"/>
        </w:rPr>
        <w:t xml:space="preserve"> հետ կապված անձնական տվյալներին</w:t>
      </w:r>
      <w:r w:rsidR="00956BC5" w:rsidRPr="00174CEC">
        <w:rPr>
          <w:rFonts w:ascii="Sylfaen" w:hAnsi="Sylfaen"/>
          <w:lang w:val="hy-AM"/>
        </w:rPr>
        <w:t>,</w:t>
      </w:r>
      <w:r w:rsidR="009052FB" w:rsidRPr="00174CEC">
        <w:rPr>
          <w:rFonts w:ascii="Sylfaen" w:hAnsi="Sylfaen"/>
          <w:lang w:val="hy-AM"/>
        </w:rPr>
        <w:t xml:space="preserve"> և ո՞վ է </w:t>
      </w:r>
      <w:r w:rsidR="00666386" w:rsidRPr="00174CEC">
        <w:rPr>
          <w:rFonts w:ascii="Sylfaen" w:hAnsi="Sylfaen"/>
          <w:lang w:val="hy-AM"/>
        </w:rPr>
        <w:t xml:space="preserve">դիմում ներկայացրած </w:t>
      </w:r>
      <w:r w:rsidR="009052FB" w:rsidRPr="00174CEC">
        <w:rPr>
          <w:rFonts w:ascii="Sylfaen" w:hAnsi="Sylfaen"/>
          <w:lang w:val="hy-AM"/>
        </w:rPr>
        <w:t xml:space="preserve">անձը: </w:t>
      </w:r>
      <w:r w:rsidR="00FD0838" w:rsidRPr="00174CEC">
        <w:rPr>
          <w:rFonts w:ascii="Sylfaen" w:hAnsi="Sylfaen"/>
          <w:lang w:val="hy-AM"/>
        </w:rPr>
        <w:t>Այս բաժինը նպատակ ունի պարզաբանել</w:t>
      </w:r>
      <w:r w:rsidR="009836EB" w:rsidRPr="00174CEC">
        <w:rPr>
          <w:rFonts w:ascii="Sylfaen" w:hAnsi="Sylfaen"/>
          <w:lang w:val="hy-AM"/>
        </w:rPr>
        <w:t>ու</w:t>
      </w:r>
      <w:r w:rsidR="00FD0838" w:rsidRPr="00174CEC">
        <w:rPr>
          <w:rFonts w:ascii="Sylfaen" w:hAnsi="Sylfaen"/>
          <w:lang w:val="hy-AM"/>
        </w:rPr>
        <w:t xml:space="preserve">, թե </w:t>
      </w:r>
      <w:r w:rsidR="009052FB" w:rsidRPr="00174CEC">
        <w:rPr>
          <w:rFonts w:ascii="Sylfaen" w:hAnsi="Sylfaen"/>
          <w:lang w:val="hy-AM"/>
        </w:rPr>
        <w:t>հասանելիությ</w:t>
      </w:r>
      <w:r w:rsidR="00666386" w:rsidRPr="00174CEC">
        <w:rPr>
          <w:rFonts w:ascii="Sylfaen" w:hAnsi="Sylfaen"/>
          <w:lang w:val="hy-AM"/>
        </w:rPr>
        <w:t xml:space="preserve">ուն ստանալու մասին դիմումի </w:t>
      </w:r>
      <w:r w:rsidR="00FD0838" w:rsidRPr="00174CEC">
        <w:rPr>
          <w:rFonts w:ascii="Sylfaen" w:hAnsi="Sylfaen"/>
          <w:lang w:val="hy-AM"/>
        </w:rPr>
        <w:t xml:space="preserve">որ տարրերը </w:t>
      </w:r>
      <w:r w:rsidR="00A067F3" w:rsidRPr="00174CEC">
        <w:rPr>
          <w:rFonts w:ascii="Sylfaen" w:hAnsi="Sylfaen"/>
          <w:lang w:val="hy-AM"/>
        </w:rPr>
        <w:t>հսկողը</w:t>
      </w:r>
      <w:r w:rsidR="009052FB" w:rsidRPr="00174CEC">
        <w:rPr>
          <w:rFonts w:ascii="Sylfaen" w:hAnsi="Sylfaen"/>
          <w:lang w:val="hy-AM"/>
        </w:rPr>
        <w:t xml:space="preserve"> </w:t>
      </w:r>
      <w:r w:rsidR="00FD0838" w:rsidRPr="00174CEC">
        <w:rPr>
          <w:rFonts w:ascii="Sylfaen" w:hAnsi="Sylfaen"/>
          <w:lang w:val="hy-AM"/>
        </w:rPr>
        <w:t xml:space="preserve">պետք է հաշվի առնի իր գնահատումն իրականացնելիս և քննարկել </w:t>
      </w:r>
      <w:r w:rsidR="009052FB" w:rsidRPr="00174CEC">
        <w:rPr>
          <w:rFonts w:ascii="Sylfaen" w:hAnsi="Sylfaen"/>
          <w:lang w:val="hy-AM"/>
        </w:rPr>
        <w:t>այդ</w:t>
      </w:r>
      <w:r w:rsidR="00FD0838" w:rsidRPr="00174CEC">
        <w:rPr>
          <w:rFonts w:ascii="Sylfaen" w:hAnsi="Sylfaen"/>
          <w:lang w:val="hy-AM"/>
        </w:rPr>
        <w:t xml:space="preserve"> գնահատման հնարավոր սցենարները, ինչպես նաև դրա</w:t>
      </w:r>
      <w:r w:rsidR="009836EB" w:rsidRPr="00174CEC">
        <w:rPr>
          <w:rFonts w:ascii="Sylfaen" w:hAnsi="Sylfaen"/>
          <w:lang w:val="hy-AM"/>
        </w:rPr>
        <w:t>նց</w:t>
      </w:r>
      <w:r w:rsidR="00FD0838" w:rsidRPr="00174CEC">
        <w:rPr>
          <w:rFonts w:ascii="Sylfaen" w:hAnsi="Sylfaen"/>
          <w:lang w:val="hy-AM"/>
        </w:rPr>
        <w:t xml:space="preserve"> հետևանքները: </w:t>
      </w:r>
      <w:r w:rsidR="009052FB" w:rsidRPr="00174CEC">
        <w:rPr>
          <w:rFonts w:ascii="Sylfaen" w:hAnsi="Sylfaen"/>
          <w:lang w:val="hy-AM"/>
        </w:rPr>
        <w:t>Անձնական տվյալներին հասանելիությ</w:t>
      </w:r>
      <w:r w:rsidR="00666386" w:rsidRPr="00174CEC">
        <w:rPr>
          <w:rFonts w:ascii="Sylfaen" w:hAnsi="Sylfaen"/>
          <w:lang w:val="hy-AM"/>
        </w:rPr>
        <w:t xml:space="preserve">ուն ստանալու մասին դիմումը </w:t>
      </w:r>
      <w:r w:rsidR="009052FB" w:rsidRPr="00174CEC">
        <w:rPr>
          <w:rFonts w:ascii="Sylfaen" w:hAnsi="Sylfaen"/>
          <w:lang w:val="hy-AM"/>
        </w:rPr>
        <w:t xml:space="preserve">գնահատելիս </w:t>
      </w:r>
      <w:r w:rsidR="00A067F3" w:rsidRPr="00174CEC">
        <w:rPr>
          <w:rFonts w:ascii="Sylfaen" w:hAnsi="Sylfaen"/>
          <w:lang w:val="hy-AM"/>
        </w:rPr>
        <w:t>հսկողը</w:t>
      </w:r>
      <w:r w:rsidR="00765E1E" w:rsidRPr="00174CEC">
        <w:rPr>
          <w:rFonts w:ascii="Sylfaen" w:hAnsi="Sylfaen"/>
          <w:lang w:val="hy-AM"/>
        </w:rPr>
        <w:t xml:space="preserve"> </w:t>
      </w:r>
      <w:r w:rsidR="00FD0838" w:rsidRPr="00174CEC">
        <w:rPr>
          <w:rFonts w:ascii="Sylfaen" w:hAnsi="Sylfaen"/>
          <w:lang w:val="hy-AM"/>
        </w:rPr>
        <w:t xml:space="preserve">պետք է հաշվի առնի նաև, </w:t>
      </w:r>
      <w:r w:rsidR="00232024" w:rsidRPr="00174CEC">
        <w:rPr>
          <w:rFonts w:ascii="Sylfaen" w:hAnsi="Sylfaen"/>
          <w:lang w:val="hy-AM"/>
        </w:rPr>
        <w:t xml:space="preserve">ՏՊԸԿ </w:t>
      </w:r>
      <w:r w:rsidR="00FD0838" w:rsidRPr="00174CEC">
        <w:rPr>
          <w:rFonts w:ascii="Sylfaen" w:hAnsi="Sylfaen"/>
          <w:lang w:val="hy-AM"/>
        </w:rPr>
        <w:t>12(2) հոդվածի</w:t>
      </w:r>
      <w:r w:rsidR="00666386" w:rsidRPr="00174CEC">
        <w:rPr>
          <w:rFonts w:ascii="Sylfaen" w:hAnsi="Sylfaen"/>
          <w:lang w:val="hy-AM"/>
        </w:rPr>
        <w:t xml:space="preserve"> համաձայն</w:t>
      </w:r>
      <w:r w:rsidR="00FD0838" w:rsidRPr="00174CEC">
        <w:rPr>
          <w:rFonts w:ascii="Sylfaen" w:hAnsi="Sylfaen"/>
          <w:lang w:val="hy-AM"/>
        </w:rPr>
        <w:t xml:space="preserve">, տվյալների սուբյեկտի իրավունքների </w:t>
      </w:r>
      <w:r w:rsidR="009052FB" w:rsidRPr="00174CEC">
        <w:rPr>
          <w:rFonts w:ascii="Sylfaen" w:hAnsi="Sylfaen"/>
          <w:lang w:val="hy-AM"/>
        </w:rPr>
        <w:t>իրացումը</w:t>
      </w:r>
      <w:r w:rsidR="00FD0838" w:rsidRPr="00174CEC">
        <w:rPr>
          <w:rFonts w:ascii="Sylfaen" w:hAnsi="Sylfaen"/>
          <w:lang w:val="hy-AM"/>
        </w:rPr>
        <w:t xml:space="preserve"> դյուրացնելու պարտավորությունը՝ նկատի ունենալով անձնական</w:t>
      </w:r>
      <w:r w:rsidR="009052FB" w:rsidRPr="00174CEC">
        <w:rPr>
          <w:rFonts w:ascii="Sylfaen" w:hAnsi="Sylfaen"/>
          <w:lang w:val="hy-AM"/>
        </w:rPr>
        <w:t xml:space="preserve"> տվյալների</w:t>
      </w:r>
      <w:r w:rsidR="00FD0838" w:rsidRPr="00174CEC">
        <w:rPr>
          <w:rFonts w:ascii="Sylfaen" w:hAnsi="Sylfaen"/>
          <w:lang w:val="hy-AM"/>
        </w:rPr>
        <w:t xml:space="preserve"> համապատասխան անվտանգությ</w:t>
      </w:r>
      <w:r w:rsidR="009052FB" w:rsidRPr="00174CEC">
        <w:rPr>
          <w:rFonts w:ascii="Sylfaen" w:hAnsi="Sylfaen"/>
          <w:lang w:val="hy-AM"/>
        </w:rPr>
        <w:t>ան ապահովումը</w:t>
      </w:r>
      <w:r w:rsidR="00FE1B64" w:rsidRPr="00174CEC">
        <w:rPr>
          <w:rFonts w:ascii="Sylfaen" w:hAnsi="Sylfaen"/>
          <w:vertAlign w:val="superscript"/>
          <w:lang w:val="hy-AM"/>
        </w:rPr>
        <w:t>22</w:t>
      </w:r>
      <w:r w:rsidR="00666386" w:rsidRPr="00174CEC">
        <w:rPr>
          <w:rFonts w:ascii="Sylfaen" w:hAnsi="Sylfaen"/>
          <w:lang w:val="hy-AM"/>
        </w:rPr>
        <w:t>։</w:t>
      </w:r>
    </w:p>
    <w:p w14:paraId="5939B22B" w14:textId="13C6904A" w:rsidR="007F2EA2" w:rsidRDefault="00FD0838" w:rsidP="001B5B0D">
      <w:pPr>
        <w:pStyle w:val="ListParagraph"/>
        <w:numPr>
          <w:ilvl w:val="0"/>
          <w:numId w:val="20"/>
        </w:numPr>
        <w:tabs>
          <w:tab w:val="left" w:pos="754"/>
          <w:tab w:val="left" w:pos="756"/>
        </w:tabs>
        <w:spacing w:before="39" w:line="259" w:lineRule="auto"/>
        <w:ind w:left="810" w:right="1040" w:firstLine="0"/>
        <w:rPr>
          <w:rFonts w:ascii="Sylfaen" w:hAnsi="Sylfaen"/>
          <w:lang w:val="hy-AM"/>
        </w:rPr>
      </w:pPr>
      <w:r w:rsidRPr="00174CEC">
        <w:rPr>
          <w:rFonts w:ascii="Sylfaen" w:hAnsi="Sylfaen"/>
          <w:lang w:val="hy-AM"/>
        </w:rPr>
        <w:t xml:space="preserve">Հետևաբար, </w:t>
      </w:r>
      <w:r w:rsidR="00A067F3" w:rsidRPr="00174CEC">
        <w:rPr>
          <w:rFonts w:ascii="Sylfaen" w:hAnsi="Sylfaen"/>
          <w:lang w:val="hy-AM"/>
        </w:rPr>
        <w:t xml:space="preserve">հսկողները </w:t>
      </w:r>
      <w:r w:rsidRPr="00174CEC">
        <w:rPr>
          <w:rFonts w:ascii="Sylfaen" w:hAnsi="Sylfaen"/>
          <w:lang w:val="hy-AM"/>
        </w:rPr>
        <w:t xml:space="preserve">պետք է </w:t>
      </w:r>
      <w:r w:rsidR="00956BC5" w:rsidRPr="00174CEC">
        <w:rPr>
          <w:rFonts w:ascii="Sylfaen" w:hAnsi="Sylfaen"/>
          <w:lang w:val="hy-AM"/>
        </w:rPr>
        <w:t>պրոակտիվ կերպով</w:t>
      </w:r>
      <w:r w:rsidRPr="00174CEC">
        <w:rPr>
          <w:rFonts w:ascii="Sylfaen" w:hAnsi="Sylfaen"/>
          <w:lang w:val="hy-AM"/>
        </w:rPr>
        <w:t xml:space="preserve"> պատրաստ լինեն </w:t>
      </w:r>
      <w:r w:rsidR="00956BC5" w:rsidRPr="00174CEC">
        <w:rPr>
          <w:rFonts w:ascii="Sylfaen" w:hAnsi="Sylfaen"/>
          <w:lang w:val="hy-AM"/>
        </w:rPr>
        <w:t>ընթացք տալ</w:t>
      </w:r>
      <w:r w:rsidR="00CD7A8E" w:rsidRPr="00174CEC">
        <w:rPr>
          <w:rFonts w:ascii="Sylfaen" w:hAnsi="Sylfaen"/>
          <w:lang w:val="hy-AM"/>
        </w:rPr>
        <w:t xml:space="preserve"> </w:t>
      </w:r>
      <w:r w:rsidRPr="00174CEC">
        <w:rPr>
          <w:rFonts w:ascii="Sylfaen" w:hAnsi="Sylfaen"/>
          <w:lang w:val="hy-AM"/>
        </w:rPr>
        <w:t>անձնական տվյալների</w:t>
      </w:r>
      <w:r w:rsidR="00956BC5" w:rsidRPr="00174CEC">
        <w:rPr>
          <w:rFonts w:ascii="Sylfaen" w:hAnsi="Sylfaen"/>
          <w:lang w:val="hy-AM"/>
        </w:rPr>
        <w:t>ն</w:t>
      </w:r>
      <w:r w:rsidRPr="00174CEC">
        <w:rPr>
          <w:rFonts w:ascii="Sylfaen" w:hAnsi="Sylfaen"/>
          <w:lang w:val="hy-AM"/>
        </w:rPr>
        <w:t xml:space="preserve"> հասանելիությ</w:t>
      </w:r>
      <w:r w:rsidR="00956BC5" w:rsidRPr="00174CEC">
        <w:rPr>
          <w:rFonts w:ascii="Sylfaen" w:hAnsi="Sylfaen"/>
          <w:lang w:val="hy-AM"/>
        </w:rPr>
        <w:t xml:space="preserve">ուն </w:t>
      </w:r>
      <w:r w:rsidR="00666386" w:rsidRPr="00174CEC">
        <w:rPr>
          <w:rFonts w:ascii="Sylfaen" w:hAnsi="Sylfaen"/>
          <w:lang w:val="hy-AM"/>
        </w:rPr>
        <w:t>ստանալու մասին դիմումներին</w:t>
      </w:r>
      <w:r w:rsidRPr="00174CEC">
        <w:rPr>
          <w:rFonts w:ascii="Sylfaen" w:hAnsi="Sylfaen"/>
          <w:lang w:val="hy-AM"/>
        </w:rPr>
        <w:t xml:space="preserve">: Սա նշանակում է, որ </w:t>
      </w:r>
      <w:r w:rsidR="00A067F3" w:rsidRPr="00174CEC">
        <w:rPr>
          <w:rFonts w:ascii="Sylfaen" w:hAnsi="Sylfaen"/>
          <w:lang w:val="hy-AM"/>
        </w:rPr>
        <w:t>հսկող</w:t>
      </w:r>
      <w:r w:rsidR="00765E1E" w:rsidRPr="00174CEC">
        <w:rPr>
          <w:rFonts w:ascii="Sylfaen" w:hAnsi="Sylfaen"/>
          <w:lang w:val="hy-AM"/>
        </w:rPr>
        <w:t xml:space="preserve">ը </w:t>
      </w:r>
      <w:r w:rsidRPr="00174CEC">
        <w:rPr>
          <w:rFonts w:ascii="Sylfaen" w:hAnsi="Sylfaen"/>
          <w:lang w:val="hy-AM"/>
        </w:rPr>
        <w:t xml:space="preserve">պետք է պատրաստ լինի ստանալ </w:t>
      </w:r>
      <w:r w:rsidR="00666386" w:rsidRPr="00174CEC">
        <w:rPr>
          <w:rFonts w:ascii="Sylfaen" w:hAnsi="Sylfaen"/>
          <w:lang w:val="hy-AM"/>
        </w:rPr>
        <w:t>դիմումը</w:t>
      </w:r>
      <w:r w:rsidRPr="00174CEC">
        <w:rPr>
          <w:rFonts w:ascii="Sylfaen" w:hAnsi="Sylfaen"/>
          <w:lang w:val="hy-AM"/>
        </w:rPr>
        <w:t xml:space="preserve">, պատշաճ կերպով գնահատել այն (այս գնահատումը ուղեցույցի սույն բաժնի առարկան է) և առանց անհարկի </w:t>
      </w:r>
      <w:r w:rsidR="00956BC5" w:rsidRPr="00174CEC">
        <w:rPr>
          <w:rFonts w:ascii="Sylfaen" w:hAnsi="Sylfaen"/>
          <w:lang w:val="hy-AM"/>
        </w:rPr>
        <w:t>ձգձգումների</w:t>
      </w:r>
      <w:r w:rsidRPr="00174CEC">
        <w:rPr>
          <w:rFonts w:ascii="Sylfaen" w:hAnsi="Sylfaen"/>
          <w:lang w:val="hy-AM"/>
        </w:rPr>
        <w:t xml:space="preserve"> </w:t>
      </w:r>
      <w:r w:rsidR="00956BC5" w:rsidRPr="00174CEC">
        <w:rPr>
          <w:rFonts w:ascii="Sylfaen" w:hAnsi="Sylfaen"/>
          <w:lang w:val="hy-AM"/>
        </w:rPr>
        <w:t>պատշաճ</w:t>
      </w:r>
      <w:r w:rsidRPr="00174CEC">
        <w:rPr>
          <w:rFonts w:ascii="Sylfaen" w:hAnsi="Sylfaen"/>
          <w:lang w:val="hy-AM"/>
        </w:rPr>
        <w:t xml:space="preserve"> պատասխան </w:t>
      </w:r>
      <w:r w:rsidR="000B3E2B" w:rsidRPr="00174CEC">
        <w:rPr>
          <w:rFonts w:ascii="Sylfaen" w:hAnsi="Sylfaen"/>
          <w:lang w:val="hy-AM"/>
        </w:rPr>
        <w:t>տրամադրել</w:t>
      </w:r>
      <w:r w:rsidRPr="00174CEC">
        <w:rPr>
          <w:rFonts w:ascii="Sylfaen" w:hAnsi="Sylfaen"/>
          <w:lang w:val="hy-AM"/>
        </w:rPr>
        <w:t xml:space="preserve"> </w:t>
      </w:r>
      <w:r w:rsidR="00666386" w:rsidRPr="00174CEC">
        <w:rPr>
          <w:rFonts w:ascii="Sylfaen" w:hAnsi="Sylfaen"/>
          <w:lang w:val="hy-AM"/>
        </w:rPr>
        <w:t>դիմում ներկայացրած</w:t>
      </w:r>
      <w:r w:rsidR="00956BC5" w:rsidRPr="00174CEC">
        <w:rPr>
          <w:rFonts w:ascii="Sylfaen" w:hAnsi="Sylfaen"/>
          <w:lang w:val="hy-AM"/>
        </w:rPr>
        <w:t xml:space="preserve"> </w:t>
      </w:r>
      <w:r w:rsidRPr="00174CEC">
        <w:rPr>
          <w:rFonts w:ascii="Sylfaen" w:hAnsi="Sylfaen"/>
          <w:lang w:val="hy-AM"/>
        </w:rPr>
        <w:t xml:space="preserve">անձին: </w:t>
      </w:r>
      <w:r w:rsidR="00666386" w:rsidRPr="00174CEC">
        <w:rPr>
          <w:rFonts w:ascii="Sylfaen" w:hAnsi="Sylfaen"/>
          <w:lang w:val="hy-AM"/>
        </w:rPr>
        <w:t>Այն եղանակը</w:t>
      </w:r>
      <w:r w:rsidRPr="00174CEC">
        <w:rPr>
          <w:rFonts w:ascii="Sylfaen" w:hAnsi="Sylfaen"/>
          <w:lang w:val="hy-AM"/>
        </w:rPr>
        <w:t xml:space="preserve">, </w:t>
      </w:r>
      <w:r w:rsidR="00956BC5" w:rsidRPr="00174CEC">
        <w:rPr>
          <w:rFonts w:ascii="Sylfaen" w:hAnsi="Sylfaen"/>
          <w:lang w:val="hy-AM"/>
        </w:rPr>
        <w:t xml:space="preserve">որով </w:t>
      </w:r>
      <w:r w:rsidR="00A067F3" w:rsidRPr="00174CEC">
        <w:rPr>
          <w:rFonts w:ascii="Sylfaen" w:hAnsi="Sylfaen"/>
          <w:lang w:val="hy-AM"/>
        </w:rPr>
        <w:t xml:space="preserve">հսկողները </w:t>
      </w:r>
      <w:r w:rsidRPr="00174CEC">
        <w:rPr>
          <w:rFonts w:ascii="Sylfaen" w:hAnsi="Sylfaen"/>
          <w:lang w:val="hy-AM"/>
        </w:rPr>
        <w:t>պատրաստվելու</w:t>
      </w:r>
      <w:r w:rsidR="00956BC5" w:rsidRPr="00174CEC">
        <w:rPr>
          <w:rFonts w:ascii="Sylfaen" w:hAnsi="Sylfaen"/>
          <w:lang w:val="hy-AM"/>
        </w:rPr>
        <w:t xml:space="preserve"> են </w:t>
      </w:r>
      <w:r w:rsidR="00F52B52" w:rsidRPr="00174CEC">
        <w:rPr>
          <w:rFonts w:ascii="Sylfaen" w:hAnsi="Sylfaen"/>
          <w:lang w:val="hy-AM"/>
        </w:rPr>
        <w:t xml:space="preserve">բավարարել </w:t>
      </w:r>
      <w:r w:rsidR="00956BC5" w:rsidRPr="00174CEC">
        <w:rPr>
          <w:rFonts w:ascii="Sylfaen" w:hAnsi="Sylfaen"/>
          <w:lang w:val="hy-AM"/>
        </w:rPr>
        <w:t>հասանելիությ</w:t>
      </w:r>
      <w:r w:rsidR="00666386" w:rsidRPr="00174CEC">
        <w:rPr>
          <w:rFonts w:ascii="Sylfaen" w:hAnsi="Sylfaen"/>
          <w:lang w:val="hy-AM"/>
        </w:rPr>
        <w:t>ուն ստանալու մասին դիմումները</w:t>
      </w:r>
      <w:r w:rsidRPr="00174CEC">
        <w:rPr>
          <w:rFonts w:ascii="Sylfaen" w:hAnsi="Sylfaen"/>
          <w:lang w:val="hy-AM"/>
        </w:rPr>
        <w:t xml:space="preserve">, պետք է լինի համարժեք </w:t>
      </w:r>
      <w:r w:rsidR="00956BC5" w:rsidRPr="00174CEC">
        <w:rPr>
          <w:rFonts w:ascii="Sylfaen" w:hAnsi="Sylfaen"/>
          <w:lang w:val="hy-AM"/>
        </w:rPr>
        <w:t>ու</w:t>
      </w:r>
      <w:r w:rsidRPr="00174CEC">
        <w:rPr>
          <w:rFonts w:ascii="Sylfaen" w:hAnsi="Sylfaen"/>
          <w:lang w:val="hy-AM"/>
        </w:rPr>
        <w:t xml:space="preserve"> համաչափ և կախված լինի մշակման բնույթից, շրջանակից, համատեքստից և նպատակներից, ինչպես նաև ֆիզիկական անձանց իրավունքների</w:t>
      </w:r>
      <w:r w:rsidR="00956BC5" w:rsidRPr="00174CEC">
        <w:rPr>
          <w:rFonts w:ascii="Sylfaen" w:hAnsi="Sylfaen"/>
          <w:lang w:val="hy-AM"/>
        </w:rPr>
        <w:t>ն</w:t>
      </w:r>
      <w:r w:rsidRPr="00174CEC">
        <w:rPr>
          <w:rFonts w:ascii="Sylfaen" w:hAnsi="Sylfaen"/>
          <w:lang w:val="hy-AM"/>
        </w:rPr>
        <w:t xml:space="preserve"> </w:t>
      </w:r>
      <w:r w:rsidR="00CD7A8E" w:rsidRPr="00174CEC">
        <w:rPr>
          <w:rFonts w:ascii="Sylfaen" w:hAnsi="Sylfaen"/>
          <w:lang w:val="hy-AM"/>
        </w:rPr>
        <w:t xml:space="preserve">ու </w:t>
      </w:r>
      <w:r w:rsidRPr="00174CEC">
        <w:rPr>
          <w:rFonts w:ascii="Sylfaen" w:hAnsi="Sylfaen"/>
          <w:lang w:val="hy-AM"/>
        </w:rPr>
        <w:t xml:space="preserve">ազատություններին սպառնացող ռիսկերից՝ </w:t>
      </w:r>
      <w:r w:rsidR="00232024" w:rsidRPr="00174CEC">
        <w:rPr>
          <w:rFonts w:ascii="Sylfaen" w:hAnsi="Sylfaen"/>
          <w:lang w:val="hy-AM"/>
        </w:rPr>
        <w:t xml:space="preserve">ՏՊԸԿ </w:t>
      </w:r>
      <w:r w:rsidRPr="00174CEC">
        <w:rPr>
          <w:rFonts w:ascii="Sylfaen" w:hAnsi="Sylfaen"/>
          <w:lang w:val="hy-AM"/>
        </w:rPr>
        <w:t>24-րդ հոդվածի</w:t>
      </w:r>
      <w:r w:rsidR="00956BC5" w:rsidRPr="00174CEC">
        <w:rPr>
          <w:rFonts w:ascii="Sylfaen" w:hAnsi="Sylfaen"/>
          <w:lang w:val="hy-AM"/>
        </w:rPr>
        <w:t>ն համապատասխան</w:t>
      </w:r>
      <w:r w:rsidRPr="00174CEC">
        <w:rPr>
          <w:rFonts w:ascii="Sylfaen" w:hAnsi="Sylfaen"/>
          <w:lang w:val="hy-AM"/>
        </w:rPr>
        <w:t xml:space="preserve">: Կախված կոնկրետ հանգամանքներից՝ </w:t>
      </w:r>
      <w:r w:rsidR="00A067F3" w:rsidRPr="00174CEC">
        <w:rPr>
          <w:rFonts w:ascii="Sylfaen" w:hAnsi="Sylfaen"/>
          <w:lang w:val="hy-AM"/>
        </w:rPr>
        <w:t xml:space="preserve">հսկողներից </w:t>
      </w:r>
      <w:r w:rsidR="00956BC5" w:rsidRPr="00174CEC">
        <w:rPr>
          <w:rFonts w:ascii="Sylfaen" w:hAnsi="Sylfaen"/>
          <w:lang w:val="hy-AM"/>
        </w:rPr>
        <w:t xml:space="preserve">կարող </w:t>
      </w:r>
      <w:r w:rsidR="009836EB" w:rsidRPr="00174CEC">
        <w:rPr>
          <w:rFonts w:ascii="Sylfaen" w:hAnsi="Sylfaen"/>
          <w:lang w:val="hy-AM"/>
        </w:rPr>
        <w:t>է</w:t>
      </w:r>
      <w:r w:rsidR="005621E8" w:rsidRPr="00174CEC">
        <w:rPr>
          <w:rFonts w:ascii="Sylfaen" w:hAnsi="Sylfaen"/>
          <w:lang w:val="hy-AM"/>
        </w:rPr>
        <w:t xml:space="preserve"> պահանջվել</w:t>
      </w:r>
      <w:r w:rsidRPr="00174CEC">
        <w:rPr>
          <w:rFonts w:ascii="Sylfaen" w:hAnsi="Sylfaen"/>
          <w:lang w:val="hy-AM"/>
        </w:rPr>
        <w:t>, օրինակ</w:t>
      </w:r>
      <w:r w:rsidR="009836EB" w:rsidRPr="00174CEC">
        <w:rPr>
          <w:rFonts w:ascii="Sylfaen" w:hAnsi="Sylfaen"/>
          <w:lang w:val="hy-AM"/>
        </w:rPr>
        <w:t>,</w:t>
      </w:r>
      <w:r w:rsidRPr="00174CEC">
        <w:rPr>
          <w:rFonts w:ascii="Sylfaen" w:hAnsi="Sylfaen"/>
          <w:lang w:val="hy-AM"/>
        </w:rPr>
        <w:t xml:space="preserve"> իրականացնել համապատասխան ընթացակարգ, որի իրականացումը պետք է երաշխավորի տվյալների անվտանգությունը՝ չխոչընդոտելով տվյալների սուբյեկտի իրավունքների </w:t>
      </w:r>
      <w:r w:rsidR="000B3E2B" w:rsidRPr="00174CEC">
        <w:rPr>
          <w:rFonts w:ascii="Sylfaen" w:hAnsi="Sylfaen"/>
          <w:lang w:val="hy-AM"/>
        </w:rPr>
        <w:t>իրացումը</w:t>
      </w:r>
      <w:r w:rsidRPr="00174CEC">
        <w:rPr>
          <w:rFonts w:ascii="Sylfaen" w:hAnsi="Sylfaen"/>
          <w:lang w:val="hy-AM"/>
        </w:rPr>
        <w:t>:</w:t>
      </w:r>
    </w:p>
    <w:p w14:paraId="439A31F6" w14:textId="0D7B845C" w:rsidR="00CF009E" w:rsidRDefault="00CF009E" w:rsidP="00CF009E">
      <w:pPr>
        <w:pStyle w:val="ListParagraph"/>
        <w:tabs>
          <w:tab w:val="left" w:pos="754"/>
          <w:tab w:val="left" w:pos="756"/>
        </w:tabs>
        <w:spacing w:before="39" w:line="259" w:lineRule="auto"/>
        <w:ind w:left="810" w:right="1040" w:firstLine="0"/>
        <w:rPr>
          <w:rFonts w:ascii="Sylfaen" w:hAnsi="Sylfaen"/>
          <w:lang w:val="hy-AM"/>
        </w:rPr>
      </w:pPr>
    </w:p>
    <w:p w14:paraId="569176AB" w14:textId="77777777" w:rsidR="00CF009E" w:rsidRPr="00174CEC" w:rsidRDefault="00CF009E" w:rsidP="00CF009E">
      <w:pPr>
        <w:pStyle w:val="ListParagraph"/>
        <w:tabs>
          <w:tab w:val="left" w:pos="754"/>
          <w:tab w:val="left" w:pos="756"/>
        </w:tabs>
        <w:spacing w:before="39" w:line="259" w:lineRule="auto"/>
        <w:ind w:left="810" w:right="1040" w:firstLine="0"/>
        <w:rPr>
          <w:rFonts w:ascii="Sylfaen" w:hAnsi="Sylfaen"/>
          <w:lang w:val="hy-AM"/>
        </w:rPr>
      </w:pPr>
    </w:p>
    <w:p w14:paraId="1574F65D" w14:textId="77777777" w:rsidR="004513ED" w:rsidRPr="00174CEC" w:rsidRDefault="006F5ADE" w:rsidP="007D0A0D">
      <w:pPr>
        <w:pStyle w:val="Heading3"/>
        <w:numPr>
          <w:ilvl w:val="2"/>
          <w:numId w:val="13"/>
        </w:numPr>
        <w:tabs>
          <w:tab w:val="left" w:pos="1476"/>
        </w:tabs>
        <w:ind w:left="1474" w:hanging="720"/>
        <w:rPr>
          <w:rFonts w:ascii="Sylfaen" w:hAnsi="Sylfaen"/>
          <w:lang w:val="hy-AM"/>
        </w:rPr>
      </w:pPr>
      <w:bookmarkStart w:id="45" w:name="_bookmark20"/>
      <w:bookmarkStart w:id="46" w:name="_Toc161324464"/>
      <w:bookmarkEnd w:id="45"/>
      <w:r w:rsidRPr="00174CEC">
        <w:rPr>
          <w:rFonts w:ascii="Sylfaen" w:hAnsi="Sylfaen"/>
          <w:color w:val="1F4D78"/>
          <w:spacing w:val="-2"/>
          <w:lang w:val="hy-AM"/>
        </w:rPr>
        <w:t xml:space="preserve">Դիմումի </w:t>
      </w:r>
      <w:r w:rsidR="00FD0838" w:rsidRPr="00174CEC">
        <w:rPr>
          <w:rFonts w:ascii="Sylfaen" w:hAnsi="Sylfaen"/>
          <w:color w:val="1F4D78"/>
          <w:spacing w:val="-2"/>
          <w:lang w:val="hy-AM"/>
        </w:rPr>
        <w:t>բովանդակության վերլուծությունը</w:t>
      </w:r>
      <w:bookmarkEnd w:id="46"/>
    </w:p>
    <w:p w14:paraId="431BFFFD" w14:textId="77777777" w:rsidR="00FD0838" w:rsidRPr="00174CEC" w:rsidRDefault="00FD0838" w:rsidP="00FD0838">
      <w:pPr>
        <w:pStyle w:val="BodyText"/>
        <w:spacing w:before="39" w:line="259" w:lineRule="auto"/>
        <w:ind w:left="756" w:right="1040"/>
        <w:jc w:val="both"/>
        <w:rPr>
          <w:rFonts w:ascii="Sylfaen" w:hAnsi="Sylfaen"/>
          <w:spacing w:val="-2"/>
          <w:lang w:val="hy-AM"/>
        </w:rPr>
      </w:pPr>
    </w:p>
    <w:p w14:paraId="24385B36" w14:textId="77777777" w:rsidR="007F2EA2" w:rsidRPr="00174CEC" w:rsidRDefault="00FD0838" w:rsidP="001B5B0D">
      <w:pPr>
        <w:pStyle w:val="ListParagraph"/>
        <w:numPr>
          <w:ilvl w:val="0"/>
          <w:numId w:val="20"/>
        </w:numPr>
        <w:tabs>
          <w:tab w:val="left" w:pos="754"/>
          <w:tab w:val="left" w:pos="756"/>
        </w:tabs>
        <w:spacing w:before="39" w:line="259" w:lineRule="auto"/>
        <w:ind w:left="810" w:right="1040" w:firstLine="0"/>
        <w:rPr>
          <w:rFonts w:ascii="Sylfaen" w:hAnsi="Sylfaen"/>
          <w:lang w:val="hy-AM"/>
        </w:rPr>
      </w:pPr>
      <w:r w:rsidRPr="00174CEC">
        <w:rPr>
          <w:rFonts w:ascii="Sylfaen" w:hAnsi="Sylfaen"/>
          <w:spacing w:val="-2"/>
          <w:lang w:val="hy-AM"/>
        </w:rPr>
        <w:t xml:space="preserve">Այս </w:t>
      </w:r>
      <w:r w:rsidR="00740187" w:rsidRPr="001B5B0D">
        <w:rPr>
          <w:rFonts w:ascii="Sylfaen" w:hAnsi="Sylfaen"/>
          <w:lang w:val="hy-AM"/>
        </w:rPr>
        <w:t>հարցը</w:t>
      </w:r>
      <w:r w:rsidRPr="00174CEC">
        <w:rPr>
          <w:rFonts w:ascii="Sylfaen" w:hAnsi="Sylfaen"/>
          <w:spacing w:val="-2"/>
          <w:lang w:val="hy-AM"/>
        </w:rPr>
        <w:t xml:space="preserve"> </w:t>
      </w:r>
      <w:r w:rsidRPr="00174CEC">
        <w:rPr>
          <w:rFonts w:ascii="Sylfaen" w:hAnsi="Sylfaen"/>
          <w:lang w:val="hy-AM"/>
        </w:rPr>
        <w:t>կարելի</w:t>
      </w:r>
      <w:r w:rsidRPr="00174CEC">
        <w:rPr>
          <w:rFonts w:ascii="Sylfaen" w:hAnsi="Sylfaen"/>
          <w:spacing w:val="-2"/>
          <w:lang w:val="hy-AM"/>
        </w:rPr>
        <w:t xml:space="preserve"> է առավել կոնկրետ գնահատել՝ տալով հետևյալ հարցերը.</w:t>
      </w:r>
    </w:p>
    <w:p w14:paraId="210FF957" w14:textId="77777777" w:rsidR="00566480" w:rsidRPr="00174CEC" w:rsidRDefault="00566480" w:rsidP="0004301E">
      <w:pPr>
        <w:ind w:left="756" w:right="1090"/>
        <w:jc w:val="both"/>
        <w:rPr>
          <w:rFonts w:ascii="Sylfaen" w:hAnsi="Sylfaen"/>
          <w:sz w:val="20"/>
          <w:vertAlign w:val="superscript"/>
          <w:lang w:val="hy-AM"/>
        </w:rPr>
      </w:pPr>
    </w:p>
    <w:p w14:paraId="7CDD4675" w14:textId="7F8D0544" w:rsidR="00566480" w:rsidRDefault="00566480" w:rsidP="0004301E">
      <w:pPr>
        <w:ind w:left="756" w:right="1090"/>
        <w:jc w:val="both"/>
        <w:rPr>
          <w:rFonts w:ascii="Sylfaen" w:hAnsi="Sylfaen"/>
          <w:sz w:val="20"/>
          <w:vertAlign w:val="superscript"/>
          <w:lang w:val="hy-AM"/>
        </w:rPr>
      </w:pPr>
    </w:p>
    <w:p w14:paraId="600FFB29" w14:textId="60233EAA" w:rsidR="000F3656" w:rsidRDefault="000F3656" w:rsidP="0004301E">
      <w:pPr>
        <w:ind w:left="756" w:right="1090"/>
        <w:jc w:val="both"/>
        <w:rPr>
          <w:rFonts w:ascii="Sylfaen" w:hAnsi="Sylfaen"/>
          <w:sz w:val="20"/>
          <w:vertAlign w:val="superscript"/>
          <w:lang w:val="hy-AM"/>
        </w:rPr>
      </w:pPr>
    </w:p>
    <w:p w14:paraId="4327F9BE" w14:textId="6FA4BCC5" w:rsidR="000F3656" w:rsidRDefault="000F3656" w:rsidP="0004301E">
      <w:pPr>
        <w:ind w:left="756" w:right="1090"/>
        <w:jc w:val="both"/>
        <w:rPr>
          <w:rFonts w:ascii="Sylfaen" w:hAnsi="Sylfaen"/>
          <w:sz w:val="20"/>
          <w:vertAlign w:val="superscript"/>
          <w:lang w:val="hy-AM"/>
        </w:rPr>
      </w:pPr>
    </w:p>
    <w:p w14:paraId="5C5F3AEE" w14:textId="4C649494" w:rsidR="000F3656" w:rsidRDefault="000F3656" w:rsidP="00CF009E">
      <w:pPr>
        <w:ind w:right="1090"/>
        <w:jc w:val="both"/>
        <w:rPr>
          <w:rFonts w:ascii="Sylfaen" w:hAnsi="Sylfaen"/>
          <w:sz w:val="20"/>
          <w:vertAlign w:val="superscript"/>
          <w:lang w:val="hy-AM"/>
        </w:rPr>
      </w:pPr>
    </w:p>
    <w:p w14:paraId="49A4BC9E" w14:textId="4FE4E4D8" w:rsidR="000F3656" w:rsidRDefault="000F3656" w:rsidP="0004301E">
      <w:pPr>
        <w:ind w:left="756" w:right="1090"/>
        <w:jc w:val="both"/>
        <w:rPr>
          <w:rFonts w:ascii="Sylfaen" w:hAnsi="Sylfaen"/>
          <w:sz w:val="20"/>
          <w:vertAlign w:val="superscript"/>
          <w:lang w:val="hy-AM"/>
        </w:rPr>
      </w:pPr>
    </w:p>
    <w:p w14:paraId="1B2C1E71" w14:textId="77777777" w:rsidR="000F3656" w:rsidRPr="001B5B0D" w:rsidRDefault="000F3656" w:rsidP="0004301E">
      <w:pPr>
        <w:ind w:left="756" w:right="1090"/>
        <w:jc w:val="both"/>
        <w:rPr>
          <w:rFonts w:ascii="Sylfaen" w:hAnsi="Sylfaen"/>
          <w:sz w:val="20"/>
          <w:vertAlign w:val="superscript"/>
          <w:lang w:val="hy-AM"/>
        </w:rPr>
      </w:pPr>
    </w:p>
    <w:p w14:paraId="5A0994E7" w14:textId="6F982CA5" w:rsidR="0004301E" w:rsidRPr="00174CEC" w:rsidRDefault="008255ED" w:rsidP="0004301E">
      <w:pPr>
        <w:ind w:left="756" w:right="1090"/>
        <w:jc w:val="both"/>
        <w:rPr>
          <w:rFonts w:ascii="Sylfaen" w:hAnsi="Sylfaen"/>
          <w:i/>
          <w:lang w:val="hy-AM"/>
        </w:rPr>
      </w:pPr>
      <w:r>
        <w:rPr>
          <w:noProof/>
        </w:rPr>
        <w:pict w14:anchorId="48091FBF">
          <v:rect id="Rectangle 284" o:spid="_x0000_s1184" style="position:absolute;left:0;text-align:left;margin-left:74.5pt;margin-top:12.35pt;width:144.05pt;height:.8pt;z-index:-2516096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" fillcolor="black" stroked="f">
            <w10:wrap type="topAndBottom" anchorx="page"/>
          </v:rect>
        </w:pict>
      </w:r>
      <w:r w:rsidR="0004301E" w:rsidRPr="00174CEC">
        <w:rPr>
          <w:rFonts w:ascii="Sylfaen" w:hAnsi="Sylfaen"/>
          <w:sz w:val="20"/>
          <w:vertAlign w:val="superscript"/>
          <w:lang w:val="hy-AM"/>
        </w:rPr>
        <w:t>22</w:t>
      </w:r>
      <w:r w:rsidR="0004301E" w:rsidRPr="00174CEC">
        <w:rPr>
          <w:rFonts w:ascii="Sylfaen" w:hAnsi="Sylfaen"/>
          <w:sz w:val="20"/>
          <w:lang w:val="hy-AM"/>
        </w:rPr>
        <w:t xml:space="preserve"> Ամբողջականության և գաղտնիության սկզբունքին համապատասխան (ՏՊԸԿ 5(1)(զ) հոդված)՝ հսկողն ապահովում է անձնական տվյալների համապատասխան անվտանգությունը՝ ձեռնարկելով ՏՊԸԿ 32-րդ հոդվածում նշված և ՏՊԸԿ 24-րդ հոդվածում ներկայացված համապատասխան տեխնիկական և կազմակերպչական միջոցներ: Հսկողները պետք է կարողանան ապացուցել, որ ապահովում են տվյալների պաշտպանության համապատասխան մակարդակ՝ հաշվետվողականության սկզբունքին համահունչ (տե՛ս նաև 29-րդ հոդվածով սահմանված աշխատանքային խմբի 2010 թվականի հուլիսի 13-ին ընդունված՝ 3/2010 կարծիքը հաշվետվողականության սկզբունքի վերաբերյալ, 00062/10/EN WP 173 և ՏՊԸԿ-ում «հսկող» և «մշակող» հասկացությունների վերաբերյալ ՏՊԵԽ-ի թիվ 07/2020 ուղեցույց):</w:t>
      </w:r>
      <w:r w:rsidR="0004301E" w:rsidRPr="00174CEC">
        <w:rPr>
          <w:rFonts w:ascii="Sylfaen" w:hAnsi="Sylfaen"/>
          <w:i/>
          <w:lang w:val="hy-AM"/>
        </w:rPr>
        <w:br w:type="page"/>
      </w:r>
    </w:p>
    <w:p w14:paraId="3CA24CFE" w14:textId="77777777" w:rsidR="00566480" w:rsidRPr="00174CEC" w:rsidRDefault="00566480" w:rsidP="00566480">
      <w:pPr>
        <w:pStyle w:val="BodyText"/>
        <w:spacing w:before="39" w:line="259" w:lineRule="auto"/>
        <w:ind w:left="1350" w:right="1040" w:firstLine="810"/>
        <w:jc w:val="both"/>
        <w:rPr>
          <w:rFonts w:ascii="Sylfaen" w:hAnsi="Sylfaen"/>
          <w:i/>
          <w:u w:val="single"/>
          <w:lang w:val="hy-AM"/>
        </w:rPr>
      </w:pPr>
      <w:r w:rsidRPr="00174CEC">
        <w:rPr>
          <w:rFonts w:ascii="Sylfaen" w:hAnsi="Sylfaen"/>
          <w:i/>
          <w:lang w:val="hy-AM"/>
        </w:rPr>
        <w:lastRenderedPageBreak/>
        <w:t xml:space="preserve">ա) </w:t>
      </w:r>
      <w:r w:rsidRPr="00174CEC">
        <w:rPr>
          <w:rFonts w:ascii="Sylfaen" w:hAnsi="Sylfaen"/>
          <w:i/>
          <w:u w:val="single"/>
          <w:lang w:val="hy-AM"/>
        </w:rPr>
        <w:t>Արդյո՞ք դիմումը վերաբերում է անձնական տվյալներին</w:t>
      </w:r>
    </w:p>
    <w:p w14:paraId="39707567" w14:textId="77777777" w:rsidR="007F2EA2" w:rsidRPr="00174CEC" w:rsidRDefault="00232024" w:rsidP="001B5B0D">
      <w:pPr>
        <w:pStyle w:val="ListParagraph"/>
        <w:numPr>
          <w:ilvl w:val="0"/>
          <w:numId w:val="20"/>
        </w:numPr>
        <w:tabs>
          <w:tab w:val="left" w:pos="754"/>
          <w:tab w:val="left" w:pos="756"/>
        </w:tabs>
        <w:spacing w:before="39" w:line="259" w:lineRule="auto"/>
        <w:ind w:left="810" w:right="1040" w:firstLine="0"/>
        <w:rPr>
          <w:rFonts w:ascii="Sylfaen" w:hAnsi="Sylfaen"/>
          <w:lang w:val="hy-AM"/>
        </w:rPr>
      </w:pPr>
      <w:r w:rsidRPr="00174CEC">
        <w:rPr>
          <w:rFonts w:ascii="Sylfaen" w:hAnsi="Sylfaen"/>
          <w:lang w:val="hy-AM"/>
        </w:rPr>
        <w:t xml:space="preserve">ՏՊԸԿ </w:t>
      </w:r>
      <w:r w:rsidR="00FD0838" w:rsidRPr="00174CEC">
        <w:rPr>
          <w:rFonts w:ascii="Sylfaen" w:hAnsi="Sylfaen"/>
          <w:lang w:val="hy-AM"/>
        </w:rPr>
        <w:t xml:space="preserve">համաձայն՝ </w:t>
      </w:r>
      <w:r w:rsidR="005409B5" w:rsidRPr="00174CEC">
        <w:rPr>
          <w:rFonts w:ascii="Sylfaen" w:hAnsi="Sylfaen"/>
          <w:lang w:val="hy-AM"/>
        </w:rPr>
        <w:t xml:space="preserve">դիմումի </w:t>
      </w:r>
      <w:r w:rsidR="00FD0838" w:rsidRPr="00174CEC">
        <w:rPr>
          <w:rFonts w:ascii="Sylfaen" w:hAnsi="Sylfaen"/>
          <w:lang w:val="hy-AM"/>
        </w:rPr>
        <w:t>շրջանակը վերաբերում է միայն անձնական տվյալներին</w:t>
      </w:r>
      <w:r w:rsidR="00FD0838" w:rsidRPr="00174CEC">
        <w:rPr>
          <w:rFonts w:ascii="Sylfaen" w:hAnsi="Sylfaen"/>
          <w:vertAlign w:val="superscript"/>
          <w:lang w:val="hy-AM"/>
        </w:rPr>
        <w:t>23</w:t>
      </w:r>
      <w:r w:rsidR="005409B5" w:rsidRPr="00174CEC">
        <w:rPr>
          <w:rFonts w:ascii="Sylfaen" w:hAnsi="Sylfaen"/>
          <w:lang w:val="hy-AM"/>
        </w:rPr>
        <w:t>:</w:t>
      </w:r>
      <w:r w:rsidR="00FD0838" w:rsidRPr="00174CEC">
        <w:rPr>
          <w:rFonts w:ascii="Sylfaen" w:hAnsi="Sylfaen"/>
          <w:lang w:val="hy-AM"/>
        </w:rPr>
        <w:t xml:space="preserve"> Հետևաբար, այլ հարցերի վերաբերյալ </w:t>
      </w:r>
      <w:r w:rsidR="000B3E2B" w:rsidRPr="00174CEC">
        <w:rPr>
          <w:rFonts w:ascii="Sylfaen" w:hAnsi="Sylfaen"/>
          <w:lang w:val="hy-AM"/>
        </w:rPr>
        <w:t>տեղեկություններ</w:t>
      </w:r>
      <w:r w:rsidR="00FD0838" w:rsidRPr="00174CEC">
        <w:rPr>
          <w:rFonts w:ascii="Sylfaen" w:hAnsi="Sylfaen"/>
          <w:lang w:val="hy-AM"/>
        </w:rPr>
        <w:t xml:space="preserve">, </w:t>
      </w:r>
      <w:r w:rsidR="000B3E2B" w:rsidRPr="00174CEC">
        <w:rPr>
          <w:rFonts w:ascii="Sylfaen" w:hAnsi="Sylfaen"/>
          <w:lang w:val="hy-AM"/>
        </w:rPr>
        <w:t xml:space="preserve">այդ թվում՝ </w:t>
      </w:r>
      <w:r w:rsidR="00A067F3" w:rsidRPr="00174CEC">
        <w:rPr>
          <w:rFonts w:ascii="Sylfaen" w:hAnsi="Sylfaen"/>
          <w:lang w:val="hy-AM"/>
        </w:rPr>
        <w:t>հսկող</w:t>
      </w:r>
      <w:r w:rsidR="00765E1E" w:rsidRPr="00174CEC">
        <w:rPr>
          <w:rFonts w:ascii="Sylfaen" w:hAnsi="Sylfaen"/>
          <w:lang w:val="hy-AM"/>
        </w:rPr>
        <w:t>ի</w:t>
      </w:r>
      <w:r w:rsidR="000B3E2B" w:rsidRPr="00174CEC">
        <w:rPr>
          <w:rFonts w:ascii="Sylfaen" w:hAnsi="Sylfaen"/>
          <w:lang w:val="hy-AM"/>
        </w:rPr>
        <w:t>, իր բիզնես մոդելների կամ անձնական տվյալների</w:t>
      </w:r>
      <w:r w:rsidR="005409B5" w:rsidRPr="00174CEC">
        <w:rPr>
          <w:rFonts w:ascii="Sylfaen" w:hAnsi="Sylfaen"/>
          <w:lang w:val="hy-AM"/>
        </w:rPr>
        <w:t>ն չվերաբերող</w:t>
      </w:r>
      <w:r w:rsidR="000B3E2B" w:rsidRPr="00174CEC">
        <w:rPr>
          <w:rFonts w:ascii="Sylfaen" w:hAnsi="Sylfaen"/>
          <w:lang w:val="hy-AM"/>
        </w:rPr>
        <w:t xml:space="preserve"> մշակման իր գործողությունների վերաբերյալ</w:t>
      </w:r>
      <w:r w:rsidR="00FD0838" w:rsidRPr="00174CEC">
        <w:rPr>
          <w:rFonts w:ascii="Sylfaen" w:hAnsi="Sylfaen"/>
          <w:lang w:val="hy-AM"/>
        </w:rPr>
        <w:t xml:space="preserve"> ընդհանուր տեղեկություններ</w:t>
      </w:r>
      <w:r w:rsidR="000B3E2B" w:rsidRPr="00174CEC">
        <w:rPr>
          <w:rFonts w:ascii="Sylfaen" w:hAnsi="Sylfaen"/>
          <w:lang w:val="hy-AM"/>
        </w:rPr>
        <w:t xml:space="preserve"> ստանալու համար ներկայացված ցանկացած </w:t>
      </w:r>
      <w:r w:rsidR="005409B5" w:rsidRPr="00174CEC">
        <w:rPr>
          <w:rFonts w:ascii="Sylfaen" w:hAnsi="Sylfaen"/>
          <w:lang w:val="hy-AM"/>
        </w:rPr>
        <w:t xml:space="preserve">դիմում </w:t>
      </w:r>
      <w:r w:rsidR="00FD0838" w:rsidRPr="00174CEC">
        <w:rPr>
          <w:rFonts w:ascii="Sylfaen" w:hAnsi="Sylfaen"/>
          <w:lang w:val="hy-AM"/>
        </w:rPr>
        <w:t xml:space="preserve">չպետք է դիտարկվի որպես </w:t>
      </w:r>
      <w:r w:rsidRPr="00174CEC">
        <w:rPr>
          <w:rFonts w:ascii="Sylfaen" w:hAnsi="Sylfaen"/>
          <w:lang w:val="hy-AM"/>
        </w:rPr>
        <w:t xml:space="preserve">ՏՊԸԿ </w:t>
      </w:r>
      <w:r w:rsidR="00FD0838" w:rsidRPr="00174CEC">
        <w:rPr>
          <w:rFonts w:ascii="Sylfaen" w:hAnsi="Sylfaen"/>
          <w:lang w:val="hy-AM"/>
        </w:rPr>
        <w:t xml:space="preserve">15-րդ հոդվածի համաձայն </w:t>
      </w:r>
      <w:r w:rsidR="000B3E2B" w:rsidRPr="00174CEC">
        <w:rPr>
          <w:rFonts w:ascii="Sylfaen" w:hAnsi="Sylfaen"/>
          <w:lang w:val="hy-AM"/>
        </w:rPr>
        <w:t xml:space="preserve">ներկայացված </w:t>
      </w:r>
      <w:r w:rsidR="005409B5" w:rsidRPr="00174CEC">
        <w:rPr>
          <w:rFonts w:ascii="Sylfaen" w:hAnsi="Sylfaen"/>
          <w:lang w:val="hy-AM"/>
        </w:rPr>
        <w:t>դիմում</w:t>
      </w:r>
      <w:r w:rsidR="00FD0838" w:rsidRPr="00174CEC">
        <w:rPr>
          <w:rFonts w:ascii="Sylfaen" w:hAnsi="Sylfaen"/>
          <w:lang w:val="hy-AM"/>
        </w:rPr>
        <w:t>:</w:t>
      </w:r>
      <w:r w:rsidR="00485227" w:rsidRPr="00174CEC">
        <w:rPr>
          <w:rFonts w:ascii="Sylfaen" w:hAnsi="Sylfaen"/>
          <w:lang w:val="hy-AM"/>
        </w:rPr>
        <w:t xml:space="preserve"> </w:t>
      </w:r>
      <w:r w:rsidR="0004301E" w:rsidRPr="00174CEC">
        <w:rPr>
          <w:rFonts w:ascii="Sylfaen" w:hAnsi="Sylfaen"/>
          <w:lang w:val="hy-AM"/>
        </w:rPr>
        <w:t>Բացի դրանից, անանուն տվյալների կամ դիմում ներկայացրած անձին կամ վերջինիս անունից դիմում ներկայացրած լիազորված անձին չվերաբերող տվյալների վերաբերյալ տեղեկություններ ստանալու դիմումը չի գտնվում հասանելիությ</w:t>
      </w:r>
      <w:r w:rsidR="00A07438">
        <w:rPr>
          <w:rFonts w:ascii="Sylfaen" w:hAnsi="Sylfaen"/>
          <w:lang w:val="hy-AM"/>
        </w:rPr>
        <w:t>ուն ունենալու</w:t>
      </w:r>
      <w:r w:rsidR="0004301E" w:rsidRPr="00174CEC">
        <w:rPr>
          <w:rFonts w:ascii="Sylfaen" w:hAnsi="Sylfaen"/>
          <w:lang w:val="hy-AM"/>
        </w:rPr>
        <w:t xml:space="preserve"> իրավունքի գործողության ոլորտում: Այս հարցն առավել մանրամասն կվերլուծվի 4-րդ բաժնում:</w:t>
      </w:r>
    </w:p>
    <w:p w14:paraId="2A54D50C" w14:textId="77777777" w:rsidR="0004301E" w:rsidRPr="00174CEC" w:rsidRDefault="0004301E" w:rsidP="009836EB">
      <w:pPr>
        <w:pStyle w:val="ListParagraph"/>
        <w:numPr>
          <w:ilvl w:val="0"/>
          <w:numId w:val="20"/>
        </w:numPr>
        <w:tabs>
          <w:tab w:val="left" w:pos="754"/>
          <w:tab w:val="left" w:pos="756"/>
        </w:tabs>
        <w:spacing w:before="39" w:line="259" w:lineRule="auto"/>
        <w:ind w:left="810" w:right="1040" w:firstLine="0"/>
        <w:rPr>
          <w:rFonts w:ascii="Sylfaen" w:hAnsi="Sylfaen"/>
          <w:lang w:val="hy-AM"/>
        </w:rPr>
      </w:pPr>
      <w:r w:rsidRPr="00174CEC">
        <w:rPr>
          <w:rFonts w:ascii="Sylfaen" w:hAnsi="Sylfaen"/>
          <w:lang w:val="hy-AM"/>
        </w:rPr>
        <w:t>Ի տարբերություն անանուն տվյալների (որոնք չեն հանդիսանում անձնական տվյալներ), կեղծանունացված տվյալները, որոնք կարող են վերագրվել ֆիզիկական անձին լրացուցիչ տեղեկությունների օգտագործմամբ, հանդիսանում են անձնական տվյալներ</w:t>
      </w:r>
      <w:r w:rsidRPr="00174CEC">
        <w:rPr>
          <w:rFonts w:ascii="Sylfaen" w:hAnsi="Sylfaen"/>
          <w:vertAlign w:val="superscript"/>
          <w:lang w:val="hy-AM"/>
        </w:rPr>
        <w:t>24</w:t>
      </w:r>
      <w:r w:rsidRPr="00174CEC">
        <w:rPr>
          <w:rFonts w:ascii="Sylfaen" w:hAnsi="Sylfaen"/>
          <w:lang w:val="hy-AM"/>
        </w:rPr>
        <w:t>: Այսպիսով, կեղծանունացված տվյալները, որոնք կարող են փոխկապակցվել տվյալների սուբյեկտի հետ, օրինակ, երբ տվյալների սուբյեկտը տրամադրում է համապատասխան նույնականացուցիչը, որը թույլ է տալիս իր նույնականացումը, կամ երբ հսկողը կարողանում է իր սեփական միջոցներով տվյալները կապել դիմում ներկայացրած անձի հետ, պետք է դիտարկվեն դիմումի շրջանակներում</w:t>
      </w:r>
      <w:r w:rsidRPr="00174CEC">
        <w:rPr>
          <w:rFonts w:ascii="Sylfaen" w:hAnsi="Sylfaen"/>
          <w:vertAlign w:val="superscript"/>
          <w:lang w:val="hy-AM"/>
        </w:rPr>
        <w:t>25</w:t>
      </w:r>
      <w:r w:rsidRPr="00174CEC">
        <w:rPr>
          <w:rFonts w:ascii="Sylfaen" w:hAnsi="Sylfaen"/>
          <w:lang w:val="hy-AM"/>
        </w:rPr>
        <w:t xml:space="preserve">: </w:t>
      </w:r>
    </w:p>
    <w:p w14:paraId="137E0507" w14:textId="77777777" w:rsidR="007F2EA2" w:rsidRPr="00174CEC" w:rsidRDefault="0004301E" w:rsidP="001B5B0D">
      <w:pPr>
        <w:pStyle w:val="BodyText"/>
        <w:spacing w:before="39" w:line="259" w:lineRule="auto"/>
        <w:ind w:left="1350" w:right="1040" w:firstLine="810"/>
        <w:jc w:val="both"/>
        <w:rPr>
          <w:rFonts w:ascii="Sylfaen" w:hAnsi="Sylfaen"/>
          <w:lang w:val="hy-AM"/>
        </w:rPr>
      </w:pPr>
      <w:r w:rsidRPr="00174CEC">
        <w:rPr>
          <w:rFonts w:ascii="Sylfaen" w:hAnsi="Sylfaen"/>
          <w:i/>
          <w:lang w:val="hy-AM"/>
        </w:rPr>
        <w:t xml:space="preserve">բ) </w:t>
      </w:r>
      <w:r w:rsidRPr="00174CEC">
        <w:rPr>
          <w:rFonts w:ascii="Sylfaen" w:hAnsi="Sylfaen"/>
          <w:i/>
          <w:u w:val="single"/>
          <w:lang w:val="hy-AM"/>
        </w:rPr>
        <w:t>Արդյո՞ք դիմումը վերաբերում է դիմում ներկայացրած անձին (կա</w:t>
      </w:r>
      <w:r w:rsidR="004B32C6" w:rsidRPr="00174CEC">
        <w:rPr>
          <w:rFonts w:ascii="Sylfaen" w:hAnsi="Sylfaen"/>
          <w:i/>
          <w:u w:val="single"/>
          <w:lang w:val="hy-AM"/>
        </w:rPr>
        <w:t>մ</w:t>
      </w:r>
      <w:r w:rsidRPr="00174CEC">
        <w:rPr>
          <w:rFonts w:ascii="Sylfaen" w:hAnsi="Sylfaen"/>
          <w:i/>
          <w:u w:val="single"/>
          <w:lang w:val="hy-AM"/>
        </w:rPr>
        <w:t xml:space="preserve"> այն անձին, </w:t>
      </w:r>
      <w:r w:rsidR="004B32C6" w:rsidRPr="00174CEC">
        <w:rPr>
          <w:rFonts w:ascii="Sylfaen" w:hAnsi="Sylfaen"/>
          <w:i/>
          <w:u w:val="single"/>
          <w:lang w:val="hy-AM"/>
        </w:rPr>
        <w:t xml:space="preserve">որի </w:t>
      </w:r>
      <w:r w:rsidRPr="00174CEC">
        <w:rPr>
          <w:rFonts w:ascii="Sylfaen" w:hAnsi="Sylfaen"/>
          <w:i/>
          <w:u w:val="single"/>
          <w:lang w:val="hy-AM"/>
        </w:rPr>
        <w:t>անունից լիազորված անձը ներկայացնում է դիմումը)</w:t>
      </w:r>
    </w:p>
    <w:p w14:paraId="6493A4F3" w14:textId="77777777" w:rsidR="0004301E" w:rsidRPr="00174CEC" w:rsidRDefault="008255ED" w:rsidP="009836EB">
      <w:pPr>
        <w:pStyle w:val="ListParagraph"/>
        <w:numPr>
          <w:ilvl w:val="0"/>
          <w:numId w:val="20"/>
        </w:numPr>
        <w:tabs>
          <w:tab w:val="left" w:pos="754"/>
          <w:tab w:val="left" w:pos="756"/>
        </w:tabs>
        <w:spacing w:before="39" w:line="259" w:lineRule="auto"/>
        <w:ind w:left="810" w:right="1040" w:firstLine="0"/>
        <w:rPr>
          <w:rFonts w:ascii="Sylfaen" w:hAnsi="Sylfaen"/>
          <w:lang w:val="hy-AM"/>
        </w:rPr>
      </w:pPr>
      <w:r>
        <w:rPr>
          <w:noProof/>
        </w:rPr>
        <w:pict w14:anchorId="2113AFF1">
          <v:shape id="Text Box 283" o:spid="_x0000_s1183" type="#_x0000_t202" style="position:absolute;left:0;text-align:left;margin-left:65.25pt;margin-top:52.7pt;width:465pt;height:119.35pt;z-index:-251689472;visibility:visible;mso-wrap-distance-left:0;mso-wrap-distance-right:0;mso-position-horizontal-relative:page" filled="f" strokeweight=".14108mm">
            <v:path arrowok="t"/>
            <v:textbox inset="0,0,0,0">
              <w:txbxContent>
                <w:p w14:paraId="4A3668AF" w14:textId="77777777" w:rsidR="007F2EA2" w:rsidRPr="002F6E3A" w:rsidRDefault="007F2EA2">
                  <w:pPr>
                    <w:pStyle w:val="BodyText"/>
                    <w:spacing w:before="22" w:line="259" w:lineRule="auto"/>
                    <w:ind w:left="108" w:right="110"/>
                    <w:jc w:val="both"/>
                    <w:rPr>
                      <w:sz w:val="16"/>
                      <w:szCs w:val="16"/>
                      <w:lang w:val="hy-AM"/>
                    </w:rPr>
                  </w:pPr>
                  <w:r w:rsidRPr="002F6E3A">
                    <w:rPr>
                      <w:rFonts w:ascii="Sylfaen" w:hAnsi="Sylfaen" w:cs="Sylfaen"/>
                      <w:b/>
                      <w:sz w:val="16"/>
                      <w:szCs w:val="16"/>
                      <w:lang w:val="hy-AM"/>
                    </w:rPr>
                    <w:t>Օրինակ</w:t>
                  </w:r>
                  <w:r w:rsidRPr="002F6E3A">
                    <w:rPr>
                      <w:b/>
                      <w:sz w:val="16"/>
                      <w:szCs w:val="16"/>
                      <w:lang w:val="hy-AM"/>
                    </w:rPr>
                    <w:t xml:space="preserve"> </w:t>
                  </w:r>
                  <w:r w:rsidRPr="001B5B0D">
                    <w:rPr>
                      <w:rFonts w:ascii="Sylfaen" w:hAnsi="Sylfaen"/>
                      <w:b/>
                      <w:sz w:val="16"/>
                      <w:szCs w:val="16"/>
                      <w:lang w:val="hy-AM"/>
                    </w:rPr>
                    <w:t>7</w:t>
                  </w:r>
                  <w:r w:rsidRPr="002F6E3A">
                    <w:rPr>
                      <w:b/>
                      <w:sz w:val="16"/>
                      <w:szCs w:val="16"/>
                      <w:lang w:val="hy-AM"/>
                    </w:rPr>
                    <w:t>.</w:t>
                  </w:r>
                  <w:r w:rsidRPr="002F6E3A">
                    <w:rPr>
                      <w:sz w:val="16"/>
                      <w:szCs w:val="16"/>
                      <w:lang w:val="hy-AM"/>
                    </w:rPr>
                    <w:t xml:space="preserve"> </w:t>
                  </w:r>
                  <w:r>
                    <w:rPr>
                      <w:rFonts w:ascii="Sylfaen" w:hAnsi="Sylfaen" w:cs="Sylfaen"/>
                      <w:sz w:val="16"/>
                      <w:szCs w:val="16"/>
                      <w:lang w:val="hy-AM"/>
                    </w:rPr>
                    <w:t>Տ</w:t>
                  </w:r>
                  <w:r w:rsidRPr="002F6E3A">
                    <w:rPr>
                      <w:rFonts w:ascii="Sylfaen" w:hAnsi="Sylfaen" w:cs="Sylfaen"/>
                      <w:sz w:val="16"/>
                      <w:szCs w:val="16"/>
                      <w:lang w:val="hy-AM"/>
                    </w:rPr>
                    <w:t>վյալների X սուբյեկտ</w:t>
                  </w:r>
                  <w:r>
                    <w:rPr>
                      <w:rFonts w:ascii="Sylfaen" w:hAnsi="Sylfaen" w:cs="Sylfaen"/>
                      <w:sz w:val="16"/>
                      <w:szCs w:val="16"/>
                      <w:lang w:val="hy-AM"/>
                    </w:rPr>
                    <w:t>ն</w:t>
                  </w:r>
                  <w:r w:rsidRPr="002F6E3A">
                    <w:rPr>
                      <w:rFonts w:ascii="Sylfaen" w:hAnsi="Sylfaen" w:cs="Sylfaen"/>
                      <w:sz w:val="16"/>
                      <w:szCs w:val="16"/>
                      <w:lang w:val="hy-AM"/>
                    </w:rPr>
                    <w:t xml:space="preserve"> աշխատում է որպես դեպարտամենտի ղեկավար մի ընկերությունում, որն ընկերության ավտո</w:t>
                  </w:r>
                  <w:r>
                    <w:rPr>
                      <w:rFonts w:ascii="Sylfaen" w:hAnsi="Sylfaen" w:cs="Sylfaen"/>
                      <w:sz w:val="16"/>
                      <w:szCs w:val="16"/>
                      <w:lang w:val="hy-AM"/>
                    </w:rPr>
                    <w:t>պարկում</w:t>
                  </w:r>
                  <w:r w:rsidRPr="002F6E3A">
                    <w:rPr>
                      <w:rFonts w:ascii="Sylfaen" w:hAnsi="Sylfaen" w:cs="Sylfaen"/>
                      <w:sz w:val="16"/>
                      <w:szCs w:val="16"/>
                      <w:lang w:val="hy-AM"/>
                    </w:rPr>
                    <w:t xml:space="preserve"> իր ղեկավարների համար կայանատեղեր է տրամադրում: Թեև տվյալների</w:t>
                  </w:r>
                  <w:r w:rsidRPr="002F6E3A">
                    <w:rPr>
                      <w:sz w:val="16"/>
                      <w:szCs w:val="16"/>
                      <w:lang w:val="hy-AM"/>
                    </w:rPr>
                    <w:t xml:space="preserve"> </w:t>
                  </w:r>
                  <w:r w:rsidRPr="002F6E3A">
                    <w:rPr>
                      <w:rFonts w:ascii="Sylfaen" w:hAnsi="Sylfaen" w:cs="Sylfaen"/>
                      <w:sz w:val="16"/>
                      <w:szCs w:val="16"/>
                      <w:lang w:val="hy-AM"/>
                    </w:rPr>
                    <w:t>X</w:t>
                  </w:r>
                  <w:r w:rsidRPr="002F6E3A">
                    <w:rPr>
                      <w:sz w:val="16"/>
                      <w:szCs w:val="16"/>
                      <w:lang w:val="hy-AM"/>
                    </w:rPr>
                    <w:t xml:space="preserve"> </w:t>
                  </w:r>
                  <w:r w:rsidRPr="002F6E3A">
                    <w:rPr>
                      <w:rFonts w:ascii="Sylfaen" w:hAnsi="Sylfaen" w:cs="Sylfaen"/>
                      <w:sz w:val="16"/>
                      <w:szCs w:val="16"/>
                      <w:lang w:val="hy-AM"/>
                    </w:rPr>
                    <w:t>սուբյեկտն</w:t>
                  </w:r>
                  <w:r w:rsidRPr="002F6E3A">
                    <w:rPr>
                      <w:sz w:val="16"/>
                      <w:szCs w:val="16"/>
                      <w:lang w:val="hy-AM"/>
                    </w:rPr>
                    <w:t xml:space="preserve"> </w:t>
                  </w:r>
                  <w:r w:rsidRPr="002F6E3A">
                    <w:rPr>
                      <w:rFonts w:ascii="Sylfaen" w:hAnsi="Sylfaen" w:cs="Sylfaen"/>
                      <w:sz w:val="16"/>
                      <w:szCs w:val="16"/>
                      <w:lang w:val="hy-AM"/>
                    </w:rPr>
                    <w:t>ունի</w:t>
                  </w:r>
                  <w:r w:rsidRPr="002F6E3A">
                    <w:rPr>
                      <w:sz w:val="16"/>
                      <w:szCs w:val="16"/>
                      <w:lang w:val="hy-AM"/>
                    </w:rPr>
                    <w:t xml:space="preserve"> </w:t>
                  </w:r>
                  <w:r w:rsidRPr="002F6E3A">
                    <w:rPr>
                      <w:rFonts w:ascii="Sylfaen" w:hAnsi="Sylfaen" w:cs="Sylfaen"/>
                      <w:sz w:val="16"/>
                      <w:szCs w:val="16"/>
                      <w:lang w:val="hy-AM"/>
                    </w:rPr>
                    <w:t>մշտական</w:t>
                  </w:r>
                  <w:r w:rsidRPr="002F6E3A">
                    <w:rPr>
                      <w:sz w:val="16"/>
                      <w:szCs w:val="16"/>
                      <w:lang w:val="hy-AM"/>
                    </w:rPr>
                    <w:t xml:space="preserve"> </w:t>
                  </w:r>
                  <w:r w:rsidRPr="002F6E3A">
                    <w:rPr>
                      <w:rFonts w:ascii="Sylfaen" w:hAnsi="Sylfaen" w:cs="Sylfaen"/>
                      <w:sz w:val="16"/>
                      <w:szCs w:val="16"/>
                      <w:lang w:val="hy-AM"/>
                    </w:rPr>
                    <w:t>կայանատեղի</w:t>
                  </w:r>
                  <w:r w:rsidRPr="002F6E3A">
                    <w:rPr>
                      <w:sz w:val="16"/>
                      <w:szCs w:val="16"/>
                      <w:lang w:val="hy-AM"/>
                    </w:rPr>
                    <w:t xml:space="preserve">, </w:t>
                  </w:r>
                  <w:r w:rsidRPr="002F6E3A">
                    <w:rPr>
                      <w:rFonts w:ascii="Sylfaen" w:hAnsi="Sylfaen"/>
                      <w:sz w:val="16"/>
                      <w:szCs w:val="16"/>
                      <w:lang w:val="hy-AM"/>
                    </w:rPr>
                    <w:t xml:space="preserve">սակայն, </w:t>
                  </w:r>
                  <w:r w:rsidRPr="002F6E3A">
                    <w:rPr>
                      <w:rFonts w:ascii="Sylfaen" w:hAnsi="Sylfaen" w:cs="Sylfaen"/>
                      <w:sz w:val="16"/>
                      <w:szCs w:val="16"/>
                      <w:lang w:val="hy-AM"/>
                    </w:rPr>
                    <w:t>երբ</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սուբյեկտը</w:t>
                  </w:r>
                  <w:r w:rsidRPr="002F6E3A">
                    <w:rPr>
                      <w:sz w:val="16"/>
                      <w:szCs w:val="16"/>
                      <w:lang w:val="hy-AM"/>
                    </w:rPr>
                    <w:t xml:space="preserve"> </w:t>
                  </w:r>
                  <w:r w:rsidRPr="002F6E3A">
                    <w:rPr>
                      <w:rFonts w:ascii="Sylfaen" w:hAnsi="Sylfaen" w:cs="Sylfaen"/>
                      <w:sz w:val="16"/>
                      <w:szCs w:val="16"/>
                      <w:lang w:val="hy-AM"/>
                    </w:rPr>
                    <w:t>գալիս է աշխատանքի</w:t>
                  </w:r>
                  <w:r w:rsidRPr="002F6E3A">
                    <w:rPr>
                      <w:sz w:val="16"/>
                      <w:szCs w:val="16"/>
                      <w:lang w:val="hy-AM"/>
                    </w:rPr>
                    <w:t xml:space="preserve"> </w:t>
                  </w:r>
                  <w:r w:rsidRPr="002F6E3A">
                    <w:rPr>
                      <w:rFonts w:ascii="Sylfaen" w:hAnsi="Sylfaen" w:cs="Sylfaen"/>
                      <w:sz w:val="16"/>
                      <w:szCs w:val="16"/>
                      <w:lang w:val="hy-AM"/>
                    </w:rPr>
                    <w:t>իր</w:t>
                  </w:r>
                  <w:r w:rsidRPr="002F6E3A">
                    <w:rPr>
                      <w:sz w:val="16"/>
                      <w:szCs w:val="16"/>
                      <w:lang w:val="hy-AM"/>
                    </w:rPr>
                    <w:t xml:space="preserve"> </w:t>
                  </w:r>
                  <w:r w:rsidRPr="002F6E3A">
                    <w:rPr>
                      <w:rFonts w:ascii="Sylfaen" w:hAnsi="Sylfaen" w:cs="Sylfaen"/>
                      <w:sz w:val="16"/>
                      <w:szCs w:val="16"/>
                      <w:lang w:val="hy-AM"/>
                    </w:rPr>
                    <w:t>երկրորդ</w:t>
                  </w:r>
                  <w:r w:rsidRPr="002F6E3A">
                    <w:rPr>
                      <w:sz w:val="16"/>
                      <w:szCs w:val="16"/>
                      <w:lang w:val="hy-AM"/>
                    </w:rPr>
                    <w:t xml:space="preserve"> </w:t>
                  </w:r>
                  <w:r w:rsidRPr="002F6E3A">
                    <w:rPr>
                      <w:rFonts w:ascii="Sylfaen" w:hAnsi="Sylfaen" w:cs="Sylfaen"/>
                      <w:sz w:val="16"/>
                      <w:szCs w:val="16"/>
                      <w:lang w:val="hy-AM"/>
                    </w:rPr>
                    <w:t>հերթափոխի</w:t>
                  </w:r>
                  <w:r w:rsidRPr="002F6E3A">
                    <w:rPr>
                      <w:sz w:val="16"/>
                      <w:szCs w:val="16"/>
                      <w:lang w:val="hy-AM"/>
                    </w:rPr>
                    <w:t xml:space="preserve"> </w:t>
                  </w:r>
                  <w:r w:rsidRPr="002F6E3A">
                    <w:rPr>
                      <w:rFonts w:ascii="Sylfaen" w:hAnsi="Sylfaen" w:cs="Sylfaen"/>
                      <w:sz w:val="16"/>
                      <w:szCs w:val="16"/>
                      <w:lang w:val="hy-AM"/>
                    </w:rPr>
                    <w:t>համար</w:t>
                  </w:r>
                  <w:r w:rsidRPr="002F6E3A">
                    <w:rPr>
                      <w:sz w:val="16"/>
                      <w:szCs w:val="16"/>
                      <w:lang w:val="hy-AM"/>
                    </w:rPr>
                    <w:t xml:space="preserve">, </w:t>
                  </w:r>
                  <w:r w:rsidRPr="002F6E3A">
                    <w:rPr>
                      <w:rFonts w:ascii="Sylfaen" w:hAnsi="Sylfaen" w:cs="Sylfaen"/>
                      <w:sz w:val="16"/>
                      <w:szCs w:val="16"/>
                      <w:lang w:val="hy-AM"/>
                    </w:rPr>
                    <w:t>այդ</w:t>
                  </w:r>
                  <w:r w:rsidRPr="002F6E3A">
                    <w:rPr>
                      <w:sz w:val="16"/>
                      <w:szCs w:val="16"/>
                      <w:lang w:val="hy-AM"/>
                    </w:rPr>
                    <w:t xml:space="preserve"> </w:t>
                  </w:r>
                  <w:r w:rsidRPr="002F6E3A">
                    <w:rPr>
                      <w:rFonts w:ascii="Sylfaen" w:hAnsi="Sylfaen" w:cs="Sylfaen"/>
                      <w:sz w:val="16"/>
                      <w:szCs w:val="16"/>
                      <w:lang w:val="hy-AM"/>
                    </w:rPr>
                    <w:t>տարածքը</w:t>
                  </w:r>
                  <w:r w:rsidRPr="002F6E3A">
                    <w:rPr>
                      <w:sz w:val="16"/>
                      <w:szCs w:val="16"/>
                      <w:lang w:val="hy-AM"/>
                    </w:rPr>
                    <w:t xml:space="preserve"> </w:t>
                  </w:r>
                  <w:r w:rsidRPr="002F6E3A">
                    <w:rPr>
                      <w:rFonts w:ascii="Sylfaen" w:hAnsi="Sylfaen" w:cs="Sylfaen"/>
                      <w:sz w:val="16"/>
                      <w:szCs w:val="16"/>
                      <w:lang w:val="hy-AM"/>
                    </w:rPr>
                    <w:t>հաճախ</w:t>
                  </w:r>
                  <w:r w:rsidRPr="002F6E3A">
                    <w:rPr>
                      <w:sz w:val="16"/>
                      <w:szCs w:val="16"/>
                      <w:lang w:val="hy-AM"/>
                    </w:rPr>
                    <w:t xml:space="preserve"> </w:t>
                  </w:r>
                  <w:r w:rsidRPr="002F6E3A">
                    <w:rPr>
                      <w:rFonts w:ascii="Sylfaen" w:hAnsi="Sylfaen" w:cs="Sylfaen"/>
                      <w:sz w:val="16"/>
                      <w:szCs w:val="16"/>
                      <w:lang w:val="hy-AM"/>
                    </w:rPr>
                    <w:t>արդեն</w:t>
                  </w:r>
                  <w:r w:rsidRPr="002F6E3A">
                    <w:rPr>
                      <w:sz w:val="16"/>
                      <w:szCs w:val="16"/>
                      <w:lang w:val="hy-AM"/>
                    </w:rPr>
                    <w:t xml:space="preserve"> </w:t>
                  </w:r>
                  <w:r w:rsidRPr="002F6E3A">
                    <w:rPr>
                      <w:rFonts w:ascii="Sylfaen" w:hAnsi="Sylfaen" w:cs="Sylfaen"/>
                      <w:sz w:val="16"/>
                      <w:szCs w:val="16"/>
                      <w:lang w:val="hy-AM"/>
                    </w:rPr>
                    <w:t>զբաղեցված է լինում</w:t>
                  </w:r>
                  <w:r>
                    <w:rPr>
                      <w:rFonts w:ascii="Sylfaen" w:hAnsi="Sylfaen" w:cs="Sylfaen"/>
                      <w:sz w:val="16"/>
                      <w:szCs w:val="16"/>
                      <w:lang w:val="hy-AM"/>
                    </w:rPr>
                    <w:t xml:space="preserve"> </w:t>
                  </w:r>
                  <w:r w:rsidRPr="002F6E3A">
                    <w:rPr>
                      <w:rFonts w:ascii="Sylfaen" w:hAnsi="Sylfaen" w:cs="Sylfaen"/>
                      <w:sz w:val="16"/>
                      <w:szCs w:val="16"/>
                      <w:lang w:val="hy-AM"/>
                    </w:rPr>
                    <w:t>մեկ</w:t>
                  </w:r>
                  <w:r w:rsidRPr="002F6E3A">
                    <w:rPr>
                      <w:sz w:val="16"/>
                      <w:szCs w:val="16"/>
                      <w:lang w:val="hy-AM"/>
                    </w:rPr>
                    <w:t xml:space="preserve"> </w:t>
                  </w:r>
                  <w:r w:rsidRPr="002F6E3A">
                    <w:rPr>
                      <w:rFonts w:ascii="Sylfaen" w:hAnsi="Sylfaen" w:cs="Sylfaen"/>
                      <w:sz w:val="16"/>
                      <w:szCs w:val="16"/>
                      <w:lang w:val="hy-AM"/>
                    </w:rPr>
                    <w:t>այլ</w:t>
                  </w:r>
                  <w:r w:rsidRPr="002F6E3A">
                    <w:rPr>
                      <w:sz w:val="16"/>
                      <w:szCs w:val="16"/>
                      <w:lang w:val="hy-AM"/>
                    </w:rPr>
                    <w:t xml:space="preserve"> </w:t>
                  </w:r>
                  <w:r w:rsidRPr="002F6E3A">
                    <w:rPr>
                      <w:rFonts w:ascii="Sylfaen" w:hAnsi="Sylfaen"/>
                      <w:sz w:val="16"/>
                      <w:szCs w:val="16"/>
                      <w:lang w:val="hy-AM"/>
                    </w:rPr>
                    <w:t>ավտո</w:t>
                  </w:r>
                  <w:r w:rsidRPr="002F6E3A">
                    <w:rPr>
                      <w:rFonts w:ascii="Sylfaen" w:hAnsi="Sylfaen" w:cs="Sylfaen"/>
                      <w:sz w:val="16"/>
                      <w:szCs w:val="16"/>
                      <w:lang w:val="hy-AM"/>
                    </w:rPr>
                    <w:t>մեքենայով</w:t>
                  </w:r>
                  <w:r w:rsidRPr="002F6E3A">
                    <w:rPr>
                      <w:sz w:val="16"/>
                      <w:szCs w:val="16"/>
                      <w:lang w:val="hy-AM"/>
                    </w:rPr>
                    <w:t xml:space="preserve">: </w:t>
                  </w:r>
                  <w:r w:rsidRPr="002F6E3A">
                    <w:rPr>
                      <w:rFonts w:ascii="Sylfaen" w:hAnsi="Sylfaen" w:cs="Sylfaen"/>
                      <w:sz w:val="16"/>
                      <w:szCs w:val="16"/>
                      <w:lang w:val="hy-AM"/>
                    </w:rPr>
                    <w:t>Քանի</w:t>
                  </w:r>
                  <w:r w:rsidRPr="002F6E3A">
                    <w:rPr>
                      <w:sz w:val="16"/>
                      <w:szCs w:val="16"/>
                      <w:lang w:val="hy-AM"/>
                    </w:rPr>
                    <w:t xml:space="preserve"> </w:t>
                  </w:r>
                  <w:r w:rsidRPr="002F6E3A">
                    <w:rPr>
                      <w:rFonts w:ascii="Sylfaen" w:hAnsi="Sylfaen" w:cs="Sylfaen"/>
                      <w:sz w:val="16"/>
                      <w:szCs w:val="16"/>
                      <w:lang w:val="hy-AM"/>
                    </w:rPr>
                    <w:t>որ</w:t>
                  </w:r>
                  <w:r w:rsidRPr="002F6E3A">
                    <w:rPr>
                      <w:sz w:val="16"/>
                      <w:szCs w:val="16"/>
                      <w:lang w:val="hy-AM"/>
                    </w:rPr>
                    <w:t xml:space="preserve"> </w:t>
                  </w:r>
                  <w:r w:rsidRPr="002F6E3A">
                    <w:rPr>
                      <w:rFonts w:ascii="Sylfaen" w:hAnsi="Sylfaen" w:cs="Sylfaen"/>
                      <w:sz w:val="16"/>
                      <w:szCs w:val="16"/>
                      <w:lang w:val="hy-AM"/>
                    </w:rPr>
                    <w:t>տվյալ</w:t>
                  </w:r>
                  <w:r w:rsidRPr="002F6E3A">
                    <w:rPr>
                      <w:sz w:val="16"/>
                      <w:szCs w:val="16"/>
                      <w:lang w:val="hy-AM"/>
                    </w:rPr>
                    <w:t xml:space="preserve"> </w:t>
                  </w:r>
                  <w:r w:rsidRPr="002F6E3A">
                    <w:rPr>
                      <w:rFonts w:ascii="Sylfaen" w:hAnsi="Sylfaen" w:cs="Sylfaen"/>
                      <w:sz w:val="16"/>
                      <w:szCs w:val="16"/>
                      <w:lang w:val="hy-AM"/>
                    </w:rPr>
                    <w:t>իրավիճակը</w:t>
                  </w:r>
                  <w:r w:rsidRPr="002F6E3A">
                    <w:rPr>
                      <w:sz w:val="16"/>
                      <w:szCs w:val="16"/>
                      <w:lang w:val="hy-AM"/>
                    </w:rPr>
                    <w:t xml:space="preserve"> </w:t>
                  </w:r>
                  <w:r w:rsidRPr="002F6E3A">
                    <w:rPr>
                      <w:rFonts w:ascii="Sylfaen" w:hAnsi="Sylfaen"/>
                      <w:sz w:val="16"/>
                      <w:szCs w:val="16"/>
                      <w:lang w:val="hy-AM"/>
                    </w:rPr>
                    <w:t>կրում է մշտական բնույթ</w:t>
                  </w:r>
                  <w:r w:rsidRPr="002F6E3A">
                    <w:rPr>
                      <w:sz w:val="16"/>
                      <w:szCs w:val="16"/>
                      <w:lang w:val="hy-AM"/>
                    </w:rPr>
                    <w:t xml:space="preserve">, </w:t>
                  </w:r>
                  <w:r w:rsidRPr="002F6E3A">
                    <w:rPr>
                      <w:rFonts w:ascii="Sylfaen" w:hAnsi="Sylfaen" w:cs="Sylfaen"/>
                      <w:sz w:val="16"/>
                      <w:szCs w:val="16"/>
                      <w:lang w:val="hy-AM"/>
                    </w:rPr>
                    <w:t>անօրինական</w:t>
                  </w:r>
                  <w:r w:rsidRPr="002F6E3A">
                    <w:rPr>
                      <w:sz w:val="16"/>
                      <w:szCs w:val="16"/>
                      <w:lang w:val="hy-AM"/>
                    </w:rPr>
                    <w:t xml:space="preserve"> </w:t>
                  </w:r>
                  <w:r w:rsidRPr="002F6E3A">
                    <w:rPr>
                      <w:rFonts w:ascii="Sylfaen" w:hAnsi="Sylfaen" w:cs="Sylfaen"/>
                      <w:sz w:val="16"/>
                      <w:szCs w:val="16"/>
                      <w:lang w:val="hy-AM"/>
                    </w:rPr>
                    <w:t>կերպով</w:t>
                  </w:r>
                  <w:r w:rsidRPr="002F6E3A">
                    <w:rPr>
                      <w:sz w:val="16"/>
                      <w:szCs w:val="16"/>
                      <w:lang w:val="hy-AM"/>
                    </w:rPr>
                    <w:t xml:space="preserve"> </w:t>
                  </w:r>
                  <w:r w:rsidRPr="002F6E3A">
                    <w:rPr>
                      <w:rFonts w:ascii="Sylfaen" w:hAnsi="Sylfaen" w:cs="Sylfaen"/>
                      <w:sz w:val="16"/>
                      <w:szCs w:val="16"/>
                      <w:lang w:val="hy-AM"/>
                    </w:rPr>
                    <w:t>իր կայանատեղին</w:t>
                  </w:r>
                  <w:r w:rsidRPr="002F6E3A">
                    <w:rPr>
                      <w:sz w:val="16"/>
                      <w:szCs w:val="16"/>
                      <w:lang w:val="hy-AM"/>
                    </w:rPr>
                    <w:t xml:space="preserve"> </w:t>
                  </w:r>
                  <w:r w:rsidRPr="002F6E3A">
                    <w:rPr>
                      <w:rFonts w:ascii="Sylfaen" w:hAnsi="Sylfaen"/>
                      <w:sz w:val="16"/>
                      <w:szCs w:val="16"/>
                      <w:lang w:val="hy-AM"/>
                    </w:rPr>
                    <w:t xml:space="preserve">զբաղեցնող </w:t>
                  </w:r>
                  <w:r w:rsidRPr="002F6E3A">
                    <w:rPr>
                      <w:rFonts w:ascii="Sylfaen" w:hAnsi="Sylfaen" w:cs="Sylfaen"/>
                      <w:sz w:val="16"/>
                      <w:szCs w:val="16"/>
                      <w:lang w:val="hy-AM"/>
                    </w:rPr>
                    <w:t>վարորդին</w:t>
                  </w:r>
                  <w:r w:rsidRPr="002F6E3A">
                    <w:rPr>
                      <w:sz w:val="16"/>
                      <w:szCs w:val="16"/>
                      <w:lang w:val="hy-AM"/>
                    </w:rPr>
                    <w:t xml:space="preserve"> </w:t>
                  </w:r>
                  <w:r w:rsidRPr="002F6E3A">
                    <w:rPr>
                      <w:rFonts w:ascii="Sylfaen" w:hAnsi="Sylfaen" w:cs="Sylfaen"/>
                      <w:sz w:val="16"/>
                      <w:szCs w:val="16"/>
                      <w:lang w:val="hy-AM"/>
                    </w:rPr>
                    <w:t>հայտնաբերելու</w:t>
                  </w:r>
                  <w:r w:rsidRPr="002F6E3A">
                    <w:rPr>
                      <w:sz w:val="16"/>
                      <w:szCs w:val="16"/>
                      <w:lang w:val="hy-AM"/>
                    </w:rPr>
                    <w:t xml:space="preserve"> </w:t>
                  </w:r>
                  <w:r w:rsidRPr="002F6E3A">
                    <w:rPr>
                      <w:rFonts w:ascii="Sylfaen" w:hAnsi="Sylfaen" w:cs="Sylfaen"/>
                      <w:sz w:val="16"/>
                      <w:szCs w:val="16"/>
                      <w:lang w:val="hy-AM"/>
                    </w:rPr>
                    <w:t>համար</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սուբյեկտը</w:t>
                  </w:r>
                  <w:r w:rsidRPr="002F6E3A">
                    <w:rPr>
                      <w:sz w:val="16"/>
                      <w:szCs w:val="16"/>
                      <w:lang w:val="hy-AM"/>
                    </w:rPr>
                    <w:t xml:space="preserve"> </w:t>
                  </w:r>
                  <w:r>
                    <w:rPr>
                      <w:rFonts w:ascii="Sylfaen" w:hAnsi="Sylfaen"/>
                      <w:sz w:val="16"/>
                      <w:szCs w:val="16"/>
                      <w:lang w:val="hy-AM"/>
                    </w:rPr>
                    <w:t>խնդրում</w:t>
                  </w:r>
                  <w:r w:rsidRPr="002F6E3A">
                    <w:rPr>
                      <w:rFonts w:ascii="Sylfaen" w:hAnsi="Sylfaen"/>
                      <w:sz w:val="16"/>
                      <w:szCs w:val="16"/>
                      <w:lang w:val="hy-AM"/>
                    </w:rPr>
                    <w:t xml:space="preserve"> է </w:t>
                  </w:r>
                  <w:r w:rsidRPr="002F6E3A">
                    <w:rPr>
                      <w:rFonts w:ascii="Sylfaen" w:hAnsi="Sylfaen" w:cs="Sylfaen"/>
                      <w:sz w:val="16"/>
                      <w:szCs w:val="16"/>
                      <w:lang w:val="hy-AM"/>
                    </w:rPr>
                    <w:t>գրասենյակի</w:t>
                  </w:r>
                  <w:r w:rsidRPr="002F6E3A">
                    <w:rPr>
                      <w:sz w:val="16"/>
                      <w:szCs w:val="16"/>
                      <w:lang w:val="hy-AM"/>
                    </w:rPr>
                    <w:t xml:space="preserve"> </w:t>
                  </w:r>
                  <w:r w:rsidRPr="002F6E3A">
                    <w:rPr>
                      <w:rFonts w:ascii="Sylfaen" w:hAnsi="Sylfaen" w:cs="Sylfaen"/>
                      <w:sz w:val="16"/>
                      <w:szCs w:val="16"/>
                      <w:lang w:val="hy-AM"/>
                    </w:rPr>
                    <w:t>ավտոկայանատեղի</w:t>
                  </w:r>
                  <w:r w:rsidRPr="002F6E3A">
                    <w:rPr>
                      <w:sz w:val="16"/>
                      <w:szCs w:val="16"/>
                      <w:lang w:val="hy-AM"/>
                    </w:rPr>
                    <w:t xml:space="preserve"> </w:t>
                  </w:r>
                  <w:r w:rsidRPr="002F6E3A">
                    <w:rPr>
                      <w:rFonts w:ascii="Sylfaen" w:hAnsi="Sylfaen" w:cs="Sylfaen"/>
                      <w:sz w:val="16"/>
                      <w:szCs w:val="16"/>
                      <w:lang w:val="hy-AM"/>
                    </w:rPr>
                    <w:t>տարածքը</w:t>
                  </w:r>
                  <w:r w:rsidRPr="002F6E3A">
                    <w:rPr>
                      <w:sz w:val="16"/>
                      <w:szCs w:val="16"/>
                      <w:lang w:val="hy-AM"/>
                    </w:rPr>
                    <w:t xml:space="preserve"> </w:t>
                  </w:r>
                  <w:r w:rsidRPr="002F6E3A">
                    <w:rPr>
                      <w:rFonts w:ascii="Sylfaen" w:hAnsi="Sylfaen" w:cs="Sylfaen"/>
                      <w:sz w:val="16"/>
                      <w:szCs w:val="16"/>
                      <w:lang w:val="hy-AM"/>
                    </w:rPr>
                    <w:t>տեսանկարահանող համակարգի</w:t>
                  </w:r>
                  <w:r w:rsidRPr="002F6E3A">
                    <w:rPr>
                      <w:sz w:val="16"/>
                      <w:szCs w:val="16"/>
                      <w:lang w:val="hy-AM"/>
                    </w:rPr>
                    <w:t xml:space="preserve"> </w:t>
                  </w:r>
                  <w:r w:rsidRPr="002F6E3A">
                    <w:rPr>
                      <w:rFonts w:ascii="Sylfaen" w:hAnsi="Sylfaen" w:cs="Sylfaen"/>
                      <w:sz w:val="16"/>
                      <w:szCs w:val="16"/>
                      <w:lang w:val="hy-AM"/>
                    </w:rPr>
                    <w:t>օպերատորին հասանելիություն տրամադրել</w:t>
                  </w:r>
                  <w:r w:rsidRPr="002F6E3A">
                    <w:rPr>
                      <w:sz w:val="16"/>
                      <w:szCs w:val="16"/>
                      <w:lang w:val="hy-AM"/>
                    </w:rPr>
                    <w:t xml:space="preserve"> </w:t>
                  </w:r>
                  <w:r w:rsidRPr="002F6E3A">
                    <w:rPr>
                      <w:rFonts w:ascii="Sylfaen" w:hAnsi="Sylfaen" w:cs="Sylfaen"/>
                      <w:sz w:val="16"/>
                      <w:szCs w:val="16"/>
                      <w:lang w:val="hy-AM"/>
                    </w:rPr>
                    <w:t>այդ</w:t>
                  </w:r>
                  <w:r w:rsidRPr="002F6E3A">
                    <w:rPr>
                      <w:sz w:val="16"/>
                      <w:szCs w:val="16"/>
                      <w:lang w:val="hy-AM"/>
                    </w:rPr>
                    <w:t xml:space="preserve"> </w:t>
                  </w:r>
                  <w:r w:rsidRPr="002F6E3A">
                    <w:rPr>
                      <w:rFonts w:ascii="Sylfaen" w:hAnsi="Sylfaen" w:cs="Sylfaen"/>
                      <w:sz w:val="16"/>
                      <w:szCs w:val="16"/>
                      <w:lang w:val="hy-AM"/>
                    </w:rPr>
                    <w:t>վարորդի</w:t>
                  </w:r>
                  <w:r w:rsidRPr="002F6E3A">
                    <w:rPr>
                      <w:sz w:val="16"/>
                      <w:szCs w:val="16"/>
                      <w:lang w:val="hy-AM"/>
                    </w:rPr>
                    <w:t xml:space="preserve"> </w:t>
                  </w:r>
                  <w:r w:rsidRPr="002F6E3A">
                    <w:rPr>
                      <w:rFonts w:ascii="Sylfaen" w:hAnsi="Sylfaen" w:cs="Sylfaen"/>
                      <w:sz w:val="16"/>
                      <w:szCs w:val="16"/>
                      <w:lang w:val="hy-AM"/>
                    </w:rPr>
                    <w:t>անձնական</w:t>
                  </w:r>
                  <w:r w:rsidRPr="002F6E3A">
                    <w:rPr>
                      <w:sz w:val="16"/>
                      <w:szCs w:val="16"/>
                      <w:lang w:val="hy-AM"/>
                    </w:rPr>
                    <w:t xml:space="preserve"> </w:t>
                  </w:r>
                  <w:r w:rsidRPr="002F6E3A">
                    <w:rPr>
                      <w:rFonts w:ascii="Sylfaen" w:hAnsi="Sylfaen" w:cs="Sylfaen"/>
                      <w:sz w:val="16"/>
                      <w:szCs w:val="16"/>
                      <w:lang w:val="hy-AM"/>
                    </w:rPr>
                    <w:t>տվյալներին</w:t>
                  </w:r>
                  <w:r w:rsidRPr="002F6E3A">
                    <w:rPr>
                      <w:sz w:val="16"/>
                      <w:szCs w:val="16"/>
                      <w:lang w:val="hy-AM"/>
                    </w:rPr>
                    <w:t xml:space="preserve">: </w:t>
                  </w:r>
                  <w:r w:rsidRPr="002F6E3A">
                    <w:rPr>
                      <w:rFonts w:ascii="Sylfaen" w:hAnsi="Sylfaen" w:cs="Sylfaen"/>
                      <w:sz w:val="16"/>
                      <w:szCs w:val="16"/>
                      <w:lang w:val="hy-AM"/>
                    </w:rPr>
                    <w:t>Նման</w:t>
                  </w:r>
                  <w:r w:rsidRPr="002F6E3A">
                    <w:rPr>
                      <w:sz w:val="16"/>
                      <w:szCs w:val="16"/>
                      <w:lang w:val="hy-AM"/>
                    </w:rPr>
                    <w:t xml:space="preserve"> </w:t>
                  </w:r>
                  <w:r w:rsidRPr="002F6E3A">
                    <w:rPr>
                      <w:rFonts w:ascii="Sylfaen" w:hAnsi="Sylfaen" w:cs="Sylfaen"/>
                      <w:sz w:val="16"/>
                      <w:szCs w:val="16"/>
                      <w:lang w:val="hy-AM"/>
                    </w:rPr>
                    <w:t>դեպքում</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BA6FC7">
                    <w:rPr>
                      <w:rFonts w:ascii="Sylfaen" w:hAnsi="Sylfaen"/>
                      <w:sz w:val="16"/>
                      <w:szCs w:val="16"/>
                      <w:lang w:val="hy-AM"/>
                    </w:rPr>
                    <w:t>X</w:t>
                  </w:r>
                  <w:r w:rsidRPr="002F6E3A">
                    <w:rPr>
                      <w:sz w:val="16"/>
                      <w:szCs w:val="16"/>
                      <w:lang w:val="hy-AM"/>
                    </w:rPr>
                    <w:t xml:space="preserve"> </w:t>
                  </w:r>
                  <w:r w:rsidRPr="002F6E3A">
                    <w:rPr>
                      <w:rFonts w:ascii="Sylfaen" w:hAnsi="Sylfaen" w:cs="Sylfaen"/>
                      <w:sz w:val="16"/>
                      <w:szCs w:val="16"/>
                      <w:lang w:val="hy-AM"/>
                    </w:rPr>
                    <w:t>սուբյեկտի</w:t>
                  </w:r>
                  <w:r w:rsidRPr="002F6E3A">
                    <w:rPr>
                      <w:sz w:val="16"/>
                      <w:szCs w:val="16"/>
                      <w:lang w:val="hy-AM"/>
                    </w:rPr>
                    <w:t xml:space="preserve"> </w:t>
                  </w:r>
                  <w:r w:rsidRPr="002F6E3A">
                    <w:rPr>
                      <w:rFonts w:ascii="Sylfaen" w:hAnsi="Sylfaen" w:cs="Sylfaen"/>
                      <w:sz w:val="16"/>
                      <w:szCs w:val="16"/>
                      <w:lang w:val="hy-AM"/>
                    </w:rPr>
                    <w:t>դիմումը</w:t>
                  </w:r>
                  <w:r w:rsidRPr="002F6E3A">
                    <w:rPr>
                      <w:sz w:val="16"/>
                      <w:szCs w:val="16"/>
                      <w:lang w:val="hy-AM"/>
                    </w:rPr>
                    <w:t xml:space="preserve"> </w:t>
                  </w:r>
                  <w:r w:rsidRPr="002F6E3A">
                    <w:rPr>
                      <w:rFonts w:ascii="Sylfaen" w:hAnsi="Sylfaen" w:cs="Sylfaen"/>
                      <w:sz w:val="16"/>
                      <w:szCs w:val="16"/>
                      <w:lang w:val="hy-AM"/>
                    </w:rPr>
                    <w:t>չի</w:t>
                  </w:r>
                  <w:r w:rsidRPr="002F6E3A">
                    <w:rPr>
                      <w:sz w:val="16"/>
                      <w:szCs w:val="16"/>
                      <w:lang w:val="hy-AM"/>
                    </w:rPr>
                    <w:t xml:space="preserve"> </w:t>
                  </w:r>
                  <w:r w:rsidRPr="002F6E3A">
                    <w:rPr>
                      <w:rFonts w:ascii="Sylfaen" w:hAnsi="Sylfaen" w:cs="Sylfaen"/>
                      <w:sz w:val="16"/>
                      <w:szCs w:val="16"/>
                      <w:lang w:val="hy-AM"/>
                    </w:rPr>
                    <w:t>հանդիսանա իր</w:t>
                  </w:r>
                  <w:r w:rsidRPr="002F6E3A">
                    <w:rPr>
                      <w:sz w:val="16"/>
                      <w:szCs w:val="16"/>
                      <w:lang w:val="hy-AM"/>
                    </w:rPr>
                    <w:t xml:space="preserve"> </w:t>
                  </w:r>
                  <w:r w:rsidRPr="002F6E3A">
                    <w:rPr>
                      <w:rFonts w:ascii="Sylfaen" w:hAnsi="Sylfaen" w:cs="Sylfaen"/>
                      <w:sz w:val="16"/>
                      <w:szCs w:val="16"/>
                      <w:lang w:val="hy-AM"/>
                    </w:rPr>
                    <w:t>անձնական</w:t>
                  </w:r>
                  <w:r w:rsidRPr="002F6E3A">
                    <w:rPr>
                      <w:sz w:val="16"/>
                      <w:szCs w:val="16"/>
                      <w:lang w:val="hy-AM"/>
                    </w:rPr>
                    <w:t xml:space="preserve"> </w:t>
                  </w:r>
                  <w:r w:rsidRPr="002F6E3A">
                    <w:rPr>
                      <w:rFonts w:ascii="Sylfaen" w:hAnsi="Sylfaen" w:cs="Sylfaen"/>
                      <w:sz w:val="16"/>
                      <w:szCs w:val="16"/>
                      <w:lang w:val="hy-AM"/>
                    </w:rPr>
                    <w:t>տվյալներին</w:t>
                  </w:r>
                  <w:r w:rsidRPr="002F6E3A">
                    <w:rPr>
                      <w:sz w:val="16"/>
                      <w:szCs w:val="16"/>
                      <w:lang w:val="hy-AM"/>
                    </w:rPr>
                    <w:t xml:space="preserve"> </w:t>
                  </w:r>
                  <w:r w:rsidRPr="002F6E3A">
                    <w:rPr>
                      <w:rFonts w:ascii="Sylfaen" w:hAnsi="Sylfaen" w:cs="Sylfaen"/>
                      <w:sz w:val="16"/>
                      <w:szCs w:val="16"/>
                      <w:lang w:val="hy-AM"/>
                    </w:rPr>
                    <w:t>հասանելիություն տրամադրելու վերաբերյալ</w:t>
                  </w:r>
                  <w:r w:rsidRPr="002F6E3A">
                    <w:rPr>
                      <w:sz w:val="16"/>
                      <w:szCs w:val="16"/>
                      <w:lang w:val="hy-AM"/>
                    </w:rPr>
                    <w:t xml:space="preserve"> </w:t>
                  </w:r>
                  <w:r w:rsidRPr="002F6E3A">
                    <w:rPr>
                      <w:rFonts w:ascii="Sylfaen" w:hAnsi="Sylfaen" w:cs="Sylfaen"/>
                      <w:sz w:val="16"/>
                      <w:szCs w:val="16"/>
                      <w:lang w:val="hy-AM"/>
                    </w:rPr>
                    <w:t>դիմում</w:t>
                  </w:r>
                  <w:r w:rsidRPr="002F6E3A">
                    <w:rPr>
                      <w:sz w:val="16"/>
                      <w:szCs w:val="16"/>
                      <w:lang w:val="hy-AM"/>
                    </w:rPr>
                    <w:t xml:space="preserve">, </w:t>
                  </w:r>
                  <w:r w:rsidRPr="002F6E3A">
                    <w:rPr>
                      <w:rFonts w:ascii="Sylfaen" w:hAnsi="Sylfaen" w:cs="Sylfaen"/>
                      <w:sz w:val="16"/>
                      <w:szCs w:val="16"/>
                      <w:lang w:val="hy-AM"/>
                    </w:rPr>
                    <w:t>քանի</w:t>
                  </w:r>
                  <w:r w:rsidRPr="002F6E3A">
                    <w:rPr>
                      <w:sz w:val="16"/>
                      <w:szCs w:val="16"/>
                      <w:lang w:val="hy-AM"/>
                    </w:rPr>
                    <w:t xml:space="preserve"> </w:t>
                  </w:r>
                  <w:r w:rsidRPr="002F6E3A">
                    <w:rPr>
                      <w:rFonts w:ascii="Sylfaen" w:hAnsi="Sylfaen" w:cs="Sylfaen"/>
                      <w:sz w:val="16"/>
                      <w:szCs w:val="16"/>
                      <w:lang w:val="hy-AM"/>
                    </w:rPr>
                    <w:t>որ</w:t>
                  </w:r>
                  <w:r w:rsidRPr="002F6E3A">
                    <w:rPr>
                      <w:sz w:val="16"/>
                      <w:szCs w:val="16"/>
                      <w:lang w:val="hy-AM"/>
                    </w:rPr>
                    <w:t xml:space="preserve"> </w:t>
                  </w:r>
                  <w:r w:rsidRPr="002F6E3A">
                    <w:rPr>
                      <w:rFonts w:ascii="Sylfaen" w:hAnsi="Sylfaen" w:cs="Sylfaen"/>
                      <w:sz w:val="16"/>
                      <w:szCs w:val="16"/>
                      <w:lang w:val="hy-AM"/>
                    </w:rPr>
                    <w:t>այն</w:t>
                  </w:r>
                  <w:r w:rsidRPr="002F6E3A">
                    <w:rPr>
                      <w:sz w:val="16"/>
                      <w:szCs w:val="16"/>
                      <w:lang w:val="hy-AM"/>
                    </w:rPr>
                    <w:t xml:space="preserve"> </w:t>
                  </w:r>
                  <w:r w:rsidRPr="002F6E3A">
                    <w:rPr>
                      <w:rFonts w:ascii="Sylfaen" w:hAnsi="Sylfaen" w:cs="Sylfaen"/>
                      <w:sz w:val="16"/>
                      <w:szCs w:val="16"/>
                      <w:lang w:val="hy-AM"/>
                    </w:rPr>
                    <w:t>չի</w:t>
                  </w:r>
                  <w:r w:rsidRPr="002F6E3A">
                    <w:rPr>
                      <w:sz w:val="16"/>
                      <w:szCs w:val="16"/>
                      <w:lang w:val="hy-AM"/>
                    </w:rPr>
                    <w:t xml:space="preserve"> </w:t>
                  </w:r>
                  <w:r w:rsidRPr="002F6E3A">
                    <w:rPr>
                      <w:rFonts w:ascii="Sylfaen" w:hAnsi="Sylfaen" w:cs="Sylfaen"/>
                      <w:sz w:val="16"/>
                      <w:szCs w:val="16"/>
                      <w:lang w:val="hy-AM"/>
                    </w:rPr>
                    <w:t>վերաբերում</w:t>
                  </w:r>
                  <w:r w:rsidRPr="002F6E3A">
                    <w:rPr>
                      <w:sz w:val="16"/>
                      <w:szCs w:val="16"/>
                      <w:lang w:val="hy-AM"/>
                    </w:rPr>
                    <w:t xml:space="preserve"> </w:t>
                  </w:r>
                  <w:r w:rsidRPr="002F6E3A">
                    <w:rPr>
                      <w:rFonts w:ascii="Sylfaen" w:hAnsi="Sylfaen" w:cs="Sylfaen"/>
                      <w:sz w:val="16"/>
                      <w:szCs w:val="16"/>
                      <w:lang w:val="hy-AM"/>
                    </w:rPr>
                    <w:t>դիմում ներկայացնող անձի</w:t>
                  </w:r>
                  <w:r w:rsidRPr="002F6E3A">
                    <w:rPr>
                      <w:sz w:val="16"/>
                      <w:szCs w:val="16"/>
                      <w:lang w:val="hy-AM"/>
                    </w:rPr>
                    <w:t xml:space="preserve"> </w:t>
                  </w:r>
                  <w:r w:rsidRPr="002F6E3A">
                    <w:rPr>
                      <w:rFonts w:ascii="Sylfaen" w:hAnsi="Sylfaen" w:cs="Sylfaen"/>
                      <w:sz w:val="16"/>
                      <w:szCs w:val="16"/>
                      <w:lang w:val="hy-AM"/>
                    </w:rPr>
                    <w:t>տվյալներին</w:t>
                  </w:r>
                  <w:r w:rsidRPr="002F6E3A">
                    <w:rPr>
                      <w:sz w:val="16"/>
                      <w:szCs w:val="16"/>
                      <w:lang w:val="hy-AM"/>
                    </w:rPr>
                    <w:t xml:space="preserve">, </w:t>
                  </w:r>
                  <w:r w:rsidRPr="002F6E3A">
                    <w:rPr>
                      <w:rFonts w:ascii="Sylfaen" w:hAnsi="Sylfaen" w:cs="Sylfaen"/>
                      <w:sz w:val="16"/>
                      <w:szCs w:val="16"/>
                      <w:lang w:val="hy-AM"/>
                    </w:rPr>
                    <w:t>այլ</w:t>
                  </w:r>
                  <w:r w:rsidRPr="002F6E3A">
                    <w:rPr>
                      <w:sz w:val="16"/>
                      <w:szCs w:val="16"/>
                      <w:lang w:val="hy-AM"/>
                    </w:rPr>
                    <w:t xml:space="preserve"> </w:t>
                  </w:r>
                  <w:r w:rsidRPr="002F6E3A">
                    <w:rPr>
                      <w:rFonts w:ascii="Sylfaen" w:hAnsi="Sylfaen" w:cs="Sylfaen"/>
                      <w:sz w:val="16"/>
                      <w:szCs w:val="16"/>
                      <w:lang w:val="hy-AM"/>
                    </w:rPr>
                    <w:t>մեկ</w:t>
                  </w:r>
                  <w:r w:rsidRPr="002F6E3A">
                    <w:rPr>
                      <w:sz w:val="16"/>
                      <w:szCs w:val="16"/>
                      <w:lang w:val="hy-AM"/>
                    </w:rPr>
                    <w:t xml:space="preserve"> </w:t>
                  </w:r>
                  <w:r w:rsidRPr="002F6E3A">
                    <w:rPr>
                      <w:rFonts w:ascii="Sylfaen" w:hAnsi="Sylfaen" w:cs="Sylfaen"/>
                      <w:sz w:val="16"/>
                      <w:szCs w:val="16"/>
                      <w:lang w:val="hy-AM"/>
                    </w:rPr>
                    <w:t>այլ</w:t>
                  </w:r>
                  <w:r w:rsidRPr="002F6E3A">
                    <w:rPr>
                      <w:sz w:val="16"/>
                      <w:szCs w:val="16"/>
                      <w:lang w:val="hy-AM"/>
                    </w:rPr>
                    <w:t xml:space="preserve"> </w:t>
                  </w:r>
                  <w:r w:rsidRPr="002F6E3A">
                    <w:rPr>
                      <w:rFonts w:ascii="Sylfaen" w:hAnsi="Sylfaen" w:cs="Sylfaen"/>
                      <w:sz w:val="16"/>
                      <w:szCs w:val="16"/>
                      <w:lang w:val="hy-AM"/>
                    </w:rPr>
                    <w:t>անձի</w:t>
                  </w:r>
                  <w:r w:rsidRPr="002F6E3A">
                    <w:rPr>
                      <w:sz w:val="16"/>
                      <w:szCs w:val="16"/>
                      <w:lang w:val="hy-AM"/>
                    </w:rPr>
                    <w:t xml:space="preserve"> </w:t>
                  </w:r>
                  <w:r w:rsidRPr="002F6E3A">
                    <w:rPr>
                      <w:rFonts w:ascii="Sylfaen" w:hAnsi="Sylfaen" w:cs="Sylfaen"/>
                      <w:sz w:val="16"/>
                      <w:szCs w:val="16"/>
                      <w:lang w:val="hy-AM"/>
                    </w:rPr>
                    <w:t>տվյալներին</w:t>
                  </w:r>
                  <w:r w:rsidRPr="002F6E3A">
                    <w:rPr>
                      <w:sz w:val="16"/>
                      <w:szCs w:val="16"/>
                      <w:lang w:val="hy-AM"/>
                    </w:rPr>
                    <w:t xml:space="preserve">, </w:t>
                  </w:r>
                  <w:r w:rsidRPr="002F6E3A">
                    <w:rPr>
                      <w:rFonts w:ascii="Sylfaen" w:hAnsi="Sylfaen" w:cs="Sylfaen"/>
                      <w:sz w:val="16"/>
                      <w:szCs w:val="16"/>
                      <w:lang w:val="hy-AM"/>
                    </w:rPr>
                    <w:t>հետևաբար</w:t>
                  </w:r>
                  <w:r w:rsidRPr="002F6E3A">
                    <w:rPr>
                      <w:sz w:val="16"/>
                      <w:szCs w:val="16"/>
                      <w:lang w:val="hy-AM"/>
                    </w:rPr>
                    <w:t xml:space="preserve">, </w:t>
                  </w:r>
                  <w:r w:rsidRPr="002F6E3A">
                    <w:rPr>
                      <w:rFonts w:ascii="Sylfaen" w:hAnsi="Sylfaen" w:cs="Sylfaen"/>
                      <w:sz w:val="16"/>
                      <w:szCs w:val="16"/>
                      <w:lang w:val="hy-AM"/>
                    </w:rPr>
                    <w:t>այն</w:t>
                  </w:r>
                  <w:r w:rsidRPr="002F6E3A">
                    <w:rPr>
                      <w:sz w:val="16"/>
                      <w:szCs w:val="16"/>
                      <w:lang w:val="hy-AM"/>
                    </w:rPr>
                    <w:t xml:space="preserve"> </w:t>
                  </w:r>
                  <w:r w:rsidRPr="002F6E3A">
                    <w:rPr>
                      <w:rFonts w:ascii="Sylfaen" w:hAnsi="Sylfaen" w:cs="Sylfaen"/>
                      <w:sz w:val="16"/>
                      <w:szCs w:val="16"/>
                      <w:lang w:val="hy-AM"/>
                    </w:rPr>
                    <w:t>չպետք</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դիտարկվի</w:t>
                  </w:r>
                  <w:r w:rsidRPr="002F6E3A">
                    <w:rPr>
                      <w:sz w:val="16"/>
                      <w:szCs w:val="16"/>
                      <w:lang w:val="hy-AM"/>
                    </w:rPr>
                    <w:t xml:space="preserve"> </w:t>
                  </w:r>
                  <w:r w:rsidRPr="002F6E3A">
                    <w:rPr>
                      <w:rFonts w:ascii="Sylfaen" w:hAnsi="Sylfaen" w:cs="Sylfaen"/>
                      <w:sz w:val="16"/>
                      <w:szCs w:val="16"/>
                      <w:lang w:val="hy-AM"/>
                    </w:rPr>
                    <w:t>որպես</w:t>
                  </w:r>
                  <w:r w:rsidRPr="002F6E3A">
                    <w:rPr>
                      <w:sz w:val="16"/>
                      <w:szCs w:val="16"/>
                      <w:lang w:val="hy-AM"/>
                    </w:rPr>
                    <w:t xml:space="preserve"> </w:t>
                  </w:r>
                  <w:r w:rsidRPr="002F6E3A">
                    <w:rPr>
                      <w:rFonts w:ascii="Sylfaen" w:hAnsi="Sylfaen" w:cs="Sylfaen"/>
                      <w:sz w:val="16"/>
                      <w:szCs w:val="16"/>
                      <w:lang w:val="hy-AM"/>
                    </w:rPr>
                    <w:t>դիմում՝</w:t>
                  </w:r>
                  <w:r w:rsidRPr="002F6E3A">
                    <w:rPr>
                      <w:sz w:val="16"/>
                      <w:szCs w:val="16"/>
                      <w:lang w:val="hy-AM"/>
                    </w:rPr>
                    <w:t xml:space="preserve"> </w:t>
                  </w:r>
                  <w:r w:rsidRPr="002F6E3A">
                    <w:rPr>
                      <w:rFonts w:ascii="Sylfaen" w:hAnsi="Sylfaen" w:cs="Sylfaen"/>
                      <w:sz w:val="16"/>
                      <w:szCs w:val="16"/>
                      <w:lang w:val="hy-AM"/>
                    </w:rPr>
                    <w:t xml:space="preserve">համաձայն </w:t>
                  </w:r>
                  <w:r>
                    <w:rPr>
                      <w:rFonts w:ascii="Sylfaen" w:hAnsi="Sylfaen" w:cs="Sylfaen"/>
                      <w:sz w:val="16"/>
                      <w:szCs w:val="16"/>
                      <w:lang w:val="hy-AM"/>
                    </w:rPr>
                    <w:t xml:space="preserve">ՏՊԸԿ </w:t>
                  </w:r>
                  <w:r w:rsidRPr="002F6E3A">
                    <w:rPr>
                      <w:rFonts w:ascii="Sylfaen" w:hAnsi="Sylfaen" w:cs="Sylfaen"/>
                      <w:sz w:val="16"/>
                      <w:szCs w:val="16"/>
                      <w:lang w:val="hy-AM"/>
                    </w:rPr>
                    <w:t>15-րդ հոդվածի</w:t>
                  </w:r>
                  <w:r w:rsidRPr="002F6E3A">
                    <w:rPr>
                      <w:sz w:val="16"/>
                      <w:szCs w:val="16"/>
                      <w:lang w:val="hy-AM"/>
                    </w:rPr>
                    <w:t>:</w:t>
                  </w:r>
                  <w:r>
                    <w:rPr>
                      <w:sz w:val="16"/>
                      <w:szCs w:val="16"/>
                      <w:lang w:val="hy-AM"/>
                    </w:rPr>
                    <w:t xml:space="preserve">  </w:t>
                  </w:r>
                </w:p>
              </w:txbxContent>
            </v:textbox>
            <w10:wrap type="topAndBottom" anchorx="page"/>
          </v:shape>
        </w:pict>
      </w:r>
      <w:r w:rsidR="0004301E" w:rsidRPr="00174CEC">
        <w:rPr>
          <w:rFonts w:ascii="Sylfaen" w:hAnsi="Sylfaen"/>
          <w:lang w:val="hy-AM"/>
        </w:rPr>
        <w:t>Որպես կանոն՝ դիմումը կարող է վերաբերել միայն դիմում ներկայացնող անձի տվյալներին: Այլ անձանց տվյալներին հասանելիություն կարող է պահանջվել միայն համապատասխան թույլտվության առկայության դեպքում</w:t>
      </w:r>
      <w:r w:rsidR="0004301E" w:rsidRPr="00174CEC">
        <w:rPr>
          <w:rFonts w:ascii="Sylfaen" w:hAnsi="Sylfaen"/>
          <w:vertAlign w:val="superscript"/>
          <w:lang w:val="hy-AM"/>
        </w:rPr>
        <w:t>26</w:t>
      </w:r>
      <w:r w:rsidR="0004301E" w:rsidRPr="00174CEC">
        <w:rPr>
          <w:rFonts w:ascii="Sylfaen" w:hAnsi="Sylfaen"/>
          <w:lang w:val="hy-AM"/>
        </w:rPr>
        <w:t>:</w:t>
      </w:r>
    </w:p>
    <w:p w14:paraId="0F2BDC17" w14:textId="77777777" w:rsidR="0004301E" w:rsidRPr="00174CEC" w:rsidRDefault="0004301E" w:rsidP="0004301E">
      <w:pPr>
        <w:pStyle w:val="ListParagraph"/>
        <w:tabs>
          <w:tab w:val="left" w:pos="754"/>
          <w:tab w:val="left" w:pos="756"/>
        </w:tabs>
        <w:spacing w:before="39" w:line="259" w:lineRule="auto"/>
        <w:ind w:left="810" w:right="1040" w:firstLine="0"/>
        <w:rPr>
          <w:rFonts w:ascii="Sylfaen" w:hAnsi="Sylfaen"/>
          <w:lang w:val="hy-AM"/>
        </w:rPr>
      </w:pPr>
    </w:p>
    <w:p w14:paraId="20A721B8" w14:textId="77777777" w:rsidR="004513ED" w:rsidRPr="00174CEC" w:rsidRDefault="008255ED">
      <w:pPr>
        <w:pStyle w:val="BodyText"/>
        <w:spacing w:before="2"/>
        <w:rPr>
          <w:rFonts w:ascii="Sylfaen" w:hAnsi="Sylfaen"/>
          <w:sz w:val="18"/>
          <w:lang w:val="hy-AM"/>
        </w:rPr>
      </w:pPr>
      <w:r>
        <w:rPr>
          <w:noProof/>
        </w:rPr>
        <w:pict w14:anchorId="0B5163F5">
          <v:rect id="Rectangle 282" o:spid="_x0000_s1182" style="position:absolute;margin-left:70.8pt;margin-top:12.3pt;width:144.05pt;height:.8pt;z-index:-2516904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" fillcolor="black" stroked="f">
            <w10:wrap type="topAndBottom" anchorx="page"/>
          </v:rect>
        </w:pict>
      </w:r>
    </w:p>
    <w:p w14:paraId="46C54EA2" w14:textId="77777777" w:rsidR="004513ED" w:rsidRPr="00174CEC" w:rsidRDefault="00FE1B64" w:rsidP="001B6E7F">
      <w:pPr>
        <w:ind w:left="756" w:right="1090"/>
        <w:jc w:val="both"/>
        <w:rPr>
          <w:rFonts w:ascii="Sylfaen" w:hAnsi="Sylfaen"/>
          <w:sz w:val="20"/>
          <w:lang w:val="hy-AM"/>
        </w:rPr>
      </w:pPr>
      <w:r w:rsidRPr="00174CEC">
        <w:rPr>
          <w:rFonts w:ascii="Sylfaen" w:hAnsi="Sylfaen"/>
          <w:sz w:val="20"/>
          <w:vertAlign w:val="superscript"/>
          <w:lang w:val="hy-AM"/>
        </w:rPr>
        <w:t>23</w:t>
      </w:r>
      <w:r w:rsidRPr="00174CEC">
        <w:rPr>
          <w:rFonts w:ascii="Sylfaen" w:hAnsi="Sylfaen"/>
          <w:spacing w:val="-3"/>
          <w:sz w:val="20"/>
          <w:lang w:val="hy-AM"/>
        </w:rPr>
        <w:t xml:space="preserve"> </w:t>
      </w:r>
      <w:r w:rsidR="001B6E7F" w:rsidRPr="00174CEC">
        <w:rPr>
          <w:rFonts w:ascii="Sylfaen" w:hAnsi="Sylfaen"/>
          <w:sz w:val="20"/>
          <w:lang w:val="hy-AM"/>
        </w:rPr>
        <w:t xml:space="preserve">Եթե </w:t>
      </w:r>
      <w:r w:rsidR="005409B5" w:rsidRPr="00174CEC">
        <w:rPr>
          <w:rFonts w:ascii="Sylfaen" w:hAnsi="Sylfaen"/>
          <w:sz w:val="20"/>
          <w:lang w:val="hy-AM"/>
        </w:rPr>
        <w:t xml:space="preserve">դիմումը </w:t>
      </w:r>
      <w:r w:rsidR="001B6E7F" w:rsidRPr="00174CEC">
        <w:rPr>
          <w:rFonts w:ascii="Sylfaen" w:hAnsi="Sylfaen"/>
          <w:sz w:val="20"/>
          <w:lang w:val="hy-AM"/>
        </w:rPr>
        <w:t xml:space="preserve">չի վերաբերում նաև </w:t>
      </w:r>
      <w:r w:rsidR="00D60E23" w:rsidRPr="00174CEC">
        <w:rPr>
          <w:rFonts w:ascii="Sylfaen" w:hAnsi="Sylfaen"/>
          <w:sz w:val="20"/>
          <w:lang w:val="hy-AM"/>
        </w:rPr>
        <w:t xml:space="preserve">տվյալների սուբյեկտի անձնական տվյալների հետ անքակտելիորեն կապված </w:t>
      </w:r>
      <w:r w:rsidR="001B6E7F" w:rsidRPr="00174CEC">
        <w:rPr>
          <w:rFonts w:ascii="Sylfaen" w:hAnsi="Sylfaen"/>
          <w:sz w:val="20"/>
          <w:lang w:val="hy-AM"/>
        </w:rPr>
        <w:t xml:space="preserve">ոչ անձնական տվյալներին: Լրացուցիչ </w:t>
      </w:r>
      <w:r w:rsidR="00D60E23" w:rsidRPr="00174CEC">
        <w:rPr>
          <w:rFonts w:ascii="Sylfaen" w:hAnsi="Sylfaen"/>
          <w:sz w:val="20"/>
          <w:lang w:val="hy-AM"/>
        </w:rPr>
        <w:t>պարզաբանումների</w:t>
      </w:r>
      <w:r w:rsidR="001B6E7F" w:rsidRPr="00174CEC">
        <w:rPr>
          <w:rFonts w:ascii="Sylfaen" w:hAnsi="Sylfaen"/>
          <w:sz w:val="20"/>
          <w:lang w:val="hy-AM"/>
        </w:rPr>
        <w:t xml:space="preserve"> համար տե՛ս 100</w:t>
      </w:r>
      <w:r w:rsidR="00D60E23" w:rsidRPr="00174CEC">
        <w:rPr>
          <w:rFonts w:ascii="Sylfaen" w:hAnsi="Sylfaen"/>
          <w:sz w:val="20"/>
          <w:lang w:val="hy-AM"/>
        </w:rPr>
        <w:t>-րդ պարբերությունը</w:t>
      </w:r>
      <w:r w:rsidR="001B6E7F" w:rsidRPr="00174CEC">
        <w:rPr>
          <w:rFonts w:ascii="Sylfaen" w:hAnsi="Sylfaen"/>
          <w:sz w:val="20"/>
          <w:lang w:val="hy-AM"/>
        </w:rPr>
        <w:t>:</w:t>
      </w:r>
    </w:p>
    <w:p w14:paraId="1A667EEF" w14:textId="77777777" w:rsidR="0004301E" w:rsidRPr="00174CEC" w:rsidRDefault="0004301E" w:rsidP="0004301E">
      <w:pPr>
        <w:ind w:left="756" w:right="1022"/>
        <w:jc w:val="both"/>
        <w:rPr>
          <w:rFonts w:ascii="Sylfaen" w:hAnsi="Sylfaen"/>
          <w:sz w:val="20"/>
          <w:lang w:val="hy-AM"/>
        </w:rPr>
      </w:pPr>
      <w:r w:rsidRPr="00174CEC">
        <w:rPr>
          <w:rFonts w:ascii="Sylfaen" w:hAnsi="Sylfaen"/>
          <w:sz w:val="20"/>
          <w:vertAlign w:val="superscript"/>
          <w:lang w:val="hy-AM"/>
        </w:rPr>
        <w:t>24</w:t>
      </w:r>
      <w:r w:rsidRPr="00174CEC">
        <w:rPr>
          <w:rFonts w:ascii="Sylfaen" w:hAnsi="Sylfaen"/>
          <w:sz w:val="20"/>
          <w:lang w:val="hy-AM"/>
        </w:rPr>
        <w:t xml:space="preserve"> Տե՛ս ՏՊԸԿ 26-րդ ներածական դրույթը: «Անանուն տվյալներ» և «կեղծանունացված տվյալներ» հասկացությունների վերաբերյալ լրացուցիչ պարզաբանումներ կարելի է գտնել «Անձնական տվյալներ» հասկացության վերաբերյալ 29-րդ հոդվածով սահմանված աշխատանքային խմբի 4/2007 կարծիքում, էջեր 18-21:</w:t>
      </w:r>
    </w:p>
    <w:p w14:paraId="692067BF" w14:textId="77777777" w:rsidR="0004301E" w:rsidRPr="00174CEC" w:rsidRDefault="0004301E" w:rsidP="0004301E">
      <w:pPr>
        <w:spacing w:before="4"/>
        <w:ind w:left="756" w:right="1022"/>
        <w:jc w:val="both"/>
        <w:rPr>
          <w:rFonts w:ascii="Sylfaen" w:hAnsi="Sylfaen"/>
          <w:sz w:val="20"/>
          <w:lang w:val="hy-AM"/>
        </w:rPr>
      </w:pPr>
      <w:r w:rsidRPr="00174CEC">
        <w:rPr>
          <w:rFonts w:ascii="Sylfaen" w:hAnsi="Sylfaen"/>
          <w:sz w:val="20"/>
          <w:vertAlign w:val="superscript"/>
          <w:lang w:val="hy-AM"/>
        </w:rPr>
        <w:t>25</w:t>
      </w:r>
      <w:r w:rsidRPr="00174CEC">
        <w:rPr>
          <w:rFonts w:ascii="Sylfaen" w:hAnsi="Sylfaen"/>
          <w:sz w:val="20"/>
          <w:lang w:val="hy-AM"/>
        </w:rPr>
        <w:t xml:space="preserve"> 29-րդ հոդվածով սահմանված աշխատանքային խումբ, WP242 rev.01, 2017 թվականի ապրիլի 5, ՏՊԵԽ-ի կողմից հաստատված՝ Տվյալների տեղափոխելիության իրավունքի վերաբերյալ ուղեցույց (այսուհետ՝ ՏՊԵԽ-ի կողմից հաստատված՝ Տվյալների տեղափոխելիության իրավունքի վերաբերյալ 29-րդ հոդվածով սահմանված աշխատանքային խմբի ուղեցույց), էջ 9: </w:t>
      </w:r>
    </w:p>
    <w:p w14:paraId="1B38EAD2" w14:textId="77777777" w:rsidR="0004301E" w:rsidRPr="00174CEC" w:rsidRDefault="0004301E" w:rsidP="0004301E">
      <w:pPr>
        <w:ind w:left="756" w:right="1090"/>
        <w:jc w:val="both"/>
        <w:rPr>
          <w:rFonts w:ascii="Sylfaen" w:hAnsi="Sylfaen"/>
          <w:sz w:val="20"/>
          <w:lang w:val="hy-AM"/>
        </w:rPr>
        <w:sectPr w:rsidR="0004301E" w:rsidRPr="00174CEC" w:rsidSect="0024713A">
          <w:pgSz w:w="11910" w:h="16840"/>
          <w:pgMar w:top="1360" w:right="380" w:bottom="1360" w:left="660" w:header="0" w:footer="1143" w:gutter="0"/>
          <w:cols w:space="720"/>
        </w:sectPr>
      </w:pPr>
      <w:r w:rsidRPr="00174CEC">
        <w:rPr>
          <w:rFonts w:ascii="Sylfaen" w:hAnsi="Sylfaen"/>
          <w:sz w:val="20"/>
          <w:vertAlign w:val="superscript"/>
          <w:lang w:val="hy-AM"/>
        </w:rPr>
        <w:t>26</w:t>
      </w:r>
      <w:r w:rsidRPr="00174CEC">
        <w:rPr>
          <w:rFonts w:ascii="Sylfaen" w:hAnsi="Sylfaen"/>
          <w:spacing w:val="-3"/>
          <w:sz w:val="20"/>
          <w:lang w:val="hy-AM"/>
        </w:rPr>
        <w:t xml:space="preserve"> Տե՛ս 3.4 բաժինը </w:t>
      </w:r>
      <w:r w:rsidRPr="00174CEC">
        <w:rPr>
          <w:rFonts w:ascii="Sylfaen" w:hAnsi="Sylfaen"/>
          <w:sz w:val="20"/>
          <w:lang w:val="hy-AM"/>
        </w:rPr>
        <w:t>(«Երրորդ անձանց/վստահված անձանց միջոցով ներկայացված դիմումները»</w:t>
      </w:r>
      <w:r w:rsidRPr="00174CEC">
        <w:rPr>
          <w:rFonts w:ascii="Sylfaen" w:hAnsi="Sylfaen"/>
          <w:spacing w:val="-2"/>
          <w:sz w:val="20"/>
          <w:lang w:val="hy-AM"/>
        </w:rPr>
        <w:t>):</w:t>
      </w:r>
    </w:p>
    <w:p w14:paraId="71954B5C" w14:textId="77777777" w:rsidR="004513ED" w:rsidRPr="00174CEC" w:rsidRDefault="001B6E7F" w:rsidP="001B6E7F">
      <w:pPr>
        <w:pStyle w:val="ListParagraph"/>
        <w:tabs>
          <w:tab w:val="left" w:pos="1828"/>
        </w:tabs>
        <w:spacing w:before="162"/>
        <w:ind w:left="1828" w:right="1060" w:firstLine="0"/>
        <w:rPr>
          <w:rFonts w:ascii="Sylfaen" w:hAnsi="Sylfaen"/>
          <w:i/>
          <w:spacing w:val="-2"/>
          <w:u w:val="single"/>
          <w:lang w:val="hy-AM"/>
        </w:rPr>
      </w:pPr>
      <w:r w:rsidRPr="00174CEC">
        <w:rPr>
          <w:rFonts w:ascii="Sylfaen" w:hAnsi="Sylfaen"/>
          <w:i/>
          <w:lang w:val="hy-AM"/>
        </w:rPr>
        <w:lastRenderedPageBreak/>
        <w:t xml:space="preserve">գ) </w:t>
      </w:r>
      <w:r w:rsidRPr="00174CEC">
        <w:rPr>
          <w:rFonts w:ascii="Sylfaen" w:hAnsi="Sylfaen"/>
          <w:i/>
          <w:spacing w:val="-2"/>
          <w:u w:val="single"/>
          <w:lang w:val="hy-AM"/>
        </w:rPr>
        <w:t xml:space="preserve">Արդյո՞ք ՏՊԸԿ-ի՝ </w:t>
      </w:r>
      <w:r w:rsidR="00C77F50" w:rsidRPr="00174CEC">
        <w:rPr>
          <w:rFonts w:ascii="Sylfaen" w:hAnsi="Sylfaen"/>
          <w:i/>
          <w:spacing w:val="-2"/>
          <w:u w:val="single"/>
          <w:lang w:val="hy-AM"/>
        </w:rPr>
        <w:t xml:space="preserve">որոշ կատեգորիաների </w:t>
      </w:r>
      <w:r w:rsidRPr="00174CEC">
        <w:rPr>
          <w:rFonts w:ascii="Sylfaen" w:hAnsi="Sylfaen"/>
          <w:i/>
          <w:spacing w:val="-2"/>
          <w:u w:val="single"/>
          <w:lang w:val="hy-AM"/>
        </w:rPr>
        <w:t>տվյալների հասանելիությունը կարգավորող դրույթներից բացի այլ դրույթներ կիրառվում են</w:t>
      </w:r>
      <w:r w:rsidR="00C77F50" w:rsidRPr="00174CEC">
        <w:rPr>
          <w:rFonts w:ascii="Sylfaen" w:hAnsi="Sylfaen"/>
          <w:i/>
          <w:spacing w:val="-2"/>
          <w:u w:val="single"/>
          <w:lang w:val="hy-AM"/>
        </w:rPr>
        <w:t xml:space="preserve"> </w:t>
      </w:r>
    </w:p>
    <w:p w14:paraId="0778F6CC" w14:textId="77777777" w:rsidR="007D0A0D" w:rsidRPr="00174CEC" w:rsidRDefault="001B6E7F" w:rsidP="0004301E">
      <w:pPr>
        <w:pStyle w:val="ListParagraph"/>
        <w:numPr>
          <w:ilvl w:val="0"/>
          <w:numId w:val="20"/>
        </w:numPr>
        <w:tabs>
          <w:tab w:val="left" w:pos="754"/>
          <w:tab w:val="left" w:pos="756"/>
        </w:tabs>
        <w:spacing w:before="39" w:line="259" w:lineRule="auto"/>
        <w:ind w:left="810" w:right="1040" w:firstLine="0"/>
        <w:rPr>
          <w:rFonts w:ascii="Sylfaen" w:hAnsi="Sylfaen"/>
          <w:lang w:val="hy-AM"/>
        </w:rPr>
      </w:pPr>
      <w:r w:rsidRPr="00174CEC">
        <w:rPr>
          <w:rFonts w:ascii="Sylfaen" w:hAnsi="Sylfaen"/>
          <w:lang w:val="hy-AM"/>
        </w:rPr>
        <w:t xml:space="preserve">Տվյալների սուբյեկտները պարտավոր չեն իրենց </w:t>
      </w:r>
      <w:r w:rsidR="00C77F50" w:rsidRPr="00174CEC">
        <w:rPr>
          <w:rFonts w:ascii="Sylfaen" w:hAnsi="Sylfaen"/>
          <w:lang w:val="hy-AM"/>
        </w:rPr>
        <w:t xml:space="preserve">դիմումի </w:t>
      </w:r>
      <w:r w:rsidRPr="00174CEC">
        <w:rPr>
          <w:rFonts w:ascii="Sylfaen" w:hAnsi="Sylfaen"/>
          <w:lang w:val="hy-AM"/>
        </w:rPr>
        <w:t>մեջ նշել իրավական հիմք</w:t>
      </w:r>
      <w:r w:rsidR="00FE1247" w:rsidRPr="00174CEC">
        <w:rPr>
          <w:rFonts w:ascii="Sylfaen" w:hAnsi="Sylfaen"/>
          <w:lang w:val="hy-AM"/>
        </w:rPr>
        <w:t>ը</w:t>
      </w:r>
      <w:r w:rsidRPr="00174CEC">
        <w:rPr>
          <w:rFonts w:ascii="Sylfaen" w:hAnsi="Sylfaen"/>
          <w:lang w:val="hy-AM"/>
        </w:rPr>
        <w:t xml:space="preserve">: Այնուամենայնիվ, եթե տվյալների սուբյեկտները պարզաբանում են, որ իրենց </w:t>
      </w:r>
      <w:r w:rsidR="00C77F50" w:rsidRPr="00174CEC">
        <w:rPr>
          <w:rFonts w:ascii="Sylfaen" w:hAnsi="Sylfaen"/>
          <w:lang w:val="hy-AM"/>
        </w:rPr>
        <w:t xml:space="preserve">դիմումը </w:t>
      </w:r>
      <w:r w:rsidRPr="00174CEC">
        <w:rPr>
          <w:rFonts w:ascii="Sylfaen" w:hAnsi="Sylfaen"/>
          <w:lang w:val="hy-AM"/>
        </w:rPr>
        <w:t xml:space="preserve">հիմնված է </w:t>
      </w:r>
      <w:r w:rsidR="00FE1247" w:rsidRPr="00174CEC">
        <w:rPr>
          <w:rFonts w:ascii="Sylfaen" w:hAnsi="Sylfaen"/>
          <w:lang w:val="hy-AM"/>
        </w:rPr>
        <w:t xml:space="preserve">որոշ կատեգորիաների տվյալների հասանելիության հատուկ հարցը կարգավորող </w:t>
      </w:r>
      <w:r w:rsidRPr="00174CEC">
        <w:rPr>
          <w:rFonts w:ascii="Sylfaen" w:hAnsi="Sylfaen"/>
          <w:lang w:val="hy-AM"/>
        </w:rPr>
        <w:t xml:space="preserve">ոլորտային օրենսդրության կամ ազգային օրենսդրության վրա, </w:t>
      </w:r>
      <w:r w:rsidR="00FE1247" w:rsidRPr="00174CEC">
        <w:rPr>
          <w:rFonts w:ascii="Sylfaen" w:hAnsi="Sylfaen"/>
          <w:lang w:val="hy-AM"/>
        </w:rPr>
        <w:t xml:space="preserve">այլ </w:t>
      </w:r>
      <w:r w:rsidRPr="00174CEC">
        <w:rPr>
          <w:rFonts w:ascii="Sylfaen" w:hAnsi="Sylfaen"/>
          <w:lang w:val="hy-AM"/>
        </w:rPr>
        <w:t>ոչ թե ՏՊԿԸ-ի</w:t>
      </w:r>
      <w:r w:rsidR="00FE1247" w:rsidRPr="00174CEC">
        <w:rPr>
          <w:rFonts w:ascii="Sylfaen" w:hAnsi="Sylfaen"/>
          <w:lang w:val="hy-AM"/>
        </w:rPr>
        <w:t xml:space="preserve"> վրա</w:t>
      </w:r>
      <w:r w:rsidRPr="00174CEC">
        <w:rPr>
          <w:rFonts w:ascii="Sylfaen" w:hAnsi="Sylfaen"/>
          <w:lang w:val="hy-AM"/>
        </w:rPr>
        <w:t xml:space="preserve">, </w:t>
      </w:r>
      <w:r w:rsidR="00FE1247" w:rsidRPr="00174CEC">
        <w:rPr>
          <w:rFonts w:ascii="Sylfaen" w:hAnsi="Sylfaen"/>
          <w:lang w:val="hy-AM"/>
        </w:rPr>
        <w:t>ապա այդ</w:t>
      </w:r>
      <w:r w:rsidRPr="00174CEC">
        <w:rPr>
          <w:rFonts w:ascii="Sylfaen" w:hAnsi="Sylfaen"/>
          <w:lang w:val="hy-AM"/>
        </w:rPr>
        <w:t xml:space="preserve"> </w:t>
      </w:r>
      <w:r w:rsidR="00C77F50" w:rsidRPr="00174CEC">
        <w:rPr>
          <w:rFonts w:ascii="Sylfaen" w:hAnsi="Sylfaen"/>
          <w:lang w:val="hy-AM"/>
        </w:rPr>
        <w:t xml:space="preserve">դիմումն </w:t>
      </w:r>
      <w:r w:rsidRPr="00174CEC">
        <w:rPr>
          <w:rFonts w:ascii="Sylfaen" w:hAnsi="Sylfaen"/>
          <w:lang w:val="hy-AM"/>
        </w:rPr>
        <w:t>ուսումնասիրվ</w:t>
      </w:r>
      <w:r w:rsidR="00FE1247" w:rsidRPr="00174CEC">
        <w:rPr>
          <w:rFonts w:ascii="Sylfaen" w:hAnsi="Sylfaen"/>
          <w:lang w:val="hy-AM"/>
        </w:rPr>
        <w:t xml:space="preserve">ում է </w:t>
      </w:r>
      <w:r w:rsidR="00A067F3" w:rsidRPr="00174CEC">
        <w:rPr>
          <w:rFonts w:ascii="Sylfaen" w:hAnsi="Sylfaen"/>
          <w:lang w:val="hy-AM"/>
        </w:rPr>
        <w:t>հսկող</w:t>
      </w:r>
      <w:r w:rsidR="00765E1E" w:rsidRPr="00174CEC">
        <w:rPr>
          <w:rFonts w:ascii="Sylfaen" w:hAnsi="Sylfaen"/>
          <w:lang w:val="hy-AM"/>
        </w:rPr>
        <w:t xml:space="preserve">ի </w:t>
      </w:r>
      <w:r w:rsidRPr="00174CEC">
        <w:rPr>
          <w:rFonts w:ascii="Sylfaen" w:hAnsi="Sylfaen"/>
          <w:lang w:val="hy-AM"/>
        </w:rPr>
        <w:t xml:space="preserve">կողմից՝ ոլորտային կամ ազգային </w:t>
      </w:r>
      <w:r w:rsidR="00FE1247" w:rsidRPr="00174CEC">
        <w:rPr>
          <w:rFonts w:ascii="Sylfaen" w:hAnsi="Sylfaen"/>
          <w:lang w:val="hy-AM"/>
        </w:rPr>
        <w:t xml:space="preserve">այդ </w:t>
      </w:r>
      <w:r w:rsidRPr="00174CEC">
        <w:rPr>
          <w:rFonts w:ascii="Sylfaen" w:hAnsi="Sylfaen"/>
          <w:lang w:val="hy-AM"/>
        </w:rPr>
        <w:t>կանոններ</w:t>
      </w:r>
      <w:r w:rsidR="00FE1247" w:rsidRPr="00174CEC">
        <w:rPr>
          <w:rFonts w:ascii="Sylfaen" w:hAnsi="Sylfaen"/>
          <w:lang w:val="hy-AM"/>
        </w:rPr>
        <w:t>ի</w:t>
      </w:r>
      <w:r w:rsidR="00C77F50" w:rsidRPr="00174CEC">
        <w:rPr>
          <w:rFonts w:ascii="Sylfaen" w:hAnsi="Sylfaen"/>
          <w:lang w:val="hy-AM"/>
        </w:rPr>
        <w:t xml:space="preserve"> համապատասխան</w:t>
      </w:r>
      <w:r w:rsidRPr="00174CEC">
        <w:rPr>
          <w:rFonts w:ascii="Sylfaen" w:hAnsi="Sylfaen"/>
          <w:lang w:val="hy-AM"/>
        </w:rPr>
        <w:t xml:space="preserve">, </w:t>
      </w:r>
      <w:r w:rsidR="00FE1247" w:rsidRPr="00174CEC">
        <w:rPr>
          <w:rFonts w:ascii="Sylfaen" w:hAnsi="Sylfaen"/>
          <w:lang w:val="hy-AM"/>
        </w:rPr>
        <w:t>եթե դրանք</w:t>
      </w:r>
      <w:r w:rsidRPr="00174CEC">
        <w:rPr>
          <w:rFonts w:ascii="Sylfaen" w:hAnsi="Sylfaen"/>
          <w:lang w:val="hy-AM"/>
        </w:rPr>
        <w:t xml:space="preserve"> կիրառելի են: Հաճախ, </w:t>
      </w:r>
      <w:r w:rsidR="00FE1247" w:rsidRPr="00174CEC">
        <w:rPr>
          <w:rFonts w:ascii="Sylfaen" w:hAnsi="Sylfaen"/>
          <w:lang w:val="hy-AM"/>
        </w:rPr>
        <w:t>հիմք ընդունելով</w:t>
      </w:r>
      <w:r w:rsidRPr="00174CEC">
        <w:rPr>
          <w:rFonts w:ascii="Sylfaen" w:hAnsi="Sylfaen"/>
          <w:lang w:val="hy-AM"/>
        </w:rPr>
        <w:t xml:space="preserve"> համապատասխան ազգային օրենսդրություն</w:t>
      </w:r>
      <w:r w:rsidR="00FE1247" w:rsidRPr="00174CEC">
        <w:rPr>
          <w:rFonts w:ascii="Sylfaen" w:hAnsi="Sylfaen"/>
          <w:lang w:val="hy-AM"/>
        </w:rPr>
        <w:t>ը</w:t>
      </w:r>
      <w:r w:rsidRPr="00174CEC">
        <w:rPr>
          <w:rFonts w:ascii="Sylfaen" w:hAnsi="Sylfaen"/>
          <w:lang w:val="hy-AM"/>
        </w:rPr>
        <w:t xml:space="preserve">, </w:t>
      </w:r>
      <w:r w:rsidR="00A067F3" w:rsidRPr="00174CEC">
        <w:rPr>
          <w:rFonts w:ascii="Sylfaen" w:hAnsi="Sylfaen"/>
          <w:lang w:val="hy-AM"/>
        </w:rPr>
        <w:t xml:space="preserve">հսկողներից </w:t>
      </w:r>
      <w:r w:rsidRPr="00174CEC">
        <w:rPr>
          <w:rFonts w:ascii="Sylfaen" w:hAnsi="Sylfaen"/>
          <w:lang w:val="hy-AM"/>
        </w:rPr>
        <w:t xml:space="preserve">կարող </w:t>
      </w:r>
      <w:r w:rsidR="00FE1247" w:rsidRPr="00174CEC">
        <w:rPr>
          <w:rFonts w:ascii="Sylfaen" w:hAnsi="Sylfaen"/>
          <w:lang w:val="hy-AM"/>
        </w:rPr>
        <w:t>է</w:t>
      </w:r>
      <w:r w:rsidRPr="00174CEC">
        <w:rPr>
          <w:rFonts w:ascii="Sylfaen" w:hAnsi="Sylfaen"/>
          <w:lang w:val="hy-AM"/>
        </w:rPr>
        <w:t xml:space="preserve"> պահանջվել տրամադրել առանձին պատասխաններ, որոնցից յուրաքանչյուրը վերաբերում է տարբեր օրենսդրական ակտերով սահմանված հատուկ պահանջներին: Սա չպետք է շփոթել </w:t>
      </w:r>
      <w:r w:rsidR="00FE3258" w:rsidRPr="00174CEC">
        <w:rPr>
          <w:rFonts w:ascii="Sylfaen" w:hAnsi="Sylfaen"/>
          <w:lang w:val="hy-AM"/>
        </w:rPr>
        <w:t>հասանելիությ</w:t>
      </w:r>
      <w:r w:rsidR="00A07438">
        <w:rPr>
          <w:rFonts w:ascii="Sylfaen" w:hAnsi="Sylfaen"/>
          <w:lang w:val="hy-AM"/>
        </w:rPr>
        <w:t>ուն ունենալու</w:t>
      </w:r>
      <w:r w:rsidR="00FE3258" w:rsidRPr="00174CEC">
        <w:rPr>
          <w:rFonts w:ascii="Sylfaen" w:hAnsi="Sylfaen"/>
          <w:lang w:val="hy-AM"/>
        </w:rPr>
        <w:t xml:space="preserve"> իրավունքի սահմանափակումներ սահմանող </w:t>
      </w:r>
      <w:r w:rsidRPr="00174CEC">
        <w:rPr>
          <w:rFonts w:ascii="Sylfaen" w:hAnsi="Sylfaen"/>
          <w:lang w:val="hy-AM"/>
        </w:rPr>
        <w:t xml:space="preserve">ազգային կամ ԵՄ օրենսդրության հետ, որոնք պետք է պահպանվեն </w:t>
      </w:r>
      <w:r w:rsidR="00FE1247" w:rsidRPr="00174CEC">
        <w:rPr>
          <w:rFonts w:ascii="Sylfaen" w:hAnsi="Sylfaen"/>
          <w:lang w:val="hy-AM"/>
        </w:rPr>
        <w:t>հասանելիությ</w:t>
      </w:r>
      <w:r w:rsidR="00C77F50" w:rsidRPr="00174CEC">
        <w:rPr>
          <w:rFonts w:ascii="Sylfaen" w:hAnsi="Sylfaen"/>
          <w:lang w:val="hy-AM"/>
        </w:rPr>
        <w:t xml:space="preserve">ուն ստանալու մասին դիմումներին </w:t>
      </w:r>
      <w:r w:rsidRPr="00174CEC">
        <w:rPr>
          <w:rFonts w:ascii="Sylfaen" w:hAnsi="Sylfaen"/>
          <w:lang w:val="hy-AM"/>
        </w:rPr>
        <w:t>պատասխանելիս:</w:t>
      </w:r>
    </w:p>
    <w:p w14:paraId="46A092A7" w14:textId="77777777" w:rsidR="0004301E" w:rsidRPr="00174CEC" w:rsidRDefault="0004301E" w:rsidP="0004301E">
      <w:pPr>
        <w:pStyle w:val="ListParagraph"/>
        <w:numPr>
          <w:ilvl w:val="0"/>
          <w:numId w:val="20"/>
        </w:numPr>
        <w:tabs>
          <w:tab w:val="left" w:pos="754"/>
          <w:tab w:val="left" w:pos="756"/>
        </w:tabs>
        <w:spacing w:before="39" w:line="259" w:lineRule="auto"/>
        <w:ind w:left="810" w:right="1040" w:firstLine="0"/>
        <w:rPr>
          <w:rFonts w:ascii="Sylfaen" w:hAnsi="Sylfaen"/>
          <w:lang w:val="hy-AM"/>
        </w:rPr>
      </w:pPr>
      <w:r w:rsidRPr="00174CEC">
        <w:rPr>
          <w:rFonts w:ascii="Sylfaen" w:hAnsi="Sylfaen"/>
          <w:lang w:val="hy-AM"/>
        </w:rPr>
        <w:t>Եթե հսկողը կասկածներ ունի, թե որ իրավունքն է տվյալների սուբյեկտը ցանկանում իրացնել, ապա ցանկալի է դիմել դիմում ներկայացրած տվյալների սուբյեկտին խնդրանքով հստակեցնել դիմումի առարկան: Տվյալների սուբյեկտի հետ այդ նամակագրությունը չի ազդում հսկողի՝ առանց անհարկի ձգձգումների գործելու պարտականության վրա</w:t>
      </w:r>
      <w:r w:rsidRPr="00174CEC">
        <w:rPr>
          <w:rFonts w:ascii="Sylfaen" w:hAnsi="Sylfaen"/>
          <w:vertAlign w:val="superscript"/>
          <w:lang w:val="hy-AM"/>
        </w:rPr>
        <w:t>27</w:t>
      </w:r>
      <w:r w:rsidRPr="00174CEC">
        <w:rPr>
          <w:rFonts w:ascii="Sylfaen" w:hAnsi="Sylfaen"/>
          <w:lang w:val="hy-AM"/>
        </w:rPr>
        <w:t xml:space="preserve">: Այնուամենայնիվ, կասկածների դեպքում, եթե հսկողը </w:t>
      </w:r>
      <w:r w:rsidR="00740187" w:rsidRPr="001B5B0D">
        <w:rPr>
          <w:rFonts w:ascii="Sylfaen" w:hAnsi="Sylfaen"/>
          <w:lang w:val="hy-AM"/>
        </w:rPr>
        <w:t>խնդրում</w:t>
      </w:r>
      <w:r w:rsidR="00B627B3" w:rsidRPr="00174CEC">
        <w:rPr>
          <w:rFonts w:ascii="Sylfaen" w:hAnsi="Sylfaen"/>
          <w:lang w:val="hy-AM"/>
        </w:rPr>
        <w:t xml:space="preserve"> </w:t>
      </w:r>
      <w:r w:rsidRPr="00174CEC">
        <w:rPr>
          <w:rFonts w:ascii="Sylfaen" w:hAnsi="Sylfaen"/>
          <w:lang w:val="hy-AM"/>
        </w:rPr>
        <w:t>է տվյալների սուբյեկտին տրամադրել լրացուցիչ պարզաբանումներ և պատասխան չի ստանում՝ նկատի ունենալով անձի հասանելիությ</w:t>
      </w:r>
      <w:r w:rsidR="00A07438">
        <w:rPr>
          <w:rFonts w:ascii="Sylfaen" w:hAnsi="Sylfaen"/>
          <w:lang w:val="hy-AM"/>
        </w:rPr>
        <w:t>ուն ունենալու</w:t>
      </w:r>
      <w:r w:rsidRPr="00174CEC">
        <w:rPr>
          <w:rFonts w:ascii="Sylfaen" w:hAnsi="Sylfaen"/>
          <w:lang w:val="hy-AM"/>
        </w:rPr>
        <w:t xml:space="preserve"> իրավունքի իրացումը դյուրացնելու պարտավորությունը, ապա հսկողը պետք է մեկնաբանի առաջին դիմումի մեջ ներառված տեղեկությունները և գործի դրան համապատասխան: Հաշվետվողականության սկզբունքին համապատասխան՝ հսկողը կարող է որոշել համապատասխան ժամկետը, որի ընթացքում տվյալների սուբյեկտը կարող է տրամադրել լրացուցիչ պարզաբանումներ: Այդ ժամկետը սահմանելիս հսկողը պետք է բավարար ժամանակ թողնի դրա ավարտից հետո </w:t>
      </w:r>
      <w:r w:rsidR="00B627B3" w:rsidRPr="00174CEC">
        <w:rPr>
          <w:rFonts w:ascii="Sylfaen" w:hAnsi="Sylfaen"/>
          <w:lang w:val="hy-AM"/>
        </w:rPr>
        <w:t xml:space="preserve">դիմումը </w:t>
      </w:r>
      <w:r w:rsidRPr="00174CEC">
        <w:rPr>
          <w:rFonts w:ascii="Sylfaen" w:hAnsi="Sylfaen"/>
          <w:lang w:val="hy-AM"/>
        </w:rPr>
        <w:t>բավարարելու համար, հետևաբար, հաշվի առնի, թե որքան ժամանակ է օբյեկտիվորեն անհրաժեշտ պահանջվող տվյալները՝ տվյալների սուբյեկտի կողմից հստակեցվելուց (կամ չհստակեցվելուց) հետո հավաք</w:t>
      </w:r>
      <w:r w:rsidR="00B627B3" w:rsidRPr="00174CEC">
        <w:rPr>
          <w:rFonts w:ascii="Sylfaen" w:hAnsi="Sylfaen"/>
          <w:lang w:val="hy-AM"/>
        </w:rPr>
        <w:t>ագր</w:t>
      </w:r>
      <w:r w:rsidRPr="00174CEC">
        <w:rPr>
          <w:rFonts w:ascii="Sylfaen" w:hAnsi="Sylfaen"/>
          <w:lang w:val="hy-AM"/>
        </w:rPr>
        <w:t>ելու և տրամադրելու համար:</w:t>
      </w:r>
    </w:p>
    <w:p w14:paraId="1926E065" w14:textId="2901A372" w:rsidR="00C4521E" w:rsidRDefault="00C4521E" w:rsidP="0004301E">
      <w:pPr>
        <w:pStyle w:val="ListParagraph"/>
        <w:numPr>
          <w:ilvl w:val="0"/>
          <w:numId w:val="20"/>
        </w:numPr>
        <w:tabs>
          <w:tab w:val="left" w:pos="754"/>
          <w:tab w:val="left" w:pos="756"/>
        </w:tabs>
        <w:spacing w:before="39" w:line="259" w:lineRule="auto"/>
        <w:ind w:left="810" w:right="1040" w:firstLine="0"/>
        <w:rPr>
          <w:rFonts w:ascii="Sylfaen" w:hAnsi="Sylfaen"/>
          <w:lang w:val="hy-AM"/>
        </w:rPr>
      </w:pPr>
      <w:r w:rsidRPr="00174CEC">
        <w:rPr>
          <w:rFonts w:ascii="Sylfaen" w:hAnsi="Sylfaen"/>
          <w:lang w:val="hy-AM"/>
        </w:rPr>
        <w:t>Եթե դիմումը ներկայացվում է ՏՊԸԿ շրջանակում, ապա այդ հատուկ օրենսդրության առկայությամբ ՏՊԸԿ-ով նախատեսված՝ հասանելիությ</w:t>
      </w:r>
      <w:r w:rsidR="00A07438">
        <w:rPr>
          <w:rFonts w:ascii="Sylfaen" w:hAnsi="Sylfaen"/>
          <w:lang w:val="hy-AM"/>
        </w:rPr>
        <w:t>ուն ունենալու</w:t>
      </w:r>
      <w:r w:rsidRPr="00174CEC">
        <w:rPr>
          <w:rFonts w:ascii="Sylfaen" w:hAnsi="Sylfaen"/>
          <w:lang w:val="hy-AM"/>
        </w:rPr>
        <w:t xml:space="preserve"> իրավունքի ընդհանուր կիրառությունը չի չեղարկվում: Կարող են լինել ԵՄ կամ ազգային իրավունքով սահմանված սահմանափակումներ, երբ դա թույլատրվի ՏՊԸԿ 23-րդ հոդվածով (տե՛ս 6.4 բաժինը):</w:t>
      </w:r>
    </w:p>
    <w:p w14:paraId="3EE80237" w14:textId="595B8A60" w:rsidR="000F3656" w:rsidRDefault="000F3656" w:rsidP="000F3656">
      <w:pPr>
        <w:tabs>
          <w:tab w:val="left" w:pos="754"/>
          <w:tab w:val="left" w:pos="756"/>
        </w:tabs>
        <w:spacing w:before="39" w:line="259" w:lineRule="auto"/>
        <w:ind w:right="1040"/>
        <w:rPr>
          <w:rFonts w:ascii="Sylfaen" w:hAnsi="Sylfaen"/>
          <w:lang w:val="hy-AM"/>
        </w:rPr>
      </w:pPr>
    </w:p>
    <w:p w14:paraId="27D85799" w14:textId="31A55071" w:rsidR="000F3656" w:rsidRDefault="000F3656" w:rsidP="000F3656">
      <w:pPr>
        <w:tabs>
          <w:tab w:val="left" w:pos="754"/>
          <w:tab w:val="left" w:pos="756"/>
        </w:tabs>
        <w:spacing w:before="39" w:line="259" w:lineRule="auto"/>
        <w:ind w:right="1040"/>
        <w:rPr>
          <w:rFonts w:ascii="Sylfaen" w:hAnsi="Sylfaen"/>
          <w:lang w:val="hy-AM"/>
        </w:rPr>
      </w:pPr>
    </w:p>
    <w:p w14:paraId="2E0BB9F2" w14:textId="12E949EA" w:rsidR="000F3656" w:rsidRDefault="000F3656" w:rsidP="000F3656">
      <w:pPr>
        <w:tabs>
          <w:tab w:val="left" w:pos="754"/>
          <w:tab w:val="left" w:pos="756"/>
        </w:tabs>
        <w:spacing w:before="39" w:line="259" w:lineRule="auto"/>
        <w:ind w:right="1040"/>
        <w:rPr>
          <w:rFonts w:ascii="Sylfaen" w:hAnsi="Sylfaen"/>
          <w:lang w:val="hy-AM"/>
        </w:rPr>
      </w:pPr>
    </w:p>
    <w:p w14:paraId="1AC5570C" w14:textId="1FA93450" w:rsidR="000F3656" w:rsidRDefault="000F3656" w:rsidP="000F3656">
      <w:pPr>
        <w:tabs>
          <w:tab w:val="left" w:pos="754"/>
          <w:tab w:val="left" w:pos="756"/>
        </w:tabs>
        <w:spacing w:before="39" w:line="259" w:lineRule="auto"/>
        <w:ind w:right="1040"/>
        <w:rPr>
          <w:rFonts w:ascii="Sylfaen" w:hAnsi="Sylfaen"/>
          <w:lang w:val="hy-AM"/>
        </w:rPr>
      </w:pPr>
    </w:p>
    <w:p w14:paraId="3948A972" w14:textId="77777777" w:rsidR="000F3656" w:rsidRPr="000F3656" w:rsidRDefault="000F3656" w:rsidP="000F3656">
      <w:pPr>
        <w:tabs>
          <w:tab w:val="left" w:pos="754"/>
          <w:tab w:val="left" w:pos="756"/>
        </w:tabs>
        <w:spacing w:before="39" w:line="259" w:lineRule="auto"/>
        <w:ind w:right="1040"/>
        <w:rPr>
          <w:rFonts w:ascii="Sylfaen" w:hAnsi="Sylfaen"/>
          <w:lang w:val="hy-AM"/>
        </w:rPr>
      </w:pPr>
    </w:p>
    <w:p w14:paraId="2A60CFB5" w14:textId="0698A514" w:rsidR="004513ED" w:rsidRPr="00174CEC" w:rsidRDefault="008255ED" w:rsidP="000F3656">
      <w:pPr>
        <w:pStyle w:val="ListParagraph"/>
        <w:tabs>
          <w:tab w:val="left" w:pos="754"/>
          <w:tab w:val="left" w:pos="756"/>
        </w:tabs>
        <w:spacing w:before="59" w:line="259" w:lineRule="auto"/>
        <w:ind w:right="1037" w:firstLine="0"/>
        <w:rPr>
          <w:rFonts w:ascii="Sylfaen" w:hAnsi="Sylfaen"/>
          <w:sz w:val="20"/>
          <w:lang w:val="hy-AM"/>
        </w:rPr>
      </w:pPr>
      <w:r>
        <w:rPr>
          <w:noProof/>
        </w:rPr>
        <w:pict w14:anchorId="4C745258">
          <v:rect id="docshape28" o:spid="_x0000_s1181" style="position:absolute;left:0;text-align:left;margin-left:70.8pt;margin-top:16.4pt;width:144.05pt;height:.8pt;z-index:-2516884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" fillcolor="black" stroked="f">
            <v:path arrowok="t"/>
            <w10:wrap type="topAndBottom" anchorx="page"/>
          </v:rect>
        </w:pict>
      </w:r>
      <w:r w:rsidR="00FE1B64" w:rsidRPr="00174CEC">
        <w:rPr>
          <w:rFonts w:ascii="Sylfaen" w:hAnsi="Sylfaen"/>
          <w:sz w:val="20"/>
          <w:vertAlign w:val="superscript"/>
          <w:lang w:val="hy-AM"/>
        </w:rPr>
        <w:t>27</w:t>
      </w:r>
      <w:r w:rsidR="00FE1B64" w:rsidRPr="00174CEC">
        <w:rPr>
          <w:rFonts w:ascii="Sylfaen" w:hAnsi="Sylfaen"/>
          <w:spacing w:val="-2"/>
          <w:sz w:val="20"/>
          <w:lang w:val="hy-AM"/>
        </w:rPr>
        <w:t xml:space="preserve"> </w:t>
      </w:r>
      <w:r w:rsidR="00C74D45" w:rsidRPr="00174CEC">
        <w:rPr>
          <w:rFonts w:ascii="Sylfaen" w:hAnsi="Sylfaen"/>
          <w:spacing w:val="-2"/>
          <w:sz w:val="20"/>
          <w:lang w:val="hy-AM"/>
        </w:rPr>
        <w:t>Տե՛ս նաև 5.3 բաժնում ներկայացված</w:t>
      </w:r>
      <w:r w:rsidR="00B627B3" w:rsidRPr="00174CEC">
        <w:rPr>
          <w:rFonts w:ascii="Sylfaen" w:hAnsi="Sylfaen"/>
          <w:spacing w:val="-2"/>
          <w:sz w:val="20"/>
          <w:lang w:val="hy-AM"/>
        </w:rPr>
        <w:t>՝</w:t>
      </w:r>
      <w:r w:rsidR="00C74D45" w:rsidRPr="00174CEC">
        <w:rPr>
          <w:rFonts w:ascii="Sylfaen" w:hAnsi="Sylfaen"/>
          <w:spacing w:val="-2"/>
          <w:sz w:val="20"/>
          <w:lang w:val="hy-AM"/>
        </w:rPr>
        <w:t xml:space="preserve"> ժամկետների վերաբերյալ ուղեցույցը:</w:t>
      </w:r>
    </w:p>
    <w:p w14:paraId="5F0D14C4" w14:textId="77777777" w:rsidR="004513ED" w:rsidRPr="00174CEC" w:rsidRDefault="004513ED">
      <w:pPr>
        <w:rPr>
          <w:rFonts w:ascii="Sylfaen" w:hAnsi="Sylfaen"/>
          <w:sz w:val="20"/>
          <w:lang w:val="hy-AM"/>
        </w:rPr>
        <w:sectPr w:rsidR="004513ED" w:rsidRPr="00174CEC" w:rsidSect="0024713A">
          <w:pgSz w:w="11910" w:h="16840"/>
          <w:pgMar w:top="1360" w:right="380" w:bottom="1340" w:left="660" w:header="0" w:footer="1143" w:gutter="0"/>
          <w:cols w:space="720"/>
        </w:sectPr>
      </w:pPr>
    </w:p>
    <w:p w14:paraId="13E27E05" w14:textId="77777777" w:rsidR="004513ED" w:rsidRPr="00174CEC" w:rsidRDefault="00900E62" w:rsidP="00900E62">
      <w:pPr>
        <w:pStyle w:val="ListParagraph"/>
        <w:tabs>
          <w:tab w:val="left" w:pos="1826"/>
        </w:tabs>
        <w:spacing w:before="162"/>
        <w:ind w:left="1829" w:firstLine="0"/>
        <w:rPr>
          <w:rFonts w:ascii="Sylfaen" w:hAnsi="Sylfaen"/>
          <w:i/>
          <w:spacing w:val="-5"/>
          <w:u w:val="single"/>
          <w:lang w:val="hy-AM"/>
        </w:rPr>
      </w:pPr>
      <w:r w:rsidRPr="00174CEC">
        <w:rPr>
          <w:rFonts w:ascii="Sylfaen" w:hAnsi="Sylfaen"/>
          <w:i/>
          <w:spacing w:val="-5"/>
          <w:lang w:val="hy-AM"/>
        </w:rPr>
        <w:lastRenderedPageBreak/>
        <w:t xml:space="preserve">դ) </w:t>
      </w:r>
      <w:r w:rsidRPr="00174CEC">
        <w:rPr>
          <w:rFonts w:ascii="Sylfaen" w:hAnsi="Sylfaen"/>
          <w:i/>
          <w:spacing w:val="-5"/>
          <w:u w:val="single"/>
          <w:lang w:val="hy-AM"/>
        </w:rPr>
        <w:t xml:space="preserve">Արդյո՞ք </w:t>
      </w:r>
      <w:r w:rsidR="000C23D3" w:rsidRPr="00174CEC">
        <w:rPr>
          <w:rFonts w:ascii="Sylfaen" w:hAnsi="Sylfaen"/>
          <w:i/>
          <w:spacing w:val="-5"/>
          <w:u w:val="single"/>
          <w:lang w:val="hy-AM"/>
        </w:rPr>
        <w:t xml:space="preserve">դիմումը գտնվում </w:t>
      </w:r>
      <w:r w:rsidRPr="00174CEC">
        <w:rPr>
          <w:rFonts w:ascii="Sylfaen" w:hAnsi="Sylfaen"/>
          <w:i/>
          <w:spacing w:val="-5"/>
          <w:u w:val="single"/>
          <w:lang w:val="hy-AM"/>
        </w:rPr>
        <w:t xml:space="preserve">է 15-րդ հոդվածի գործողության </w:t>
      </w:r>
      <w:r w:rsidR="000C23D3" w:rsidRPr="00174CEC">
        <w:rPr>
          <w:rFonts w:ascii="Sylfaen" w:hAnsi="Sylfaen"/>
          <w:i/>
          <w:spacing w:val="-5"/>
          <w:u w:val="single"/>
          <w:lang w:val="hy-AM"/>
        </w:rPr>
        <w:t xml:space="preserve">ոլորտում </w:t>
      </w:r>
    </w:p>
    <w:p w14:paraId="73093EFC" w14:textId="77777777" w:rsidR="00A36654" w:rsidRPr="00174CEC" w:rsidRDefault="00A36654" w:rsidP="00900E62">
      <w:pPr>
        <w:pStyle w:val="ListParagraph"/>
        <w:tabs>
          <w:tab w:val="left" w:pos="1826"/>
        </w:tabs>
        <w:spacing w:before="162"/>
        <w:ind w:left="1829" w:firstLine="0"/>
        <w:rPr>
          <w:rFonts w:ascii="Sylfaen" w:hAnsi="Sylfaen"/>
          <w:i/>
          <w:spacing w:val="-5"/>
          <w:u w:val="single"/>
          <w:lang w:val="hy-AM"/>
        </w:rPr>
      </w:pPr>
    </w:p>
    <w:p w14:paraId="44C23A17" w14:textId="77777777" w:rsidR="007D0A0D" w:rsidRPr="00174CEC" w:rsidRDefault="00F5109C" w:rsidP="0004301E">
      <w:pPr>
        <w:pStyle w:val="ListParagraph"/>
        <w:numPr>
          <w:ilvl w:val="0"/>
          <w:numId w:val="20"/>
        </w:numPr>
        <w:tabs>
          <w:tab w:val="left" w:pos="754"/>
          <w:tab w:val="left" w:pos="756"/>
        </w:tabs>
        <w:spacing w:before="39" w:line="259" w:lineRule="auto"/>
        <w:ind w:left="810" w:right="1040" w:firstLine="0"/>
        <w:rPr>
          <w:rFonts w:ascii="Sylfaen" w:hAnsi="Sylfaen"/>
          <w:lang w:val="hy-AM"/>
        </w:rPr>
      </w:pPr>
      <w:r w:rsidRPr="00174CEC">
        <w:rPr>
          <w:rFonts w:ascii="Sylfaen" w:hAnsi="Sylfaen"/>
          <w:lang w:val="hy-AM"/>
        </w:rPr>
        <w:t xml:space="preserve">Հարկ է նշել, որ </w:t>
      </w:r>
      <w:r w:rsidR="00900E62" w:rsidRPr="00174CEC">
        <w:rPr>
          <w:rFonts w:ascii="Sylfaen" w:hAnsi="Sylfaen"/>
          <w:lang w:val="hy-AM"/>
        </w:rPr>
        <w:t xml:space="preserve">տվյալներին հասանելիություն պահանջող անձանց </w:t>
      </w:r>
      <w:r w:rsidR="00AC16A3" w:rsidRPr="00174CEC">
        <w:rPr>
          <w:rFonts w:ascii="Sylfaen" w:hAnsi="Sylfaen"/>
          <w:lang w:val="hy-AM"/>
        </w:rPr>
        <w:t xml:space="preserve">նկատմամբ ՏՊԸԿ-ով </w:t>
      </w:r>
      <w:r w:rsidRPr="00174CEC">
        <w:rPr>
          <w:rFonts w:ascii="Sylfaen" w:hAnsi="Sylfaen"/>
          <w:lang w:val="hy-AM"/>
        </w:rPr>
        <w:t xml:space="preserve">որևէ </w:t>
      </w:r>
      <w:r w:rsidR="002C3F3B">
        <w:rPr>
          <w:rFonts w:ascii="Sylfaen" w:hAnsi="Sylfaen"/>
          <w:lang w:val="hy-AM"/>
        </w:rPr>
        <w:t>ձևական</w:t>
      </w:r>
      <w:r w:rsidR="002C3F3B" w:rsidRPr="00174CEC">
        <w:rPr>
          <w:rFonts w:ascii="Sylfaen" w:hAnsi="Sylfaen"/>
          <w:lang w:val="hy-AM"/>
        </w:rPr>
        <w:t xml:space="preserve"> </w:t>
      </w:r>
      <w:r w:rsidRPr="00174CEC">
        <w:rPr>
          <w:rFonts w:ascii="Sylfaen" w:hAnsi="Sylfaen"/>
          <w:lang w:val="hy-AM"/>
        </w:rPr>
        <w:t>պահանջ չի ներկայաց</w:t>
      </w:r>
      <w:r w:rsidR="00900E62" w:rsidRPr="00174CEC">
        <w:rPr>
          <w:rFonts w:ascii="Sylfaen" w:hAnsi="Sylfaen"/>
          <w:lang w:val="hy-AM"/>
        </w:rPr>
        <w:t>վ</w:t>
      </w:r>
      <w:r w:rsidRPr="00174CEC">
        <w:rPr>
          <w:rFonts w:ascii="Sylfaen" w:hAnsi="Sylfaen"/>
          <w:lang w:val="hy-AM"/>
        </w:rPr>
        <w:t xml:space="preserve">ում: </w:t>
      </w:r>
      <w:r w:rsidR="00A36654" w:rsidRPr="00174CEC">
        <w:rPr>
          <w:rFonts w:ascii="Sylfaen" w:hAnsi="Sylfaen"/>
          <w:lang w:val="hy-AM"/>
        </w:rPr>
        <w:t>Հասանելիությ</w:t>
      </w:r>
      <w:r w:rsidR="006533F1" w:rsidRPr="00174CEC">
        <w:rPr>
          <w:rFonts w:ascii="Sylfaen" w:hAnsi="Sylfaen"/>
          <w:lang w:val="hy-AM"/>
        </w:rPr>
        <w:t xml:space="preserve">ուն ստանալու մասին դիմում ներկայացնելու </w:t>
      </w:r>
      <w:r w:rsidRPr="00174CEC">
        <w:rPr>
          <w:rFonts w:ascii="Sylfaen" w:hAnsi="Sylfaen"/>
          <w:lang w:val="hy-AM"/>
        </w:rPr>
        <w:t xml:space="preserve">համար բավարար է, որ </w:t>
      </w:r>
      <w:r w:rsidR="006533F1" w:rsidRPr="00174CEC">
        <w:rPr>
          <w:rFonts w:ascii="Sylfaen" w:hAnsi="Sylfaen"/>
          <w:lang w:val="hy-AM"/>
        </w:rPr>
        <w:t>դիմում ներկայացնող</w:t>
      </w:r>
      <w:r w:rsidRPr="00174CEC">
        <w:rPr>
          <w:rFonts w:ascii="Sylfaen" w:hAnsi="Sylfaen"/>
          <w:lang w:val="hy-AM"/>
        </w:rPr>
        <w:t xml:space="preserve"> անձինք նշեն, որ ցանկանում են իմանալ, թե իրենց վերաբերող ինչ անձնական տվյալներ է </w:t>
      </w:r>
      <w:r w:rsidR="00A067F3" w:rsidRPr="00174CEC">
        <w:rPr>
          <w:rFonts w:ascii="Sylfaen" w:hAnsi="Sylfaen"/>
          <w:lang w:val="hy-AM"/>
        </w:rPr>
        <w:t>հսկողը</w:t>
      </w:r>
      <w:r w:rsidR="00765E1E" w:rsidRPr="00174CEC">
        <w:rPr>
          <w:rFonts w:ascii="Sylfaen" w:hAnsi="Sylfaen"/>
          <w:lang w:val="hy-AM"/>
        </w:rPr>
        <w:t xml:space="preserve"> </w:t>
      </w:r>
      <w:r w:rsidRPr="00174CEC">
        <w:rPr>
          <w:rFonts w:ascii="Sylfaen" w:hAnsi="Sylfaen"/>
          <w:lang w:val="hy-AM"/>
        </w:rPr>
        <w:t xml:space="preserve">մշակում: Հետևաբար, </w:t>
      </w:r>
      <w:r w:rsidR="00A067F3" w:rsidRPr="00174CEC">
        <w:rPr>
          <w:rFonts w:ascii="Sylfaen" w:hAnsi="Sylfaen"/>
          <w:lang w:val="hy-AM"/>
        </w:rPr>
        <w:t>հսկողը</w:t>
      </w:r>
      <w:r w:rsidR="00765E1E" w:rsidRPr="00174CEC">
        <w:rPr>
          <w:rFonts w:ascii="Sylfaen" w:hAnsi="Sylfaen"/>
          <w:lang w:val="hy-AM"/>
        </w:rPr>
        <w:t xml:space="preserve"> </w:t>
      </w:r>
      <w:r w:rsidRPr="00174CEC">
        <w:rPr>
          <w:rFonts w:ascii="Sylfaen" w:hAnsi="Sylfaen"/>
          <w:lang w:val="hy-AM"/>
        </w:rPr>
        <w:t xml:space="preserve">չի կարող հրաժարվել տվյալների տրամադրումից՝ </w:t>
      </w:r>
      <w:r w:rsidR="00A36654" w:rsidRPr="00174CEC">
        <w:rPr>
          <w:rFonts w:ascii="Sylfaen" w:hAnsi="Sylfaen"/>
          <w:lang w:val="hy-AM"/>
        </w:rPr>
        <w:t>հղում կատարելով</w:t>
      </w:r>
      <w:r w:rsidRPr="00174CEC">
        <w:rPr>
          <w:rFonts w:ascii="Sylfaen" w:hAnsi="Sylfaen"/>
          <w:lang w:val="hy-AM"/>
        </w:rPr>
        <w:t xml:space="preserve"> </w:t>
      </w:r>
      <w:r w:rsidR="006533F1" w:rsidRPr="00174CEC">
        <w:rPr>
          <w:rFonts w:ascii="Sylfaen" w:hAnsi="Sylfaen"/>
          <w:lang w:val="hy-AM"/>
        </w:rPr>
        <w:t xml:space="preserve">դիմումի </w:t>
      </w:r>
      <w:r w:rsidRPr="00174CEC">
        <w:rPr>
          <w:rFonts w:ascii="Sylfaen" w:hAnsi="Sylfaen"/>
          <w:lang w:val="hy-AM"/>
        </w:rPr>
        <w:t>իրավական հիմք</w:t>
      </w:r>
      <w:r w:rsidR="00A36654" w:rsidRPr="00174CEC">
        <w:rPr>
          <w:rFonts w:ascii="Sylfaen" w:hAnsi="Sylfaen"/>
          <w:lang w:val="hy-AM"/>
        </w:rPr>
        <w:t>ը չնշելու</w:t>
      </w:r>
      <w:r w:rsidRPr="00174CEC">
        <w:rPr>
          <w:rFonts w:ascii="Sylfaen" w:hAnsi="Sylfaen"/>
          <w:lang w:val="hy-AM"/>
        </w:rPr>
        <w:t xml:space="preserve">, հատկապես </w:t>
      </w:r>
      <w:r w:rsidR="00A36654" w:rsidRPr="00174CEC">
        <w:rPr>
          <w:rFonts w:ascii="Sylfaen" w:hAnsi="Sylfaen"/>
          <w:lang w:val="hy-AM"/>
        </w:rPr>
        <w:t>հասանելիությ</w:t>
      </w:r>
      <w:r w:rsidR="00A07438">
        <w:rPr>
          <w:rFonts w:ascii="Sylfaen" w:hAnsi="Sylfaen"/>
          <w:lang w:val="hy-AM"/>
        </w:rPr>
        <w:t>ուն ունենալու</w:t>
      </w:r>
      <w:r w:rsidRPr="00174CEC">
        <w:rPr>
          <w:rFonts w:ascii="Sylfaen" w:hAnsi="Sylfaen"/>
          <w:lang w:val="hy-AM"/>
        </w:rPr>
        <w:t xml:space="preserve"> իրավունքի</w:t>
      </w:r>
      <w:r w:rsidR="00A36654" w:rsidRPr="00174CEC">
        <w:rPr>
          <w:rFonts w:ascii="Sylfaen" w:hAnsi="Sylfaen"/>
          <w:lang w:val="hy-AM"/>
        </w:rPr>
        <w:t>ն</w:t>
      </w:r>
      <w:r w:rsidRPr="00174CEC">
        <w:rPr>
          <w:rFonts w:ascii="Sylfaen" w:hAnsi="Sylfaen"/>
          <w:lang w:val="hy-AM"/>
        </w:rPr>
        <w:t xml:space="preserve"> կամ </w:t>
      </w:r>
      <w:r w:rsidR="00A36654" w:rsidRPr="00174CEC">
        <w:rPr>
          <w:rFonts w:ascii="Sylfaen" w:hAnsi="Sylfaen"/>
          <w:lang w:val="hy-AM"/>
        </w:rPr>
        <w:t>ՏՊԸԿ</w:t>
      </w:r>
      <w:r w:rsidRPr="00174CEC">
        <w:rPr>
          <w:rFonts w:ascii="Sylfaen" w:hAnsi="Sylfaen"/>
          <w:lang w:val="hy-AM"/>
        </w:rPr>
        <w:t>-</w:t>
      </w:r>
      <w:r w:rsidR="00A36654" w:rsidRPr="00174CEC">
        <w:rPr>
          <w:rFonts w:ascii="Sylfaen" w:hAnsi="Sylfaen"/>
          <w:lang w:val="hy-AM"/>
        </w:rPr>
        <w:t>ին հատուկ հղում չկատարելու</w:t>
      </w:r>
      <w:r w:rsidRPr="00174CEC">
        <w:rPr>
          <w:rFonts w:ascii="Sylfaen" w:hAnsi="Sylfaen"/>
          <w:lang w:val="hy-AM"/>
        </w:rPr>
        <w:t xml:space="preserve"> </w:t>
      </w:r>
      <w:r w:rsidR="00A36654" w:rsidRPr="00174CEC">
        <w:rPr>
          <w:rFonts w:ascii="Sylfaen" w:hAnsi="Sylfaen"/>
          <w:lang w:val="hy-AM"/>
        </w:rPr>
        <w:t>հանգամանք</w:t>
      </w:r>
      <w:r w:rsidR="006533F1" w:rsidRPr="00174CEC">
        <w:rPr>
          <w:rFonts w:ascii="Sylfaen" w:hAnsi="Sylfaen"/>
          <w:lang w:val="hy-AM"/>
        </w:rPr>
        <w:t>ին</w:t>
      </w:r>
      <w:r w:rsidRPr="00174CEC">
        <w:rPr>
          <w:rFonts w:ascii="Sylfaen" w:hAnsi="Sylfaen"/>
          <w:lang w:val="hy-AM"/>
        </w:rPr>
        <w:t>:</w:t>
      </w:r>
    </w:p>
    <w:p w14:paraId="6A3B5799" w14:textId="77777777" w:rsidR="004513ED" w:rsidRPr="00174CEC" w:rsidRDefault="00F5109C">
      <w:pPr>
        <w:pStyle w:val="BodyText"/>
        <w:spacing w:before="159" w:line="261" w:lineRule="auto"/>
        <w:ind w:left="756" w:right="1053"/>
        <w:jc w:val="both"/>
        <w:rPr>
          <w:rFonts w:ascii="Sylfaen" w:hAnsi="Sylfaen"/>
          <w:lang w:val="hy-AM"/>
        </w:rPr>
      </w:pPr>
      <w:r w:rsidRPr="00174CEC">
        <w:rPr>
          <w:rFonts w:ascii="Sylfaen" w:hAnsi="Sylfaen"/>
          <w:spacing w:val="-2"/>
          <w:lang w:val="hy-AM"/>
        </w:rPr>
        <w:t xml:space="preserve">Օրինակ՝ </w:t>
      </w:r>
      <w:r w:rsidR="006533F1" w:rsidRPr="00174CEC">
        <w:rPr>
          <w:rFonts w:ascii="Sylfaen" w:hAnsi="Sylfaen"/>
          <w:spacing w:val="-2"/>
          <w:lang w:val="hy-AM"/>
        </w:rPr>
        <w:t>դիմում ներկայացնելու</w:t>
      </w:r>
      <w:r w:rsidRPr="00174CEC">
        <w:rPr>
          <w:rFonts w:ascii="Sylfaen" w:hAnsi="Sylfaen"/>
          <w:spacing w:val="-2"/>
          <w:lang w:val="hy-AM"/>
        </w:rPr>
        <w:t xml:space="preserve"> համար բավարար կլինի, որ </w:t>
      </w:r>
      <w:r w:rsidR="006533F1" w:rsidRPr="00174CEC">
        <w:rPr>
          <w:rFonts w:ascii="Sylfaen" w:hAnsi="Sylfaen"/>
          <w:spacing w:val="-2"/>
          <w:lang w:val="hy-AM"/>
        </w:rPr>
        <w:t>դիմում ներկայացնող</w:t>
      </w:r>
      <w:r w:rsidRPr="00174CEC">
        <w:rPr>
          <w:rFonts w:ascii="Sylfaen" w:hAnsi="Sylfaen"/>
          <w:spacing w:val="-2"/>
          <w:lang w:val="hy-AM"/>
        </w:rPr>
        <w:t xml:space="preserve"> անձը նշի, որ.</w:t>
      </w:r>
    </w:p>
    <w:p w14:paraId="019C8139" w14:textId="77777777" w:rsidR="004513ED" w:rsidRPr="00174CEC" w:rsidRDefault="00F5109C" w:rsidP="00F5109C">
      <w:pPr>
        <w:pStyle w:val="ListParagraph"/>
        <w:numPr>
          <w:ilvl w:val="0"/>
          <w:numId w:val="9"/>
        </w:numPr>
        <w:tabs>
          <w:tab w:val="left" w:pos="1524"/>
        </w:tabs>
        <w:spacing w:before="155"/>
        <w:jc w:val="left"/>
        <w:rPr>
          <w:rFonts w:ascii="Sylfaen" w:hAnsi="Sylfaen"/>
          <w:lang w:val="hy-AM"/>
        </w:rPr>
      </w:pPr>
      <w:r w:rsidRPr="00174CEC">
        <w:rPr>
          <w:rFonts w:ascii="Sylfaen" w:hAnsi="Sylfaen"/>
          <w:spacing w:val="-2"/>
          <w:lang w:val="hy-AM"/>
        </w:rPr>
        <w:t xml:space="preserve">ցանկանում </w:t>
      </w:r>
      <w:r w:rsidR="00A36654" w:rsidRPr="00174CEC">
        <w:rPr>
          <w:rFonts w:ascii="Sylfaen" w:hAnsi="Sylfaen"/>
          <w:spacing w:val="-2"/>
          <w:lang w:val="hy-AM"/>
        </w:rPr>
        <w:t>է</w:t>
      </w:r>
      <w:r w:rsidRPr="00174CEC">
        <w:rPr>
          <w:rFonts w:ascii="Sylfaen" w:hAnsi="Sylfaen"/>
          <w:spacing w:val="-2"/>
          <w:lang w:val="hy-AM"/>
        </w:rPr>
        <w:t xml:space="preserve"> </w:t>
      </w:r>
      <w:r w:rsidR="00A36654" w:rsidRPr="00174CEC">
        <w:rPr>
          <w:rFonts w:ascii="Sylfaen" w:hAnsi="Sylfaen"/>
          <w:spacing w:val="-2"/>
          <w:lang w:val="hy-AM"/>
        </w:rPr>
        <w:t>հասանելիություն ստանալ</w:t>
      </w:r>
      <w:r w:rsidRPr="00174CEC">
        <w:rPr>
          <w:rFonts w:ascii="Sylfaen" w:hAnsi="Sylfaen"/>
          <w:spacing w:val="-2"/>
          <w:lang w:val="hy-AM"/>
        </w:rPr>
        <w:t xml:space="preserve"> իրեն վերաբերող անձնական տվյալներին</w:t>
      </w:r>
      <w:r w:rsidR="00A36654" w:rsidRPr="00174CEC">
        <w:rPr>
          <w:rFonts w:ascii="Sylfaen" w:hAnsi="Sylfaen"/>
          <w:spacing w:val="-2"/>
          <w:lang w:val="hy-AM"/>
        </w:rPr>
        <w:t>.</w:t>
      </w:r>
    </w:p>
    <w:p w14:paraId="6C1605C0" w14:textId="77777777" w:rsidR="004513ED" w:rsidRPr="00174CEC" w:rsidRDefault="00A36654" w:rsidP="00A36654">
      <w:pPr>
        <w:pStyle w:val="ListParagraph"/>
        <w:numPr>
          <w:ilvl w:val="0"/>
          <w:numId w:val="9"/>
        </w:numPr>
        <w:tabs>
          <w:tab w:val="left" w:pos="1524"/>
        </w:tabs>
        <w:spacing w:before="183"/>
        <w:ind w:right="970"/>
        <w:rPr>
          <w:rFonts w:ascii="Sylfaen" w:hAnsi="Sylfaen"/>
          <w:lang w:val="hy-AM"/>
        </w:rPr>
      </w:pPr>
      <w:r w:rsidRPr="00174CEC">
        <w:rPr>
          <w:rFonts w:ascii="Sylfaen" w:hAnsi="Sylfaen"/>
          <w:spacing w:val="-5"/>
          <w:lang w:val="hy-AM"/>
        </w:rPr>
        <w:t>իրացնում է</w:t>
      </w:r>
      <w:r w:rsidR="00F5109C" w:rsidRPr="00174CEC">
        <w:rPr>
          <w:rFonts w:ascii="Sylfaen" w:hAnsi="Sylfaen"/>
          <w:spacing w:val="-5"/>
          <w:lang w:val="hy-AM"/>
        </w:rPr>
        <w:t xml:space="preserve"> </w:t>
      </w:r>
      <w:r w:rsidRPr="00174CEC">
        <w:rPr>
          <w:rFonts w:ascii="Sylfaen" w:hAnsi="Sylfaen"/>
          <w:spacing w:val="-5"/>
          <w:lang w:val="hy-AM"/>
        </w:rPr>
        <w:t>հասանելիությ</w:t>
      </w:r>
      <w:r w:rsidR="00A07438">
        <w:rPr>
          <w:rFonts w:ascii="Sylfaen" w:hAnsi="Sylfaen"/>
          <w:spacing w:val="-5"/>
          <w:lang w:val="hy-AM"/>
        </w:rPr>
        <w:t>ուն ունենալու</w:t>
      </w:r>
      <w:r w:rsidRPr="00174CEC">
        <w:rPr>
          <w:rFonts w:ascii="Sylfaen" w:hAnsi="Sylfaen"/>
          <w:spacing w:val="-5"/>
          <w:lang w:val="hy-AM"/>
        </w:rPr>
        <w:t xml:space="preserve"> իր </w:t>
      </w:r>
      <w:r w:rsidR="00F5109C" w:rsidRPr="00174CEC">
        <w:rPr>
          <w:rFonts w:ascii="Sylfaen" w:hAnsi="Sylfaen"/>
          <w:spacing w:val="-5"/>
          <w:lang w:val="hy-AM"/>
        </w:rPr>
        <w:t>իրավունքը. կամ</w:t>
      </w:r>
    </w:p>
    <w:p w14:paraId="23E790BD" w14:textId="77777777" w:rsidR="004513ED" w:rsidRPr="00174CEC" w:rsidRDefault="00F5109C" w:rsidP="00A36654">
      <w:pPr>
        <w:pStyle w:val="ListParagraph"/>
        <w:numPr>
          <w:ilvl w:val="0"/>
          <w:numId w:val="9"/>
        </w:numPr>
        <w:tabs>
          <w:tab w:val="left" w:pos="1524"/>
        </w:tabs>
        <w:spacing w:before="181"/>
        <w:ind w:right="970"/>
        <w:rPr>
          <w:rFonts w:ascii="Sylfaen" w:hAnsi="Sylfaen"/>
          <w:lang w:val="hy-AM"/>
        </w:rPr>
      </w:pPr>
      <w:r w:rsidRPr="00174CEC">
        <w:rPr>
          <w:rFonts w:ascii="Sylfaen" w:hAnsi="Sylfaen"/>
          <w:spacing w:val="-2"/>
          <w:lang w:val="hy-AM"/>
        </w:rPr>
        <w:t xml:space="preserve">ցանկանում </w:t>
      </w:r>
      <w:r w:rsidR="00A36654" w:rsidRPr="00174CEC">
        <w:rPr>
          <w:rFonts w:ascii="Sylfaen" w:hAnsi="Sylfaen"/>
          <w:spacing w:val="-2"/>
          <w:lang w:val="hy-AM"/>
        </w:rPr>
        <w:t>է</w:t>
      </w:r>
      <w:r w:rsidRPr="00174CEC">
        <w:rPr>
          <w:rFonts w:ascii="Sylfaen" w:hAnsi="Sylfaen"/>
          <w:spacing w:val="-2"/>
          <w:lang w:val="hy-AM"/>
        </w:rPr>
        <w:t xml:space="preserve"> իմանալ</w:t>
      </w:r>
      <w:r w:rsidR="00A36654" w:rsidRPr="00174CEC">
        <w:rPr>
          <w:rFonts w:ascii="Sylfaen" w:hAnsi="Sylfaen"/>
          <w:spacing w:val="-2"/>
          <w:lang w:val="hy-AM"/>
        </w:rPr>
        <w:t xml:space="preserve">, թե </w:t>
      </w:r>
      <w:r w:rsidR="00A067F3" w:rsidRPr="00174CEC">
        <w:rPr>
          <w:rFonts w:ascii="Sylfaen" w:hAnsi="Sylfaen"/>
          <w:lang w:val="hy-AM"/>
        </w:rPr>
        <w:t>հսկող</w:t>
      </w:r>
      <w:r w:rsidR="00765E1E" w:rsidRPr="00174CEC">
        <w:rPr>
          <w:rFonts w:ascii="Sylfaen" w:hAnsi="Sylfaen"/>
          <w:lang w:val="hy-AM"/>
        </w:rPr>
        <w:t>ն</w:t>
      </w:r>
      <w:r w:rsidR="00765E1E" w:rsidRPr="00174CEC">
        <w:rPr>
          <w:rFonts w:ascii="Sylfaen" w:hAnsi="Sylfaen"/>
          <w:spacing w:val="-2"/>
          <w:lang w:val="hy-AM"/>
        </w:rPr>
        <w:t xml:space="preserve"> </w:t>
      </w:r>
      <w:r w:rsidR="00A36654" w:rsidRPr="00174CEC">
        <w:rPr>
          <w:rFonts w:ascii="Sylfaen" w:hAnsi="Sylfaen"/>
          <w:spacing w:val="-2"/>
          <w:lang w:val="hy-AM"/>
        </w:rPr>
        <w:t xml:space="preserve">իրեն </w:t>
      </w:r>
      <w:r w:rsidRPr="00174CEC">
        <w:rPr>
          <w:rFonts w:ascii="Sylfaen" w:hAnsi="Sylfaen"/>
          <w:spacing w:val="-2"/>
          <w:lang w:val="hy-AM"/>
        </w:rPr>
        <w:t xml:space="preserve">վերաբերող </w:t>
      </w:r>
      <w:r w:rsidR="00A36654" w:rsidRPr="00174CEC">
        <w:rPr>
          <w:rFonts w:ascii="Sylfaen" w:hAnsi="Sylfaen"/>
          <w:spacing w:val="-2"/>
          <w:lang w:val="hy-AM"/>
        </w:rPr>
        <w:t xml:space="preserve">ինչ </w:t>
      </w:r>
      <w:r w:rsidRPr="00174CEC">
        <w:rPr>
          <w:rFonts w:ascii="Sylfaen" w:hAnsi="Sylfaen"/>
          <w:spacing w:val="-2"/>
          <w:lang w:val="hy-AM"/>
        </w:rPr>
        <w:t>տեղեկ</w:t>
      </w:r>
      <w:r w:rsidR="00A36654" w:rsidRPr="00174CEC">
        <w:rPr>
          <w:rFonts w:ascii="Sylfaen" w:hAnsi="Sylfaen"/>
          <w:spacing w:val="-2"/>
          <w:lang w:val="hy-AM"/>
        </w:rPr>
        <w:t xml:space="preserve">ություններ է </w:t>
      </w:r>
      <w:r w:rsidR="006533F1" w:rsidRPr="00174CEC">
        <w:rPr>
          <w:rFonts w:ascii="Sylfaen" w:hAnsi="Sylfaen"/>
          <w:spacing w:val="-2"/>
          <w:lang w:val="hy-AM"/>
        </w:rPr>
        <w:t>մշակում</w:t>
      </w:r>
      <w:r w:rsidR="00A36654" w:rsidRPr="00174CEC">
        <w:rPr>
          <w:rFonts w:ascii="Sylfaen" w:hAnsi="Sylfaen"/>
          <w:spacing w:val="-2"/>
          <w:lang w:val="hy-AM"/>
        </w:rPr>
        <w:t>:</w:t>
      </w:r>
    </w:p>
    <w:p w14:paraId="05A85697" w14:textId="77777777" w:rsidR="004513ED" w:rsidRPr="00174CEC" w:rsidRDefault="00F5109C">
      <w:pPr>
        <w:pStyle w:val="BodyText"/>
        <w:spacing w:before="179" w:line="259" w:lineRule="auto"/>
        <w:ind w:left="756" w:right="1047"/>
        <w:jc w:val="both"/>
        <w:rPr>
          <w:rFonts w:ascii="Sylfaen" w:hAnsi="Sylfaen"/>
          <w:lang w:val="hy-AM"/>
        </w:rPr>
      </w:pPr>
      <w:r w:rsidRPr="00174CEC">
        <w:rPr>
          <w:rFonts w:ascii="Sylfaen" w:hAnsi="Sylfaen"/>
          <w:lang w:val="hy-AM"/>
        </w:rPr>
        <w:t>Պետք է նկատի ունենալ, որ դիմո</w:t>
      </w:r>
      <w:r w:rsidR="008A10BD" w:rsidRPr="00174CEC">
        <w:rPr>
          <w:rFonts w:ascii="Sylfaen" w:hAnsi="Sylfaen"/>
          <w:lang w:val="hy-AM"/>
        </w:rPr>
        <w:t xml:space="preserve">ղները </w:t>
      </w:r>
      <w:r w:rsidRPr="00174CEC">
        <w:rPr>
          <w:rFonts w:ascii="Sylfaen" w:hAnsi="Sylfaen"/>
          <w:lang w:val="hy-AM"/>
        </w:rPr>
        <w:t xml:space="preserve">կարող են ծանոթ չլինել </w:t>
      </w:r>
      <w:r w:rsidR="00232024" w:rsidRPr="00174CEC">
        <w:rPr>
          <w:rFonts w:ascii="Sylfaen" w:hAnsi="Sylfaen"/>
          <w:lang w:val="hy-AM"/>
        </w:rPr>
        <w:t xml:space="preserve">ՏՊԸԿ </w:t>
      </w:r>
      <w:r w:rsidR="00A83811" w:rsidRPr="00174CEC">
        <w:rPr>
          <w:rFonts w:ascii="Sylfaen" w:hAnsi="Sylfaen"/>
          <w:lang w:val="hy-AM"/>
        </w:rPr>
        <w:t>նրբություններին</w:t>
      </w:r>
      <w:r w:rsidRPr="00174CEC">
        <w:rPr>
          <w:rFonts w:ascii="Sylfaen" w:hAnsi="Sylfaen"/>
          <w:lang w:val="hy-AM"/>
        </w:rPr>
        <w:t xml:space="preserve">, և որ </w:t>
      </w:r>
      <w:r w:rsidR="00A83811" w:rsidRPr="00174CEC">
        <w:rPr>
          <w:rFonts w:ascii="Sylfaen" w:hAnsi="Sylfaen"/>
          <w:lang w:val="hy-AM"/>
        </w:rPr>
        <w:t xml:space="preserve">պետք է համբերատար լինել </w:t>
      </w:r>
      <w:r w:rsidRPr="00174CEC">
        <w:rPr>
          <w:rFonts w:ascii="Sylfaen" w:hAnsi="Sylfaen"/>
          <w:lang w:val="hy-AM"/>
        </w:rPr>
        <w:t xml:space="preserve">այն անձանց </w:t>
      </w:r>
      <w:r w:rsidR="006533F1" w:rsidRPr="00174CEC">
        <w:rPr>
          <w:rFonts w:ascii="Sylfaen" w:hAnsi="Sylfaen"/>
          <w:lang w:val="hy-AM"/>
        </w:rPr>
        <w:t>հետ</w:t>
      </w:r>
      <w:r w:rsidRPr="00174CEC">
        <w:rPr>
          <w:rFonts w:ascii="Sylfaen" w:hAnsi="Sylfaen"/>
          <w:lang w:val="hy-AM"/>
        </w:rPr>
        <w:t xml:space="preserve">, </w:t>
      </w:r>
      <w:r w:rsidR="00A83811" w:rsidRPr="00174CEC">
        <w:rPr>
          <w:rFonts w:ascii="Sylfaen" w:hAnsi="Sylfaen"/>
          <w:lang w:val="hy-AM"/>
        </w:rPr>
        <w:t>որոնք</w:t>
      </w:r>
      <w:r w:rsidRPr="00174CEC">
        <w:rPr>
          <w:rFonts w:ascii="Sylfaen" w:hAnsi="Sylfaen"/>
          <w:lang w:val="hy-AM"/>
        </w:rPr>
        <w:t xml:space="preserve"> </w:t>
      </w:r>
      <w:r w:rsidR="00A83811" w:rsidRPr="00174CEC">
        <w:rPr>
          <w:rFonts w:ascii="Sylfaen" w:hAnsi="Sylfaen"/>
          <w:lang w:val="hy-AM"/>
        </w:rPr>
        <w:t xml:space="preserve">իրացնում </w:t>
      </w:r>
      <w:r w:rsidRPr="00174CEC">
        <w:rPr>
          <w:rFonts w:ascii="Sylfaen" w:hAnsi="Sylfaen"/>
          <w:lang w:val="hy-AM"/>
        </w:rPr>
        <w:t xml:space="preserve">են իրենց </w:t>
      </w:r>
      <w:r w:rsidR="00A83811" w:rsidRPr="00174CEC">
        <w:rPr>
          <w:rFonts w:ascii="Sylfaen" w:hAnsi="Sylfaen"/>
          <w:lang w:val="hy-AM"/>
        </w:rPr>
        <w:t>հասանելիությ</w:t>
      </w:r>
      <w:r w:rsidR="00A07438">
        <w:rPr>
          <w:rFonts w:ascii="Sylfaen" w:hAnsi="Sylfaen"/>
          <w:lang w:val="hy-AM"/>
        </w:rPr>
        <w:t>ուն ունենալու</w:t>
      </w:r>
      <w:r w:rsidRPr="00174CEC">
        <w:rPr>
          <w:rFonts w:ascii="Sylfaen" w:hAnsi="Sylfaen"/>
          <w:lang w:val="hy-AM"/>
        </w:rPr>
        <w:t xml:space="preserve"> իրավունքը, հատկապես, երբ այն </w:t>
      </w:r>
      <w:r w:rsidR="00A83811" w:rsidRPr="00174CEC">
        <w:rPr>
          <w:rFonts w:ascii="Sylfaen" w:hAnsi="Sylfaen"/>
          <w:lang w:val="hy-AM"/>
        </w:rPr>
        <w:t>իրացվում</w:t>
      </w:r>
      <w:r w:rsidRPr="00174CEC">
        <w:rPr>
          <w:rFonts w:ascii="Sylfaen" w:hAnsi="Sylfaen"/>
          <w:lang w:val="hy-AM"/>
        </w:rPr>
        <w:t xml:space="preserve"> է անչափահասների կողմից: Ինչպես վերև</w:t>
      </w:r>
      <w:r w:rsidR="00A83811" w:rsidRPr="00174CEC">
        <w:rPr>
          <w:rFonts w:ascii="Sylfaen" w:hAnsi="Sylfaen"/>
          <w:lang w:val="hy-AM"/>
        </w:rPr>
        <w:t>ը նշվեց</w:t>
      </w:r>
      <w:r w:rsidRPr="00174CEC">
        <w:rPr>
          <w:rFonts w:ascii="Sylfaen" w:hAnsi="Sylfaen"/>
          <w:lang w:val="hy-AM"/>
        </w:rPr>
        <w:t xml:space="preserve">, ցանկացած կասկածի դեպքում </w:t>
      </w:r>
      <w:r w:rsidR="00A83811" w:rsidRPr="00174CEC">
        <w:rPr>
          <w:rFonts w:ascii="Sylfaen" w:hAnsi="Sylfaen"/>
          <w:lang w:val="hy-AM"/>
        </w:rPr>
        <w:t xml:space="preserve">ցանկալի է, որ </w:t>
      </w:r>
      <w:r w:rsidR="00A067F3" w:rsidRPr="00174CEC">
        <w:rPr>
          <w:rFonts w:ascii="Sylfaen" w:hAnsi="Sylfaen"/>
          <w:lang w:val="hy-AM"/>
        </w:rPr>
        <w:t>հսկողը</w:t>
      </w:r>
      <w:r w:rsidR="00765E1E" w:rsidRPr="00174CEC">
        <w:rPr>
          <w:rFonts w:ascii="Sylfaen" w:hAnsi="Sylfaen"/>
          <w:lang w:val="hy-AM"/>
        </w:rPr>
        <w:t xml:space="preserve"> </w:t>
      </w:r>
      <w:r w:rsidR="00AC16A3" w:rsidRPr="00174CEC">
        <w:rPr>
          <w:rFonts w:ascii="Sylfaen" w:hAnsi="Sylfaen"/>
          <w:lang w:val="hy-AM"/>
        </w:rPr>
        <w:t xml:space="preserve">խնդրի </w:t>
      </w:r>
      <w:r w:rsidR="006533F1" w:rsidRPr="00174CEC">
        <w:rPr>
          <w:rFonts w:ascii="Sylfaen" w:hAnsi="Sylfaen"/>
          <w:lang w:val="hy-AM"/>
        </w:rPr>
        <w:t xml:space="preserve">դիմում ներկայացնող </w:t>
      </w:r>
      <w:r w:rsidRPr="00174CEC">
        <w:rPr>
          <w:rFonts w:ascii="Sylfaen" w:hAnsi="Sylfaen"/>
          <w:lang w:val="hy-AM"/>
        </w:rPr>
        <w:t>տվյալների սուբյեկտի</w:t>
      </w:r>
      <w:r w:rsidR="002D123B" w:rsidRPr="00174CEC">
        <w:rPr>
          <w:rFonts w:ascii="Sylfaen" w:hAnsi="Sylfaen"/>
          <w:lang w:val="hy-AM"/>
        </w:rPr>
        <w:t>ն</w:t>
      </w:r>
      <w:r w:rsidR="00A83811" w:rsidRPr="00174CEC">
        <w:rPr>
          <w:rFonts w:ascii="Sylfaen" w:hAnsi="Sylfaen"/>
          <w:lang w:val="hy-AM"/>
        </w:rPr>
        <w:t xml:space="preserve"> հստակեցնել </w:t>
      </w:r>
      <w:r w:rsidR="006533F1" w:rsidRPr="00174CEC">
        <w:rPr>
          <w:rFonts w:ascii="Sylfaen" w:hAnsi="Sylfaen"/>
          <w:lang w:val="hy-AM"/>
        </w:rPr>
        <w:t xml:space="preserve">դիմումի </w:t>
      </w:r>
      <w:r w:rsidRPr="00174CEC">
        <w:rPr>
          <w:rFonts w:ascii="Sylfaen" w:hAnsi="Sylfaen"/>
          <w:lang w:val="hy-AM"/>
        </w:rPr>
        <w:t>առարկան:</w:t>
      </w:r>
    </w:p>
    <w:p w14:paraId="260E8D9D" w14:textId="77777777" w:rsidR="004513ED" w:rsidRPr="00174CEC" w:rsidRDefault="00A83811" w:rsidP="00ED3029">
      <w:pPr>
        <w:pStyle w:val="ListParagraph"/>
        <w:tabs>
          <w:tab w:val="left" w:pos="1826"/>
        </w:tabs>
        <w:spacing w:before="162"/>
        <w:ind w:left="1829" w:right="970" w:firstLine="0"/>
        <w:rPr>
          <w:rFonts w:ascii="Sylfaen" w:hAnsi="Sylfaen"/>
          <w:i/>
          <w:lang w:val="hy-AM"/>
        </w:rPr>
      </w:pPr>
      <w:r w:rsidRPr="00174CEC">
        <w:rPr>
          <w:rFonts w:ascii="Sylfaen" w:hAnsi="Sylfaen" w:cs="Sylfaen"/>
          <w:i/>
          <w:lang w:val="hy-AM"/>
        </w:rPr>
        <w:t>ե</w:t>
      </w:r>
      <w:r w:rsidRPr="00174CEC">
        <w:rPr>
          <w:rFonts w:ascii="Sylfaen" w:hAnsi="Sylfaen"/>
          <w:i/>
          <w:spacing w:val="-2"/>
          <w:lang w:val="hy-AM"/>
        </w:rPr>
        <w:t xml:space="preserve">) </w:t>
      </w:r>
      <w:r w:rsidRPr="00174CEC">
        <w:rPr>
          <w:rFonts w:ascii="Sylfaen" w:hAnsi="Sylfaen"/>
          <w:i/>
          <w:spacing w:val="-2"/>
          <w:u w:val="single"/>
          <w:lang w:val="hy-AM"/>
        </w:rPr>
        <w:t xml:space="preserve">Արդյո՞ք տվյալների սուբյեկտները </w:t>
      </w:r>
      <w:r w:rsidRPr="00174CEC">
        <w:rPr>
          <w:rFonts w:ascii="Sylfaen" w:hAnsi="Sylfaen"/>
          <w:i/>
          <w:spacing w:val="-5"/>
          <w:u w:val="single"/>
          <w:lang w:val="hy-AM"/>
        </w:rPr>
        <w:t>ցանկանում</w:t>
      </w:r>
      <w:r w:rsidRPr="00174CEC">
        <w:rPr>
          <w:rFonts w:ascii="Sylfaen" w:hAnsi="Sylfaen"/>
          <w:i/>
          <w:spacing w:val="-2"/>
          <w:u w:val="single"/>
          <w:lang w:val="hy-AM"/>
        </w:rPr>
        <w:t xml:space="preserve"> են </w:t>
      </w:r>
      <w:r w:rsidR="00ED3029" w:rsidRPr="00174CEC">
        <w:rPr>
          <w:rFonts w:ascii="Sylfaen" w:hAnsi="Sylfaen"/>
          <w:i/>
          <w:spacing w:val="-2"/>
          <w:u w:val="single"/>
          <w:lang w:val="hy-AM"/>
        </w:rPr>
        <w:t>հասանելիություն ունենալ</w:t>
      </w:r>
      <w:r w:rsidRPr="00174CEC">
        <w:rPr>
          <w:rFonts w:ascii="Sylfaen" w:hAnsi="Sylfaen"/>
          <w:i/>
          <w:spacing w:val="-2"/>
          <w:u w:val="single"/>
          <w:lang w:val="hy-AM"/>
        </w:rPr>
        <w:t xml:space="preserve"> իրենց վերաբեր</w:t>
      </w:r>
      <w:r w:rsidR="00ED3029" w:rsidRPr="00174CEC">
        <w:rPr>
          <w:rFonts w:ascii="Sylfaen" w:hAnsi="Sylfaen"/>
          <w:i/>
          <w:spacing w:val="-2"/>
          <w:u w:val="single"/>
          <w:lang w:val="hy-AM"/>
        </w:rPr>
        <w:t>յալ</w:t>
      </w:r>
      <w:r w:rsidRPr="00174CEC">
        <w:rPr>
          <w:rFonts w:ascii="Sylfaen" w:hAnsi="Sylfaen"/>
          <w:i/>
          <w:spacing w:val="-2"/>
          <w:u w:val="single"/>
          <w:lang w:val="hy-AM"/>
        </w:rPr>
        <w:t xml:space="preserve"> մշակված </w:t>
      </w:r>
      <w:r w:rsidR="006533F1" w:rsidRPr="00174CEC">
        <w:rPr>
          <w:rFonts w:ascii="Sylfaen" w:hAnsi="Sylfaen"/>
          <w:i/>
          <w:spacing w:val="-2"/>
          <w:u w:val="single"/>
          <w:lang w:val="hy-AM"/>
        </w:rPr>
        <w:t xml:space="preserve">բոլոր </w:t>
      </w:r>
      <w:r w:rsidRPr="00174CEC">
        <w:rPr>
          <w:rFonts w:ascii="Sylfaen" w:hAnsi="Sylfaen"/>
          <w:i/>
          <w:spacing w:val="-2"/>
          <w:u w:val="single"/>
          <w:lang w:val="hy-AM"/>
        </w:rPr>
        <w:t>տեղեկ</w:t>
      </w:r>
      <w:r w:rsidR="00ED3029" w:rsidRPr="00174CEC">
        <w:rPr>
          <w:rFonts w:ascii="Sylfaen" w:hAnsi="Sylfaen"/>
          <w:i/>
          <w:spacing w:val="-2"/>
          <w:u w:val="single"/>
          <w:lang w:val="hy-AM"/>
        </w:rPr>
        <w:t>ություններին, թե</w:t>
      </w:r>
      <w:r w:rsidRPr="00174CEC">
        <w:rPr>
          <w:rFonts w:ascii="Sylfaen" w:hAnsi="Sylfaen"/>
          <w:i/>
          <w:spacing w:val="-2"/>
          <w:u w:val="single"/>
          <w:lang w:val="hy-AM"/>
        </w:rPr>
        <w:t xml:space="preserve"> դրա</w:t>
      </w:r>
      <w:r w:rsidR="00ED3029" w:rsidRPr="00174CEC">
        <w:rPr>
          <w:rFonts w:ascii="Sylfaen" w:hAnsi="Sylfaen"/>
          <w:i/>
          <w:spacing w:val="-2"/>
          <w:u w:val="single"/>
          <w:lang w:val="hy-AM"/>
        </w:rPr>
        <w:t xml:space="preserve">նց մի </w:t>
      </w:r>
      <w:r w:rsidRPr="00174CEC">
        <w:rPr>
          <w:rFonts w:ascii="Sylfaen" w:hAnsi="Sylfaen"/>
          <w:i/>
          <w:spacing w:val="-2"/>
          <w:u w:val="single"/>
          <w:lang w:val="hy-AM"/>
        </w:rPr>
        <w:t>մաս</w:t>
      </w:r>
      <w:r w:rsidR="00ED3029" w:rsidRPr="00174CEC">
        <w:rPr>
          <w:rFonts w:ascii="Sylfaen" w:hAnsi="Sylfaen"/>
          <w:i/>
          <w:spacing w:val="-2"/>
          <w:u w:val="single"/>
          <w:lang w:val="hy-AM"/>
        </w:rPr>
        <w:t>ին</w:t>
      </w:r>
    </w:p>
    <w:p w14:paraId="175B80B3" w14:textId="77777777" w:rsidR="004513ED" w:rsidRPr="00174CEC" w:rsidRDefault="006533F1" w:rsidP="00F5109C">
      <w:pPr>
        <w:pStyle w:val="BodyText"/>
        <w:spacing w:before="179" w:line="259" w:lineRule="auto"/>
        <w:ind w:left="756" w:right="1047"/>
        <w:jc w:val="both"/>
        <w:rPr>
          <w:rFonts w:ascii="Sylfaen" w:hAnsi="Sylfaen"/>
          <w:lang w:val="hy-AM"/>
        </w:rPr>
      </w:pPr>
      <w:r w:rsidRPr="00174CEC">
        <w:rPr>
          <w:rFonts w:ascii="Sylfaen" w:hAnsi="Sylfaen"/>
          <w:lang w:val="hy-AM"/>
        </w:rPr>
        <w:t xml:space="preserve">51. </w:t>
      </w:r>
      <w:r w:rsidR="00F5109C" w:rsidRPr="00174CEC">
        <w:rPr>
          <w:rFonts w:ascii="Sylfaen" w:hAnsi="Sylfaen"/>
          <w:lang w:val="hy-AM"/>
        </w:rPr>
        <w:t xml:space="preserve">Բացի </w:t>
      </w:r>
      <w:r w:rsidR="00EF0F59" w:rsidRPr="00174CEC">
        <w:rPr>
          <w:rFonts w:ascii="Sylfaen" w:hAnsi="Sylfaen"/>
          <w:lang w:val="hy-AM"/>
        </w:rPr>
        <w:t>դրանից</w:t>
      </w:r>
      <w:r w:rsidR="00F5109C" w:rsidRPr="00174CEC">
        <w:rPr>
          <w:rFonts w:ascii="Sylfaen" w:hAnsi="Sylfaen"/>
          <w:lang w:val="hy-AM"/>
        </w:rPr>
        <w:t xml:space="preserve">, </w:t>
      </w:r>
      <w:r w:rsidR="00A067F3" w:rsidRPr="00174CEC">
        <w:rPr>
          <w:rFonts w:ascii="Sylfaen" w:hAnsi="Sylfaen"/>
          <w:lang w:val="hy-AM"/>
        </w:rPr>
        <w:t>հսկողը</w:t>
      </w:r>
      <w:r w:rsidR="00765E1E" w:rsidRPr="00174CEC">
        <w:rPr>
          <w:rFonts w:ascii="Sylfaen" w:hAnsi="Sylfaen"/>
          <w:lang w:val="hy-AM"/>
        </w:rPr>
        <w:t xml:space="preserve"> </w:t>
      </w:r>
      <w:r w:rsidR="00F5109C" w:rsidRPr="00174CEC">
        <w:rPr>
          <w:rFonts w:ascii="Sylfaen" w:hAnsi="Sylfaen"/>
          <w:lang w:val="hy-AM"/>
        </w:rPr>
        <w:t xml:space="preserve">պետք է գնահատի, թե արդյոք </w:t>
      </w:r>
      <w:r w:rsidRPr="00174CEC">
        <w:rPr>
          <w:rFonts w:ascii="Sylfaen" w:hAnsi="Sylfaen"/>
          <w:lang w:val="hy-AM"/>
        </w:rPr>
        <w:t>դիմում ներկայացրած</w:t>
      </w:r>
      <w:r w:rsidR="00CB2465" w:rsidRPr="00174CEC">
        <w:rPr>
          <w:rFonts w:ascii="Sylfaen" w:hAnsi="Sylfaen"/>
          <w:lang w:val="hy-AM"/>
        </w:rPr>
        <w:t xml:space="preserve"> </w:t>
      </w:r>
      <w:r w:rsidR="00F5109C" w:rsidRPr="00174CEC">
        <w:rPr>
          <w:rFonts w:ascii="Sylfaen" w:hAnsi="Sylfaen"/>
          <w:lang w:val="hy-AM"/>
        </w:rPr>
        <w:t xml:space="preserve">անձանց </w:t>
      </w:r>
      <w:r w:rsidR="00025201" w:rsidRPr="00174CEC">
        <w:rPr>
          <w:rFonts w:ascii="Sylfaen" w:hAnsi="Sylfaen"/>
          <w:lang w:val="hy-AM"/>
        </w:rPr>
        <w:t xml:space="preserve">դիմումները </w:t>
      </w:r>
      <w:r w:rsidR="00F5109C" w:rsidRPr="00174CEC">
        <w:rPr>
          <w:rFonts w:ascii="Sylfaen" w:hAnsi="Sylfaen"/>
          <w:lang w:val="hy-AM"/>
        </w:rPr>
        <w:t xml:space="preserve">վերաբերում են </w:t>
      </w:r>
      <w:r w:rsidR="00CB2465" w:rsidRPr="00174CEC">
        <w:rPr>
          <w:rFonts w:ascii="Sylfaen" w:hAnsi="Sylfaen"/>
          <w:lang w:val="hy-AM"/>
        </w:rPr>
        <w:t>իրենց</w:t>
      </w:r>
      <w:r w:rsidR="00F5109C" w:rsidRPr="00174CEC">
        <w:rPr>
          <w:rFonts w:ascii="Sylfaen" w:hAnsi="Sylfaen"/>
          <w:lang w:val="hy-AM"/>
        </w:rPr>
        <w:t xml:space="preserve"> վերաբերյալ մշակված </w:t>
      </w:r>
      <w:r w:rsidR="00025201" w:rsidRPr="00174CEC">
        <w:rPr>
          <w:rFonts w:ascii="Sylfaen" w:hAnsi="Sylfaen"/>
          <w:lang w:val="hy-AM"/>
        </w:rPr>
        <w:t xml:space="preserve">բոլոր </w:t>
      </w:r>
      <w:r w:rsidR="00CB2465" w:rsidRPr="00174CEC">
        <w:rPr>
          <w:rFonts w:ascii="Sylfaen" w:hAnsi="Sylfaen"/>
          <w:lang w:val="hy-AM"/>
        </w:rPr>
        <w:t>տեղեկություններին, թե</w:t>
      </w:r>
      <w:r w:rsidR="00F5109C" w:rsidRPr="00174CEC">
        <w:rPr>
          <w:rFonts w:ascii="Sylfaen" w:hAnsi="Sylfaen"/>
          <w:lang w:val="hy-AM"/>
        </w:rPr>
        <w:t xml:space="preserve"> դրանց </w:t>
      </w:r>
      <w:r w:rsidR="00CB2465" w:rsidRPr="00174CEC">
        <w:rPr>
          <w:rFonts w:ascii="Sylfaen" w:hAnsi="Sylfaen"/>
          <w:lang w:val="hy-AM"/>
        </w:rPr>
        <w:t xml:space="preserve">մի </w:t>
      </w:r>
      <w:r w:rsidR="00F5109C" w:rsidRPr="00174CEC">
        <w:rPr>
          <w:rFonts w:ascii="Sylfaen" w:hAnsi="Sylfaen"/>
          <w:lang w:val="hy-AM"/>
        </w:rPr>
        <w:t>մաս</w:t>
      </w:r>
      <w:r w:rsidR="00CB2465" w:rsidRPr="00174CEC">
        <w:rPr>
          <w:rFonts w:ascii="Sylfaen" w:hAnsi="Sylfaen"/>
          <w:lang w:val="hy-AM"/>
        </w:rPr>
        <w:t>ի</w:t>
      </w:r>
      <w:r w:rsidR="00F5109C" w:rsidRPr="00174CEC">
        <w:rPr>
          <w:rFonts w:ascii="Sylfaen" w:hAnsi="Sylfaen"/>
          <w:lang w:val="hy-AM"/>
        </w:rPr>
        <w:t xml:space="preserve">ն: </w:t>
      </w:r>
      <w:r w:rsidR="00B21213" w:rsidRPr="00174CEC">
        <w:rPr>
          <w:rFonts w:ascii="Sylfaen" w:hAnsi="Sylfaen"/>
          <w:lang w:val="hy-AM"/>
        </w:rPr>
        <w:t>Տվյալների սուբյեկտների կողմից ներկայացվա</w:t>
      </w:r>
      <w:r w:rsidR="006520A6" w:rsidRPr="00174CEC">
        <w:rPr>
          <w:rFonts w:ascii="Sylfaen" w:hAnsi="Sylfaen"/>
          <w:lang w:val="hy-AM"/>
        </w:rPr>
        <w:t>ծ</w:t>
      </w:r>
      <w:r w:rsidR="00B21213" w:rsidRPr="00174CEC">
        <w:rPr>
          <w:rFonts w:ascii="Sylfaen" w:hAnsi="Sylfaen"/>
          <w:lang w:val="hy-AM"/>
        </w:rPr>
        <w:t xml:space="preserve"> </w:t>
      </w:r>
      <w:r w:rsidR="00025201" w:rsidRPr="00174CEC">
        <w:rPr>
          <w:rFonts w:ascii="Sylfaen" w:hAnsi="Sylfaen"/>
          <w:lang w:val="hy-AM"/>
        </w:rPr>
        <w:t xml:space="preserve">դիմումի </w:t>
      </w:r>
      <w:r w:rsidR="00F5109C" w:rsidRPr="00174CEC">
        <w:rPr>
          <w:rFonts w:ascii="Sylfaen" w:hAnsi="Sylfaen"/>
          <w:lang w:val="hy-AM"/>
        </w:rPr>
        <w:t>շրջանակի</w:t>
      </w:r>
      <w:r w:rsidR="006578FB" w:rsidRPr="00174CEC">
        <w:rPr>
          <w:rFonts w:ascii="Sylfaen" w:hAnsi="Sylfaen"/>
          <w:lang w:val="hy-AM"/>
        </w:rPr>
        <w:t>՝</w:t>
      </w:r>
      <w:r w:rsidR="00F5109C" w:rsidRPr="00174CEC">
        <w:rPr>
          <w:rFonts w:ascii="Sylfaen" w:hAnsi="Sylfaen"/>
          <w:lang w:val="hy-AM"/>
        </w:rPr>
        <w:t xml:space="preserve"> </w:t>
      </w:r>
      <w:r w:rsidR="00232024" w:rsidRPr="00174CEC">
        <w:rPr>
          <w:rFonts w:ascii="Sylfaen" w:hAnsi="Sylfaen"/>
          <w:lang w:val="hy-AM"/>
        </w:rPr>
        <w:t xml:space="preserve">ՏՊԸԿ </w:t>
      </w:r>
      <w:r w:rsidR="00F5109C" w:rsidRPr="00174CEC">
        <w:rPr>
          <w:rFonts w:ascii="Sylfaen" w:hAnsi="Sylfaen"/>
          <w:lang w:val="hy-AM"/>
        </w:rPr>
        <w:t>15-րդ հոդվածի հատուկ դրույթ</w:t>
      </w:r>
      <w:r w:rsidR="00CB2465" w:rsidRPr="00174CEC">
        <w:rPr>
          <w:rFonts w:ascii="Sylfaen" w:hAnsi="Sylfaen"/>
          <w:lang w:val="hy-AM"/>
        </w:rPr>
        <w:t>ով</w:t>
      </w:r>
      <w:r w:rsidR="00B21213" w:rsidRPr="00174CEC">
        <w:rPr>
          <w:rFonts w:ascii="Sylfaen" w:hAnsi="Sylfaen"/>
          <w:lang w:val="hy-AM"/>
        </w:rPr>
        <w:t xml:space="preserve"> </w:t>
      </w:r>
      <w:r w:rsidR="006578FB" w:rsidRPr="00174CEC">
        <w:rPr>
          <w:rFonts w:ascii="Sylfaen" w:hAnsi="Sylfaen"/>
          <w:lang w:val="hy-AM"/>
        </w:rPr>
        <w:t xml:space="preserve">ցանկացած սահմանափակում </w:t>
      </w:r>
      <w:r w:rsidR="00F5109C" w:rsidRPr="00174CEC">
        <w:rPr>
          <w:rFonts w:ascii="Sylfaen" w:hAnsi="Sylfaen"/>
          <w:lang w:val="hy-AM"/>
        </w:rPr>
        <w:t xml:space="preserve">պետք է լինի պարզ և </w:t>
      </w:r>
      <w:r w:rsidR="00B21213" w:rsidRPr="00174CEC">
        <w:rPr>
          <w:rFonts w:ascii="Sylfaen" w:hAnsi="Sylfaen"/>
          <w:lang w:val="hy-AM"/>
        </w:rPr>
        <w:t>ոչ երկիմաստ</w:t>
      </w:r>
      <w:r w:rsidR="00F5109C" w:rsidRPr="00174CEC">
        <w:rPr>
          <w:rFonts w:ascii="Sylfaen" w:hAnsi="Sylfaen"/>
          <w:lang w:val="hy-AM"/>
        </w:rPr>
        <w:t>: Օրինակ, եթե տվյալների սուբյեկտները պահանջում են «</w:t>
      </w:r>
      <w:r w:rsidR="00B21213" w:rsidRPr="00174CEC">
        <w:rPr>
          <w:rFonts w:ascii="Sylfaen" w:hAnsi="Sylfaen"/>
          <w:lang w:val="hy-AM"/>
        </w:rPr>
        <w:t>իրենց առնչությամբ մշակված տվյալների վերաբերյալ բառացի տեղեկություններ</w:t>
      </w:r>
      <w:r w:rsidR="00F5109C" w:rsidRPr="00174CEC">
        <w:rPr>
          <w:rFonts w:ascii="Sylfaen" w:hAnsi="Sylfaen"/>
          <w:lang w:val="hy-AM"/>
        </w:rPr>
        <w:t xml:space="preserve">», </w:t>
      </w:r>
      <w:r w:rsidR="00B21213" w:rsidRPr="00174CEC">
        <w:rPr>
          <w:rFonts w:ascii="Sylfaen" w:hAnsi="Sylfaen"/>
          <w:lang w:val="hy-AM"/>
        </w:rPr>
        <w:t xml:space="preserve">ապա </w:t>
      </w:r>
      <w:r w:rsidR="00A067F3" w:rsidRPr="00174CEC">
        <w:rPr>
          <w:rFonts w:ascii="Sylfaen" w:hAnsi="Sylfaen"/>
          <w:lang w:val="hy-AM"/>
        </w:rPr>
        <w:t>հսկողը</w:t>
      </w:r>
      <w:r w:rsidR="00765E1E" w:rsidRPr="00174CEC">
        <w:rPr>
          <w:rFonts w:ascii="Sylfaen" w:hAnsi="Sylfaen"/>
          <w:lang w:val="hy-AM"/>
        </w:rPr>
        <w:t xml:space="preserve"> </w:t>
      </w:r>
      <w:r w:rsidR="00F5109C" w:rsidRPr="00174CEC">
        <w:rPr>
          <w:rFonts w:ascii="Sylfaen" w:hAnsi="Sylfaen"/>
          <w:lang w:val="hy-AM"/>
        </w:rPr>
        <w:t xml:space="preserve">պետք է ենթադրի, որ տվյալների սուբյեկտները մտադիր են </w:t>
      </w:r>
      <w:r w:rsidR="00B21213" w:rsidRPr="00174CEC">
        <w:rPr>
          <w:rFonts w:ascii="Sylfaen" w:hAnsi="Sylfaen"/>
          <w:lang w:val="hy-AM"/>
        </w:rPr>
        <w:t>իրացնել</w:t>
      </w:r>
      <w:r w:rsidR="00F5109C" w:rsidRPr="00174CEC">
        <w:rPr>
          <w:rFonts w:ascii="Sylfaen" w:hAnsi="Sylfaen"/>
          <w:lang w:val="hy-AM"/>
        </w:rPr>
        <w:t xml:space="preserve"> իրենց լիարժեք իրավունք</w:t>
      </w:r>
      <w:r w:rsidR="00B21213" w:rsidRPr="00174CEC">
        <w:rPr>
          <w:rFonts w:ascii="Sylfaen" w:hAnsi="Sylfaen"/>
          <w:lang w:val="hy-AM"/>
        </w:rPr>
        <w:t xml:space="preserve">ը՝ </w:t>
      </w:r>
      <w:r w:rsidR="00232024" w:rsidRPr="00174CEC">
        <w:rPr>
          <w:rFonts w:ascii="Sylfaen" w:hAnsi="Sylfaen"/>
          <w:lang w:val="hy-AM"/>
        </w:rPr>
        <w:t xml:space="preserve">ՏՊԸԿ </w:t>
      </w:r>
      <w:r w:rsidR="00B21213" w:rsidRPr="00174CEC">
        <w:rPr>
          <w:rFonts w:ascii="Sylfaen" w:hAnsi="Sylfaen"/>
          <w:lang w:val="hy-AM"/>
        </w:rPr>
        <w:t>15(1)-(2) հոդվածի</w:t>
      </w:r>
      <w:r w:rsidR="00025201" w:rsidRPr="00174CEC">
        <w:rPr>
          <w:rFonts w:ascii="Sylfaen" w:hAnsi="Sylfaen"/>
          <w:lang w:val="hy-AM"/>
        </w:rPr>
        <w:t xml:space="preserve"> համաձայն</w:t>
      </w:r>
      <w:r w:rsidR="00F5109C" w:rsidRPr="00174CEC">
        <w:rPr>
          <w:rFonts w:ascii="Sylfaen" w:hAnsi="Sylfaen"/>
          <w:lang w:val="hy-AM"/>
        </w:rPr>
        <w:t xml:space="preserve">: </w:t>
      </w:r>
      <w:r w:rsidR="00B21213" w:rsidRPr="00174CEC">
        <w:rPr>
          <w:rFonts w:ascii="Sylfaen" w:hAnsi="Sylfaen"/>
          <w:lang w:val="hy-AM"/>
        </w:rPr>
        <w:t>Այդ</w:t>
      </w:r>
      <w:r w:rsidR="00F5109C" w:rsidRPr="00174CEC">
        <w:rPr>
          <w:rFonts w:ascii="Sylfaen" w:hAnsi="Sylfaen"/>
          <w:lang w:val="hy-AM"/>
        </w:rPr>
        <w:t xml:space="preserve"> </w:t>
      </w:r>
      <w:r w:rsidR="00025201" w:rsidRPr="00174CEC">
        <w:rPr>
          <w:rFonts w:ascii="Sylfaen" w:hAnsi="Sylfaen"/>
          <w:lang w:val="hy-AM"/>
        </w:rPr>
        <w:t xml:space="preserve">դիմումը </w:t>
      </w:r>
      <w:r w:rsidR="00F5109C" w:rsidRPr="00174CEC">
        <w:rPr>
          <w:rFonts w:ascii="Sylfaen" w:hAnsi="Sylfaen"/>
          <w:lang w:val="hy-AM"/>
        </w:rPr>
        <w:t>չպետք է մեկնաբան</w:t>
      </w:r>
      <w:r w:rsidR="00B21213" w:rsidRPr="00174CEC">
        <w:rPr>
          <w:rFonts w:ascii="Sylfaen" w:hAnsi="Sylfaen"/>
          <w:lang w:val="hy-AM"/>
        </w:rPr>
        <w:t>վի այն իմաստով</w:t>
      </w:r>
      <w:r w:rsidR="00F5109C" w:rsidRPr="00174CEC">
        <w:rPr>
          <w:rFonts w:ascii="Sylfaen" w:hAnsi="Sylfaen"/>
          <w:lang w:val="hy-AM"/>
        </w:rPr>
        <w:t xml:space="preserve">, որ տվյալների սուբյեկտները ցանկանում են ստանալ միայն </w:t>
      </w:r>
      <w:r w:rsidR="00DA6F57" w:rsidRPr="00174CEC">
        <w:rPr>
          <w:rFonts w:ascii="Sylfaen" w:hAnsi="Sylfaen"/>
          <w:lang w:val="hy-AM"/>
        </w:rPr>
        <w:t xml:space="preserve">այն կատեգորիաների անձնական տվյալները, որոնք մշակվում են </w:t>
      </w:r>
      <w:r w:rsidR="00F5109C" w:rsidRPr="00174CEC">
        <w:rPr>
          <w:rFonts w:ascii="Sylfaen" w:hAnsi="Sylfaen"/>
          <w:lang w:val="hy-AM"/>
        </w:rPr>
        <w:t xml:space="preserve">և հրաժարվել 15(1)(ա)-(ը) հոդվածներում </w:t>
      </w:r>
      <w:r w:rsidR="00DA6F57" w:rsidRPr="00174CEC">
        <w:rPr>
          <w:rFonts w:ascii="Sylfaen" w:hAnsi="Sylfaen"/>
          <w:lang w:val="hy-AM"/>
        </w:rPr>
        <w:t>նշված</w:t>
      </w:r>
      <w:r w:rsidR="00F5109C" w:rsidRPr="00174CEC">
        <w:rPr>
          <w:rFonts w:ascii="Sylfaen" w:hAnsi="Sylfaen"/>
          <w:lang w:val="hy-AM"/>
        </w:rPr>
        <w:t xml:space="preserve"> տեղեկ</w:t>
      </w:r>
      <w:r w:rsidR="00DA6F57" w:rsidRPr="00174CEC">
        <w:rPr>
          <w:rFonts w:ascii="Sylfaen" w:hAnsi="Sylfaen"/>
          <w:lang w:val="hy-AM"/>
        </w:rPr>
        <w:t>ություններն</w:t>
      </w:r>
      <w:r w:rsidR="00F5109C" w:rsidRPr="00174CEC">
        <w:rPr>
          <w:rFonts w:ascii="Sylfaen" w:hAnsi="Sylfaen"/>
          <w:lang w:val="hy-AM"/>
        </w:rPr>
        <w:t xml:space="preserve"> ստանալու իրավունքից: </w:t>
      </w:r>
      <w:r w:rsidR="00DA6F57" w:rsidRPr="00174CEC">
        <w:rPr>
          <w:rFonts w:ascii="Sylfaen" w:hAnsi="Sylfaen"/>
          <w:lang w:val="hy-AM"/>
        </w:rPr>
        <w:t xml:space="preserve">Իրավիճակն այլ </w:t>
      </w:r>
      <w:r w:rsidR="00F5109C" w:rsidRPr="00174CEC">
        <w:rPr>
          <w:rFonts w:ascii="Sylfaen" w:hAnsi="Sylfaen"/>
          <w:lang w:val="hy-AM"/>
        </w:rPr>
        <w:t xml:space="preserve">կլինի, օրինակ, երբ տվյալների </w:t>
      </w:r>
      <w:r w:rsidR="00DA6F57" w:rsidRPr="00174CEC">
        <w:rPr>
          <w:rFonts w:ascii="Sylfaen" w:hAnsi="Sylfaen"/>
          <w:lang w:val="hy-AM"/>
        </w:rPr>
        <w:t>սուբյեկտներն</w:t>
      </w:r>
      <w:r w:rsidR="00F5109C" w:rsidRPr="00174CEC">
        <w:rPr>
          <w:rFonts w:ascii="Sylfaen" w:hAnsi="Sylfaen"/>
          <w:lang w:val="hy-AM"/>
        </w:rPr>
        <w:t xml:space="preserve"> իրենց </w:t>
      </w:r>
      <w:r w:rsidR="00DA6F57" w:rsidRPr="00174CEC">
        <w:rPr>
          <w:rFonts w:ascii="Sylfaen" w:hAnsi="Sylfaen"/>
          <w:lang w:val="hy-AM"/>
        </w:rPr>
        <w:t>կողմից մատնա</w:t>
      </w:r>
      <w:r w:rsidR="00F5109C" w:rsidRPr="00174CEC">
        <w:rPr>
          <w:rFonts w:ascii="Sylfaen" w:hAnsi="Sylfaen"/>
          <w:lang w:val="hy-AM"/>
        </w:rPr>
        <w:t>նշ</w:t>
      </w:r>
      <w:r w:rsidR="00DA6F57" w:rsidRPr="00174CEC">
        <w:rPr>
          <w:rFonts w:ascii="Sylfaen" w:hAnsi="Sylfaen"/>
          <w:lang w:val="hy-AM"/>
        </w:rPr>
        <w:t>վ</w:t>
      </w:r>
      <w:r w:rsidR="00F5109C" w:rsidRPr="00174CEC">
        <w:rPr>
          <w:rFonts w:ascii="Sylfaen" w:hAnsi="Sylfaen"/>
          <w:lang w:val="hy-AM"/>
        </w:rPr>
        <w:t>ած տվյալների</w:t>
      </w:r>
      <w:r w:rsidR="00DA6F57" w:rsidRPr="00174CEC">
        <w:rPr>
          <w:rFonts w:ascii="Sylfaen" w:hAnsi="Sylfaen"/>
          <w:lang w:val="hy-AM"/>
        </w:rPr>
        <w:t xml:space="preserve"> առնչությամբ ցանկանան հասանելիություն ունենալ </w:t>
      </w:r>
      <w:r w:rsidR="00F5109C" w:rsidRPr="00174CEC">
        <w:rPr>
          <w:rFonts w:ascii="Sylfaen" w:hAnsi="Sylfaen"/>
          <w:lang w:val="hy-AM"/>
        </w:rPr>
        <w:t>անձնական տվյալների աղբյուր</w:t>
      </w:r>
      <w:r w:rsidR="00DA6F57" w:rsidRPr="00174CEC">
        <w:rPr>
          <w:rFonts w:ascii="Sylfaen" w:hAnsi="Sylfaen"/>
          <w:lang w:val="hy-AM"/>
        </w:rPr>
        <w:t>ին</w:t>
      </w:r>
      <w:r w:rsidR="00F5109C" w:rsidRPr="00174CEC">
        <w:rPr>
          <w:rFonts w:ascii="Sylfaen" w:hAnsi="Sylfaen"/>
          <w:lang w:val="hy-AM"/>
        </w:rPr>
        <w:t xml:space="preserve"> կամ ծագ</w:t>
      </w:r>
      <w:r w:rsidR="00DA6F57" w:rsidRPr="00174CEC">
        <w:rPr>
          <w:rFonts w:ascii="Sylfaen" w:hAnsi="Sylfaen"/>
          <w:lang w:val="hy-AM"/>
        </w:rPr>
        <w:t>մանը</w:t>
      </w:r>
      <w:r w:rsidR="00F5109C" w:rsidRPr="00174CEC">
        <w:rPr>
          <w:rFonts w:ascii="Sylfaen" w:hAnsi="Sylfaen"/>
          <w:lang w:val="hy-AM"/>
        </w:rPr>
        <w:t xml:space="preserve"> կամ պահպանման սահմանված ժամկետ</w:t>
      </w:r>
      <w:r w:rsidR="00DA6F57" w:rsidRPr="00174CEC">
        <w:rPr>
          <w:rFonts w:ascii="Sylfaen" w:hAnsi="Sylfaen"/>
          <w:lang w:val="hy-AM"/>
        </w:rPr>
        <w:t>ին</w:t>
      </w:r>
      <w:r w:rsidR="00F5109C" w:rsidRPr="00174CEC">
        <w:rPr>
          <w:rFonts w:ascii="Sylfaen" w:hAnsi="Sylfaen"/>
          <w:lang w:val="hy-AM"/>
        </w:rPr>
        <w:t xml:space="preserve">: Նման դեպքում </w:t>
      </w:r>
      <w:r w:rsidR="00A067F3" w:rsidRPr="00174CEC">
        <w:rPr>
          <w:rFonts w:ascii="Sylfaen" w:hAnsi="Sylfaen"/>
          <w:lang w:val="hy-AM"/>
        </w:rPr>
        <w:t>հսկողը</w:t>
      </w:r>
      <w:r w:rsidR="00F5109C" w:rsidRPr="00174CEC">
        <w:rPr>
          <w:rFonts w:ascii="Sylfaen" w:hAnsi="Sylfaen"/>
          <w:lang w:val="hy-AM"/>
        </w:rPr>
        <w:t xml:space="preserve"> կարող է </w:t>
      </w:r>
      <w:r w:rsidR="006520A6" w:rsidRPr="00174CEC">
        <w:rPr>
          <w:rFonts w:ascii="Sylfaen" w:hAnsi="Sylfaen"/>
          <w:lang w:val="hy-AM"/>
        </w:rPr>
        <w:t>տրամադրել</w:t>
      </w:r>
      <w:r w:rsidR="00DA6F57" w:rsidRPr="00174CEC">
        <w:rPr>
          <w:rFonts w:ascii="Sylfaen" w:hAnsi="Sylfaen"/>
          <w:lang w:val="hy-AM"/>
        </w:rPr>
        <w:t xml:space="preserve"> </w:t>
      </w:r>
      <w:r w:rsidR="006520A6" w:rsidRPr="00174CEC">
        <w:rPr>
          <w:rFonts w:ascii="Sylfaen" w:hAnsi="Sylfaen"/>
          <w:lang w:val="hy-AM"/>
        </w:rPr>
        <w:t xml:space="preserve">միայն </w:t>
      </w:r>
      <w:r w:rsidR="00F5109C" w:rsidRPr="00174CEC">
        <w:rPr>
          <w:rFonts w:ascii="Sylfaen" w:hAnsi="Sylfaen"/>
          <w:lang w:val="hy-AM"/>
        </w:rPr>
        <w:t>պահանջվող կոնկրետ տեղեկություններ</w:t>
      </w:r>
      <w:r w:rsidR="006520A6" w:rsidRPr="00174CEC">
        <w:rPr>
          <w:rFonts w:ascii="Sylfaen" w:hAnsi="Sylfaen"/>
          <w:lang w:val="hy-AM"/>
        </w:rPr>
        <w:t>ը</w:t>
      </w:r>
      <w:r w:rsidR="00F5109C" w:rsidRPr="00174CEC">
        <w:rPr>
          <w:rFonts w:ascii="Sylfaen" w:hAnsi="Sylfaen"/>
          <w:lang w:val="hy-AM"/>
        </w:rPr>
        <w:t>:</w:t>
      </w:r>
      <w:r w:rsidR="006520A6" w:rsidRPr="00174CEC">
        <w:rPr>
          <w:rFonts w:ascii="Sylfaen" w:hAnsi="Sylfaen"/>
          <w:lang w:val="hy-AM"/>
        </w:rPr>
        <w:t xml:space="preserve"> </w:t>
      </w:r>
    </w:p>
    <w:p w14:paraId="2C652380" w14:textId="77777777" w:rsidR="004513ED" w:rsidRPr="00174CEC" w:rsidRDefault="00025201" w:rsidP="007D0A0D">
      <w:pPr>
        <w:pStyle w:val="Heading3"/>
        <w:numPr>
          <w:ilvl w:val="2"/>
          <w:numId w:val="13"/>
        </w:numPr>
        <w:tabs>
          <w:tab w:val="left" w:pos="1476"/>
        </w:tabs>
        <w:ind w:left="1474" w:hanging="720"/>
        <w:rPr>
          <w:rFonts w:ascii="Sylfaen" w:hAnsi="Sylfaen"/>
          <w:lang w:val="hy-AM"/>
        </w:rPr>
      </w:pPr>
      <w:bookmarkStart w:id="47" w:name="_bookmark21"/>
      <w:bookmarkStart w:id="48" w:name="_Toc161324465"/>
      <w:bookmarkEnd w:id="47"/>
      <w:r w:rsidRPr="00174CEC">
        <w:rPr>
          <w:rFonts w:ascii="Sylfaen" w:hAnsi="Sylfaen"/>
          <w:color w:val="1F4D78"/>
          <w:spacing w:val="-2"/>
          <w:lang w:val="hy-AM"/>
        </w:rPr>
        <w:t xml:space="preserve">Դիմումի </w:t>
      </w:r>
      <w:r w:rsidR="006520A6" w:rsidRPr="00174CEC">
        <w:rPr>
          <w:rFonts w:ascii="Sylfaen" w:hAnsi="Sylfaen"/>
          <w:color w:val="1F4D78"/>
          <w:spacing w:val="-2"/>
          <w:lang w:val="hy-AM"/>
        </w:rPr>
        <w:t>ձևը</w:t>
      </w:r>
      <w:bookmarkEnd w:id="48"/>
    </w:p>
    <w:p w14:paraId="3F0FC27D" w14:textId="77777777" w:rsidR="004513ED" w:rsidRPr="00174CEC" w:rsidRDefault="00F5109C" w:rsidP="00025201">
      <w:pPr>
        <w:pStyle w:val="ListParagraph"/>
        <w:numPr>
          <w:ilvl w:val="0"/>
          <w:numId w:val="22"/>
        </w:numPr>
        <w:tabs>
          <w:tab w:val="left" w:pos="754"/>
          <w:tab w:val="left" w:pos="756"/>
        </w:tabs>
        <w:spacing w:before="262" w:line="259" w:lineRule="auto"/>
        <w:ind w:left="720" w:right="1039" w:firstLine="0"/>
        <w:rPr>
          <w:rFonts w:ascii="Sylfaen" w:hAnsi="Sylfaen"/>
          <w:lang w:val="hy-AM"/>
        </w:rPr>
      </w:pPr>
      <w:r w:rsidRPr="00174CEC">
        <w:rPr>
          <w:rFonts w:ascii="Sylfaen" w:hAnsi="Sylfaen"/>
          <w:lang w:val="hy-AM"/>
        </w:rPr>
        <w:t xml:space="preserve">Ինչպես </w:t>
      </w:r>
      <w:r w:rsidR="006520A6" w:rsidRPr="00174CEC">
        <w:rPr>
          <w:rFonts w:ascii="Sylfaen" w:hAnsi="Sylfaen"/>
          <w:lang w:val="hy-AM"/>
        </w:rPr>
        <w:t>վերը նշվեց</w:t>
      </w:r>
      <w:r w:rsidRPr="00174CEC">
        <w:rPr>
          <w:rFonts w:ascii="Sylfaen" w:hAnsi="Sylfaen"/>
          <w:lang w:val="hy-AM"/>
        </w:rPr>
        <w:t xml:space="preserve">, </w:t>
      </w:r>
      <w:r w:rsidR="006520A6" w:rsidRPr="00174CEC">
        <w:rPr>
          <w:rFonts w:ascii="Sylfaen" w:hAnsi="Sylfaen"/>
          <w:lang w:val="hy-AM"/>
        </w:rPr>
        <w:t xml:space="preserve">անձնական տվյալներին հասանելիություն </w:t>
      </w:r>
      <w:r w:rsidR="00BE58E7" w:rsidRPr="00174CEC">
        <w:rPr>
          <w:rFonts w:ascii="Sylfaen" w:hAnsi="Sylfaen"/>
          <w:lang w:val="hy-AM"/>
        </w:rPr>
        <w:t xml:space="preserve">ստանալու մասին </w:t>
      </w:r>
      <w:r w:rsidR="00BE58E7" w:rsidRPr="00174CEC">
        <w:rPr>
          <w:rFonts w:ascii="Sylfaen" w:hAnsi="Sylfaen"/>
          <w:lang w:val="hy-AM"/>
        </w:rPr>
        <w:lastRenderedPageBreak/>
        <w:t xml:space="preserve">դիմումի </w:t>
      </w:r>
      <w:r w:rsidR="006520A6" w:rsidRPr="00174CEC">
        <w:rPr>
          <w:rFonts w:ascii="Sylfaen" w:hAnsi="Sylfaen"/>
          <w:lang w:val="hy-AM"/>
        </w:rPr>
        <w:t xml:space="preserve">ձևի առնչությամբ ՏՊԸԿ-ն տվյալների սուբյեկտների համար </w:t>
      </w:r>
      <w:r w:rsidRPr="00174CEC">
        <w:rPr>
          <w:rFonts w:ascii="Sylfaen" w:hAnsi="Sylfaen"/>
          <w:lang w:val="hy-AM"/>
        </w:rPr>
        <w:t xml:space="preserve">որևէ պահանջ չի </w:t>
      </w:r>
      <w:r w:rsidR="006520A6" w:rsidRPr="00174CEC">
        <w:rPr>
          <w:rFonts w:ascii="Sylfaen" w:hAnsi="Sylfaen"/>
          <w:lang w:val="hy-AM"/>
        </w:rPr>
        <w:t>սահմանում</w:t>
      </w:r>
      <w:r w:rsidRPr="00174CEC">
        <w:rPr>
          <w:rFonts w:ascii="Sylfaen" w:hAnsi="Sylfaen"/>
          <w:lang w:val="hy-AM"/>
        </w:rPr>
        <w:t xml:space="preserve">: </w:t>
      </w:r>
      <w:r w:rsidR="006520A6" w:rsidRPr="00174CEC">
        <w:rPr>
          <w:rFonts w:ascii="Sylfaen" w:hAnsi="Sylfaen"/>
          <w:lang w:val="hy-AM"/>
        </w:rPr>
        <w:t>Ուստի</w:t>
      </w:r>
      <w:r w:rsidRPr="00174CEC">
        <w:rPr>
          <w:rFonts w:ascii="Sylfaen" w:hAnsi="Sylfaen"/>
          <w:lang w:val="hy-AM"/>
        </w:rPr>
        <w:t xml:space="preserve">, </w:t>
      </w:r>
      <w:r w:rsidR="006520A6" w:rsidRPr="00174CEC">
        <w:rPr>
          <w:rFonts w:ascii="Sylfaen" w:hAnsi="Sylfaen"/>
          <w:lang w:val="hy-AM"/>
        </w:rPr>
        <w:t>ՏՊԸԿ</w:t>
      </w:r>
      <w:r w:rsidRPr="00174CEC">
        <w:rPr>
          <w:rFonts w:ascii="Sylfaen" w:hAnsi="Sylfaen"/>
          <w:lang w:val="hy-AM"/>
        </w:rPr>
        <w:t>-</w:t>
      </w:r>
      <w:r w:rsidR="006520A6" w:rsidRPr="00174CEC">
        <w:rPr>
          <w:rFonts w:ascii="Sylfaen" w:hAnsi="Sylfaen"/>
          <w:lang w:val="hy-AM"/>
        </w:rPr>
        <w:t xml:space="preserve">ով </w:t>
      </w:r>
      <w:r w:rsidRPr="00174CEC">
        <w:rPr>
          <w:rFonts w:ascii="Sylfaen" w:hAnsi="Sylfaen"/>
          <w:lang w:val="hy-AM"/>
        </w:rPr>
        <w:t xml:space="preserve">սկզբունքորեն </w:t>
      </w:r>
      <w:r w:rsidR="006520A6" w:rsidRPr="00174CEC">
        <w:rPr>
          <w:rFonts w:ascii="Sylfaen" w:hAnsi="Sylfaen"/>
          <w:lang w:val="hy-AM"/>
        </w:rPr>
        <w:t>սահմանված չեն</w:t>
      </w:r>
      <w:r w:rsidRPr="00174CEC">
        <w:rPr>
          <w:rFonts w:ascii="Sylfaen" w:hAnsi="Sylfaen"/>
          <w:lang w:val="hy-AM"/>
        </w:rPr>
        <w:t xml:space="preserve"> պահանջներ, որոնք տվյալների սուբյեկտները պետք է </w:t>
      </w:r>
      <w:r w:rsidR="006520A6" w:rsidRPr="00174CEC">
        <w:rPr>
          <w:rFonts w:ascii="Sylfaen" w:hAnsi="Sylfaen"/>
          <w:lang w:val="hy-AM"/>
        </w:rPr>
        <w:t xml:space="preserve">կատարեն այնպիսի հաղորդակցման ուղի </w:t>
      </w:r>
      <w:r w:rsidRPr="00174CEC">
        <w:rPr>
          <w:rFonts w:ascii="Sylfaen" w:hAnsi="Sylfaen"/>
          <w:lang w:val="hy-AM"/>
        </w:rPr>
        <w:t>ընտրելիս, որով նրանք կապ</w:t>
      </w:r>
      <w:r w:rsidR="006520A6" w:rsidRPr="00174CEC">
        <w:rPr>
          <w:rFonts w:ascii="Sylfaen" w:hAnsi="Sylfaen"/>
          <w:lang w:val="hy-AM"/>
        </w:rPr>
        <w:t xml:space="preserve"> են հաստատում </w:t>
      </w:r>
      <w:r w:rsidR="00A067F3" w:rsidRPr="00174CEC">
        <w:rPr>
          <w:rFonts w:ascii="Sylfaen" w:hAnsi="Sylfaen"/>
          <w:lang w:val="hy-AM"/>
        </w:rPr>
        <w:t>հսկող</w:t>
      </w:r>
      <w:r w:rsidR="00765E1E" w:rsidRPr="00174CEC">
        <w:rPr>
          <w:rFonts w:ascii="Sylfaen" w:hAnsi="Sylfaen"/>
          <w:lang w:val="hy-AM"/>
        </w:rPr>
        <w:t>ի</w:t>
      </w:r>
      <w:r w:rsidR="006520A6" w:rsidRPr="00174CEC">
        <w:rPr>
          <w:rFonts w:ascii="Sylfaen" w:hAnsi="Sylfaen"/>
          <w:lang w:val="hy-AM"/>
        </w:rPr>
        <w:t xml:space="preserve"> </w:t>
      </w:r>
      <w:r w:rsidRPr="00174CEC">
        <w:rPr>
          <w:rFonts w:ascii="Sylfaen" w:hAnsi="Sylfaen"/>
          <w:lang w:val="hy-AM"/>
        </w:rPr>
        <w:t>հետ:</w:t>
      </w:r>
      <w:r w:rsidR="006520A6" w:rsidRPr="00174CEC">
        <w:rPr>
          <w:rFonts w:ascii="Sylfaen" w:hAnsi="Sylfaen"/>
          <w:lang w:val="hy-AM"/>
        </w:rPr>
        <w:t xml:space="preserve"> </w:t>
      </w:r>
    </w:p>
    <w:p w14:paraId="5AA4F8D8" w14:textId="77777777" w:rsidR="007D0A0D" w:rsidRPr="00174CEC" w:rsidRDefault="00B53502">
      <w:pPr>
        <w:pStyle w:val="BodyText"/>
        <w:spacing w:before="179" w:line="259" w:lineRule="auto"/>
        <w:ind w:left="756" w:right="1047"/>
        <w:jc w:val="both"/>
        <w:rPr>
          <w:rFonts w:ascii="Sylfaen" w:hAnsi="Sylfaen"/>
          <w:lang w:val="hy-AM"/>
        </w:rPr>
      </w:pPr>
      <w:r w:rsidRPr="00174CEC">
        <w:rPr>
          <w:rFonts w:ascii="Sylfaen" w:hAnsi="Sylfaen"/>
          <w:lang w:val="hy-AM"/>
        </w:rPr>
        <w:t xml:space="preserve">53. </w:t>
      </w:r>
      <w:r w:rsidR="001D4AF0" w:rsidRPr="00174CEC">
        <w:rPr>
          <w:rFonts w:ascii="Sylfaen" w:hAnsi="Sylfaen"/>
          <w:lang w:val="hy-AM"/>
        </w:rPr>
        <w:t>ՏՊԵԽ</w:t>
      </w:r>
      <w:r w:rsidR="008C4F76" w:rsidRPr="00174CEC">
        <w:rPr>
          <w:rFonts w:ascii="Sylfaen" w:hAnsi="Sylfaen"/>
          <w:lang w:val="hy-AM"/>
        </w:rPr>
        <w:t>-</w:t>
      </w:r>
      <w:r w:rsidR="001D4AF0" w:rsidRPr="00174CEC">
        <w:rPr>
          <w:rFonts w:ascii="Sylfaen" w:hAnsi="Sylfaen"/>
          <w:lang w:val="hy-AM"/>
        </w:rPr>
        <w:t>ը</w:t>
      </w:r>
      <w:r w:rsidR="008C4F76" w:rsidRPr="00174CEC">
        <w:rPr>
          <w:rFonts w:ascii="Sylfaen" w:hAnsi="Sylfaen"/>
          <w:lang w:val="hy-AM"/>
        </w:rPr>
        <w:t xml:space="preserve"> խրախուսում է </w:t>
      </w:r>
      <w:r w:rsidR="00A067F3" w:rsidRPr="00174CEC">
        <w:rPr>
          <w:rFonts w:ascii="Sylfaen" w:hAnsi="Sylfaen"/>
          <w:lang w:val="hy-AM"/>
        </w:rPr>
        <w:t xml:space="preserve">հսկողներին </w:t>
      </w:r>
      <w:r w:rsidR="003B333F" w:rsidRPr="00174CEC">
        <w:rPr>
          <w:rFonts w:ascii="Sylfaen" w:hAnsi="Sylfaen"/>
          <w:lang w:val="hy-AM"/>
        </w:rPr>
        <w:t>տրամադրել</w:t>
      </w:r>
      <w:r w:rsidR="001D4AF0" w:rsidRPr="00174CEC">
        <w:rPr>
          <w:rFonts w:ascii="Sylfaen" w:hAnsi="Sylfaen"/>
          <w:lang w:val="hy-AM"/>
        </w:rPr>
        <w:t xml:space="preserve"> </w:t>
      </w:r>
      <w:r w:rsidR="00D029D9" w:rsidRPr="00174CEC">
        <w:rPr>
          <w:rFonts w:ascii="Sylfaen" w:hAnsi="Sylfaen"/>
          <w:lang w:val="hy-AM"/>
        </w:rPr>
        <w:t>ամենա</w:t>
      </w:r>
      <w:r w:rsidR="000412D5" w:rsidRPr="00174CEC">
        <w:rPr>
          <w:rFonts w:ascii="Sylfaen" w:hAnsi="Sylfaen"/>
          <w:lang w:val="hy-AM"/>
        </w:rPr>
        <w:t>նպատակա</w:t>
      </w:r>
      <w:r w:rsidR="00D029D9" w:rsidRPr="00174CEC">
        <w:rPr>
          <w:rFonts w:ascii="Sylfaen" w:hAnsi="Sylfaen"/>
          <w:lang w:val="hy-AM"/>
        </w:rPr>
        <w:t>հարմար</w:t>
      </w:r>
      <w:r w:rsidR="008C4F76" w:rsidRPr="00174CEC">
        <w:rPr>
          <w:rFonts w:ascii="Sylfaen" w:hAnsi="Sylfaen"/>
          <w:lang w:val="hy-AM"/>
        </w:rPr>
        <w:t xml:space="preserve"> և </w:t>
      </w:r>
      <w:r w:rsidRPr="00174CEC">
        <w:rPr>
          <w:rFonts w:ascii="Sylfaen" w:hAnsi="Sylfaen"/>
          <w:lang w:val="hy-AM"/>
        </w:rPr>
        <w:t>հեշտ կիրառելի</w:t>
      </w:r>
      <w:r w:rsidR="008C4F76" w:rsidRPr="00174CEC">
        <w:rPr>
          <w:rFonts w:ascii="Sylfaen" w:hAnsi="Sylfaen"/>
          <w:lang w:val="hy-AM"/>
        </w:rPr>
        <w:t xml:space="preserve"> հաղորդակցման ուղիներ</w:t>
      </w:r>
      <w:r w:rsidR="006E36BA" w:rsidRPr="00174CEC">
        <w:rPr>
          <w:rFonts w:ascii="Sylfaen" w:hAnsi="Sylfaen"/>
          <w:lang w:val="hy-AM"/>
        </w:rPr>
        <w:t>,</w:t>
      </w:r>
      <w:r w:rsidR="008C4F76" w:rsidRPr="00174CEC">
        <w:rPr>
          <w:rFonts w:ascii="Sylfaen" w:hAnsi="Sylfaen"/>
          <w:lang w:val="hy-AM"/>
        </w:rPr>
        <w:t xml:space="preserve"> </w:t>
      </w:r>
      <w:r w:rsidR="00232024" w:rsidRPr="00174CEC">
        <w:rPr>
          <w:rFonts w:ascii="Sylfaen" w:hAnsi="Sylfaen"/>
          <w:lang w:val="hy-AM"/>
        </w:rPr>
        <w:t xml:space="preserve">ՏՊԸԿ </w:t>
      </w:r>
      <w:r w:rsidR="008C4F76" w:rsidRPr="00174CEC">
        <w:rPr>
          <w:rFonts w:ascii="Sylfaen" w:hAnsi="Sylfaen"/>
          <w:lang w:val="hy-AM"/>
        </w:rPr>
        <w:t>12(2) և 25</w:t>
      </w:r>
      <w:r w:rsidR="00BE58E7" w:rsidRPr="00174CEC">
        <w:rPr>
          <w:rFonts w:ascii="Sylfaen" w:hAnsi="Sylfaen"/>
          <w:lang w:val="hy-AM"/>
        </w:rPr>
        <w:t>-րդ</w:t>
      </w:r>
      <w:r w:rsidR="001D4AF0" w:rsidRPr="00174CEC">
        <w:rPr>
          <w:rFonts w:ascii="Sylfaen" w:hAnsi="Sylfaen"/>
          <w:lang w:val="hy-AM"/>
        </w:rPr>
        <w:t xml:space="preserve"> հոդվածներին համահունչ</w:t>
      </w:r>
      <w:r w:rsidR="003B333F" w:rsidRPr="00174CEC">
        <w:rPr>
          <w:rFonts w:ascii="Sylfaen" w:hAnsi="Sylfaen"/>
          <w:lang w:val="hy-AM"/>
        </w:rPr>
        <w:t>՝</w:t>
      </w:r>
      <w:r w:rsidR="008C4F76" w:rsidRPr="00174CEC">
        <w:rPr>
          <w:rFonts w:ascii="Sylfaen" w:hAnsi="Sylfaen"/>
          <w:lang w:val="hy-AM"/>
        </w:rPr>
        <w:t xml:space="preserve"> տվյալների սուբյեկտին արդյունավետ </w:t>
      </w:r>
      <w:r w:rsidR="00BE58E7" w:rsidRPr="00174CEC">
        <w:rPr>
          <w:rFonts w:ascii="Sylfaen" w:hAnsi="Sylfaen"/>
          <w:lang w:val="hy-AM"/>
        </w:rPr>
        <w:t xml:space="preserve">դիմում ներկայացնելու </w:t>
      </w:r>
      <w:r w:rsidR="008C4F76" w:rsidRPr="00174CEC">
        <w:rPr>
          <w:rFonts w:ascii="Sylfaen" w:hAnsi="Sylfaen"/>
          <w:lang w:val="hy-AM"/>
        </w:rPr>
        <w:t xml:space="preserve">հնարավորություն </w:t>
      </w:r>
      <w:r w:rsidR="006E36BA" w:rsidRPr="00174CEC">
        <w:rPr>
          <w:rFonts w:ascii="Sylfaen" w:hAnsi="Sylfaen"/>
          <w:lang w:val="hy-AM"/>
        </w:rPr>
        <w:t>ընձեռելու</w:t>
      </w:r>
      <w:r w:rsidR="008C4F76" w:rsidRPr="00174CEC">
        <w:rPr>
          <w:rFonts w:ascii="Sylfaen" w:hAnsi="Sylfaen"/>
          <w:lang w:val="hy-AM"/>
        </w:rPr>
        <w:t xml:space="preserve"> համար: Այնուամենայնիվ, եթե տվյալների սուբյեկտը </w:t>
      </w:r>
      <w:r w:rsidR="00BE58E7" w:rsidRPr="00174CEC">
        <w:rPr>
          <w:rFonts w:ascii="Sylfaen" w:hAnsi="Sylfaen"/>
          <w:lang w:val="hy-AM"/>
        </w:rPr>
        <w:t xml:space="preserve">դիմումը </w:t>
      </w:r>
      <w:r w:rsidR="006E36BA" w:rsidRPr="00174CEC">
        <w:rPr>
          <w:rFonts w:ascii="Sylfaen" w:hAnsi="Sylfaen"/>
          <w:lang w:val="hy-AM"/>
        </w:rPr>
        <w:t>ներկայացնում</w:t>
      </w:r>
      <w:r w:rsidR="008C4F76" w:rsidRPr="00174CEC">
        <w:rPr>
          <w:rFonts w:ascii="Sylfaen" w:hAnsi="Sylfaen"/>
          <w:lang w:val="hy-AM"/>
        </w:rPr>
        <w:t xml:space="preserve"> է</w:t>
      </w:r>
      <w:r w:rsidR="006E36BA" w:rsidRPr="00174CEC">
        <w:rPr>
          <w:rFonts w:ascii="Sylfaen" w:hAnsi="Sylfaen"/>
          <w:lang w:val="hy-AM"/>
        </w:rPr>
        <w:t>՝</w:t>
      </w:r>
      <w:r w:rsidR="008C4F76" w:rsidRPr="00174CEC">
        <w:rPr>
          <w:rFonts w:ascii="Sylfaen" w:hAnsi="Sylfaen"/>
          <w:lang w:val="hy-AM"/>
        </w:rPr>
        <w:t xml:space="preserve"> օգտագործելով </w:t>
      </w:r>
      <w:r w:rsidR="00A067F3" w:rsidRPr="00174CEC">
        <w:rPr>
          <w:rFonts w:ascii="Sylfaen" w:hAnsi="Sylfaen"/>
          <w:lang w:val="hy-AM"/>
        </w:rPr>
        <w:t>հսկող</w:t>
      </w:r>
      <w:r w:rsidR="00765E1E" w:rsidRPr="00174CEC">
        <w:rPr>
          <w:rFonts w:ascii="Sylfaen" w:hAnsi="Sylfaen"/>
          <w:lang w:val="hy-AM"/>
        </w:rPr>
        <w:t>ի</w:t>
      </w:r>
      <w:r w:rsidR="006E36BA" w:rsidRPr="00174CEC">
        <w:rPr>
          <w:rFonts w:ascii="Sylfaen" w:hAnsi="Sylfaen"/>
          <w:lang w:val="hy-AM"/>
        </w:rPr>
        <w:t xml:space="preserve"> </w:t>
      </w:r>
      <w:r w:rsidR="008C4F76" w:rsidRPr="00174CEC">
        <w:rPr>
          <w:rFonts w:ascii="Sylfaen" w:hAnsi="Sylfaen"/>
          <w:lang w:val="hy-AM"/>
        </w:rPr>
        <w:t xml:space="preserve">կողմից տրամադրված </w:t>
      </w:r>
      <w:r w:rsidR="006E36BA" w:rsidRPr="00174CEC">
        <w:rPr>
          <w:rFonts w:ascii="Sylfaen" w:hAnsi="Sylfaen"/>
          <w:lang w:val="hy-AM"/>
        </w:rPr>
        <w:t>հաղորդակցման ուղին</w:t>
      </w:r>
      <w:r w:rsidR="006E36BA" w:rsidRPr="00174CEC">
        <w:rPr>
          <w:rFonts w:ascii="Sylfaen" w:hAnsi="Sylfaen"/>
          <w:vertAlign w:val="superscript"/>
          <w:lang w:val="hy-AM"/>
        </w:rPr>
        <w:t>28</w:t>
      </w:r>
      <w:r w:rsidR="006E36BA" w:rsidRPr="00174CEC">
        <w:rPr>
          <w:rFonts w:ascii="Sylfaen" w:hAnsi="Sylfaen"/>
          <w:lang w:val="hy-AM"/>
        </w:rPr>
        <w:t xml:space="preserve">, </w:t>
      </w:r>
      <w:r w:rsidR="008C4F76" w:rsidRPr="00174CEC">
        <w:rPr>
          <w:rFonts w:ascii="Sylfaen" w:hAnsi="Sylfaen"/>
          <w:lang w:val="hy-AM"/>
        </w:rPr>
        <w:t>որը տարբերվում է որպես նախընտրելի</w:t>
      </w:r>
      <w:r w:rsidR="006E36BA" w:rsidRPr="00174CEC">
        <w:rPr>
          <w:rFonts w:ascii="Sylfaen" w:hAnsi="Sylfaen"/>
          <w:lang w:val="hy-AM"/>
        </w:rPr>
        <w:t xml:space="preserve"> տարբերակ </w:t>
      </w:r>
      <w:r w:rsidR="004374CD" w:rsidRPr="00174CEC">
        <w:rPr>
          <w:rFonts w:ascii="Sylfaen" w:hAnsi="Sylfaen"/>
          <w:lang w:val="hy-AM"/>
        </w:rPr>
        <w:t>ներկայացված</w:t>
      </w:r>
      <w:r w:rsidR="006E36BA" w:rsidRPr="00174CEC">
        <w:rPr>
          <w:rFonts w:ascii="Sylfaen" w:hAnsi="Sylfaen"/>
          <w:lang w:val="hy-AM"/>
        </w:rPr>
        <w:t xml:space="preserve"> տարբերակ</w:t>
      </w:r>
      <w:r w:rsidR="008C4F76" w:rsidRPr="00174CEC">
        <w:rPr>
          <w:rFonts w:ascii="Sylfaen" w:hAnsi="Sylfaen"/>
          <w:lang w:val="hy-AM"/>
        </w:rPr>
        <w:t xml:space="preserve">ից, </w:t>
      </w:r>
      <w:r w:rsidR="003B333F" w:rsidRPr="00174CEC">
        <w:rPr>
          <w:rFonts w:ascii="Sylfaen" w:hAnsi="Sylfaen"/>
          <w:lang w:val="hy-AM"/>
        </w:rPr>
        <w:t xml:space="preserve">ապա </w:t>
      </w:r>
      <w:r w:rsidR="006E36BA" w:rsidRPr="00174CEC">
        <w:rPr>
          <w:rFonts w:ascii="Sylfaen" w:hAnsi="Sylfaen"/>
          <w:lang w:val="hy-AM"/>
        </w:rPr>
        <w:t>այդ</w:t>
      </w:r>
      <w:r w:rsidR="008C4F76" w:rsidRPr="00174CEC">
        <w:rPr>
          <w:rFonts w:ascii="Sylfaen" w:hAnsi="Sylfaen"/>
          <w:lang w:val="hy-AM"/>
        </w:rPr>
        <w:t xml:space="preserve"> </w:t>
      </w:r>
      <w:r w:rsidR="00BE58E7" w:rsidRPr="00174CEC">
        <w:rPr>
          <w:rFonts w:ascii="Sylfaen" w:hAnsi="Sylfaen"/>
          <w:lang w:val="hy-AM"/>
        </w:rPr>
        <w:t>դիմո</w:t>
      </w:r>
      <w:r w:rsidR="00070B6E" w:rsidRPr="00174CEC">
        <w:rPr>
          <w:rFonts w:ascii="Sylfaen" w:hAnsi="Sylfaen"/>
          <w:lang w:val="hy-AM"/>
        </w:rPr>
        <w:t>ւ</w:t>
      </w:r>
      <w:r w:rsidR="00BE58E7" w:rsidRPr="00174CEC">
        <w:rPr>
          <w:rFonts w:ascii="Sylfaen" w:hAnsi="Sylfaen"/>
          <w:lang w:val="hy-AM"/>
        </w:rPr>
        <w:t>մը</w:t>
      </w:r>
      <w:r w:rsidR="008C4F76" w:rsidRPr="00174CEC">
        <w:rPr>
          <w:rFonts w:ascii="Sylfaen" w:hAnsi="Sylfaen"/>
          <w:lang w:val="hy-AM"/>
        </w:rPr>
        <w:t xml:space="preserve">, ընդհանուր առմամբ, համարվում է արդյունավետ, և </w:t>
      </w:r>
      <w:r w:rsidR="00F85A13" w:rsidRPr="00174CEC">
        <w:rPr>
          <w:rFonts w:ascii="Sylfaen" w:hAnsi="Sylfaen"/>
          <w:lang w:val="hy-AM"/>
        </w:rPr>
        <w:t>հսկողը</w:t>
      </w:r>
      <w:r w:rsidR="00765E1E" w:rsidRPr="00174CEC">
        <w:rPr>
          <w:rFonts w:ascii="Sylfaen" w:hAnsi="Sylfaen"/>
          <w:lang w:val="hy-AM"/>
        </w:rPr>
        <w:t xml:space="preserve"> </w:t>
      </w:r>
      <w:r w:rsidR="008C4F76" w:rsidRPr="00174CEC">
        <w:rPr>
          <w:rFonts w:ascii="Sylfaen" w:hAnsi="Sylfaen"/>
          <w:lang w:val="hy-AM"/>
        </w:rPr>
        <w:t xml:space="preserve">պետք է համապատասխանաբար </w:t>
      </w:r>
      <w:r w:rsidR="006E36BA" w:rsidRPr="00174CEC">
        <w:rPr>
          <w:rFonts w:ascii="Sylfaen" w:hAnsi="Sylfaen"/>
          <w:lang w:val="hy-AM"/>
        </w:rPr>
        <w:t>ընթացք տա</w:t>
      </w:r>
      <w:r w:rsidR="008C4F76" w:rsidRPr="00174CEC">
        <w:rPr>
          <w:rFonts w:ascii="Sylfaen" w:hAnsi="Sylfaen"/>
          <w:lang w:val="hy-AM"/>
        </w:rPr>
        <w:t xml:space="preserve"> այդ </w:t>
      </w:r>
      <w:r w:rsidR="00BE58E7" w:rsidRPr="00174CEC">
        <w:rPr>
          <w:rFonts w:ascii="Sylfaen" w:hAnsi="Sylfaen"/>
          <w:lang w:val="hy-AM"/>
        </w:rPr>
        <w:t xml:space="preserve">դիմումին </w:t>
      </w:r>
      <w:r w:rsidR="003B333F" w:rsidRPr="00174CEC">
        <w:rPr>
          <w:rFonts w:ascii="Sylfaen" w:hAnsi="Sylfaen"/>
          <w:lang w:val="hy-AM"/>
        </w:rPr>
        <w:t>(</w:t>
      </w:r>
      <w:r w:rsidR="008C4F76" w:rsidRPr="00174CEC">
        <w:rPr>
          <w:rFonts w:ascii="Sylfaen" w:hAnsi="Sylfaen"/>
          <w:lang w:val="hy-AM"/>
        </w:rPr>
        <w:t xml:space="preserve">տե՛ս ստորև բերված օրինակները): </w:t>
      </w:r>
      <w:r w:rsidR="00F85A13" w:rsidRPr="00174CEC">
        <w:rPr>
          <w:rFonts w:ascii="Sylfaen" w:hAnsi="Sylfaen"/>
          <w:lang w:val="hy-AM"/>
        </w:rPr>
        <w:t>Հսկողները</w:t>
      </w:r>
      <w:r w:rsidR="008C4F76" w:rsidRPr="00174CEC">
        <w:rPr>
          <w:rFonts w:ascii="Sylfaen" w:hAnsi="Sylfaen"/>
          <w:lang w:val="hy-AM"/>
        </w:rPr>
        <w:t xml:space="preserve"> պետք է ձեռնարկեն բոլոր ողջամիտ ջանքերը՝ համոզվելու</w:t>
      </w:r>
      <w:r w:rsidR="003B333F" w:rsidRPr="00174CEC">
        <w:rPr>
          <w:rFonts w:ascii="Sylfaen" w:hAnsi="Sylfaen"/>
          <w:lang w:val="hy-AM"/>
        </w:rPr>
        <w:t xml:space="preserve"> համար</w:t>
      </w:r>
      <w:r w:rsidR="008C4F76" w:rsidRPr="00174CEC">
        <w:rPr>
          <w:rFonts w:ascii="Sylfaen" w:hAnsi="Sylfaen"/>
          <w:lang w:val="hy-AM"/>
        </w:rPr>
        <w:t xml:space="preserve">, որ տվյալների սուբյեկտի իրավունքների </w:t>
      </w:r>
      <w:r w:rsidR="003B333F" w:rsidRPr="00174CEC">
        <w:rPr>
          <w:rFonts w:ascii="Sylfaen" w:hAnsi="Sylfaen"/>
          <w:lang w:val="hy-AM"/>
        </w:rPr>
        <w:t>իրացումը</w:t>
      </w:r>
      <w:r w:rsidR="008C4F76" w:rsidRPr="00174CEC">
        <w:rPr>
          <w:rFonts w:ascii="Sylfaen" w:hAnsi="Sylfaen"/>
          <w:lang w:val="hy-AM"/>
        </w:rPr>
        <w:t xml:space="preserve"> դյուրացվ</w:t>
      </w:r>
      <w:r w:rsidR="003B333F" w:rsidRPr="00174CEC">
        <w:rPr>
          <w:rFonts w:ascii="Sylfaen" w:hAnsi="Sylfaen"/>
          <w:lang w:val="hy-AM"/>
        </w:rPr>
        <w:t>ած</w:t>
      </w:r>
      <w:r w:rsidR="008C4F76" w:rsidRPr="00174CEC">
        <w:rPr>
          <w:rFonts w:ascii="Sylfaen" w:hAnsi="Sylfaen"/>
          <w:lang w:val="hy-AM"/>
        </w:rPr>
        <w:t xml:space="preserve"> է (օրինակ, </w:t>
      </w:r>
      <w:r w:rsidR="006F5ADE" w:rsidRPr="00174CEC">
        <w:rPr>
          <w:rFonts w:ascii="Sylfaen" w:hAnsi="Sylfaen"/>
          <w:lang w:val="hy-AM"/>
        </w:rPr>
        <w:t xml:space="preserve">եթե </w:t>
      </w:r>
      <w:r w:rsidR="008C4F76" w:rsidRPr="00174CEC">
        <w:rPr>
          <w:rFonts w:ascii="Sylfaen" w:hAnsi="Sylfaen"/>
          <w:lang w:val="hy-AM"/>
        </w:rPr>
        <w:t xml:space="preserve">տվյալների սուբյեկտը </w:t>
      </w:r>
      <w:r w:rsidR="003B333F" w:rsidRPr="00174CEC">
        <w:rPr>
          <w:rFonts w:ascii="Sylfaen" w:hAnsi="Sylfaen"/>
          <w:lang w:val="hy-AM"/>
        </w:rPr>
        <w:t>հասանել</w:t>
      </w:r>
      <w:r w:rsidR="00566480" w:rsidRPr="00174CEC">
        <w:rPr>
          <w:rFonts w:ascii="Sylfaen" w:hAnsi="Sylfaen"/>
          <w:lang w:val="hy-AM"/>
        </w:rPr>
        <w:t>ի</w:t>
      </w:r>
      <w:r w:rsidR="003B333F" w:rsidRPr="00174CEC">
        <w:rPr>
          <w:rFonts w:ascii="Sylfaen" w:hAnsi="Sylfaen"/>
          <w:lang w:val="hy-AM"/>
        </w:rPr>
        <w:t xml:space="preserve">ություն </w:t>
      </w:r>
      <w:r w:rsidR="00BE58E7" w:rsidRPr="00174CEC">
        <w:rPr>
          <w:rFonts w:ascii="Sylfaen" w:hAnsi="Sylfaen"/>
          <w:lang w:val="hy-AM"/>
        </w:rPr>
        <w:t>ստանալու մասին դիմումն</w:t>
      </w:r>
      <w:r w:rsidR="008C4F76" w:rsidRPr="00174CEC">
        <w:rPr>
          <w:rFonts w:ascii="Sylfaen" w:hAnsi="Sylfaen"/>
          <w:lang w:val="hy-AM"/>
        </w:rPr>
        <w:t xml:space="preserve"> ուղարկում </w:t>
      </w:r>
      <w:r w:rsidR="003B333F" w:rsidRPr="00174CEC">
        <w:rPr>
          <w:rFonts w:ascii="Sylfaen" w:hAnsi="Sylfaen"/>
          <w:lang w:val="hy-AM"/>
        </w:rPr>
        <w:t xml:space="preserve">է </w:t>
      </w:r>
      <w:r w:rsidR="008C4F76" w:rsidRPr="00174CEC">
        <w:rPr>
          <w:rFonts w:ascii="Sylfaen" w:hAnsi="Sylfaen"/>
          <w:lang w:val="hy-AM"/>
        </w:rPr>
        <w:t xml:space="preserve">արձակուրդում գտնվող աշխատողին, </w:t>
      </w:r>
      <w:r w:rsidR="006F5ADE" w:rsidRPr="00174CEC">
        <w:rPr>
          <w:rFonts w:ascii="Sylfaen" w:hAnsi="Sylfaen"/>
          <w:lang w:val="hy-AM"/>
        </w:rPr>
        <w:t xml:space="preserve">ապա </w:t>
      </w:r>
      <w:r w:rsidR="008C4F76" w:rsidRPr="00174CEC">
        <w:rPr>
          <w:rFonts w:ascii="Sylfaen" w:hAnsi="Sylfaen"/>
          <w:lang w:val="hy-AM"/>
        </w:rPr>
        <w:t>ավտոմատ հաղորդագրություն</w:t>
      </w:r>
      <w:r w:rsidR="003B333F" w:rsidRPr="00174CEC">
        <w:rPr>
          <w:rFonts w:ascii="Sylfaen" w:hAnsi="Sylfaen"/>
          <w:lang w:val="hy-AM"/>
        </w:rPr>
        <w:t>ը, որով</w:t>
      </w:r>
      <w:r w:rsidR="008C4F76" w:rsidRPr="00174CEC">
        <w:rPr>
          <w:rFonts w:ascii="Sylfaen" w:hAnsi="Sylfaen"/>
          <w:lang w:val="hy-AM"/>
        </w:rPr>
        <w:t xml:space="preserve"> տվյալների սուբյեկտ</w:t>
      </w:r>
      <w:r w:rsidR="003B333F" w:rsidRPr="00174CEC">
        <w:rPr>
          <w:rFonts w:ascii="Sylfaen" w:hAnsi="Sylfaen"/>
          <w:lang w:val="hy-AM"/>
        </w:rPr>
        <w:t>ը</w:t>
      </w:r>
      <w:r w:rsidR="008C4F76" w:rsidRPr="00174CEC">
        <w:rPr>
          <w:rFonts w:ascii="Sylfaen" w:hAnsi="Sylfaen"/>
          <w:lang w:val="hy-AM"/>
        </w:rPr>
        <w:t xml:space="preserve"> </w:t>
      </w:r>
      <w:r w:rsidR="003B333F" w:rsidRPr="00174CEC">
        <w:rPr>
          <w:rFonts w:ascii="Sylfaen" w:hAnsi="Sylfaen"/>
          <w:lang w:val="hy-AM"/>
        </w:rPr>
        <w:t>կ</w:t>
      </w:r>
      <w:r w:rsidR="008C4F76" w:rsidRPr="00174CEC">
        <w:rPr>
          <w:rFonts w:ascii="Sylfaen" w:hAnsi="Sylfaen"/>
          <w:lang w:val="hy-AM"/>
        </w:rPr>
        <w:t>տեղեկա</w:t>
      </w:r>
      <w:r w:rsidR="0094169A" w:rsidRPr="00174CEC">
        <w:rPr>
          <w:rFonts w:ascii="Sylfaen" w:hAnsi="Sylfaen"/>
          <w:lang w:val="hy-AM"/>
        </w:rPr>
        <w:t>նա</w:t>
      </w:r>
      <w:r w:rsidR="003B333F" w:rsidRPr="00174CEC">
        <w:rPr>
          <w:rFonts w:ascii="Sylfaen" w:hAnsi="Sylfaen"/>
          <w:lang w:val="hy-AM"/>
        </w:rPr>
        <w:t xml:space="preserve"> այդ </w:t>
      </w:r>
      <w:r w:rsidR="00BE58E7" w:rsidRPr="00174CEC">
        <w:rPr>
          <w:rFonts w:ascii="Sylfaen" w:hAnsi="Sylfaen"/>
          <w:lang w:val="hy-AM"/>
        </w:rPr>
        <w:t xml:space="preserve">դիմումը </w:t>
      </w:r>
      <w:r w:rsidR="003B333F" w:rsidRPr="00174CEC">
        <w:rPr>
          <w:rFonts w:ascii="Sylfaen" w:hAnsi="Sylfaen"/>
          <w:lang w:val="hy-AM"/>
        </w:rPr>
        <w:t xml:space="preserve">ներկայացնելու համար </w:t>
      </w:r>
      <w:r w:rsidR="008C4F76" w:rsidRPr="00174CEC">
        <w:rPr>
          <w:rFonts w:ascii="Sylfaen" w:hAnsi="Sylfaen"/>
          <w:lang w:val="hy-AM"/>
        </w:rPr>
        <w:t>այլընտրանքային հաղորդակց</w:t>
      </w:r>
      <w:r w:rsidR="003B333F" w:rsidRPr="00174CEC">
        <w:rPr>
          <w:rFonts w:ascii="Sylfaen" w:hAnsi="Sylfaen"/>
          <w:lang w:val="hy-AM"/>
        </w:rPr>
        <w:t xml:space="preserve">ման ուղիների մասին, </w:t>
      </w:r>
      <w:r w:rsidR="008C4F76" w:rsidRPr="00174CEC">
        <w:rPr>
          <w:rFonts w:ascii="Sylfaen" w:hAnsi="Sylfaen"/>
          <w:lang w:val="hy-AM"/>
        </w:rPr>
        <w:t xml:space="preserve">կարող է </w:t>
      </w:r>
      <w:r w:rsidR="003B333F" w:rsidRPr="00174CEC">
        <w:rPr>
          <w:rFonts w:ascii="Sylfaen" w:hAnsi="Sylfaen"/>
          <w:lang w:val="hy-AM"/>
        </w:rPr>
        <w:t xml:space="preserve">լինել </w:t>
      </w:r>
      <w:r w:rsidR="008C4F76" w:rsidRPr="00174CEC">
        <w:rPr>
          <w:rFonts w:ascii="Sylfaen" w:hAnsi="Sylfaen"/>
          <w:lang w:val="hy-AM"/>
        </w:rPr>
        <w:t xml:space="preserve">ողջամիտ </w:t>
      </w:r>
      <w:r w:rsidR="003B333F" w:rsidRPr="00174CEC">
        <w:rPr>
          <w:rFonts w:ascii="Sylfaen" w:hAnsi="Sylfaen"/>
          <w:lang w:val="hy-AM"/>
        </w:rPr>
        <w:t>քայլ</w:t>
      </w:r>
      <w:r w:rsidR="008C4F76" w:rsidRPr="00174CEC">
        <w:rPr>
          <w:rFonts w:ascii="Sylfaen" w:hAnsi="Sylfaen"/>
          <w:lang w:val="hy-AM"/>
        </w:rPr>
        <w:t>):</w:t>
      </w:r>
    </w:p>
    <w:p w14:paraId="05EB6298" w14:textId="77777777" w:rsidR="004513ED" w:rsidRPr="00174CEC" w:rsidRDefault="001A50FD" w:rsidP="008C4F76">
      <w:pPr>
        <w:pStyle w:val="BodyText"/>
        <w:spacing w:before="179" w:line="259" w:lineRule="auto"/>
        <w:ind w:left="756" w:right="1047"/>
        <w:jc w:val="both"/>
        <w:rPr>
          <w:rFonts w:ascii="Sylfaen" w:hAnsi="Sylfaen"/>
          <w:lang w:val="hy-AM"/>
        </w:rPr>
      </w:pPr>
      <w:r w:rsidRPr="00174CEC">
        <w:rPr>
          <w:rFonts w:ascii="Sylfaen" w:hAnsi="Sylfaen"/>
          <w:lang w:val="hy-AM"/>
        </w:rPr>
        <w:t xml:space="preserve">54. </w:t>
      </w:r>
      <w:r w:rsidR="008C4F76" w:rsidRPr="00174CEC">
        <w:rPr>
          <w:rFonts w:ascii="Sylfaen" w:hAnsi="Sylfaen"/>
          <w:lang w:val="hy-AM"/>
        </w:rPr>
        <w:t xml:space="preserve">Հարկ է նշել, որ </w:t>
      </w:r>
      <w:r w:rsidR="00F85A13" w:rsidRPr="00174CEC">
        <w:rPr>
          <w:rFonts w:ascii="Sylfaen" w:hAnsi="Sylfaen"/>
          <w:lang w:val="hy-AM"/>
        </w:rPr>
        <w:t>հսկողը</w:t>
      </w:r>
      <w:r w:rsidR="00765E1E" w:rsidRPr="00174CEC">
        <w:rPr>
          <w:rFonts w:ascii="Sylfaen" w:hAnsi="Sylfaen"/>
          <w:lang w:val="hy-AM"/>
        </w:rPr>
        <w:t xml:space="preserve"> </w:t>
      </w:r>
      <w:r w:rsidR="008C4F76" w:rsidRPr="00174CEC">
        <w:rPr>
          <w:rFonts w:ascii="Sylfaen" w:hAnsi="Sylfaen"/>
          <w:lang w:val="hy-AM"/>
        </w:rPr>
        <w:t xml:space="preserve">պարտավոր չէ </w:t>
      </w:r>
      <w:r w:rsidR="00EA1A3D" w:rsidRPr="00174CEC">
        <w:rPr>
          <w:rFonts w:ascii="Sylfaen" w:hAnsi="Sylfaen"/>
          <w:lang w:val="hy-AM"/>
        </w:rPr>
        <w:t>ընթացք տալ</w:t>
      </w:r>
      <w:r w:rsidR="008C4F76" w:rsidRPr="00174CEC">
        <w:rPr>
          <w:rFonts w:ascii="Sylfaen" w:hAnsi="Sylfaen"/>
          <w:lang w:val="hy-AM"/>
        </w:rPr>
        <w:t xml:space="preserve"> </w:t>
      </w:r>
      <w:r w:rsidR="00EA1A3D" w:rsidRPr="00174CEC">
        <w:rPr>
          <w:rFonts w:ascii="Sylfaen" w:hAnsi="Sylfaen"/>
          <w:lang w:val="hy-AM"/>
        </w:rPr>
        <w:t xml:space="preserve">վերջինիս կողմից անմիջապես չտրամադրված՝ </w:t>
      </w:r>
      <w:r w:rsidR="008C4F76" w:rsidRPr="00174CEC">
        <w:rPr>
          <w:rFonts w:ascii="Sylfaen" w:hAnsi="Sylfaen"/>
          <w:lang w:val="hy-AM"/>
        </w:rPr>
        <w:t xml:space="preserve">պատահական կամ սխալ էլեկտրոնային (կամ փոստային) հասցեով կամ </w:t>
      </w:r>
      <w:r w:rsidR="00EA1A3D" w:rsidRPr="00174CEC">
        <w:rPr>
          <w:rFonts w:ascii="Sylfaen" w:hAnsi="Sylfaen"/>
          <w:lang w:val="hy-AM"/>
        </w:rPr>
        <w:t xml:space="preserve">տվյալների սուբյեկտի իրավունքների իրացմանն առնչվող </w:t>
      </w:r>
      <w:r w:rsidR="00BE58E7" w:rsidRPr="00174CEC">
        <w:rPr>
          <w:rFonts w:ascii="Sylfaen" w:hAnsi="Sylfaen"/>
          <w:lang w:val="hy-AM"/>
        </w:rPr>
        <w:t xml:space="preserve">դիմումներ </w:t>
      </w:r>
      <w:r w:rsidR="00EA1A3D" w:rsidRPr="00174CEC">
        <w:rPr>
          <w:rFonts w:ascii="Sylfaen" w:hAnsi="Sylfaen"/>
          <w:lang w:val="hy-AM"/>
        </w:rPr>
        <w:t xml:space="preserve">ստանալու համար </w:t>
      </w:r>
      <w:r w:rsidR="00866FF4" w:rsidRPr="00174CEC">
        <w:rPr>
          <w:rFonts w:ascii="Sylfaen" w:hAnsi="Sylfaen"/>
          <w:lang w:val="hy-AM"/>
        </w:rPr>
        <w:t xml:space="preserve">հստակ </w:t>
      </w:r>
      <w:r w:rsidR="00EA1A3D" w:rsidRPr="00174CEC">
        <w:rPr>
          <w:rFonts w:ascii="Sylfaen" w:hAnsi="Sylfaen"/>
          <w:lang w:val="hy-AM"/>
        </w:rPr>
        <w:t xml:space="preserve">չնախատեսված հաղորդակցման որևէ այլ ուղիներով ուղարկված </w:t>
      </w:r>
      <w:r w:rsidR="00BE58E7" w:rsidRPr="00174CEC">
        <w:rPr>
          <w:rFonts w:ascii="Sylfaen" w:hAnsi="Sylfaen"/>
          <w:lang w:val="hy-AM"/>
        </w:rPr>
        <w:t>դիմումին</w:t>
      </w:r>
      <w:r w:rsidR="008C4F76" w:rsidRPr="00174CEC">
        <w:rPr>
          <w:rFonts w:ascii="Sylfaen" w:hAnsi="Sylfaen"/>
          <w:lang w:val="hy-AM"/>
        </w:rPr>
        <w:t xml:space="preserve">, եթե </w:t>
      </w:r>
      <w:r w:rsidR="00F85A13" w:rsidRPr="00174CEC">
        <w:rPr>
          <w:rFonts w:ascii="Sylfaen" w:hAnsi="Sylfaen"/>
          <w:lang w:val="hy-AM"/>
        </w:rPr>
        <w:t>հսկողը</w:t>
      </w:r>
      <w:r w:rsidR="00765E1E" w:rsidRPr="00174CEC">
        <w:rPr>
          <w:rFonts w:ascii="Sylfaen" w:hAnsi="Sylfaen"/>
          <w:lang w:val="hy-AM"/>
        </w:rPr>
        <w:t xml:space="preserve"> </w:t>
      </w:r>
      <w:r w:rsidR="008C4F76" w:rsidRPr="00174CEC">
        <w:rPr>
          <w:rFonts w:ascii="Sylfaen" w:hAnsi="Sylfaen"/>
          <w:lang w:val="hy-AM"/>
        </w:rPr>
        <w:t xml:space="preserve">տրամադրել է համապատասխան </w:t>
      </w:r>
      <w:r w:rsidR="00866FF4" w:rsidRPr="00174CEC">
        <w:rPr>
          <w:rFonts w:ascii="Sylfaen" w:hAnsi="Sylfaen"/>
          <w:lang w:val="hy-AM"/>
        </w:rPr>
        <w:t>հաղորդակցման ուղի</w:t>
      </w:r>
      <w:r w:rsidR="008C4F76" w:rsidRPr="00174CEC">
        <w:rPr>
          <w:rFonts w:ascii="Sylfaen" w:hAnsi="Sylfaen"/>
          <w:lang w:val="hy-AM"/>
        </w:rPr>
        <w:t xml:space="preserve">, որը </w:t>
      </w:r>
      <w:r w:rsidR="00866FF4" w:rsidRPr="00174CEC">
        <w:rPr>
          <w:rFonts w:ascii="Sylfaen" w:hAnsi="Sylfaen"/>
          <w:lang w:val="hy-AM"/>
        </w:rPr>
        <w:t xml:space="preserve">տվյալների սուբյեկտը </w:t>
      </w:r>
      <w:r w:rsidR="008C4F76" w:rsidRPr="00174CEC">
        <w:rPr>
          <w:rFonts w:ascii="Sylfaen" w:hAnsi="Sylfaen"/>
          <w:lang w:val="hy-AM"/>
        </w:rPr>
        <w:t xml:space="preserve">կարող է </w:t>
      </w:r>
      <w:r w:rsidR="00866FF4" w:rsidRPr="00174CEC">
        <w:rPr>
          <w:rFonts w:ascii="Sylfaen" w:hAnsi="Sylfaen"/>
          <w:lang w:val="hy-AM"/>
        </w:rPr>
        <w:t>օգտագործ</w:t>
      </w:r>
      <w:r w:rsidR="008C4F76" w:rsidRPr="00174CEC">
        <w:rPr>
          <w:rFonts w:ascii="Sylfaen" w:hAnsi="Sylfaen"/>
          <w:lang w:val="hy-AM"/>
        </w:rPr>
        <w:t>ել:</w:t>
      </w:r>
      <w:r w:rsidR="00866FF4" w:rsidRPr="00174CEC">
        <w:rPr>
          <w:rFonts w:ascii="Sylfaen" w:hAnsi="Sylfaen"/>
          <w:lang w:val="hy-AM"/>
        </w:rPr>
        <w:t xml:space="preserve"> </w:t>
      </w:r>
    </w:p>
    <w:p w14:paraId="268D5ADF" w14:textId="77777777" w:rsidR="000F3656" w:rsidRDefault="001A50FD" w:rsidP="000F3656">
      <w:pPr>
        <w:pStyle w:val="BodyText"/>
        <w:spacing w:before="179" w:line="259" w:lineRule="auto"/>
        <w:ind w:left="756" w:right="1047"/>
        <w:jc w:val="both"/>
        <w:rPr>
          <w:rFonts w:ascii="Sylfaen" w:hAnsi="Sylfaen"/>
          <w:lang w:val="hy-AM"/>
        </w:rPr>
      </w:pPr>
      <w:r w:rsidRPr="00174CEC">
        <w:rPr>
          <w:rFonts w:ascii="Sylfaen" w:hAnsi="Sylfaen"/>
          <w:lang w:val="hy-AM"/>
        </w:rPr>
        <w:t xml:space="preserve">55. </w:t>
      </w:r>
      <w:r w:rsidR="00F85A13" w:rsidRPr="00174CEC">
        <w:rPr>
          <w:rFonts w:ascii="Sylfaen" w:hAnsi="Sylfaen"/>
          <w:lang w:val="hy-AM"/>
        </w:rPr>
        <w:t>Հսկողը</w:t>
      </w:r>
      <w:r w:rsidR="00765E1E" w:rsidRPr="00174CEC">
        <w:rPr>
          <w:rFonts w:ascii="Sylfaen" w:hAnsi="Sylfaen"/>
          <w:lang w:val="hy-AM"/>
        </w:rPr>
        <w:t xml:space="preserve"> </w:t>
      </w:r>
      <w:r w:rsidR="008C4F76" w:rsidRPr="00174CEC">
        <w:rPr>
          <w:rFonts w:ascii="Sylfaen" w:hAnsi="Sylfaen"/>
          <w:lang w:val="hy-AM"/>
        </w:rPr>
        <w:t xml:space="preserve">պարտավոր չէ նաև </w:t>
      </w:r>
      <w:r w:rsidR="00866FF4" w:rsidRPr="00174CEC">
        <w:rPr>
          <w:rFonts w:ascii="Sylfaen" w:hAnsi="Sylfaen"/>
          <w:lang w:val="hy-AM"/>
        </w:rPr>
        <w:t xml:space="preserve">ընթացք տալ իր այն </w:t>
      </w:r>
      <w:r w:rsidR="008C4F76" w:rsidRPr="00174CEC">
        <w:rPr>
          <w:rFonts w:ascii="Sylfaen" w:hAnsi="Sylfaen"/>
          <w:lang w:val="hy-AM"/>
        </w:rPr>
        <w:t>աշխատ</w:t>
      </w:r>
      <w:r w:rsidR="00866FF4" w:rsidRPr="00174CEC">
        <w:rPr>
          <w:rFonts w:ascii="Sylfaen" w:hAnsi="Sylfaen"/>
          <w:lang w:val="hy-AM"/>
        </w:rPr>
        <w:t>ողի</w:t>
      </w:r>
      <w:r w:rsidR="008C4F76" w:rsidRPr="00174CEC">
        <w:rPr>
          <w:rFonts w:ascii="Sylfaen" w:hAnsi="Sylfaen"/>
          <w:lang w:val="hy-AM"/>
        </w:rPr>
        <w:t xml:space="preserve"> էլեկտրոնային հասցեին ուղարկված </w:t>
      </w:r>
      <w:r w:rsidR="00BE58E7" w:rsidRPr="00174CEC">
        <w:rPr>
          <w:rFonts w:ascii="Sylfaen" w:hAnsi="Sylfaen"/>
          <w:lang w:val="hy-AM"/>
        </w:rPr>
        <w:t>դիմումին</w:t>
      </w:r>
      <w:r w:rsidR="008C4F76" w:rsidRPr="00174CEC">
        <w:rPr>
          <w:rFonts w:ascii="Sylfaen" w:hAnsi="Sylfaen"/>
          <w:lang w:val="hy-AM"/>
        </w:rPr>
        <w:t xml:space="preserve">, որը </w:t>
      </w:r>
      <w:r w:rsidR="00866FF4" w:rsidRPr="00174CEC">
        <w:rPr>
          <w:rFonts w:ascii="Sylfaen" w:hAnsi="Sylfaen"/>
          <w:lang w:val="hy-AM"/>
        </w:rPr>
        <w:t>կարող է</w:t>
      </w:r>
      <w:r w:rsidR="008C4F76" w:rsidRPr="00174CEC">
        <w:rPr>
          <w:rFonts w:ascii="Sylfaen" w:hAnsi="Sylfaen"/>
          <w:lang w:val="hy-AM"/>
        </w:rPr>
        <w:t xml:space="preserve"> ներգրավված </w:t>
      </w:r>
      <w:r w:rsidR="00866FF4" w:rsidRPr="00174CEC">
        <w:rPr>
          <w:rFonts w:ascii="Sylfaen" w:hAnsi="Sylfaen"/>
          <w:lang w:val="hy-AM"/>
        </w:rPr>
        <w:t>չ</w:t>
      </w:r>
      <w:r w:rsidR="008C4F76" w:rsidRPr="00174CEC">
        <w:rPr>
          <w:rFonts w:ascii="Sylfaen" w:hAnsi="Sylfaen"/>
          <w:lang w:val="hy-AM"/>
        </w:rPr>
        <w:t>լինել տվյալների սուբյեկտների իրավունքների</w:t>
      </w:r>
      <w:r w:rsidR="00866FF4" w:rsidRPr="00174CEC">
        <w:rPr>
          <w:rFonts w:ascii="Sylfaen" w:hAnsi="Sylfaen"/>
          <w:lang w:val="hy-AM"/>
        </w:rPr>
        <w:t xml:space="preserve"> իրացման</w:t>
      </w:r>
      <w:r w:rsidR="008C4F76" w:rsidRPr="00174CEC">
        <w:rPr>
          <w:rFonts w:ascii="Sylfaen" w:hAnsi="Sylfaen"/>
          <w:lang w:val="hy-AM"/>
        </w:rPr>
        <w:t xml:space="preserve">ն </w:t>
      </w:r>
      <w:r w:rsidR="00866FF4" w:rsidRPr="00174CEC">
        <w:rPr>
          <w:rFonts w:ascii="Sylfaen" w:hAnsi="Sylfaen"/>
          <w:lang w:val="hy-AM"/>
        </w:rPr>
        <w:t xml:space="preserve">առնչվող </w:t>
      </w:r>
      <w:r w:rsidR="00BE58E7" w:rsidRPr="00174CEC">
        <w:rPr>
          <w:rFonts w:ascii="Sylfaen" w:hAnsi="Sylfaen"/>
          <w:lang w:val="hy-AM"/>
        </w:rPr>
        <w:t xml:space="preserve">դիմումների </w:t>
      </w:r>
      <w:r w:rsidR="008C4F76" w:rsidRPr="00174CEC">
        <w:rPr>
          <w:rFonts w:ascii="Sylfaen" w:hAnsi="Sylfaen"/>
          <w:lang w:val="hy-AM"/>
        </w:rPr>
        <w:t>մշակման</w:t>
      </w:r>
      <w:r w:rsidR="00866FF4" w:rsidRPr="00174CEC">
        <w:rPr>
          <w:rFonts w:ascii="Sylfaen" w:hAnsi="Sylfaen"/>
          <w:lang w:val="hy-AM"/>
        </w:rPr>
        <w:t xml:space="preserve"> </w:t>
      </w:r>
      <w:r w:rsidR="00925CD3" w:rsidRPr="00174CEC">
        <w:rPr>
          <w:rFonts w:ascii="Sylfaen" w:hAnsi="Sylfaen"/>
          <w:lang w:val="hy-AM"/>
        </w:rPr>
        <w:t xml:space="preserve">գործում </w:t>
      </w:r>
      <w:r w:rsidR="008C4F76" w:rsidRPr="00174CEC">
        <w:rPr>
          <w:rFonts w:ascii="Sylfaen" w:hAnsi="Sylfaen"/>
          <w:lang w:val="hy-AM"/>
        </w:rPr>
        <w:t>(օրինակ՝ վարորդներ, մաքր</w:t>
      </w:r>
      <w:r w:rsidR="00866FF4" w:rsidRPr="00174CEC">
        <w:rPr>
          <w:rFonts w:ascii="Sylfaen" w:hAnsi="Sylfaen"/>
          <w:lang w:val="hy-AM"/>
        </w:rPr>
        <w:t>ման ծառայության աշխատողներ</w:t>
      </w:r>
      <w:r w:rsidR="008C4F76" w:rsidRPr="00174CEC">
        <w:rPr>
          <w:rFonts w:ascii="Sylfaen" w:hAnsi="Sylfaen"/>
          <w:lang w:val="hy-AM"/>
        </w:rPr>
        <w:t xml:space="preserve"> և այլն): </w:t>
      </w:r>
      <w:r w:rsidR="00866FF4" w:rsidRPr="00174CEC">
        <w:rPr>
          <w:rFonts w:ascii="Sylfaen" w:hAnsi="Sylfaen"/>
          <w:lang w:val="hy-AM"/>
        </w:rPr>
        <w:t>Այդ</w:t>
      </w:r>
      <w:r w:rsidR="008C4F76" w:rsidRPr="00174CEC">
        <w:rPr>
          <w:rFonts w:ascii="Sylfaen" w:hAnsi="Sylfaen"/>
          <w:lang w:val="hy-AM"/>
        </w:rPr>
        <w:t xml:space="preserve"> </w:t>
      </w:r>
      <w:r w:rsidR="00BE58E7" w:rsidRPr="00174CEC">
        <w:rPr>
          <w:rFonts w:ascii="Sylfaen" w:hAnsi="Sylfaen"/>
          <w:lang w:val="hy-AM"/>
        </w:rPr>
        <w:t xml:space="preserve">դիմումներն </w:t>
      </w:r>
      <w:r w:rsidR="008C4F76" w:rsidRPr="00174CEC">
        <w:rPr>
          <w:rFonts w:ascii="Sylfaen" w:hAnsi="Sylfaen"/>
          <w:lang w:val="hy-AM"/>
        </w:rPr>
        <w:t xml:space="preserve">արդյունավետ չեն համարվում, եթե </w:t>
      </w:r>
      <w:r w:rsidR="00F85A13" w:rsidRPr="00174CEC">
        <w:rPr>
          <w:rFonts w:ascii="Sylfaen" w:hAnsi="Sylfaen"/>
          <w:lang w:val="hy-AM"/>
        </w:rPr>
        <w:t>հսկողը</w:t>
      </w:r>
      <w:r w:rsidR="00765E1E" w:rsidRPr="00174CEC">
        <w:rPr>
          <w:rFonts w:ascii="Sylfaen" w:hAnsi="Sylfaen"/>
          <w:lang w:val="hy-AM"/>
        </w:rPr>
        <w:t xml:space="preserve"> </w:t>
      </w:r>
      <w:r w:rsidR="008C4F76" w:rsidRPr="00174CEC">
        <w:rPr>
          <w:rFonts w:ascii="Sylfaen" w:hAnsi="Sylfaen"/>
          <w:lang w:val="hy-AM"/>
        </w:rPr>
        <w:t xml:space="preserve">տվյալների սուբյեկտին հստակ տրամադրել է </w:t>
      </w:r>
      <w:r w:rsidR="00866FF4" w:rsidRPr="00174CEC">
        <w:rPr>
          <w:rFonts w:ascii="Sylfaen" w:hAnsi="Sylfaen"/>
          <w:lang w:val="hy-AM"/>
        </w:rPr>
        <w:t>հաղորդակցման</w:t>
      </w:r>
      <w:r w:rsidR="008C4F76" w:rsidRPr="00174CEC">
        <w:rPr>
          <w:rFonts w:ascii="Sylfaen" w:hAnsi="Sylfaen"/>
          <w:lang w:val="hy-AM"/>
        </w:rPr>
        <w:t xml:space="preserve"> համապատասխան ուղիներ: Այնուամենայնիվ, եթե տվյալների սուբյեկտը </w:t>
      </w:r>
      <w:r w:rsidR="00BE58E7" w:rsidRPr="00174CEC">
        <w:rPr>
          <w:rFonts w:ascii="Sylfaen" w:hAnsi="Sylfaen"/>
          <w:lang w:val="hy-AM"/>
        </w:rPr>
        <w:t xml:space="preserve">դիմում </w:t>
      </w:r>
      <w:r w:rsidR="008C4F76" w:rsidRPr="00174CEC">
        <w:rPr>
          <w:rFonts w:ascii="Sylfaen" w:hAnsi="Sylfaen"/>
          <w:lang w:val="hy-AM"/>
        </w:rPr>
        <w:t xml:space="preserve">է ուղարկում </w:t>
      </w:r>
      <w:r w:rsidR="00F85A13" w:rsidRPr="00174CEC">
        <w:rPr>
          <w:rFonts w:ascii="Sylfaen" w:hAnsi="Sylfaen"/>
          <w:lang w:val="hy-AM"/>
        </w:rPr>
        <w:t>հսկող</w:t>
      </w:r>
      <w:r w:rsidR="00765E1E" w:rsidRPr="00174CEC">
        <w:rPr>
          <w:rFonts w:ascii="Sylfaen" w:hAnsi="Sylfaen"/>
          <w:lang w:val="hy-AM"/>
        </w:rPr>
        <w:t>ի</w:t>
      </w:r>
      <w:r w:rsidR="00866FF4" w:rsidRPr="00174CEC">
        <w:rPr>
          <w:rFonts w:ascii="Sylfaen" w:hAnsi="Sylfaen"/>
          <w:lang w:val="hy-AM"/>
        </w:rPr>
        <w:t xml:space="preserve"> այն</w:t>
      </w:r>
      <w:r w:rsidR="008C4F76" w:rsidRPr="00174CEC">
        <w:rPr>
          <w:rFonts w:ascii="Sylfaen" w:hAnsi="Sylfaen"/>
          <w:lang w:val="hy-AM"/>
        </w:rPr>
        <w:t xml:space="preserve"> աշխատ</w:t>
      </w:r>
      <w:r w:rsidR="00866FF4" w:rsidRPr="00174CEC">
        <w:rPr>
          <w:rFonts w:ascii="Sylfaen" w:hAnsi="Sylfaen"/>
          <w:lang w:val="hy-AM"/>
        </w:rPr>
        <w:t>ողին</w:t>
      </w:r>
      <w:r w:rsidR="008C4F76" w:rsidRPr="00174CEC">
        <w:rPr>
          <w:rFonts w:ascii="Sylfaen" w:hAnsi="Sylfaen"/>
          <w:lang w:val="hy-AM"/>
        </w:rPr>
        <w:t xml:space="preserve">, </w:t>
      </w:r>
      <w:r w:rsidR="00070B6E" w:rsidRPr="00174CEC">
        <w:rPr>
          <w:rFonts w:ascii="Sylfaen" w:hAnsi="Sylfaen"/>
          <w:lang w:val="hy-AM"/>
        </w:rPr>
        <w:t xml:space="preserve">որը </w:t>
      </w:r>
      <w:r w:rsidR="008C4F76" w:rsidRPr="00174CEC">
        <w:rPr>
          <w:rFonts w:ascii="Sylfaen" w:hAnsi="Sylfaen"/>
          <w:lang w:val="hy-AM"/>
        </w:rPr>
        <w:t>նշանակ</w:t>
      </w:r>
      <w:r w:rsidR="00866FF4" w:rsidRPr="00174CEC">
        <w:rPr>
          <w:rFonts w:ascii="Sylfaen" w:hAnsi="Sylfaen"/>
          <w:lang w:val="hy-AM"/>
        </w:rPr>
        <w:t>ված է եղել</w:t>
      </w:r>
      <w:r w:rsidR="008C4F76" w:rsidRPr="00174CEC">
        <w:rPr>
          <w:rFonts w:ascii="Sylfaen" w:hAnsi="Sylfaen"/>
          <w:lang w:val="hy-AM"/>
        </w:rPr>
        <w:t xml:space="preserve"> որպես </w:t>
      </w:r>
      <w:r w:rsidR="00866FF4" w:rsidRPr="00174CEC">
        <w:rPr>
          <w:rFonts w:ascii="Sylfaen" w:hAnsi="Sylfaen"/>
          <w:lang w:val="hy-AM"/>
        </w:rPr>
        <w:t>մշտական</w:t>
      </w:r>
      <w:r w:rsidR="008C4F76" w:rsidRPr="00174CEC">
        <w:rPr>
          <w:rFonts w:ascii="Sylfaen" w:hAnsi="Sylfaen"/>
          <w:lang w:val="hy-AM"/>
        </w:rPr>
        <w:t xml:space="preserve"> կոնտակտային անձ (օրինակ՝ բանկում </w:t>
      </w:r>
      <w:r w:rsidR="00866FF4" w:rsidRPr="00174CEC">
        <w:rPr>
          <w:rFonts w:ascii="Sylfaen" w:hAnsi="Sylfaen"/>
          <w:lang w:val="hy-AM"/>
        </w:rPr>
        <w:t>հաճախորդների</w:t>
      </w:r>
      <w:r w:rsidR="008C4F76" w:rsidRPr="00174CEC">
        <w:rPr>
          <w:rFonts w:ascii="Sylfaen" w:hAnsi="Sylfaen"/>
          <w:lang w:val="hy-AM"/>
        </w:rPr>
        <w:t xml:space="preserve"> </w:t>
      </w:r>
      <w:r w:rsidR="00925CD3" w:rsidRPr="00174CEC">
        <w:rPr>
          <w:rFonts w:ascii="Sylfaen" w:hAnsi="Sylfaen"/>
          <w:lang w:val="hy-AM"/>
        </w:rPr>
        <w:t xml:space="preserve">հարցերով կառավարիչը </w:t>
      </w:r>
      <w:r w:rsidR="008C4F76" w:rsidRPr="00174CEC">
        <w:rPr>
          <w:rFonts w:ascii="Sylfaen" w:hAnsi="Sylfaen"/>
          <w:lang w:val="hy-AM"/>
        </w:rPr>
        <w:t xml:space="preserve">կամ բջջային </w:t>
      </w:r>
      <w:r w:rsidR="00866FF4" w:rsidRPr="00174CEC">
        <w:rPr>
          <w:rFonts w:ascii="Sylfaen" w:hAnsi="Sylfaen"/>
          <w:lang w:val="hy-AM"/>
        </w:rPr>
        <w:t>կապի</w:t>
      </w:r>
      <w:r w:rsidR="008C4F76" w:rsidRPr="00174CEC">
        <w:rPr>
          <w:rFonts w:ascii="Sylfaen" w:hAnsi="Sylfaen"/>
          <w:lang w:val="hy-AM"/>
        </w:rPr>
        <w:t xml:space="preserve"> օպերատորի </w:t>
      </w:r>
      <w:r w:rsidR="00866FF4" w:rsidRPr="00174CEC">
        <w:rPr>
          <w:rFonts w:ascii="Sylfaen" w:hAnsi="Sylfaen"/>
          <w:lang w:val="hy-AM"/>
        </w:rPr>
        <w:t>մշտական</w:t>
      </w:r>
      <w:r w:rsidR="008C4F76" w:rsidRPr="00174CEC">
        <w:rPr>
          <w:rFonts w:ascii="Sylfaen" w:hAnsi="Sylfaen"/>
          <w:lang w:val="hy-AM"/>
        </w:rPr>
        <w:t xml:space="preserve"> խորհրդատու</w:t>
      </w:r>
      <w:r w:rsidR="00047E64" w:rsidRPr="00174CEC">
        <w:rPr>
          <w:rFonts w:ascii="Sylfaen" w:hAnsi="Sylfaen"/>
          <w:lang w:val="hy-AM"/>
        </w:rPr>
        <w:t>ն</w:t>
      </w:r>
      <w:r w:rsidR="008C4F76" w:rsidRPr="00174CEC">
        <w:rPr>
          <w:rFonts w:ascii="Sylfaen" w:hAnsi="Sylfaen"/>
          <w:lang w:val="hy-AM"/>
        </w:rPr>
        <w:t xml:space="preserve">), </w:t>
      </w:r>
      <w:r w:rsidR="00047E64" w:rsidRPr="00174CEC">
        <w:rPr>
          <w:rFonts w:ascii="Sylfaen" w:hAnsi="Sylfaen"/>
          <w:lang w:val="hy-AM"/>
        </w:rPr>
        <w:t xml:space="preserve">ապա </w:t>
      </w:r>
      <w:r w:rsidR="008C4F76" w:rsidRPr="00174CEC">
        <w:rPr>
          <w:rFonts w:ascii="Sylfaen" w:hAnsi="Sylfaen"/>
          <w:lang w:val="hy-AM"/>
        </w:rPr>
        <w:t>այդ շփումը չպետք է համարվ</w:t>
      </w:r>
      <w:r w:rsidRPr="00174CEC">
        <w:rPr>
          <w:rFonts w:ascii="Sylfaen" w:hAnsi="Sylfaen"/>
          <w:lang w:val="hy-AM"/>
        </w:rPr>
        <w:t xml:space="preserve">ի </w:t>
      </w:r>
      <w:r w:rsidR="008C4F76" w:rsidRPr="00174CEC">
        <w:rPr>
          <w:rFonts w:ascii="Sylfaen" w:hAnsi="Sylfaen"/>
          <w:lang w:val="hy-AM"/>
        </w:rPr>
        <w:t xml:space="preserve">պատահական, և </w:t>
      </w:r>
      <w:r w:rsidR="00F85A13" w:rsidRPr="00174CEC">
        <w:rPr>
          <w:rFonts w:ascii="Sylfaen" w:hAnsi="Sylfaen"/>
          <w:lang w:val="hy-AM"/>
        </w:rPr>
        <w:t>հսկողը</w:t>
      </w:r>
      <w:r w:rsidRPr="00174CEC">
        <w:rPr>
          <w:rFonts w:ascii="Sylfaen" w:hAnsi="Sylfaen"/>
          <w:lang w:val="hy-AM"/>
        </w:rPr>
        <w:t xml:space="preserve"> </w:t>
      </w:r>
      <w:r w:rsidR="008C4F76" w:rsidRPr="00174CEC">
        <w:rPr>
          <w:rFonts w:ascii="Sylfaen" w:hAnsi="Sylfaen"/>
          <w:lang w:val="hy-AM"/>
        </w:rPr>
        <w:t xml:space="preserve">պետք է գործադրի բոլոր ողջամիտ ջանքերը՝ </w:t>
      </w:r>
      <w:r w:rsidRPr="00174CEC">
        <w:rPr>
          <w:rFonts w:ascii="Sylfaen" w:hAnsi="Sylfaen"/>
          <w:lang w:val="hy-AM"/>
        </w:rPr>
        <w:t xml:space="preserve">այդ </w:t>
      </w:r>
      <w:r w:rsidR="00047E64" w:rsidRPr="00174CEC">
        <w:rPr>
          <w:rFonts w:ascii="Sylfaen" w:hAnsi="Sylfaen"/>
          <w:lang w:val="hy-AM"/>
        </w:rPr>
        <w:t xml:space="preserve">դիմումին </w:t>
      </w:r>
      <w:r w:rsidRPr="00174CEC">
        <w:rPr>
          <w:rFonts w:ascii="Sylfaen" w:hAnsi="Sylfaen"/>
          <w:lang w:val="hy-AM"/>
        </w:rPr>
        <w:t>ընթացք տալու համար</w:t>
      </w:r>
      <w:r w:rsidR="008C4F76" w:rsidRPr="00174CEC">
        <w:rPr>
          <w:rFonts w:ascii="Sylfaen" w:hAnsi="Sylfaen"/>
          <w:lang w:val="hy-AM"/>
        </w:rPr>
        <w:t xml:space="preserve">, որպեսզի այն </w:t>
      </w:r>
      <w:r w:rsidRPr="00174CEC">
        <w:rPr>
          <w:rFonts w:ascii="Sylfaen" w:hAnsi="Sylfaen"/>
          <w:lang w:val="hy-AM"/>
        </w:rPr>
        <w:t>հնարավոր լինի վերահասցեագրել</w:t>
      </w:r>
      <w:r w:rsidR="008C4F76" w:rsidRPr="00174CEC">
        <w:rPr>
          <w:rFonts w:ascii="Sylfaen" w:hAnsi="Sylfaen"/>
          <w:lang w:val="hy-AM"/>
        </w:rPr>
        <w:t xml:space="preserve"> </w:t>
      </w:r>
      <w:r w:rsidRPr="00174CEC">
        <w:rPr>
          <w:rFonts w:ascii="Sylfaen" w:hAnsi="Sylfaen"/>
          <w:lang w:val="hy-AM"/>
        </w:rPr>
        <w:t xml:space="preserve">կապի ապահովման կենտրոն </w:t>
      </w:r>
      <w:r w:rsidR="008C4F76" w:rsidRPr="00174CEC">
        <w:rPr>
          <w:rFonts w:ascii="Sylfaen" w:hAnsi="Sylfaen"/>
          <w:lang w:val="hy-AM"/>
        </w:rPr>
        <w:t>և պատասխան</w:t>
      </w:r>
      <w:r w:rsidRPr="00174CEC">
        <w:rPr>
          <w:rFonts w:ascii="Sylfaen" w:hAnsi="Sylfaen"/>
          <w:lang w:val="hy-AM"/>
        </w:rPr>
        <w:t xml:space="preserve"> տրամադր</w:t>
      </w:r>
      <w:r w:rsidR="00925CD3" w:rsidRPr="00174CEC">
        <w:rPr>
          <w:rFonts w:ascii="Sylfaen" w:hAnsi="Sylfaen"/>
          <w:lang w:val="hy-AM"/>
        </w:rPr>
        <w:t>ել</w:t>
      </w:r>
      <w:r w:rsidRPr="00174CEC">
        <w:rPr>
          <w:rFonts w:ascii="Sylfaen" w:hAnsi="Sylfaen"/>
          <w:lang w:val="hy-AM"/>
        </w:rPr>
        <w:t xml:space="preserve"> ՏՊԸԿ</w:t>
      </w:r>
      <w:r w:rsidR="008C4F76" w:rsidRPr="00174CEC">
        <w:rPr>
          <w:rFonts w:ascii="Sylfaen" w:hAnsi="Sylfaen"/>
          <w:lang w:val="hy-AM"/>
        </w:rPr>
        <w:t>-ով նախատեսված ժամկետներում:</w:t>
      </w:r>
    </w:p>
    <w:p w14:paraId="545CF69E" w14:textId="19E1BBA9" w:rsidR="00C21AE6" w:rsidRPr="000F3656" w:rsidRDefault="008255ED" w:rsidP="000F3656">
      <w:pPr>
        <w:pStyle w:val="BodyText"/>
        <w:spacing w:before="179" w:line="259" w:lineRule="auto"/>
        <w:ind w:left="756" w:right="1047"/>
        <w:jc w:val="both"/>
        <w:rPr>
          <w:rFonts w:ascii="Sylfaen" w:hAnsi="Sylfaen"/>
          <w:lang w:val="hy-AM"/>
        </w:rPr>
        <w:sectPr w:rsidR="00C21AE6" w:rsidRPr="000F3656" w:rsidSect="0024713A">
          <w:pgSz w:w="11910" w:h="16840"/>
          <w:pgMar w:top="1360" w:right="380" w:bottom="1340" w:left="660" w:header="0" w:footer="1143" w:gutter="0"/>
          <w:cols w:space="720"/>
        </w:sectPr>
      </w:pPr>
      <w:r>
        <w:rPr>
          <w:noProof/>
        </w:rPr>
        <w:pict w14:anchorId="2587D77B">
          <v:rect id="docshape32" o:spid="_x0000_s1180" style="position:absolute;left:0;text-align:left;margin-left:67.45pt;margin-top:18.05pt;width:144.05pt;height:.8pt;z-index:-2516864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" fillcolor="black" stroked="f">
            <v:path arrowok="t"/>
            <w10:wrap type="topAndBottom" anchorx="page"/>
          </v:rect>
        </w:pict>
      </w:r>
      <w:r w:rsidR="00C21AE6" w:rsidRPr="00174CEC">
        <w:rPr>
          <w:rFonts w:ascii="Sylfaen" w:hAnsi="Sylfaen"/>
          <w:sz w:val="20"/>
          <w:vertAlign w:val="superscript"/>
          <w:lang w:val="hy-AM"/>
        </w:rPr>
        <w:t>28</w:t>
      </w:r>
      <w:r w:rsidR="00C21AE6" w:rsidRPr="00174CEC">
        <w:rPr>
          <w:rFonts w:ascii="Sylfaen" w:hAnsi="Sylfaen"/>
          <w:spacing w:val="-12"/>
          <w:sz w:val="20"/>
          <w:lang w:val="hy-AM"/>
        </w:rPr>
        <w:t xml:space="preserve"> </w:t>
      </w:r>
      <w:r w:rsidR="00C21AE6" w:rsidRPr="00174CEC">
        <w:rPr>
          <w:rFonts w:ascii="Sylfaen" w:hAnsi="Sylfaen"/>
          <w:sz w:val="20"/>
          <w:lang w:val="hy-AM"/>
        </w:rPr>
        <w:t xml:space="preserve">Սա կարող է ներառել, օրինակ՝ հսկողի՝ իր հաղորդակցություններում տրամադրված հաղորդակցման տվյալները՝ ուղղված անմիջականորեն տվյալների սուբյեկտներին կամ հսկողի կողմից հրապարակայնորեն, ինչպես օրինակ՝ հսկողի գաղտնիության քաղաքականությամբ կամ դրա՝ այլ պարտադիր իրավական ծանուցումներով (օրինակ՝ կայքում սեփականատիրոջ կամ ընկերության կոնտակտային տվյալներ) տրամադրված կոնտակտային տվյալները: </w:t>
      </w:r>
    </w:p>
    <w:p w14:paraId="0D6DEE3B" w14:textId="77777777" w:rsidR="00C21AE6" w:rsidRPr="00174CEC" w:rsidRDefault="00C21AE6" w:rsidP="008C4F76">
      <w:pPr>
        <w:pStyle w:val="BodyText"/>
        <w:spacing w:before="179" w:line="259" w:lineRule="auto"/>
        <w:ind w:left="756" w:right="1047"/>
        <w:jc w:val="both"/>
        <w:rPr>
          <w:rFonts w:ascii="Sylfaen" w:hAnsi="Sylfaen"/>
          <w:lang w:val="hy-AM"/>
        </w:rPr>
      </w:pPr>
    </w:p>
    <w:p w14:paraId="4D591750" w14:textId="77777777" w:rsidR="004513ED" w:rsidRPr="00174CEC" w:rsidRDefault="00D92A69" w:rsidP="008C4F76">
      <w:pPr>
        <w:pStyle w:val="BodyText"/>
        <w:spacing w:before="179" w:line="259" w:lineRule="auto"/>
        <w:ind w:left="756" w:right="1047"/>
        <w:jc w:val="both"/>
        <w:rPr>
          <w:rFonts w:ascii="Sylfaen" w:hAnsi="Sylfaen"/>
          <w:lang w:val="hy-AM"/>
        </w:rPr>
      </w:pPr>
      <w:r w:rsidRPr="00174CEC">
        <w:rPr>
          <w:rFonts w:ascii="Sylfaen" w:hAnsi="Sylfaen"/>
          <w:lang w:val="hy-AM"/>
        </w:rPr>
        <w:t xml:space="preserve">56. </w:t>
      </w:r>
      <w:r w:rsidR="008C4F76" w:rsidRPr="00174CEC">
        <w:rPr>
          <w:rFonts w:ascii="Sylfaen" w:hAnsi="Sylfaen"/>
          <w:lang w:val="hy-AM"/>
        </w:rPr>
        <w:t xml:space="preserve">Այնուամենայնիվ, </w:t>
      </w:r>
      <w:r w:rsidRPr="00174CEC">
        <w:rPr>
          <w:rFonts w:ascii="Sylfaen" w:hAnsi="Sylfaen"/>
          <w:lang w:val="hy-AM"/>
        </w:rPr>
        <w:t xml:space="preserve">որպես լավագույն գործելակերպ՝ </w:t>
      </w:r>
      <w:r w:rsidR="003F1B7D" w:rsidRPr="00174CEC">
        <w:rPr>
          <w:rFonts w:ascii="Sylfaen" w:hAnsi="Sylfaen"/>
          <w:lang w:val="hy-AM"/>
        </w:rPr>
        <w:t>ՏՊԵԽ</w:t>
      </w:r>
      <w:r w:rsidR="008C4F76" w:rsidRPr="00174CEC">
        <w:rPr>
          <w:rFonts w:ascii="Sylfaen" w:hAnsi="Sylfaen"/>
          <w:lang w:val="hy-AM"/>
        </w:rPr>
        <w:t>-ն առաջարկում է</w:t>
      </w:r>
      <w:r w:rsidRPr="00174CEC">
        <w:rPr>
          <w:rFonts w:ascii="Sylfaen" w:hAnsi="Sylfaen"/>
          <w:lang w:val="hy-AM"/>
        </w:rPr>
        <w:t xml:space="preserve">, </w:t>
      </w:r>
      <w:r w:rsidR="008C4F76" w:rsidRPr="00174CEC">
        <w:rPr>
          <w:rFonts w:ascii="Sylfaen" w:hAnsi="Sylfaen"/>
          <w:lang w:val="hy-AM"/>
        </w:rPr>
        <w:t xml:space="preserve">որ </w:t>
      </w:r>
      <w:r w:rsidR="00F85A13" w:rsidRPr="00174CEC">
        <w:rPr>
          <w:rFonts w:ascii="Sylfaen" w:hAnsi="Sylfaen"/>
          <w:lang w:val="hy-AM"/>
        </w:rPr>
        <w:t>հսկողները</w:t>
      </w:r>
      <w:r w:rsidR="008C4F76" w:rsidRPr="00174CEC">
        <w:rPr>
          <w:rFonts w:ascii="Sylfaen" w:hAnsi="Sylfaen"/>
          <w:lang w:val="hy-AM"/>
        </w:rPr>
        <w:t xml:space="preserve"> ներդնեն համապատասխան մեխանիզմներ՝ տվյալների սուբյեկտների իրավունքների իրա</w:t>
      </w:r>
      <w:r w:rsidR="003F1B7D" w:rsidRPr="00174CEC">
        <w:rPr>
          <w:rFonts w:ascii="Sylfaen" w:hAnsi="Sylfaen"/>
          <w:lang w:val="hy-AM"/>
        </w:rPr>
        <w:t>ցումը դյուրացնելու համար</w:t>
      </w:r>
      <w:r w:rsidR="008C4F76" w:rsidRPr="00174CEC">
        <w:rPr>
          <w:rFonts w:ascii="Sylfaen" w:hAnsi="Sylfaen"/>
          <w:lang w:val="hy-AM"/>
        </w:rPr>
        <w:t xml:space="preserve">, այդ թվում՝ </w:t>
      </w:r>
      <w:r w:rsidR="003F1B7D" w:rsidRPr="00174CEC">
        <w:rPr>
          <w:rFonts w:ascii="Sylfaen" w:hAnsi="Sylfaen"/>
          <w:lang w:val="hy-AM"/>
        </w:rPr>
        <w:t xml:space="preserve">ներդնեն </w:t>
      </w:r>
      <w:r w:rsidR="008C4F76" w:rsidRPr="00174CEC">
        <w:rPr>
          <w:rFonts w:ascii="Sylfaen" w:hAnsi="Sylfaen"/>
          <w:lang w:val="hy-AM"/>
        </w:rPr>
        <w:t>ինքնապատասխան</w:t>
      </w:r>
      <w:r w:rsidR="003F1B7D" w:rsidRPr="00174CEC">
        <w:rPr>
          <w:rFonts w:ascii="Sylfaen" w:hAnsi="Sylfaen"/>
          <w:lang w:val="hy-AM"/>
        </w:rPr>
        <w:t xml:space="preserve">իչ </w:t>
      </w:r>
      <w:r w:rsidR="008C4F76" w:rsidRPr="00174CEC">
        <w:rPr>
          <w:rFonts w:ascii="Sylfaen" w:hAnsi="Sylfaen"/>
          <w:lang w:val="hy-AM"/>
        </w:rPr>
        <w:t>համակարգեր</w:t>
      </w:r>
      <w:r w:rsidR="003F1B7D" w:rsidRPr="00174CEC">
        <w:rPr>
          <w:rFonts w:ascii="Sylfaen" w:hAnsi="Sylfaen"/>
          <w:lang w:val="hy-AM"/>
        </w:rPr>
        <w:t>, որոնք կտեղեկացնեն</w:t>
      </w:r>
      <w:r w:rsidR="008C4F76" w:rsidRPr="00174CEC">
        <w:rPr>
          <w:rFonts w:ascii="Sylfaen" w:hAnsi="Sylfaen"/>
          <w:lang w:val="hy-AM"/>
        </w:rPr>
        <w:t xml:space="preserve"> </w:t>
      </w:r>
      <w:r w:rsidR="003F1B7D" w:rsidRPr="00174CEC">
        <w:rPr>
          <w:rFonts w:ascii="Sylfaen" w:hAnsi="Sylfaen"/>
          <w:lang w:val="hy-AM"/>
        </w:rPr>
        <w:t>աշխատողի</w:t>
      </w:r>
      <w:r w:rsidRPr="00174CEC">
        <w:rPr>
          <w:rFonts w:ascii="Sylfaen" w:hAnsi="Sylfaen"/>
          <w:lang w:val="hy-AM"/>
        </w:rPr>
        <w:t>՝</w:t>
      </w:r>
      <w:r w:rsidR="008C4F76" w:rsidRPr="00174CEC">
        <w:rPr>
          <w:rFonts w:ascii="Sylfaen" w:hAnsi="Sylfaen"/>
          <w:lang w:val="hy-AM"/>
        </w:rPr>
        <w:t xml:space="preserve"> </w:t>
      </w:r>
      <w:r w:rsidRPr="00174CEC">
        <w:rPr>
          <w:rFonts w:ascii="Sylfaen" w:hAnsi="Sylfaen"/>
          <w:lang w:val="hy-AM"/>
        </w:rPr>
        <w:t xml:space="preserve">աշխատավայրում չլինելու </w:t>
      </w:r>
      <w:r w:rsidR="008C4F76" w:rsidRPr="00174CEC">
        <w:rPr>
          <w:rFonts w:ascii="Sylfaen" w:hAnsi="Sylfaen"/>
          <w:lang w:val="hy-AM"/>
        </w:rPr>
        <w:t xml:space="preserve">և </w:t>
      </w:r>
      <w:r w:rsidRPr="00174CEC">
        <w:rPr>
          <w:rFonts w:ascii="Sylfaen" w:hAnsi="Sylfaen"/>
          <w:lang w:val="hy-AM"/>
        </w:rPr>
        <w:t>նրան փոխարինող համապատասխան աշխատողի մասին</w:t>
      </w:r>
      <w:r w:rsidR="008C4F76" w:rsidRPr="00174CEC">
        <w:rPr>
          <w:rFonts w:ascii="Sylfaen" w:hAnsi="Sylfaen"/>
          <w:lang w:val="hy-AM"/>
        </w:rPr>
        <w:t xml:space="preserve"> և, հնարավորության դեպքում, </w:t>
      </w:r>
      <w:r w:rsidRPr="00174CEC">
        <w:rPr>
          <w:rFonts w:ascii="Sylfaen" w:hAnsi="Sylfaen"/>
          <w:lang w:val="hy-AM"/>
        </w:rPr>
        <w:t xml:space="preserve">ներդնեն </w:t>
      </w:r>
      <w:r w:rsidR="008C4F76" w:rsidRPr="00174CEC">
        <w:rPr>
          <w:rFonts w:ascii="Sylfaen" w:hAnsi="Sylfaen"/>
          <w:lang w:val="hy-AM"/>
        </w:rPr>
        <w:t>մեխանիզմներ՝ բարելավելու</w:t>
      </w:r>
      <w:r w:rsidRPr="00174CEC">
        <w:rPr>
          <w:rFonts w:ascii="Sylfaen" w:hAnsi="Sylfaen"/>
          <w:lang w:val="hy-AM"/>
        </w:rPr>
        <w:t xml:space="preserve"> համար</w:t>
      </w:r>
      <w:r w:rsidR="008C4F76" w:rsidRPr="00174CEC">
        <w:rPr>
          <w:rFonts w:ascii="Sylfaen" w:hAnsi="Sylfaen"/>
          <w:lang w:val="hy-AM"/>
        </w:rPr>
        <w:t xml:space="preserve"> </w:t>
      </w:r>
      <w:r w:rsidRPr="00174CEC">
        <w:rPr>
          <w:rFonts w:ascii="Sylfaen" w:hAnsi="Sylfaen"/>
          <w:lang w:val="hy-AM"/>
        </w:rPr>
        <w:t xml:space="preserve">աշխատողների միջև </w:t>
      </w:r>
      <w:r w:rsidR="008C4F76" w:rsidRPr="00174CEC">
        <w:rPr>
          <w:rFonts w:ascii="Sylfaen" w:hAnsi="Sylfaen"/>
          <w:lang w:val="hy-AM"/>
        </w:rPr>
        <w:t xml:space="preserve">ներքին </w:t>
      </w:r>
      <w:r w:rsidRPr="00174CEC">
        <w:rPr>
          <w:rFonts w:ascii="Sylfaen" w:hAnsi="Sylfaen"/>
          <w:lang w:val="hy-AM"/>
        </w:rPr>
        <w:t xml:space="preserve">հաղորդակցությունն այն աշխատողների կողմից </w:t>
      </w:r>
      <w:r w:rsidR="008C4F76" w:rsidRPr="00174CEC">
        <w:rPr>
          <w:rFonts w:ascii="Sylfaen" w:hAnsi="Sylfaen"/>
          <w:lang w:val="hy-AM"/>
        </w:rPr>
        <w:t xml:space="preserve">ստացված </w:t>
      </w:r>
      <w:r w:rsidR="00047E64" w:rsidRPr="00174CEC">
        <w:rPr>
          <w:rFonts w:ascii="Sylfaen" w:hAnsi="Sylfaen"/>
          <w:lang w:val="hy-AM"/>
        </w:rPr>
        <w:t xml:space="preserve">դիմումների </w:t>
      </w:r>
      <w:r w:rsidRPr="00174CEC">
        <w:rPr>
          <w:rFonts w:ascii="Sylfaen" w:hAnsi="Sylfaen"/>
          <w:lang w:val="hy-AM"/>
        </w:rPr>
        <w:t xml:space="preserve">առնչությամբ, որոնք </w:t>
      </w:r>
      <w:r w:rsidR="008C4F76" w:rsidRPr="00174CEC">
        <w:rPr>
          <w:rFonts w:ascii="Sylfaen" w:hAnsi="Sylfaen"/>
          <w:lang w:val="hy-AM"/>
        </w:rPr>
        <w:t xml:space="preserve">կարող են </w:t>
      </w:r>
      <w:r w:rsidR="0057170E" w:rsidRPr="00174CEC">
        <w:rPr>
          <w:rFonts w:ascii="Sylfaen" w:hAnsi="Sylfaen"/>
          <w:lang w:val="hy-AM"/>
        </w:rPr>
        <w:t xml:space="preserve">իրավասու </w:t>
      </w:r>
      <w:r w:rsidR="008C4F76" w:rsidRPr="00174CEC">
        <w:rPr>
          <w:rFonts w:ascii="Sylfaen" w:hAnsi="Sylfaen"/>
          <w:lang w:val="hy-AM"/>
        </w:rPr>
        <w:t xml:space="preserve">չլինել </w:t>
      </w:r>
      <w:r w:rsidRPr="00174CEC">
        <w:rPr>
          <w:rFonts w:ascii="Sylfaen" w:hAnsi="Sylfaen"/>
          <w:lang w:val="hy-AM"/>
        </w:rPr>
        <w:t xml:space="preserve">այդ </w:t>
      </w:r>
      <w:r w:rsidR="00047E64" w:rsidRPr="00174CEC">
        <w:rPr>
          <w:rFonts w:ascii="Sylfaen" w:hAnsi="Sylfaen"/>
          <w:lang w:val="hy-AM"/>
        </w:rPr>
        <w:t xml:space="preserve">դիմումներին ընթացք տալու </w:t>
      </w:r>
      <w:r w:rsidRPr="00174CEC">
        <w:rPr>
          <w:rFonts w:ascii="Sylfaen" w:hAnsi="Sylfaen"/>
          <w:lang w:val="hy-AM"/>
        </w:rPr>
        <w:t>համար</w:t>
      </w:r>
      <w:r w:rsidR="008C4F76" w:rsidRPr="00174CEC">
        <w:rPr>
          <w:rFonts w:ascii="Sylfaen" w:hAnsi="Sylfaen"/>
          <w:lang w:val="hy-AM"/>
        </w:rPr>
        <w:t>:</w:t>
      </w:r>
    </w:p>
    <w:p w14:paraId="6DE035A5" w14:textId="77777777" w:rsidR="004513ED" w:rsidRPr="00174CEC" w:rsidRDefault="008255ED">
      <w:pPr>
        <w:pStyle w:val="BodyText"/>
        <w:spacing w:before="6"/>
        <w:rPr>
          <w:rFonts w:ascii="Sylfaen" w:hAnsi="Sylfaen"/>
          <w:sz w:val="11"/>
          <w:lang w:val="hy-AM"/>
        </w:rPr>
      </w:pPr>
      <w:r>
        <w:rPr>
          <w:noProof/>
        </w:rPr>
        <w:pict w14:anchorId="67625788">
          <v:shape id="Text Box 506" o:spid="_x0000_s1179" type="#_x0000_t202" style="position:absolute;margin-left:69.8pt;margin-top:11.15pt;width:465pt;height:186.35pt;z-index:-251612672;visibility:visible;mso-wrap-distance-left:0;mso-wrap-distance-right:0;mso-position-horizontal-relative:page" filled="f" strokeweight=".14108mm">
            <v:path arrowok="t"/>
            <v:textbox inset="0,0,0,0">
              <w:txbxContent>
                <w:p w14:paraId="4BAECE0B" w14:textId="77777777" w:rsidR="007F2EA2" w:rsidRPr="002F6E3A" w:rsidRDefault="007F2EA2" w:rsidP="00C21AE6">
                  <w:pPr>
                    <w:spacing w:before="157" w:line="259" w:lineRule="auto"/>
                    <w:ind w:left="107" w:right="115"/>
                    <w:jc w:val="both"/>
                    <w:rPr>
                      <w:sz w:val="16"/>
                      <w:szCs w:val="16"/>
                      <w:lang w:val="hy-AM"/>
                    </w:rPr>
                  </w:pPr>
                  <w:r w:rsidRPr="002F6E3A">
                    <w:rPr>
                      <w:rFonts w:ascii="Sylfaen" w:hAnsi="Sylfaen" w:cs="Sylfaen"/>
                      <w:b/>
                      <w:sz w:val="16"/>
                      <w:szCs w:val="16"/>
                      <w:lang w:val="hy-AM"/>
                    </w:rPr>
                    <w:t>Օրինակ</w:t>
                  </w:r>
                  <w:r w:rsidRPr="002F6E3A">
                    <w:rPr>
                      <w:b/>
                      <w:sz w:val="16"/>
                      <w:szCs w:val="16"/>
                      <w:lang w:val="hy-AM"/>
                    </w:rPr>
                    <w:t xml:space="preserve"> </w:t>
                  </w:r>
                  <w:r w:rsidRPr="001B5B0D">
                    <w:rPr>
                      <w:rFonts w:ascii="Sylfaen" w:hAnsi="Sylfaen"/>
                      <w:b/>
                      <w:sz w:val="16"/>
                      <w:szCs w:val="16"/>
                      <w:lang w:val="hy-AM"/>
                    </w:rPr>
                    <w:t>8</w:t>
                  </w:r>
                  <w:r w:rsidRPr="002F6E3A">
                    <w:rPr>
                      <w:sz w:val="16"/>
                      <w:szCs w:val="16"/>
                      <w:lang w:val="hy-AM"/>
                    </w:rPr>
                    <w:t xml:space="preserve">. </w:t>
                  </w:r>
                  <w:r w:rsidRPr="002F6E3A">
                    <w:rPr>
                      <w:rFonts w:ascii="Sylfaen" w:hAnsi="Sylfaen" w:cs="Sylfaen"/>
                      <w:sz w:val="16"/>
                      <w:szCs w:val="16"/>
                      <w:lang w:val="hy-AM"/>
                    </w:rPr>
                    <w:t>X հսկող</w:t>
                  </w:r>
                  <w:r>
                    <w:rPr>
                      <w:rFonts w:ascii="Sylfaen" w:hAnsi="Sylfaen" w:cs="Sylfaen"/>
                      <w:sz w:val="16"/>
                      <w:szCs w:val="16"/>
                      <w:lang w:val="hy-AM"/>
                    </w:rPr>
                    <w:t>ն</w:t>
                  </w:r>
                  <w:r w:rsidRPr="002F6E3A">
                    <w:rPr>
                      <w:rFonts w:ascii="Sylfaen" w:hAnsi="Sylfaen" w:cs="Sylfaen"/>
                      <w:sz w:val="16"/>
                      <w:szCs w:val="16"/>
                      <w:lang w:val="hy-AM"/>
                    </w:rPr>
                    <w:t xml:space="preserve"> ինչպես</w:t>
                  </w:r>
                  <w:r w:rsidRPr="002F6E3A">
                    <w:rPr>
                      <w:sz w:val="16"/>
                      <w:szCs w:val="16"/>
                      <w:lang w:val="hy-AM"/>
                    </w:rPr>
                    <w:t xml:space="preserve"> </w:t>
                  </w:r>
                  <w:r w:rsidRPr="002F6E3A">
                    <w:rPr>
                      <w:rFonts w:ascii="Sylfaen" w:hAnsi="Sylfaen" w:cs="Sylfaen"/>
                      <w:sz w:val="16"/>
                      <w:szCs w:val="16"/>
                      <w:lang w:val="hy-AM"/>
                    </w:rPr>
                    <w:t>իր</w:t>
                  </w:r>
                  <w:r w:rsidRPr="002F6E3A">
                    <w:rPr>
                      <w:sz w:val="16"/>
                      <w:szCs w:val="16"/>
                      <w:lang w:val="hy-AM"/>
                    </w:rPr>
                    <w:t xml:space="preserve"> </w:t>
                  </w:r>
                  <w:r w:rsidRPr="002F6E3A">
                    <w:rPr>
                      <w:rFonts w:ascii="Sylfaen" w:hAnsi="Sylfaen" w:cs="Sylfaen"/>
                      <w:sz w:val="16"/>
                      <w:szCs w:val="16"/>
                      <w:lang w:val="hy-AM"/>
                    </w:rPr>
                    <w:t>կայքում</w:t>
                  </w:r>
                  <w:r w:rsidRPr="002F6E3A">
                    <w:rPr>
                      <w:sz w:val="16"/>
                      <w:szCs w:val="16"/>
                      <w:lang w:val="hy-AM"/>
                    </w:rPr>
                    <w:t xml:space="preserve">, </w:t>
                  </w:r>
                  <w:r w:rsidRPr="002F6E3A">
                    <w:rPr>
                      <w:rFonts w:ascii="Sylfaen" w:hAnsi="Sylfaen" w:cs="Sylfaen"/>
                      <w:sz w:val="16"/>
                      <w:szCs w:val="16"/>
                      <w:lang w:val="hy-AM"/>
                    </w:rPr>
                    <w:t>այնպես</w:t>
                  </w:r>
                  <w:r w:rsidRPr="002F6E3A">
                    <w:rPr>
                      <w:sz w:val="16"/>
                      <w:szCs w:val="16"/>
                      <w:lang w:val="hy-AM"/>
                    </w:rPr>
                    <w:t xml:space="preserve"> </w:t>
                  </w:r>
                  <w:r w:rsidRPr="002F6E3A">
                    <w:rPr>
                      <w:rFonts w:ascii="Sylfaen" w:hAnsi="Sylfaen" w:cs="Sylfaen"/>
                      <w:sz w:val="16"/>
                      <w:szCs w:val="16"/>
                      <w:lang w:val="hy-AM"/>
                    </w:rPr>
                    <w:t>էլ</w:t>
                  </w:r>
                  <w:r w:rsidRPr="002F6E3A">
                    <w:rPr>
                      <w:sz w:val="16"/>
                      <w:szCs w:val="16"/>
                      <w:lang w:val="hy-AM"/>
                    </w:rPr>
                    <w:t xml:space="preserve"> </w:t>
                  </w:r>
                  <w:r w:rsidRPr="002F6E3A">
                    <w:rPr>
                      <w:rFonts w:ascii="Sylfaen" w:hAnsi="Sylfaen" w:cs="Sylfaen"/>
                      <w:sz w:val="16"/>
                      <w:szCs w:val="16"/>
                      <w:lang w:val="hy-AM"/>
                    </w:rPr>
                    <w:t>գաղտնիության</w:t>
                  </w:r>
                  <w:r w:rsidRPr="002F6E3A">
                    <w:rPr>
                      <w:sz w:val="16"/>
                      <w:szCs w:val="16"/>
                      <w:lang w:val="hy-AM"/>
                    </w:rPr>
                    <w:t xml:space="preserve"> </w:t>
                  </w:r>
                  <w:r w:rsidRPr="002F6E3A">
                    <w:rPr>
                      <w:rFonts w:ascii="Sylfaen" w:hAnsi="Sylfaen"/>
                      <w:sz w:val="16"/>
                      <w:szCs w:val="16"/>
                      <w:lang w:val="hy-AM"/>
                    </w:rPr>
                    <w:t xml:space="preserve">մասին </w:t>
                  </w:r>
                  <w:r w:rsidRPr="002F6E3A">
                    <w:rPr>
                      <w:rFonts w:ascii="Sylfaen" w:hAnsi="Sylfaen" w:cs="Sylfaen"/>
                      <w:sz w:val="16"/>
                      <w:szCs w:val="16"/>
                      <w:lang w:val="hy-AM"/>
                    </w:rPr>
                    <w:t>ծանուցման</w:t>
                  </w:r>
                  <w:r w:rsidRPr="002F6E3A">
                    <w:rPr>
                      <w:sz w:val="16"/>
                      <w:szCs w:val="16"/>
                      <w:lang w:val="hy-AM"/>
                    </w:rPr>
                    <w:t xml:space="preserve"> </w:t>
                  </w:r>
                  <w:r w:rsidRPr="002F6E3A">
                    <w:rPr>
                      <w:rFonts w:ascii="Sylfaen" w:hAnsi="Sylfaen" w:cs="Sylfaen"/>
                      <w:sz w:val="16"/>
                      <w:szCs w:val="16"/>
                      <w:lang w:val="hy-AM"/>
                    </w:rPr>
                    <w:t>մեջ</w:t>
                  </w:r>
                  <w:r w:rsidRPr="002F6E3A">
                    <w:rPr>
                      <w:sz w:val="16"/>
                      <w:szCs w:val="16"/>
                      <w:lang w:val="hy-AM"/>
                    </w:rPr>
                    <w:t xml:space="preserve"> </w:t>
                  </w:r>
                  <w:r w:rsidRPr="002F6E3A">
                    <w:rPr>
                      <w:rFonts w:ascii="Sylfaen" w:hAnsi="Sylfaen" w:cs="Sylfaen"/>
                      <w:sz w:val="16"/>
                      <w:szCs w:val="16"/>
                      <w:lang w:val="hy-AM"/>
                    </w:rPr>
                    <w:t>տրամադրում</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էլ</w:t>
                  </w:r>
                  <w:r>
                    <w:rPr>
                      <w:rFonts w:ascii="Sylfaen" w:hAnsi="Sylfaen" w:cs="Sylfaen"/>
                      <w:sz w:val="16"/>
                      <w:szCs w:val="16"/>
                      <w:lang w:val="hy-AM"/>
                    </w:rPr>
                    <w:t>եկտրոնային</w:t>
                  </w:r>
                  <w:r w:rsidRPr="002F6E3A">
                    <w:rPr>
                      <w:rFonts w:ascii="Sylfaen" w:hAnsi="Sylfaen" w:cs="Sylfaen"/>
                      <w:sz w:val="16"/>
                      <w:szCs w:val="16"/>
                      <w:lang w:val="hy-AM"/>
                    </w:rPr>
                    <w:t xml:space="preserve"> փոստի</w:t>
                  </w:r>
                  <w:r w:rsidRPr="002F6E3A">
                    <w:rPr>
                      <w:sz w:val="16"/>
                      <w:szCs w:val="16"/>
                      <w:lang w:val="hy-AM"/>
                    </w:rPr>
                    <w:t xml:space="preserve"> </w:t>
                  </w:r>
                  <w:r w:rsidRPr="002F6E3A">
                    <w:rPr>
                      <w:rFonts w:ascii="Sylfaen" w:hAnsi="Sylfaen" w:cs="Sylfaen"/>
                      <w:sz w:val="16"/>
                      <w:szCs w:val="16"/>
                      <w:lang w:val="hy-AM"/>
                    </w:rPr>
                    <w:t>երկու</w:t>
                  </w:r>
                  <w:r w:rsidRPr="002F6E3A">
                    <w:rPr>
                      <w:sz w:val="16"/>
                      <w:szCs w:val="16"/>
                      <w:lang w:val="hy-AM"/>
                    </w:rPr>
                    <w:t xml:space="preserve"> </w:t>
                  </w:r>
                  <w:r w:rsidRPr="002F6E3A">
                    <w:rPr>
                      <w:rFonts w:ascii="Sylfaen" w:hAnsi="Sylfaen" w:cs="Sylfaen"/>
                      <w:sz w:val="16"/>
                      <w:szCs w:val="16"/>
                      <w:lang w:val="hy-AM"/>
                    </w:rPr>
                    <w:t>հասցե՝</w:t>
                  </w:r>
                </w:p>
                <w:p w14:paraId="0C23564A" w14:textId="77777777" w:rsidR="007F2EA2" w:rsidRPr="002F6E3A" w:rsidRDefault="007F2EA2" w:rsidP="00C21AE6">
                  <w:pPr>
                    <w:spacing w:before="157" w:line="259" w:lineRule="auto"/>
                    <w:ind w:left="107" w:right="115"/>
                    <w:jc w:val="both"/>
                    <w:rPr>
                      <w:sz w:val="16"/>
                      <w:szCs w:val="16"/>
                      <w:lang w:val="hy-AM"/>
                    </w:rPr>
                  </w:pPr>
                  <w:r w:rsidRPr="002F6E3A">
                    <w:rPr>
                      <w:sz w:val="16"/>
                      <w:szCs w:val="16"/>
                      <w:lang w:val="hy-AM"/>
                    </w:rPr>
                    <w:t xml:space="preserve">- </w:t>
                  </w:r>
                  <w:r w:rsidRPr="002F6E3A">
                    <w:rPr>
                      <w:rFonts w:ascii="Sylfaen" w:hAnsi="Sylfaen" w:cs="Sylfaen"/>
                      <w:sz w:val="16"/>
                      <w:szCs w:val="16"/>
                      <w:lang w:val="hy-AM"/>
                    </w:rPr>
                    <w:t>հսկողի ընդհանուր</w:t>
                  </w:r>
                  <w:r w:rsidRPr="002F6E3A">
                    <w:rPr>
                      <w:sz w:val="16"/>
                      <w:szCs w:val="16"/>
                      <w:lang w:val="hy-AM"/>
                    </w:rPr>
                    <w:t xml:space="preserve"> </w:t>
                  </w:r>
                  <w:r w:rsidRPr="002F6E3A">
                    <w:rPr>
                      <w:rFonts w:ascii="Sylfaen" w:hAnsi="Sylfaen" w:cs="Sylfaen"/>
                      <w:sz w:val="16"/>
                      <w:szCs w:val="16"/>
                      <w:lang w:val="hy-AM"/>
                    </w:rPr>
                    <w:t>էլ</w:t>
                  </w:r>
                  <w:r>
                    <w:rPr>
                      <w:rFonts w:ascii="Sylfaen" w:hAnsi="Sylfaen" w:cs="Sylfaen"/>
                      <w:sz w:val="16"/>
                      <w:szCs w:val="16"/>
                      <w:lang w:val="hy-AM"/>
                    </w:rPr>
                    <w:t>եկտրոնային</w:t>
                  </w:r>
                  <w:r w:rsidRPr="002F6E3A">
                    <w:rPr>
                      <w:sz w:val="16"/>
                      <w:szCs w:val="16"/>
                      <w:lang w:val="hy-AM"/>
                    </w:rPr>
                    <w:t xml:space="preserve">. </w:t>
                  </w:r>
                  <w:r w:rsidRPr="002F6E3A">
                    <w:rPr>
                      <w:rFonts w:ascii="Sylfaen" w:hAnsi="Sylfaen" w:cs="Sylfaen"/>
                      <w:sz w:val="16"/>
                      <w:szCs w:val="16"/>
                      <w:lang w:val="hy-AM"/>
                    </w:rPr>
                    <w:t>փոստի</w:t>
                  </w:r>
                  <w:r w:rsidRPr="002F6E3A">
                    <w:rPr>
                      <w:sz w:val="16"/>
                      <w:szCs w:val="16"/>
                      <w:lang w:val="hy-AM"/>
                    </w:rPr>
                    <w:t xml:space="preserve"> </w:t>
                  </w:r>
                  <w:r w:rsidRPr="002F6E3A">
                    <w:rPr>
                      <w:rFonts w:ascii="Sylfaen" w:hAnsi="Sylfaen" w:cs="Sylfaen"/>
                      <w:sz w:val="16"/>
                      <w:szCs w:val="16"/>
                      <w:lang w:val="hy-AM"/>
                    </w:rPr>
                    <w:t>հասցեն՝</w:t>
                  </w:r>
                  <w:r w:rsidRPr="002F6E3A">
                    <w:rPr>
                      <w:sz w:val="16"/>
                      <w:szCs w:val="16"/>
                      <w:lang w:val="hy-AM"/>
                    </w:rPr>
                    <w:t xml:space="preserve"> </w:t>
                  </w:r>
                  <w:r w:rsidRPr="001B5B0D">
                    <w:rPr>
                      <w:rFonts w:ascii="Sylfaen" w:hAnsi="Sylfaen"/>
                      <w:sz w:val="16"/>
                      <w:szCs w:val="16"/>
                      <w:lang w:val="hy-AM"/>
                    </w:rPr>
                    <w:t xml:space="preserve">CONTACT@X.COM </w:t>
                  </w:r>
                  <w:r>
                    <w:rPr>
                      <w:rFonts w:ascii="Sylfaen" w:hAnsi="Sylfaen" w:cs="Sylfaen"/>
                      <w:sz w:val="16"/>
                      <w:szCs w:val="16"/>
                      <w:lang w:val="hy-AM"/>
                    </w:rPr>
                    <w:t>և</w:t>
                  </w:r>
                  <w:r w:rsidRPr="002F6E3A">
                    <w:rPr>
                      <w:sz w:val="16"/>
                      <w:szCs w:val="16"/>
                      <w:lang w:val="hy-AM"/>
                    </w:rPr>
                    <w:t xml:space="preserve"> </w:t>
                  </w:r>
                  <w:r w:rsidRPr="002F6E3A">
                    <w:rPr>
                      <w:rFonts w:ascii="Sylfaen" w:hAnsi="Sylfaen" w:cs="Sylfaen"/>
                      <w:sz w:val="16"/>
                      <w:szCs w:val="16"/>
                      <w:lang w:val="hy-AM"/>
                    </w:rPr>
                    <w:t>հսկողի տվյալների</w:t>
                  </w:r>
                  <w:r w:rsidRPr="002F6E3A">
                    <w:rPr>
                      <w:sz w:val="16"/>
                      <w:szCs w:val="16"/>
                      <w:lang w:val="hy-AM"/>
                    </w:rPr>
                    <w:t xml:space="preserve"> </w:t>
                  </w:r>
                  <w:r w:rsidRPr="002F6E3A">
                    <w:rPr>
                      <w:rFonts w:ascii="Sylfaen" w:hAnsi="Sylfaen" w:cs="Sylfaen"/>
                      <w:sz w:val="16"/>
                      <w:szCs w:val="16"/>
                      <w:lang w:val="hy-AM"/>
                    </w:rPr>
                    <w:t>պաշտպանության</w:t>
                  </w:r>
                  <w:r w:rsidRPr="002F6E3A">
                    <w:rPr>
                      <w:sz w:val="16"/>
                      <w:szCs w:val="16"/>
                      <w:lang w:val="hy-AM"/>
                    </w:rPr>
                    <w:t xml:space="preserve"> </w:t>
                  </w:r>
                  <w:r w:rsidRPr="002F6E3A">
                    <w:rPr>
                      <w:rFonts w:ascii="Sylfaen" w:hAnsi="Sylfaen"/>
                      <w:sz w:val="16"/>
                      <w:szCs w:val="16"/>
                      <w:lang w:val="hy-AM"/>
                    </w:rPr>
                    <w:t xml:space="preserve">հարցերով կապի ապահովման կենտրոնի </w:t>
                  </w:r>
                  <w:r w:rsidRPr="002F6E3A">
                    <w:rPr>
                      <w:rFonts w:ascii="Sylfaen" w:hAnsi="Sylfaen" w:cs="Sylfaen"/>
                      <w:sz w:val="16"/>
                      <w:szCs w:val="16"/>
                      <w:lang w:val="hy-AM"/>
                    </w:rPr>
                    <w:t>էլ</w:t>
                  </w:r>
                  <w:r>
                    <w:rPr>
                      <w:rFonts w:ascii="Sylfaen" w:hAnsi="Sylfaen" w:cs="Sylfaen"/>
                      <w:sz w:val="16"/>
                      <w:szCs w:val="16"/>
                      <w:lang w:val="hy-AM"/>
                    </w:rPr>
                    <w:t>եկտրոնային</w:t>
                  </w:r>
                  <w:r w:rsidRPr="002F6E3A">
                    <w:rPr>
                      <w:rFonts w:ascii="Sylfaen" w:hAnsi="Sylfaen" w:cs="Sylfaen"/>
                      <w:sz w:val="16"/>
                      <w:szCs w:val="16"/>
                      <w:lang w:val="hy-AM"/>
                    </w:rPr>
                    <w:t>. փոստի հասցեն՝</w:t>
                  </w:r>
                  <w:r w:rsidRPr="002F6E3A">
                    <w:rPr>
                      <w:sz w:val="16"/>
                      <w:szCs w:val="16"/>
                      <w:lang w:val="hy-AM"/>
                    </w:rPr>
                    <w:t xml:space="preserve"> </w:t>
                  </w:r>
                  <w:r w:rsidRPr="001B5B0D">
                    <w:rPr>
                      <w:rFonts w:ascii="Sylfaen" w:hAnsi="Sylfaen"/>
                      <w:sz w:val="16"/>
                      <w:szCs w:val="16"/>
                      <w:lang w:val="hy-AM"/>
                    </w:rPr>
                    <w:t>QUERIES@X.COM</w:t>
                  </w:r>
                  <w:r w:rsidRPr="002F6E3A">
                    <w:rPr>
                      <w:sz w:val="16"/>
                      <w:szCs w:val="16"/>
                      <w:lang w:val="hy-AM"/>
                    </w:rPr>
                    <w:t xml:space="preserve">: </w:t>
                  </w:r>
                  <w:r w:rsidRPr="002F6E3A">
                    <w:rPr>
                      <w:rFonts w:ascii="Sylfaen" w:hAnsi="Sylfaen" w:cs="Sylfaen"/>
                      <w:sz w:val="16"/>
                      <w:szCs w:val="16"/>
                      <w:lang w:val="hy-AM"/>
                    </w:rPr>
                    <w:t>Բացի</w:t>
                  </w:r>
                  <w:r w:rsidRPr="002F6E3A">
                    <w:rPr>
                      <w:sz w:val="16"/>
                      <w:szCs w:val="16"/>
                      <w:lang w:val="hy-AM"/>
                    </w:rPr>
                    <w:t xml:space="preserve"> </w:t>
                  </w:r>
                  <w:r>
                    <w:rPr>
                      <w:rFonts w:ascii="Sylfaen" w:hAnsi="Sylfaen" w:cs="Sylfaen"/>
                      <w:sz w:val="16"/>
                      <w:szCs w:val="16"/>
                      <w:lang w:val="hy-AM"/>
                    </w:rPr>
                    <w:t>դրանից</w:t>
                  </w:r>
                  <w:r w:rsidRPr="002F6E3A">
                    <w:rPr>
                      <w:rFonts w:ascii="Sylfaen" w:hAnsi="Sylfaen" w:cs="Sylfaen"/>
                      <w:sz w:val="16"/>
                      <w:szCs w:val="16"/>
                      <w:lang w:val="hy-AM"/>
                    </w:rPr>
                    <w:t>, X հսկողն իր</w:t>
                  </w:r>
                  <w:r w:rsidRPr="002F6E3A">
                    <w:rPr>
                      <w:sz w:val="16"/>
                      <w:szCs w:val="16"/>
                      <w:lang w:val="hy-AM"/>
                    </w:rPr>
                    <w:t xml:space="preserve"> </w:t>
                  </w:r>
                  <w:r w:rsidRPr="002F6E3A">
                    <w:rPr>
                      <w:rFonts w:ascii="Sylfaen" w:hAnsi="Sylfaen" w:cs="Sylfaen"/>
                      <w:sz w:val="16"/>
                      <w:szCs w:val="16"/>
                      <w:lang w:val="hy-AM"/>
                    </w:rPr>
                    <w:t>կայքում</w:t>
                  </w:r>
                  <w:r w:rsidRPr="002F6E3A">
                    <w:rPr>
                      <w:sz w:val="16"/>
                      <w:szCs w:val="16"/>
                      <w:lang w:val="hy-AM"/>
                    </w:rPr>
                    <w:t xml:space="preserve"> </w:t>
                  </w:r>
                  <w:r w:rsidRPr="002F6E3A">
                    <w:rPr>
                      <w:rFonts w:ascii="Sylfaen" w:hAnsi="Sylfaen" w:cs="Sylfaen"/>
                      <w:sz w:val="16"/>
                      <w:szCs w:val="16"/>
                      <w:lang w:val="hy-AM"/>
                    </w:rPr>
                    <w:t>նշում</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որ</w:t>
                  </w:r>
                  <w:r w:rsidRPr="002F6E3A">
                    <w:rPr>
                      <w:sz w:val="16"/>
                      <w:szCs w:val="16"/>
                      <w:lang w:val="hy-AM"/>
                    </w:rPr>
                    <w:t xml:space="preserve"> </w:t>
                  </w:r>
                  <w:r w:rsidRPr="002F6E3A">
                    <w:rPr>
                      <w:rFonts w:ascii="Sylfaen" w:hAnsi="Sylfaen" w:cs="Sylfaen"/>
                      <w:sz w:val="16"/>
                      <w:szCs w:val="16"/>
                      <w:lang w:val="hy-AM"/>
                    </w:rPr>
                    <w:t>անձնական</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մշակման</w:t>
                  </w:r>
                  <w:r w:rsidRPr="002F6E3A">
                    <w:rPr>
                      <w:sz w:val="16"/>
                      <w:szCs w:val="16"/>
                      <w:lang w:val="hy-AM"/>
                    </w:rPr>
                    <w:t xml:space="preserve"> </w:t>
                  </w:r>
                  <w:r w:rsidRPr="002F6E3A">
                    <w:rPr>
                      <w:rFonts w:ascii="Sylfaen" w:hAnsi="Sylfaen" w:cs="Sylfaen"/>
                      <w:sz w:val="16"/>
                      <w:szCs w:val="16"/>
                      <w:lang w:val="hy-AM"/>
                    </w:rPr>
                    <w:t>առնչությամբ</w:t>
                  </w:r>
                  <w:r w:rsidRPr="002F6E3A">
                    <w:rPr>
                      <w:sz w:val="16"/>
                      <w:szCs w:val="16"/>
                      <w:lang w:val="hy-AM"/>
                    </w:rPr>
                    <w:t xml:space="preserve"> </w:t>
                  </w:r>
                  <w:r w:rsidRPr="002F6E3A">
                    <w:rPr>
                      <w:rFonts w:ascii="Sylfaen" w:hAnsi="Sylfaen" w:cs="Sylfaen"/>
                      <w:sz w:val="16"/>
                      <w:szCs w:val="16"/>
                      <w:lang w:val="hy-AM"/>
                    </w:rPr>
                    <w:t>որևէ</w:t>
                  </w:r>
                  <w:r w:rsidRPr="002F6E3A">
                    <w:rPr>
                      <w:sz w:val="16"/>
                      <w:szCs w:val="16"/>
                      <w:lang w:val="hy-AM"/>
                    </w:rPr>
                    <w:t xml:space="preserve"> </w:t>
                  </w:r>
                  <w:r w:rsidRPr="002F6E3A">
                    <w:rPr>
                      <w:rFonts w:ascii="Sylfaen" w:hAnsi="Sylfaen" w:cs="Sylfaen"/>
                      <w:sz w:val="16"/>
                      <w:szCs w:val="16"/>
                      <w:lang w:val="hy-AM"/>
                    </w:rPr>
                    <w:t>հարցում</w:t>
                  </w:r>
                  <w:r w:rsidRPr="002F6E3A">
                    <w:rPr>
                      <w:sz w:val="16"/>
                      <w:szCs w:val="16"/>
                      <w:lang w:val="hy-AM"/>
                    </w:rPr>
                    <w:t xml:space="preserve"> </w:t>
                  </w:r>
                  <w:r w:rsidRPr="002F6E3A">
                    <w:rPr>
                      <w:rFonts w:ascii="Sylfaen" w:hAnsi="Sylfaen" w:cs="Sylfaen"/>
                      <w:sz w:val="16"/>
                      <w:szCs w:val="16"/>
                      <w:lang w:val="hy-AM"/>
                    </w:rPr>
                    <w:t>կամ</w:t>
                  </w:r>
                  <w:r w:rsidRPr="002F6E3A">
                    <w:rPr>
                      <w:sz w:val="16"/>
                      <w:szCs w:val="16"/>
                      <w:lang w:val="hy-AM"/>
                    </w:rPr>
                    <w:t xml:space="preserve"> </w:t>
                  </w:r>
                  <w:r w:rsidRPr="002F6E3A">
                    <w:rPr>
                      <w:rFonts w:ascii="Sylfaen" w:hAnsi="Sylfaen" w:cs="Sylfaen"/>
                      <w:sz w:val="16"/>
                      <w:szCs w:val="16"/>
                      <w:lang w:val="hy-AM"/>
                    </w:rPr>
                    <w:t>դիմում ներկայացնելու</w:t>
                  </w:r>
                  <w:r w:rsidRPr="002F6E3A">
                    <w:rPr>
                      <w:sz w:val="16"/>
                      <w:szCs w:val="16"/>
                      <w:lang w:val="hy-AM"/>
                    </w:rPr>
                    <w:t xml:space="preserve"> </w:t>
                  </w:r>
                  <w:r w:rsidRPr="002F6E3A">
                    <w:rPr>
                      <w:rFonts w:ascii="Sylfaen" w:hAnsi="Sylfaen" w:cs="Sylfaen"/>
                      <w:sz w:val="16"/>
                      <w:szCs w:val="16"/>
                      <w:lang w:val="hy-AM"/>
                    </w:rPr>
                    <w:t>համար</w:t>
                  </w:r>
                  <w:r w:rsidRPr="002F6E3A">
                    <w:rPr>
                      <w:sz w:val="16"/>
                      <w:szCs w:val="16"/>
                      <w:lang w:val="hy-AM"/>
                    </w:rPr>
                    <w:t xml:space="preserve"> </w:t>
                  </w:r>
                  <w:r w:rsidRPr="002F6E3A">
                    <w:rPr>
                      <w:rFonts w:ascii="Sylfaen" w:hAnsi="Sylfaen" w:cs="Sylfaen"/>
                      <w:sz w:val="16"/>
                      <w:szCs w:val="16"/>
                      <w:lang w:val="hy-AM"/>
                    </w:rPr>
                    <w:t>անձինք</w:t>
                  </w:r>
                  <w:r w:rsidRPr="002F6E3A">
                    <w:rPr>
                      <w:sz w:val="16"/>
                      <w:szCs w:val="16"/>
                      <w:lang w:val="hy-AM"/>
                    </w:rPr>
                    <w:t xml:space="preserve"> </w:t>
                  </w:r>
                  <w:r w:rsidRPr="002F6E3A">
                    <w:rPr>
                      <w:rFonts w:ascii="Sylfaen" w:hAnsi="Sylfaen" w:cs="Sylfaen"/>
                      <w:sz w:val="16"/>
                      <w:szCs w:val="16"/>
                      <w:lang w:val="hy-AM"/>
                    </w:rPr>
                    <w:t>պետք</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կապ հաստատեն</w:t>
                  </w:r>
                  <w:r w:rsidRPr="002F6E3A">
                    <w:rPr>
                      <w:sz w:val="16"/>
                      <w:szCs w:val="16"/>
                      <w:lang w:val="hy-AM"/>
                    </w:rPr>
                    <w:t xml:space="preserve"> </w:t>
                  </w:r>
                  <w:r w:rsidRPr="002F6E3A">
                    <w:rPr>
                      <w:rFonts w:ascii="Sylfaen" w:hAnsi="Sylfaen" w:cs="Sylfaen"/>
                      <w:sz w:val="16"/>
                      <w:szCs w:val="16"/>
                      <w:lang w:val="hy-AM"/>
                    </w:rPr>
                    <w:t>տվյալների պաշտպանության հարցերով կապի ապահովման կենտրոն՝</w:t>
                  </w:r>
                  <w:r w:rsidRPr="002F6E3A">
                    <w:rPr>
                      <w:sz w:val="16"/>
                      <w:szCs w:val="16"/>
                      <w:lang w:val="hy-AM"/>
                    </w:rPr>
                    <w:t xml:space="preserve"> </w:t>
                  </w:r>
                  <w:r w:rsidRPr="002F6E3A">
                    <w:rPr>
                      <w:rFonts w:ascii="Sylfaen" w:hAnsi="Sylfaen" w:cs="Sylfaen"/>
                      <w:sz w:val="16"/>
                      <w:szCs w:val="16"/>
                      <w:lang w:val="hy-AM"/>
                    </w:rPr>
                    <w:t>տրամադրված</w:t>
                  </w:r>
                  <w:r w:rsidRPr="002F6E3A">
                    <w:rPr>
                      <w:sz w:val="16"/>
                      <w:szCs w:val="16"/>
                      <w:lang w:val="hy-AM"/>
                    </w:rPr>
                    <w:t xml:space="preserve"> </w:t>
                  </w:r>
                  <w:r w:rsidRPr="002F6E3A">
                    <w:rPr>
                      <w:rFonts w:ascii="Sylfaen" w:hAnsi="Sylfaen" w:cs="Sylfaen"/>
                      <w:sz w:val="16"/>
                      <w:szCs w:val="16"/>
                      <w:lang w:val="hy-AM"/>
                    </w:rPr>
                    <w:t>էլ</w:t>
                  </w:r>
                  <w:r>
                    <w:rPr>
                      <w:rFonts w:ascii="Sylfaen" w:hAnsi="Sylfaen" w:cs="Sylfaen"/>
                      <w:sz w:val="16"/>
                      <w:szCs w:val="16"/>
                      <w:lang w:val="hy-AM"/>
                    </w:rPr>
                    <w:t>եկտրոնային</w:t>
                  </w:r>
                  <w:r w:rsidRPr="002F6E3A">
                    <w:rPr>
                      <w:sz w:val="16"/>
                      <w:szCs w:val="16"/>
                      <w:lang w:val="hy-AM"/>
                    </w:rPr>
                    <w:t xml:space="preserve">. </w:t>
                  </w:r>
                  <w:r w:rsidRPr="002F6E3A">
                    <w:rPr>
                      <w:rFonts w:ascii="Sylfaen" w:hAnsi="Sylfaen" w:cs="Sylfaen"/>
                      <w:sz w:val="16"/>
                      <w:szCs w:val="16"/>
                      <w:lang w:val="hy-AM"/>
                    </w:rPr>
                    <w:t>փոստի</w:t>
                  </w:r>
                  <w:r w:rsidRPr="002F6E3A">
                    <w:rPr>
                      <w:sz w:val="16"/>
                      <w:szCs w:val="16"/>
                      <w:lang w:val="hy-AM"/>
                    </w:rPr>
                    <w:t xml:space="preserve"> </w:t>
                  </w:r>
                  <w:r w:rsidRPr="002F6E3A">
                    <w:rPr>
                      <w:rFonts w:ascii="Sylfaen" w:hAnsi="Sylfaen" w:cs="Sylfaen"/>
                      <w:sz w:val="16"/>
                      <w:szCs w:val="16"/>
                      <w:lang w:val="hy-AM"/>
                    </w:rPr>
                    <w:t>հասցեի միջոցով</w:t>
                  </w:r>
                  <w:r w:rsidRPr="002F6E3A">
                    <w:rPr>
                      <w:sz w:val="16"/>
                      <w:szCs w:val="16"/>
                      <w:lang w:val="hy-AM"/>
                    </w:rPr>
                    <w:t xml:space="preserve">: </w:t>
                  </w:r>
                  <w:r w:rsidRPr="002F6E3A">
                    <w:rPr>
                      <w:rFonts w:ascii="Sylfaen" w:hAnsi="Sylfaen" w:cs="Sylfaen"/>
                      <w:sz w:val="16"/>
                      <w:szCs w:val="16"/>
                      <w:lang w:val="hy-AM"/>
                    </w:rPr>
                    <w:t>Այնուամենայնիվ</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սուբյեկտը</w:t>
                  </w:r>
                  <w:r w:rsidRPr="002F6E3A">
                    <w:rPr>
                      <w:sz w:val="16"/>
                      <w:szCs w:val="16"/>
                      <w:lang w:val="hy-AM"/>
                    </w:rPr>
                    <w:t xml:space="preserve"> </w:t>
                  </w:r>
                  <w:r w:rsidRPr="002F6E3A">
                    <w:rPr>
                      <w:rFonts w:ascii="Sylfaen" w:hAnsi="Sylfaen" w:cs="Sylfaen"/>
                      <w:sz w:val="16"/>
                      <w:szCs w:val="16"/>
                      <w:lang w:val="hy-AM"/>
                    </w:rPr>
                    <w:t>դիմումն</w:t>
                  </w:r>
                  <w:r w:rsidRPr="002F6E3A">
                    <w:rPr>
                      <w:sz w:val="16"/>
                      <w:szCs w:val="16"/>
                      <w:lang w:val="hy-AM"/>
                    </w:rPr>
                    <w:t xml:space="preserve"> </w:t>
                  </w:r>
                  <w:r w:rsidRPr="002F6E3A">
                    <w:rPr>
                      <w:rFonts w:ascii="Sylfaen" w:hAnsi="Sylfaen" w:cs="Sylfaen"/>
                      <w:sz w:val="16"/>
                      <w:szCs w:val="16"/>
                      <w:lang w:val="hy-AM"/>
                    </w:rPr>
                    <w:t>ուղարկում</w:t>
                  </w:r>
                  <w:r w:rsidRPr="002F6E3A">
                    <w:rPr>
                      <w:sz w:val="16"/>
                      <w:szCs w:val="16"/>
                      <w:lang w:val="hy-AM"/>
                    </w:rPr>
                    <w:t xml:space="preserve"> </w:t>
                  </w:r>
                  <w:r w:rsidRPr="002F6E3A">
                    <w:rPr>
                      <w:rFonts w:ascii="Sylfaen" w:hAnsi="Sylfaen" w:cs="Sylfaen"/>
                      <w:sz w:val="16"/>
                      <w:szCs w:val="16"/>
                      <w:lang w:val="hy-AM"/>
                    </w:rPr>
                    <w:t>է հսկողի</w:t>
                  </w:r>
                  <w:r w:rsidRPr="002F6E3A">
                    <w:rPr>
                      <w:sz w:val="16"/>
                      <w:szCs w:val="16"/>
                      <w:lang w:val="hy-AM"/>
                    </w:rPr>
                    <w:t xml:space="preserve"> </w:t>
                  </w:r>
                  <w:r w:rsidRPr="002F6E3A">
                    <w:rPr>
                      <w:rFonts w:ascii="Sylfaen" w:hAnsi="Sylfaen" w:cs="Sylfaen"/>
                      <w:sz w:val="16"/>
                      <w:szCs w:val="16"/>
                      <w:lang w:val="hy-AM"/>
                    </w:rPr>
                    <w:t>ընդհանուր</w:t>
                  </w:r>
                  <w:r w:rsidRPr="002F6E3A">
                    <w:rPr>
                      <w:sz w:val="16"/>
                      <w:szCs w:val="16"/>
                      <w:lang w:val="hy-AM"/>
                    </w:rPr>
                    <w:t xml:space="preserve"> </w:t>
                  </w:r>
                  <w:r w:rsidRPr="002F6E3A">
                    <w:rPr>
                      <w:rFonts w:ascii="Sylfaen" w:hAnsi="Sylfaen" w:cs="Sylfaen"/>
                      <w:sz w:val="16"/>
                      <w:szCs w:val="16"/>
                      <w:lang w:val="hy-AM"/>
                    </w:rPr>
                    <w:t>էլ</w:t>
                  </w:r>
                  <w:r>
                    <w:rPr>
                      <w:rFonts w:ascii="Sylfaen" w:hAnsi="Sylfaen" w:cs="Sylfaen"/>
                      <w:sz w:val="16"/>
                      <w:szCs w:val="16"/>
                      <w:lang w:val="hy-AM"/>
                    </w:rPr>
                    <w:t>եկտրոնային</w:t>
                  </w:r>
                  <w:r w:rsidRPr="002F6E3A">
                    <w:rPr>
                      <w:sz w:val="16"/>
                      <w:szCs w:val="16"/>
                      <w:lang w:val="hy-AM"/>
                    </w:rPr>
                    <w:t xml:space="preserve">. </w:t>
                  </w:r>
                  <w:r w:rsidRPr="002F6E3A">
                    <w:rPr>
                      <w:rFonts w:ascii="Sylfaen" w:hAnsi="Sylfaen" w:cs="Sylfaen"/>
                      <w:sz w:val="16"/>
                      <w:szCs w:val="16"/>
                      <w:lang w:val="hy-AM"/>
                    </w:rPr>
                    <w:t>փոստի</w:t>
                  </w:r>
                  <w:r w:rsidRPr="002F6E3A">
                    <w:rPr>
                      <w:sz w:val="16"/>
                      <w:szCs w:val="16"/>
                      <w:lang w:val="hy-AM"/>
                    </w:rPr>
                    <w:t xml:space="preserve"> </w:t>
                  </w:r>
                  <w:r w:rsidRPr="002F6E3A">
                    <w:rPr>
                      <w:rFonts w:ascii="Sylfaen" w:hAnsi="Sylfaen" w:cs="Sylfaen"/>
                      <w:sz w:val="16"/>
                      <w:szCs w:val="16"/>
                      <w:lang w:val="hy-AM"/>
                    </w:rPr>
                    <w:t>հասցեին՝</w:t>
                  </w:r>
                  <w:r w:rsidRPr="002F6E3A">
                    <w:rPr>
                      <w:sz w:val="16"/>
                      <w:szCs w:val="16"/>
                      <w:lang w:val="hy-AM"/>
                    </w:rPr>
                    <w:t xml:space="preserve"> </w:t>
                  </w:r>
                  <w:r w:rsidRPr="001B5B0D">
                    <w:rPr>
                      <w:rFonts w:ascii="Sylfaen" w:hAnsi="Sylfaen"/>
                      <w:sz w:val="16"/>
                      <w:szCs w:val="16"/>
                      <w:lang w:val="hy-AM"/>
                    </w:rPr>
                    <w:t>CONTACT@X.COM</w:t>
                  </w:r>
                  <w:r w:rsidRPr="002F6E3A">
                    <w:rPr>
                      <w:sz w:val="16"/>
                      <w:szCs w:val="16"/>
                      <w:lang w:val="hy-AM"/>
                    </w:rPr>
                    <w:t>:</w:t>
                  </w:r>
                </w:p>
                <w:p w14:paraId="42B203A3" w14:textId="77777777" w:rsidR="007F2EA2" w:rsidRPr="002F6E3A" w:rsidRDefault="007F2EA2" w:rsidP="00C21AE6">
                  <w:pPr>
                    <w:spacing w:before="157" w:line="259" w:lineRule="auto"/>
                    <w:ind w:left="107" w:right="115"/>
                    <w:jc w:val="both"/>
                    <w:rPr>
                      <w:sz w:val="16"/>
                      <w:szCs w:val="16"/>
                      <w:lang w:val="hy-AM"/>
                    </w:rPr>
                  </w:pPr>
                  <w:r w:rsidRPr="002F6E3A">
                    <w:rPr>
                      <w:rFonts w:ascii="Sylfaen" w:hAnsi="Sylfaen" w:cs="Sylfaen"/>
                      <w:sz w:val="16"/>
                      <w:szCs w:val="16"/>
                      <w:lang w:val="hy-AM"/>
                    </w:rPr>
                    <w:t>Նման</w:t>
                  </w:r>
                  <w:r w:rsidRPr="002F6E3A">
                    <w:rPr>
                      <w:sz w:val="16"/>
                      <w:szCs w:val="16"/>
                      <w:lang w:val="hy-AM"/>
                    </w:rPr>
                    <w:t xml:space="preserve"> </w:t>
                  </w:r>
                  <w:r w:rsidRPr="002F6E3A">
                    <w:rPr>
                      <w:rFonts w:ascii="Sylfaen" w:hAnsi="Sylfaen" w:cs="Sylfaen"/>
                      <w:sz w:val="16"/>
                      <w:szCs w:val="16"/>
                      <w:lang w:val="hy-AM"/>
                    </w:rPr>
                    <w:t>դեպքում</w:t>
                  </w:r>
                  <w:r w:rsidRPr="002F6E3A">
                    <w:rPr>
                      <w:sz w:val="16"/>
                      <w:szCs w:val="16"/>
                      <w:lang w:val="hy-AM"/>
                    </w:rPr>
                    <w:t xml:space="preserve"> </w:t>
                  </w:r>
                  <w:r w:rsidRPr="002F6E3A">
                    <w:rPr>
                      <w:rFonts w:ascii="Sylfaen" w:hAnsi="Sylfaen" w:cs="Sylfaen"/>
                      <w:sz w:val="16"/>
                      <w:szCs w:val="16"/>
                      <w:lang w:val="hy-AM"/>
                    </w:rPr>
                    <w:t>հսկողը պետք</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գործադրի</w:t>
                  </w:r>
                  <w:r w:rsidRPr="002F6E3A">
                    <w:rPr>
                      <w:sz w:val="16"/>
                      <w:szCs w:val="16"/>
                      <w:lang w:val="hy-AM"/>
                    </w:rPr>
                    <w:t xml:space="preserve"> </w:t>
                  </w:r>
                  <w:r w:rsidRPr="002F6E3A">
                    <w:rPr>
                      <w:rFonts w:ascii="Sylfaen" w:hAnsi="Sylfaen" w:cs="Sylfaen"/>
                      <w:sz w:val="16"/>
                      <w:szCs w:val="16"/>
                      <w:lang w:val="hy-AM"/>
                    </w:rPr>
                    <w:t>բոլոր</w:t>
                  </w:r>
                  <w:r w:rsidRPr="002F6E3A">
                    <w:rPr>
                      <w:sz w:val="16"/>
                      <w:szCs w:val="16"/>
                      <w:lang w:val="hy-AM"/>
                    </w:rPr>
                    <w:t xml:space="preserve"> </w:t>
                  </w:r>
                  <w:r w:rsidRPr="002F6E3A">
                    <w:rPr>
                      <w:rFonts w:ascii="Sylfaen" w:hAnsi="Sylfaen" w:cs="Sylfaen"/>
                      <w:sz w:val="16"/>
                      <w:szCs w:val="16"/>
                      <w:lang w:val="hy-AM"/>
                    </w:rPr>
                    <w:t>ողջամիտ</w:t>
                  </w:r>
                  <w:r w:rsidRPr="002F6E3A">
                    <w:rPr>
                      <w:sz w:val="16"/>
                      <w:szCs w:val="16"/>
                      <w:lang w:val="hy-AM"/>
                    </w:rPr>
                    <w:t xml:space="preserve"> </w:t>
                  </w:r>
                  <w:r w:rsidRPr="002F6E3A">
                    <w:rPr>
                      <w:rFonts w:ascii="Sylfaen" w:hAnsi="Sylfaen" w:cs="Sylfaen"/>
                      <w:sz w:val="16"/>
                      <w:szCs w:val="16"/>
                      <w:lang w:val="hy-AM"/>
                    </w:rPr>
                    <w:t>ջանքերը, որպեսզի</w:t>
                  </w:r>
                  <w:r w:rsidRPr="002F6E3A">
                    <w:rPr>
                      <w:sz w:val="16"/>
                      <w:szCs w:val="16"/>
                      <w:lang w:val="hy-AM"/>
                    </w:rPr>
                    <w:t xml:space="preserve"> </w:t>
                  </w:r>
                  <w:r w:rsidRPr="002F6E3A">
                    <w:rPr>
                      <w:rFonts w:ascii="Sylfaen" w:hAnsi="Sylfaen" w:cs="Sylfaen"/>
                      <w:sz w:val="16"/>
                      <w:szCs w:val="16"/>
                      <w:lang w:val="hy-AM"/>
                    </w:rPr>
                    <w:t>իր</w:t>
                  </w:r>
                  <w:r w:rsidRPr="002F6E3A">
                    <w:rPr>
                      <w:sz w:val="16"/>
                      <w:szCs w:val="16"/>
                      <w:lang w:val="hy-AM"/>
                    </w:rPr>
                    <w:t xml:space="preserve"> </w:t>
                  </w:r>
                  <w:r w:rsidRPr="002F6E3A">
                    <w:rPr>
                      <w:rFonts w:ascii="Sylfaen" w:hAnsi="Sylfaen" w:cs="Sylfaen"/>
                      <w:sz w:val="16"/>
                      <w:szCs w:val="16"/>
                      <w:lang w:val="hy-AM"/>
                    </w:rPr>
                    <w:t>ծառայությունները տեղյակ</w:t>
                  </w:r>
                  <w:r w:rsidRPr="002F6E3A">
                    <w:rPr>
                      <w:sz w:val="16"/>
                      <w:szCs w:val="16"/>
                      <w:lang w:val="hy-AM"/>
                    </w:rPr>
                    <w:t xml:space="preserve"> </w:t>
                  </w:r>
                  <w:r w:rsidRPr="002F6E3A">
                    <w:rPr>
                      <w:rFonts w:ascii="Sylfaen" w:hAnsi="Sylfaen" w:cs="Sylfaen"/>
                      <w:sz w:val="16"/>
                      <w:szCs w:val="16"/>
                      <w:lang w:val="hy-AM"/>
                    </w:rPr>
                    <w:t>լինե</w:t>
                  </w:r>
                  <w:r>
                    <w:rPr>
                      <w:rFonts w:ascii="Sylfaen" w:hAnsi="Sylfaen" w:cs="Sylfaen"/>
                      <w:sz w:val="16"/>
                      <w:szCs w:val="16"/>
                      <w:lang w:val="hy-AM"/>
                    </w:rPr>
                    <w:t>ն</w:t>
                  </w:r>
                  <w:r w:rsidRPr="002F6E3A">
                    <w:rPr>
                      <w:rFonts w:ascii="Sylfaen" w:hAnsi="Sylfaen" w:cs="Sylfaen"/>
                      <w:sz w:val="16"/>
                      <w:szCs w:val="16"/>
                      <w:lang w:val="hy-AM"/>
                    </w:rPr>
                    <w:t xml:space="preserve"> ընդհանուր է</w:t>
                  </w:r>
                  <w:r w:rsidRPr="0057170E">
                    <w:rPr>
                      <w:rFonts w:ascii="Sylfaen" w:hAnsi="Sylfaen" w:cs="Sylfaen"/>
                      <w:sz w:val="16"/>
                      <w:szCs w:val="16"/>
                      <w:lang w:val="hy-AM"/>
                    </w:rPr>
                    <w:t xml:space="preserve"> </w:t>
                  </w:r>
                  <w:r w:rsidRPr="002F6E3A">
                    <w:rPr>
                      <w:rFonts w:ascii="Sylfaen" w:hAnsi="Sylfaen" w:cs="Sylfaen"/>
                      <w:sz w:val="16"/>
                      <w:szCs w:val="16"/>
                      <w:lang w:val="hy-AM"/>
                    </w:rPr>
                    <w:t>էլ</w:t>
                  </w:r>
                  <w:r>
                    <w:rPr>
                      <w:rFonts w:ascii="Sylfaen" w:hAnsi="Sylfaen" w:cs="Sylfaen"/>
                      <w:sz w:val="16"/>
                      <w:szCs w:val="16"/>
                      <w:lang w:val="hy-AM"/>
                    </w:rPr>
                    <w:t>եկտրոնային</w:t>
                  </w:r>
                  <w:r w:rsidRPr="002F6E3A">
                    <w:rPr>
                      <w:rFonts w:ascii="Sylfaen" w:hAnsi="Sylfaen" w:cs="Sylfaen"/>
                      <w:sz w:val="16"/>
                      <w:szCs w:val="16"/>
                      <w:lang w:val="hy-AM"/>
                    </w:rPr>
                    <w:t>. փոստի հասցեով ներկայացված դիմումից՝ այն տվյալների պաշտպանության հարցերով կապի ապահովման կենտրոն վերահասցեագրելու և ՏՊԸԿ-ով նախատեսված ժամկետներում պատասխան տրամադրելու նպատակով</w:t>
                  </w:r>
                  <w:r w:rsidRPr="002F6E3A">
                    <w:rPr>
                      <w:sz w:val="16"/>
                      <w:szCs w:val="16"/>
                      <w:lang w:val="hy-AM"/>
                    </w:rPr>
                    <w:t xml:space="preserve">: </w:t>
                  </w:r>
                  <w:r w:rsidRPr="002F6E3A">
                    <w:rPr>
                      <w:rFonts w:ascii="Sylfaen" w:hAnsi="Sylfaen" w:cs="Sylfaen"/>
                      <w:sz w:val="16"/>
                      <w:szCs w:val="16"/>
                      <w:lang w:val="hy-AM"/>
                    </w:rPr>
                    <w:t>Ավելին</w:t>
                  </w:r>
                  <w:r w:rsidRPr="002F6E3A">
                    <w:rPr>
                      <w:sz w:val="16"/>
                      <w:szCs w:val="16"/>
                      <w:lang w:val="hy-AM"/>
                    </w:rPr>
                    <w:t xml:space="preserve">, </w:t>
                  </w:r>
                  <w:r w:rsidRPr="002F6E3A">
                    <w:rPr>
                      <w:rFonts w:ascii="Sylfaen" w:hAnsi="Sylfaen" w:cs="Sylfaen"/>
                      <w:sz w:val="16"/>
                      <w:szCs w:val="16"/>
                      <w:lang w:val="hy-AM"/>
                    </w:rPr>
                    <w:t>հսկողն իրավունք</w:t>
                  </w:r>
                  <w:r w:rsidRPr="002F6E3A">
                    <w:rPr>
                      <w:sz w:val="16"/>
                      <w:szCs w:val="16"/>
                      <w:lang w:val="hy-AM"/>
                    </w:rPr>
                    <w:t xml:space="preserve"> </w:t>
                  </w:r>
                  <w:r w:rsidRPr="002F6E3A">
                    <w:rPr>
                      <w:rFonts w:ascii="Sylfaen" w:hAnsi="Sylfaen" w:cs="Sylfaen"/>
                      <w:sz w:val="16"/>
                      <w:szCs w:val="16"/>
                      <w:lang w:val="hy-AM"/>
                    </w:rPr>
                    <w:t>չունի</w:t>
                  </w:r>
                  <w:r w:rsidRPr="002F6E3A">
                    <w:rPr>
                      <w:sz w:val="16"/>
                      <w:szCs w:val="16"/>
                      <w:lang w:val="hy-AM"/>
                    </w:rPr>
                    <w:t xml:space="preserve"> </w:t>
                  </w:r>
                  <w:r w:rsidRPr="002F6E3A">
                    <w:rPr>
                      <w:rFonts w:ascii="Sylfaen" w:hAnsi="Sylfaen" w:cs="Sylfaen"/>
                      <w:sz w:val="16"/>
                      <w:szCs w:val="16"/>
                      <w:lang w:val="hy-AM"/>
                    </w:rPr>
                    <w:t>երկարաձգելու</w:t>
                  </w:r>
                  <w:r w:rsidRPr="002F6E3A">
                    <w:rPr>
                      <w:sz w:val="16"/>
                      <w:szCs w:val="16"/>
                      <w:lang w:val="hy-AM"/>
                    </w:rPr>
                    <w:t xml:space="preserve"> </w:t>
                  </w:r>
                  <w:r w:rsidRPr="002F6E3A">
                    <w:rPr>
                      <w:rFonts w:ascii="Sylfaen" w:hAnsi="Sylfaen" w:cs="Sylfaen"/>
                      <w:sz w:val="16"/>
                      <w:szCs w:val="16"/>
                      <w:lang w:val="hy-AM"/>
                    </w:rPr>
                    <w:t>դիմումին</w:t>
                  </w:r>
                  <w:r w:rsidRPr="002F6E3A">
                    <w:rPr>
                      <w:sz w:val="16"/>
                      <w:szCs w:val="16"/>
                      <w:lang w:val="hy-AM"/>
                    </w:rPr>
                    <w:t xml:space="preserve"> </w:t>
                  </w:r>
                  <w:r w:rsidRPr="002F6E3A">
                    <w:rPr>
                      <w:rFonts w:ascii="Sylfaen" w:hAnsi="Sylfaen" w:cs="Sylfaen"/>
                      <w:sz w:val="16"/>
                      <w:szCs w:val="16"/>
                      <w:lang w:val="hy-AM"/>
                    </w:rPr>
                    <w:t>պատասխանելու</w:t>
                  </w:r>
                  <w:r w:rsidRPr="002F6E3A">
                    <w:rPr>
                      <w:sz w:val="16"/>
                      <w:szCs w:val="16"/>
                      <w:lang w:val="hy-AM"/>
                    </w:rPr>
                    <w:t xml:space="preserve"> </w:t>
                  </w:r>
                  <w:r w:rsidRPr="002F6E3A">
                    <w:rPr>
                      <w:rFonts w:ascii="Sylfaen" w:hAnsi="Sylfaen" w:cs="Sylfaen"/>
                      <w:sz w:val="16"/>
                      <w:szCs w:val="16"/>
                      <w:lang w:val="hy-AM"/>
                    </w:rPr>
                    <w:t>ժամկետը զուտ</w:t>
                  </w:r>
                  <w:r w:rsidRPr="002F6E3A">
                    <w:rPr>
                      <w:sz w:val="16"/>
                      <w:szCs w:val="16"/>
                      <w:lang w:val="hy-AM"/>
                    </w:rPr>
                    <w:t xml:space="preserve"> </w:t>
                  </w:r>
                  <w:r w:rsidRPr="002F6E3A">
                    <w:rPr>
                      <w:rFonts w:ascii="Sylfaen" w:hAnsi="Sylfaen" w:cs="Sylfaen"/>
                      <w:sz w:val="16"/>
                      <w:szCs w:val="16"/>
                      <w:lang w:val="hy-AM"/>
                    </w:rPr>
                    <w:t>այն</w:t>
                  </w:r>
                  <w:r w:rsidRPr="002F6E3A">
                    <w:rPr>
                      <w:sz w:val="16"/>
                      <w:szCs w:val="16"/>
                      <w:lang w:val="hy-AM"/>
                    </w:rPr>
                    <w:t xml:space="preserve"> </w:t>
                  </w:r>
                  <w:r w:rsidRPr="002F6E3A">
                    <w:rPr>
                      <w:rFonts w:ascii="Sylfaen" w:hAnsi="Sylfaen" w:cs="Sylfaen"/>
                      <w:sz w:val="16"/>
                      <w:szCs w:val="16"/>
                      <w:lang w:val="hy-AM"/>
                    </w:rPr>
                    <w:t>պատճառով</w:t>
                  </w:r>
                  <w:r w:rsidRPr="002F6E3A">
                    <w:rPr>
                      <w:sz w:val="16"/>
                      <w:szCs w:val="16"/>
                      <w:lang w:val="hy-AM"/>
                    </w:rPr>
                    <w:t xml:space="preserve">, </w:t>
                  </w:r>
                  <w:r w:rsidRPr="002F6E3A">
                    <w:rPr>
                      <w:rFonts w:ascii="Sylfaen" w:hAnsi="Sylfaen" w:cs="Sylfaen"/>
                      <w:sz w:val="16"/>
                      <w:szCs w:val="16"/>
                      <w:lang w:val="hy-AM"/>
                    </w:rPr>
                    <w:t>որ</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սուբյեկտը</w:t>
                  </w:r>
                  <w:r w:rsidRPr="002F6E3A">
                    <w:rPr>
                      <w:sz w:val="16"/>
                      <w:szCs w:val="16"/>
                      <w:lang w:val="hy-AM"/>
                    </w:rPr>
                    <w:t xml:space="preserve"> </w:t>
                  </w:r>
                  <w:r w:rsidRPr="002F6E3A">
                    <w:rPr>
                      <w:rFonts w:ascii="Sylfaen" w:hAnsi="Sylfaen" w:cs="Sylfaen"/>
                      <w:sz w:val="16"/>
                      <w:szCs w:val="16"/>
                      <w:lang w:val="hy-AM"/>
                    </w:rPr>
                    <w:t>դիմում է ուղարկել</w:t>
                  </w:r>
                  <w:r w:rsidRPr="002F6E3A">
                    <w:rPr>
                      <w:sz w:val="16"/>
                      <w:szCs w:val="16"/>
                      <w:lang w:val="hy-AM"/>
                    </w:rPr>
                    <w:t xml:space="preserve"> </w:t>
                  </w:r>
                  <w:r w:rsidRPr="002F6E3A">
                    <w:rPr>
                      <w:rFonts w:ascii="Sylfaen" w:hAnsi="Sylfaen" w:cs="Sylfaen"/>
                      <w:sz w:val="16"/>
                      <w:szCs w:val="16"/>
                      <w:lang w:val="hy-AM"/>
                    </w:rPr>
                    <w:t>հսկողի ընդհանուր</w:t>
                  </w:r>
                  <w:r w:rsidRPr="002F6E3A">
                    <w:rPr>
                      <w:sz w:val="16"/>
                      <w:szCs w:val="16"/>
                      <w:lang w:val="hy-AM"/>
                    </w:rPr>
                    <w:t xml:space="preserve"> </w:t>
                  </w:r>
                  <w:r w:rsidRPr="002F6E3A">
                    <w:rPr>
                      <w:rFonts w:ascii="Sylfaen" w:hAnsi="Sylfaen" w:cs="Sylfaen"/>
                      <w:sz w:val="16"/>
                      <w:szCs w:val="16"/>
                      <w:lang w:val="hy-AM"/>
                    </w:rPr>
                    <w:t>է</w:t>
                  </w:r>
                  <w:r w:rsidRPr="0057170E">
                    <w:rPr>
                      <w:rFonts w:ascii="Sylfaen" w:hAnsi="Sylfaen" w:cs="Sylfaen"/>
                      <w:sz w:val="16"/>
                      <w:szCs w:val="16"/>
                      <w:lang w:val="hy-AM"/>
                    </w:rPr>
                    <w:t xml:space="preserve"> </w:t>
                  </w:r>
                  <w:r w:rsidRPr="002F6E3A">
                    <w:rPr>
                      <w:rFonts w:ascii="Sylfaen" w:hAnsi="Sylfaen" w:cs="Sylfaen"/>
                      <w:sz w:val="16"/>
                      <w:szCs w:val="16"/>
                      <w:lang w:val="hy-AM"/>
                    </w:rPr>
                    <w:t>էլ</w:t>
                  </w:r>
                  <w:r>
                    <w:rPr>
                      <w:rFonts w:ascii="Sylfaen" w:hAnsi="Sylfaen" w:cs="Sylfaen"/>
                      <w:sz w:val="16"/>
                      <w:szCs w:val="16"/>
                      <w:lang w:val="hy-AM"/>
                    </w:rPr>
                    <w:t>եկտրոնային</w:t>
                  </w:r>
                  <w:r w:rsidRPr="002F6E3A">
                    <w:rPr>
                      <w:sz w:val="16"/>
                      <w:szCs w:val="16"/>
                      <w:lang w:val="hy-AM"/>
                    </w:rPr>
                    <w:t xml:space="preserve">. </w:t>
                  </w:r>
                  <w:r w:rsidRPr="002F6E3A">
                    <w:rPr>
                      <w:rFonts w:ascii="Sylfaen" w:hAnsi="Sylfaen" w:cs="Sylfaen"/>
                      <w:sz w:val="16"/>
                      <w:szCs w:val="16"/>
                      <w:lang w:val="hy-AM"/>
                    </w:rPr>
                    <w:t>փոստի</w:t>
                  </w:r>
                  <w:r w:rsidRPr="002F6E3A">
                    <w:rPr>
                      <w:sz w:val="16"/>
                      <w:szCs w:val="16"/>
                      <w:lang w:val="hy-AM"/>
                    </w:rPr>
                    <w:t xml:space="preserve"> </w:t>
                  </w:r>
                  <w:r w:rsidRPr="002F6E3A">
                    <w:rPr>
                      <w:rFonts w:ascii="Sylfaen" w:hAnsi="Sylfaen" w:cs="Sylfaen"/>
                      <w:sz w:val="16"/>
                      <w:szCs w:val="16"/>
                      <w:lang w:val="hy-AM"/>
                    </w:rPr>
                    <w:t>հասցեին</w:t>
                  </w:r>
                  <w:r w:rsidRPr="002F6E3A">
                    <w:rPr>
                      <w:sz w:val="16"/>
                      <w:szCs w:val="16"/>
                      <w:lang w:val="hy-AM"/>
                    </w:rPr>
                    <w:t xml:space="preserve">, </w:t>
                  </w:r>
                  <w:r w:rsidRPr="002F6E3A">
                    <w:rPr>
                      <w:rFonts w:ascii="Sylfaen" w:hAnsi="Sylfaen" w:cs="Sylfaen"/>
                      <w:sz w:val="16"/>
                      <w:szCs w:val="16"/>
                      <w:lang w:val="hy-AM"/>
                    </w:rPr>
                    <w:t>այլ</w:t>
                  </w:r>
                  <w:r w:rsidRPr="002F6E3A">
                    <w:rPr>
                      <w:sz w:val="16"/>
                      <w:szCs w:val="16"/>
                      <w:lang w:val="hy-AM"/>
                    </w:rPr>
                    <w:t xml:space="preserve"> </w:t>
                  </w:r>
                  <w:r w:rsidRPr="002F6E3A">
                    <w:rPr>
                      <w:rFonts w:ascii="Sylfaen" w:hAnsi="Sylfaen" w:cs="Sylfaen"/>
                      <w:sz w:val="16"/>
                      <w:szCs w:val="16"/>
                      <w:lang w:val="hy-AM"/>
                    </w:rPr>
                    <w:t>ոչ</w:t>
                  </w:r>
                  <w:r w:rsidRPr="002F6E3A">
                    <w:rPr>
                      <w:sz w:val="16"/>
                      <w:szCs w:val="16"/>
                      <w:lang w:val="hy-AM"/>
                    </w:rPr>
                    <w:t xml:space="preserve"> </w:t>
                  </w:r>
                  <w:r w:rsidRPr="002F6E3A">
                    <w:rPr>
                      <w:rFonts w:ascii="Sylfaen" w:hAnsi="Sylfaen" w:cs="Sylfaen"/>
                      <w:sz w:val="16"/>
                      <w:szCs w:val="16"/>
                      <w:lang w:val="hy-AM"/>
                    </w:rPr>
                    <w:t>թե</w:t>
                  </w:r>
                  <w:r w:rsidRPr="002F6E3A">
                    <w:rPr>
                      <w:sz w:val="16"/>
                      <w:szCs w:val="16"/>
                      <w:lang w:val="hy-AM"/>
                    </w:rPr>
                    <w:t xml:space="preserve"> </w:t>
                  </w:r>
                  <w:r w:rsidRPr="002F6E3A">
                    <w:rPr>
                      <w:rFonts w:ascii="Sylfaen" w:hAnsi="Sylfaen" w:cs="Sylfaen"/>
                      <w:sz w:val="16"/>
                      <w:szCs w:val="16"/>
                      <w:lang w:val="hy-AM"/>
                    </w:rPr>
                    <w:t>դրա՝</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պաշտպանության</w:t>
                  </w:r>
                  <w:r w:rsidRPr="002F6E3A">
                    <w:rPr>
                      <w:sz w:val="16"/>
                      <w:szCs w:val="16"/>
                      <w:lang w:val="hy-AM"/>
                    </w:rPr>
                    <w:t xml:space="preserve"> </w:t>
                  </w:r>
                  <w:r w:rsidRPr="002F6E3A">
                    <w:rPr>
                      <w:rFonts w:ascii="Sylfaen" w:hAnsi="Sylfaen"/>
                      <w:sz w:val="16"/>
                      <w:szCs w:val="16"/>
                      <w:lang w:val="hy-AM"/>
                    </w:rPr>
                    <w:t xml:space="preserve">հարցերով </w:t>
                  </w:r>
                  <w:r w:rsidRPr="002F6E3A">
                    <w:rPr>
                      <w:rFonts w:ascii="Sylfaen" w:hAnsi="Sylfaen" w:cs="Sylfaen"/>
                      <w:sz w:val="16"/>
                      <w:szCs w:val="16"/>
                      <w:lang w:val="hy-AM"/>
                    </w:rPr>
                    <w:t>կապի ապահովման կենտրոնի էլեկտրոնային</w:t>
                  </w:r>
                  <w:r w:rsidRPr="002F6E3A">
                    <w:rPr>
                      <w:sz w:val="16"/>
                      <w:szCs w:val="16"/>
                      <w:lang w:val="hy-AM"/>
                    </w:rPr>
                    <w:t xml:space="preserve"> </w:t>
                  </w:r>
                  <w:r w:rsidRPr="002F6E3A">
                    <w:rPr>
                      <w:rFonts w:ascii="Sylfaen" w:hAnsi="Sylfaen" w:cs="Sylfaen"/>
                      <w:sz w:val="16"/>
                      <w:szCs w:val="16"/>
                      <w:lang w:val="hy-AM"/>
                    </w:rPr>
                    <w:t>հասցեին</w:t>
                  </w:r>
                  <w:r w:rsidRPr="002F6E3A">
                    <w:rPr>
                      <w:sz w:val="16"/>
                      <w:szCs w:val="16"/>
                      <w:lang w:val="hy-AM"/>
                    </w:rPr>
                    <w:t>:</w:t>
                  </w:r>
                </w:p>
                <w:p w14:paraId="42426B3E" w14:textId="77777777" w:rsidR="007F2EA2" w:rsidRPr="00C21AE6" w:rsidRDefault="007F2EA2" w:rsidP="00C21AE6">
                  <w:pPr>
                    <w:rPr>
                      <w:szCs w:val="14"/>
                      <w:lang w:val="hy-AM"/>
                    </w:rPr>
                  </w:pPr>
                </w:p>
              </w:txbxContent>
            </v:textbox>
            <w10:wrap type="topAndBottom" anchorx="page"/>
          </v:shape>
        </w:pict>
      </w:r>
    </w:p>
    <w:p w14:paraId="4D76F61F" w14:textId="77777777" w:rsidR="004513ED" w:rsidRPr="00174CEC" w:rsidRDefault="008255ED">
      <w:pPr>
        <w:pStyle w:val="BodyText"/>
        <w:rPr>
          <w:rFonts w:ascii="Sylfaen" w:hAnsi="Sylfaen"/>
          <w:sz w:val="20"/>
          <w:lang w:val="hy-AM"/>
        </w:rPr>
      </w:pPr>
      <w:r>
        <w:rPr>
          <w:noProof/>
        </w:rPr>
        <w:pict w14:anchorId="42C4F20B">
          <v:shape id="docshape36" o:spid="_x0000_s1178" type="#_x0000_t202" style="position:absolute;margin-left:69.8pt;margin-top:207.1pt;width:471.05pt;height:138.9pt;z-index:-2516853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" filled="f" strokeweight=".14108mm">
            <v:path arrowok="t"/>
            <v:textbox inset="0,0,0,0">
              <w:txbxContent>
                <w:p w14:paraId="1E3B88A0" w14:textId="77777777" w:rsidR="007F2EA2" w:rsidRPr="001B5B0D" w:rsidRDefault="007F2EA2" w:rsidP="00E7214B">
                  <w:pPr>
                    <w:pStyle w:val="BodyText"/>
                    <w:spacing w:before="22" w:line="259" w:lineRule="auto"/>
                    <w:ind w:left="108" w:right="109"/>
                    <w:jc w:val="both"/>
                    <w:rPr>
                      <w:sz w:val="16"/>
                      <w:szCs w:val="16"/>
                      <w:lang w:val="hy-AM"/>
                    </w:rPr>
                  </w:pPr>
                  <w:r w:rsidRPr="001B5B0D">
                    <w:rPr>
                      <w:rFonts w:ascii="Sylfaen" w:hAnsi="Sylfaen" w:cs="Sylfaen"/>
                      <w:b/>
                      <w:sz w:val="16"/>
                      <w:szCs w:val="16"/>
                      <w:lang w:val="hy-AM"/>
                    </w:rPr>
                    <w:t>Օրինակ</w:t>
                  </w:r>
                  <w:r w:rsidRPr="001B5B0D">
                    <w:rPr>
                      <w:b/>
                      <w:sz w:val="16"/>
                      <w:szCs w:val="16"/>
                      <w:lang w:val="hy-AM"/>
                    </w:rPr>
                    <w:t xml:space="preserve"> </w:t>
                  </w:r>
                  <w:r w:rsidRPr="001B5B0D">
                    <w:rPr>
                      <w:rFonts w:ascii="Sylfaen" w:hAnsi="Sylfaen"/>
                      <w:b/>
                      <w:sz w:val="16"/>
                      <w:szCs w:val="16"/>
                      <w:lang w:val="hy-AM"/>
                    </w:rPr>
                    <w:t>9</w:t>
                  </w:r>
                  <w:r w:rsidRPr="001B5B0D">
                    <w:rPr>
                      <w:b/>
                      <w:sz w:val="16"/>
                      <w:szCs w:val="16"/>
                      <w:lang w:val="hy-AM"/>
                    </w:rPr>
                    <w:t xml:space="preserve">. </w:t>
                  </w:r>
                  <w:r w:rsidRPr="001B5B0D">
                    <w:rPr>
                      <w:rFonts w:ascii="Sylfaen" w:hAnsi="Sylfaen"/>
                      <w:sz w:val="16"/>
                      <w:szCs w:val="16"/>
                      <w:lang w:val="hy-AM"/>
                    </w:rPr>
                    <w:t>Y</w:t>
                  </w:r>
                  <w:r w:rsidRPr="001B5B0D">
                    <w:rPr>
                      <w:rFonts w:ascii="Sylfaen" w:hAnsi="Sylfaen" w:cs="Sylfaen"/>
                      <w:sz w:val="16"/>
                      <w:szCs w:val="16"/>
                      <w:lang w:val="hy-AM"/>
                    </w:rPr>
                    <w:t xml:space="preserve"> հսկողը</w:t>
                  </w:r>
                  <w:r w:rsidRPr="001B5B0D">
                    <w:rPr>
                      <w:sz w:val="16"/>
                      <w:szCs w:val="16"/>
                      <w:lang w:val="hy-AM"/>
                    </w:rPr>
                    <w:t xml:space="preserve"> </w:t>
                  </w:r>
                  <w:r w:rsidRPr="001B5B0D">
                    <w:rPr>
                      <w:rFonts w:ascii="Sylfaen" w:hAnsi="Sylfaen" w:cs="Sylfaen"/>
                      <w:sz w:val="16"/>
                      <w:szCs w:val="16"/>
                      <w:lang w:val="hy-AM"/>
                    </w:rPr>
                    <w:t>ղեկավարում</w:t>
                  </w:r>
                  <w:r w:rsidRPr="001B5B0D">
                    <w:rPr>
                      <w:sz w:val="16"/>
                      <w:szCs w:val="16"/>
                      <w:lang w:val="hy-AM"/>
                    </w:rPr>
                    <w:t xml:space="preserve"> </w:t>
                  </w:r>
                  <w:r w:rsidRPr="001B5B0D">
                    <w:rPr>
                      <w:rFonts w:ascii="Sylfaen" w:hAnsi="Sylfaen" w:cs="Sylfaen"/>
                      <w:sz w:val="16"/>
                      <w:szCs w:val="16"/>
                      <w:lang w:val="hy-AM"/>
                    </w:rPr>
                    <w:t>է</w:t>
                  </w:r>
                  <w:r w:rsidRPr="001B5B0D">
                    <w:rPr>
                      <w:sz w:val="16"/>
                      <w:szCs w:val="16"/>
                      <w:lang w:val="hy-AM"/>
                    </w:rPr>
                    <w:t xml:space="preserve"> </w:t>
                  </w:r>
                  <w:r w:rsidRPr="001B5B0D">
                    <w:rPr>
                      <w:rFonts w:ascii="Sylfaen" w:hAnsi="Sylfaen" w:cs="Sylfaen"/>
                      <w:sz w:val="16"/>
                      <w:szCs w:val="16"/>
                      <w:lang w:val="hy-AM"/>
                    </w:rPr>
                    <w:t>ֆիթնես</w:t>
                  </w:r>
                  <w:r w:rsidRPr="001B5B0D">
                    <w:rPr>
                      <w:sz w:val="16"/>
                      <w:szCs w:val="16"/>
                      <w:lang w:val="hy-AM"/>
                    </w:rPr>
                    <w:t xml:space="preserve"> </w:t>
                  </w:r>
                  <w:r w:rsidRPr="001B5B0D">
                    <w:rPr>
                      <w:rFonts w:ascii="Sylfaen" w:hAnsi="Sylfaen" w:cs="Sylfaen"/>
                      <w:sz w:val="16"/>
                      <w:szCs w:val="16"/>
                      <w:lang w:val="hy-AM"/>
                    </w:rPr>
                    <w:t>ակումբների</w:t>
                  </w:r>
                  <w:r w:rsidRPr="001B5B0D">
                    <w:rPr>
                      <w:sz w:val="16"/>
                      <w:szCs w:val="16"/>
                      <w:lang w:val="hy-AM"/>
                    </w:rPr>
                    <w:t xml:space="preserve"> </w:t>
                  </w:r>
                  <w:r w:rsidRPr="001B5B0D">
                    <w:rPr>
                      <w:rFonts w:ascii="Sylfaen" w:hAnsi="Sylfaen" w:cs="Sylfaen"/>
                      <w:sz w:val="16"/>
                      <w:szCs w:val="16"/>
                      <w:lang w:val="hy-AM"/>
                    </w:rPr>
                    <w:t>ցանց</w:t>
                  </w:r>
                  <w:r w:rsidRPr="001B5B0D">
                    <w:rPr>
                      <w:sz w:val="16"/>
                      <w:szCs w:val="16"/>
                      <w:lang w:val="hy-AM"/>
                    </w:rPr>
                    <w:t xml:space="preserve">: </w:t>
                  </w:r>
                  <w:r w:rsidRPr="001B5B0D">
                    <w:rPr>
                      <w:rFonts w:ascii="Sylfaen" w:hAnsi="Sylfaen" w:cs="Sylfaen"/>
                      <w:sz w:val="16"/>
                      <w:szCs w:val="16"/>
                      <w:lang w:val="hy-AM"/>
                    </w:rPr>
                    <w:t>Y հսկողն իր</w:t>
                  </w:r>
                  <w:r w:rsidRPr="001B5B0D">
                    <w:rPr>
                      <w:sz w:val="16"/>
                      <w:szCs w:val="16"/>
                      <w:lang w:val="hy-AM"/>
                    </w:rPr>
                    <w:t xml:space="preserve"> </w:t>
                  </w:r>
                  <w:r w:rsidRPr="001B5B0D">
                    <w:rPr>
                      <w:rFonts w:ascii="Sylfaen" w:hAnsi="Sylfaen" w:cs="Sylfaen"/>
                      <w:sz w:val="16"/>
                      <w:szCs w:val="16"/>
                      <w:lang w:val="hy-AM"/>
                    </w:rPr>
                    <w:t>կայքում</w:t>
                  </w:r>
                  <w:r w:rsidRPr="001B5B0D">
                    <w:rPr>
                      <w:sz w:val="16"/>
                      <w:szCs w:val="16"/>
                      <w:lang w:val="hy-AM"/>
                    </w:rPr>
                    <w:t xml:space="preserve"> </w:t>
                  </w:r>
                  <w:r w:rsidRPr="001B5B0D">
                    <w:rPr>
                      <w:rFonts w:ascii="Sylfaen" w:hAnsi="Sylfaen" w:cs="Sylfaen"/>
                      <w:sz w:val="16"/>
                      <w:szCs w:val="16"/>
                      <w:lang w:val="hy-AM"/>
                    </w:rPr>
                    <w:t>և</w:t>
                  </w:r>
                  <w:r w:rsidRPr="001B5B0D">
                    <w:rPr>
                      <w:sz w:val="16"/>
                      <w:szCs w:val="16"/>
                      <w:lang w:val="hy-AM"/>
                    </w:rPr>
                    <w:t xml:space="preserve"> </w:t>
                  </w:r>
                  <w:r w:rsidRPr="001B5B0D">
                    <w:rPr>
                      <w:rFonts w:ascii="Sylfaen" w:hAnsi="Sylfaen" w:cs="Sylfaen"/>
                      <w:sz w:val="16"/>
                      <w:szCs w:val="16"/>
                      <w:lang w:val="hy-AM"/>
                    </w:rPr>
                    <w:t>ֆիթնես</w:t>
                  </w:r>
                  <w:r w:rsidRPr="001B5B0D">
                    <w:rPr>
                      <w:sz w:val="16"/>
                      <w:szCs w:val="16"/>
                      <w:lang w:val="hy-AM"/>
                    </w:rPr>
                    <w:t xml:space="preserve"> </w:t>
                  </w:r>
                  <w:r w:rsidRPr="001B5B0D">
                    <w:rPr>
                      <w:rFonts w:ascii="Sylfaen" w:hAnsi="Sylfaen" w:cs="Sylfaen"/>
                      <w:sz w:val="16"/>
                      <w:szCs w:val="16"/>
                      <w:lang w:val="hy-AM"/>
                    </w:rPr>
                    <w:t>ակումբի</w:t>
                  </w:r>
                  <w:r w:rsidRPr="001B5B0D">
                    <w:rPr>
                      <w:sz w:val="16"/>
                      <w:szCs w:val="16"/>
                      <w:lang w:val="hy-AM"/>
                    </w:rPr>
                    <w:t xml:space="preserve"> </w:t>
                  </w:r>
                  <w:r w:rsidRPr="001B5B0D">
                    <w:rPr>
                      <w:rFonts w:ascii="Sylfaen" w:hAnsi="Sylfaen" w:cs="Sylfaen"/>
                      <w:sz w:val="16"/>
                      <w:szCs w:val="16"/>
                      <w:lang w:val="hy-AM"/>
                    </w:rPr>
                    <w:t>հաճախորդների</w:t>
                  </w:r>
                  <w:r w:rsidRPr="001B5B0D">
                    <w:rPr>
                      <w:sz w:val="16"/>
                      <w:szCs w:val="16"/>
                      <w:lang w:val="hy-AM"/>
                    </w:rPr>
                    <w:t xml:space="preserve"> </w:t>
                  </w:r>
                  <w:r w:rsidRPr="001B5B0D">
                    <w:rPr>
                      <w:rFonts w:ascii="Sylfaen" w:hAnsi="Sylfaen" w:cs="Sylfaen"/>
                      <w:sz w:val="16"/>
                      <w:szCs w:val="16"/>
                      <w:lang w:val="hy-AM"/>
                    </w:rPr>
                    <w:t>գաղտնիության</w:t>
                  </w:r>
                  <w:r w:rsidRPr="001B5B0D">
                    <w:rPr>
                      <w:sz w:val="16"/>
                      <w:szCs w:val="16"/>
                      <w:lang w:val="hy-AM"/>
                    </w:rPr>
                    <w:t xml:space="preserve"> </w:t>
                  </w:r>
                  <w:r w:rsidRPr="001B5B0D">
                    <w:rPr>
                      <w:rFonts w:ascii="Sylfaen" w:hAnsi="Sylfaen"/>
                      <w:sz w:val="16"/>
                      <w:szCs w:val="16"/>
                      <w:lang w:val="hy-AM"/>
                    </w:rPr>
                    <w:t xml:space="preserve">մասին </w:t>
                  </w:r>
                  <w:r w:rsidRPr="001B5B0D">
                    <w:rPr>
                      <w:rFonts w:ascii="Sylfaen" w:hAnsi="Sylfaen" w:cs="Sylfaen"/>
                      <w:sz w:val="16"/>
                      <w:szCs w:val="16"/>
                      <w:lang w:val="hy-AM"/>
                    </w:rPr>
                    <w:t>ծանուցման</w:t>
                  </w:r>
                  <w:r w:rsidRPr="001B5B0D">
                    <w:rPr>
                      <w:sz w:val="16"/>
                      <w:szCs w:val="16"/>
                      <w:lang w:val="hy-AM"/>
                    </w:rPr>
                    <w:t xml:space="preserve"> </w:t>
                  </w:r>
                  <w:r w:rsidRPr="001B5B0D">
                    <w:rPr>
                      <w:rFonts w:ascii="Sylfaen" w:hAnsi="Sylfaen" w:cs="Sylfaen"/>
                      <w:sz w:val="16"/>
                      <w:szCs w:val="16"/>
                      <w:lang w:val="hy-AM"/>
                    </w:rPr>
                    <w:t>մեջ</w:t>
                  </w:r>
                  <w:r w:rsidRPr="001B5B0D">
                    <w:rPr>
                      <w:sz w:val="16"/>
                      <w:szCs w:val="16"/>
                      <w:lang w:val="hy-AM"/>
                    </w:rPr>
                    <w:t xml:space="preserve"> </w:t>
                  </w:r>
                  <w:r w:rsidRPr="001B5B0D">
                    <w:rPr>
                      <w:rFonts w:ascii="Sylfaen" w:hAnsi="Sylfaen" w:cs="Sylfaen"/>
                      <w:sz w:val="16"/>
                      <w:szCs w:val="16"/>
                      <w:lang w:val="hy-AM"/>
                    </w:rPr>
                    <w:t>նշում</w:t>
                  </w:r>
                  <w:r w:rsidRPr="001B5B0D">
                    <w:rPr>
                      <w:sz w:val="16"/>
                      <w:szCs w:val="16"/>
                      <w:lang w:val="hy-AM"/>
                    </w:rPr>
                    <w:t xml:space="preserve"> </w:t>
                  </w:r>
                  <w:r w:rsidRPr="001B5B0D">
                    <w:rPr>
                      <w:rFonts w:ascii="Sylfaen" w:hAnsi="Sylfaen" w:cs="Sylfaen"/>
                      <w:sz w:val="16"/>
                      <w:szCs w:val="16"/>
                      <w:lang w:val="hy-AM"/>
                    </w:rPr>
                    <w:t>է</w:t>
                  </w:r>
                  <w:r w:rsidRPr="001B5B0D">
                    <w:rPr>
                      <w:sz w:val="16"/>
                      <w:szCs w:val="16"/>
                      <w:lang w:val="hy-AM"/>
                    </w:rPr>
                    <w:t xml:space="preserve">, </w:t>
                  </w:r>
                  <w:r w:rsidRPr="001B5B0D">
                    <w:rPr>
                      <w:rFonts w:ascii="Sylfaen" w:hAnsi="Sylfaen" w:cs="Sylfaen"/>
                      <w:sz w:val="16"/>
                      <w:szCs w:val="16"/>
                      <w:lang w:val="hy-AM"/>
                    </w:rPr>
                    <w:t>որ</w:t>
                  </w:r>
                  <w:r w:rsidRPr="001B5B0D">
                    <w:rPr>
                      <w:sz w:val="16"/>
                      <w:szCs w:val="16"/>
                      <w:lang w:val="hy-AM"/>
                    </w:rPr>
                    <w:t xml:space="preserve"> </w:t>
                  </w:r>
                  <w:r w:rsidRPr="001B5B0D">
                    <w:rPr>
                      <w:rFonts w:ascii="Sylfaen" w:hAnsi="Sylfaen" w:cs="Sylfaen"/>
                      <w:sz w:val="16"/>
                      <w:szCs w:val="16"/>
                      <w:lang w:val="hy-AM"/>
                    </w:rPr>
                    <w:t>անձնական</w:t>
                  </w:r>
                  <w:r w:rsidRPr="001B5B0D">
                    <w:rPr>
                      <w:sz w:val="16"/>
                      <w:szCs w:val="16"/>
                      <w:lang w:val="hy-AM"/>
                    </w:rPr>
                    <w:t xml:space="preserve"> </w:t>
                  </w:r>
                  <w:r w:rsidRPr="001B5B0D">
                    <w:rPr>
                      <w:rFonts w:ascii="Sylfaen" w:hAnsi="Sylfaen" w:cs="Sylfaen"/>
                      <w:sz w:val="16"/>
                      <w:szCs w:val="16"/>
                      <w:lang w:val="hy-AM"/>
                    </w:rPr>
                    <w:t>տվյալների</w:t>
                  </w:r>
                  <w:r w:rsidRPr="001B5B0D">
                    <w:rPr>
                      <w:sz w:val="16"/>
                      <w:szCs w:val="16"/>
                      <w:lang w:val="hy-AM"/>
                    </w:rPr>
                    <w:t xml:space="preserve"> </w:t>
                  </w:r>
                  <w:r w:rsidRPr="001B5B0D">
                    <w:rPr>
                      <w:rFonts w:ascii="Sylfaen" w:hAnsi="Sylfaen" w:cs="Sylfaen"/>
                      <w:sz w:val="16"/>
                      <w:szCs w:val="16"/>
                      <w:lang w:val="hy-AM"/>
                    </w:rPr>
                    <w:t>մշակման</w:t>
                  </w:r>
                  <w:r w:rsidRPr="001B5B0D">
                    <w:rPr>
                      <w:sz w:val="16"/>
                      <w:szCs w:val="16"/>
                      <w:lang w:val="hy-AM"/>
                    </w:rPr>
                    <w:t xml:space="preserve"> </w:t>
                  </w:r>
                  <w:r w:rsidRPr="001B5B0D">
                    <w:rPr>
                      <w:rFonts w:ascii="Sylfaen" w:hAnsi="Sylfaen" w:cs="Sylfaen"/>
                      <w:sz w:val="16"/>
                      <w:szCs w:val="16"/>
                      <w:lang w:val="hy-AM"/>
                    </w:rPr>
                    <w:t>հետ</w:t>
                  </w:r>
                  <w:r w:rsidRPr="001B5B0D">
                    <w:rPr>
                      <w:sz w:val="16"/>
                      <w:szCs w:val="16"/>
                      <w:lang w:val="hy-AM"/>
                    </w:rPr>
                    <w:t xml:space="preserve"> </w:t>
                  </w:r>
                  <w:r w:rsidRPr="001B5B0D">
                    <w:rPr>
                      <w:rFonts w:ascii="Sylfaen" w:hAnsi="Sylfaen" w:cs="Sylfaen"/>
                      <w:sz w:val="16"/>
                      <w:szCs w:val="16"/>
                      <w:lang w:val="hy-AM"/>
                    </w:rPr>
                    <w:t>կապված</w:t>
                  </w:r>
                  <w:r w:rsidRPr="001B5B0D">
                    <w:rPr>
                      <w:sz w:val="16"/>
                      <w:szCs w:val="16"/>
                      <w:lang w:val="hy-AM"/>
                    </w:rPr>
                    <w:t xml:space="preserve"> </w:t>
                  </w:r>
                  <w:r w:rsidRPr="001B5B0D">
                    <w:rPr>
                      <w:rFonts w:ascii="Sylfaen" w:hAnsi="Sylfaen" w:cs="Sylfaen"/>
                      <w:sz w:val="16"/>
                      <w:szCs w:val="16"/>
                      <w:lang w:val="hy-AM"/>
                    </w:rPr>
                    <w:t>ցանկացած</w:t>
                  </w:r>
                  <w:r w:rsidRPr="001B5B0D">
                    <w:rPr>
                      <w:sz w:val="16"/>
                      <w:szCs w:val="16"/>
                      <w:lang w:val="hy-AM"/>
                    </w:rPr>
                    <w:t xml:space="preserve"> </w:t>
                  </w:r>
                  <w:r w:rsidRPr="001B5B0D">
                    <w:rPr>
                      <w:rFonts w:ascii="Sylfaen" w:hAnsi="Sylfaen" w:cs="Sylfaen"/>
                      <w:sz w:val="16"/>
                      <w:szCs w:val="16"/>
                      <w:lang w:val="hy-AM"/>
                    </w:rPr>
                    <w:t>հարցում</w:t>
                  </w:r>
                  <w:r w:rsidRPr="001B5B0D">
                    <w:rPr>
                      <w:sz w:val="16"/>
                      <w:szCs w:val="16"/>
                      <w:lang w:val="hy-AM"/>
                    </w:rPr>
                    <w:t xml:space="preserve"> </w:t>
                  </w:r>
                  <w:r w:rsidRPr="001B5B0D">
                    <w:rPr>
                      <w:rFonts w:ascii="Sylfaen" w:hAnsi="Sylfaen" w:cs="Sylfaen"/>
                      <w:sz w:val="16"/>
                      <w:szCs w:val="16"/>
                      <w:lang w:val="hy-AM"/>
                    </w:rPr>
                    <w:t>կամ</w:t>
                  </w:r>
                  <w:r w:rsidRPr="001B5B0D">
                    <w:rPr>
                      <w:sz w:val="16"/>
                      <w:szCs w:val="16"/>
                      <w:lang w:val="hy-AM"/>
                    </w:rPr>
                    <w:t xml:space="preserve"> </w:t>
                  </w:r>
                  <w:r w:rsidRPr="001B5B0D">
                    <w:rPr>
                      <w:rFonts w:ascii="Sylfaen" w:hAnsi="Sylfaen" w:cs="Sylfaen"/>
                      <w:sz w:val="16"/>
                      <w:szCs w:val="16"/>
                      <w:lang w:val="hy-AM"/>
                    </w:rPr>
                    <w:t>դիմում ներկայացնելու</w:t>
                  </w:r>
                  <w:r w:rsidRPr="001B5B0D">
                    <w:rPr>
                      <w:sz w:val="16"/>
                      <w:szCs w:val="16"/>
                      <w:lang w:val="hy-AM"/>
                    </w:rPr>
                    <w:t xml:space="preserve"> </w:t>
                  </w:r>
                  <w:r w:rsidRPr="001B5B0D">
                    <w:rPr>
                      <w:rFonts w:ascii="Sylfaen" w:hAnsi="Sylfaen" w:cs="Sylfaen"/>
                      <w:sz w:val="16"/>
                      <w:szCs w:val="16"/>
                      <w:lang w:val="hy-AM"/>
                    </w:rPr>
                    <w:t>համար</w:t>
                  </w:r>
                  <w:r w:rsidRPr="001B5B0D">
                    <w:rPr>
                      <w:sz w:val="16"/>
                      <w:szCs w:val="16"/>
                      <w:lang w:val="hy-AM"/>
                    </w:rPr>
                    <w:t xml:space="preserve"> </w:t>
                  </w:r>
                  <w:r w:rsidRPr="001B5B0D">
                    <w:rPr>
                      <w:rFonts w:ascii="Sylfaen" w:hAnsi="Sylfaen" w:cs="Sylfaen"/>
                      <w:sz w:val="16"/>
                      <w:szCs w:val="16"/>
                      <w:lang w:val="hy-AM"/>
                    </w:rPr>
                    <w:t>անձինք</w:t>
                  </w:r>
                  <w:r w:rsidRPr="001B5B0D">
                    <w:rPr>
                      <w:sz w:val="16"/>
                      <w:szCs w:val="16"/>
                      <w:lang w:val="hy-AM"/>
                    </w:rPr>
                    <w:t xml:space="preserve"> </w:t>
                  </w:r>
                  <w:r w:rsidRPr="001B5B0D">
                    <w:rPr>
                      <w:rFonts w:ascii="Sylfaen" w:hAnsi="Sylfaen" w:cs="Sylfaen"/>
                      <w:sz w:val="16"/>
                      <w:szCs w:val="16"/>
                      <w:lang w:val="hy-AM"/>
                    </w:rPr>
                    <w:t>պետք</w:t>
                  </w:r>
                  <w:r w:rsidRPr="001B5B0D">
                    <w:rPr>
                      <w:sz w:val="16"/>
                      <w:szCs w:val="16"/>
                      <w:lang w:val="hy-AM"/>
                    </w:rPr>
                    <w:t xml:space="preserve"> </w:t>
                  </w:r>
                  <w:r w:rsidRPr="001B5B0D">
                    <w:rPr>
                      <w:rFonts w:ascii="Sylfaen" w:hAnsi="Sylfaen" w:cs="Sylfaen"/>
                      <w:sz w:val="16"/>
                      <w:szCs w:val="16"/>
                      <w:lang w:val="hy-AM"/>
                    </w:rPr>
                    <w:t>է</w:t>
                  </w:r>
                  <w:r w:rsidRPr="001B5B0D">
                    <w:rPr>
                      <w:sz w:val="16"/>
                      <w:szCs w:val="16"/>
                      <w:lang w:val="hy-AM"/>
                    </w:rPr>
                    <w:t xml:space="preserve"> </w:t>
                  </w:r>
                  <w:r w:rsidRPr="001B5B0D">
                    <w:rPr>
                      <w:rFonts w:ascii="Sylfaen" w:hAnsi="Sylfaen" w:cs="Sylfaen"/>
                      <w:sz w:val="16"/>
                      <w:szCs w:val="16"/>
                      <w:lang w:val="hy-AM"/>
                    </w:rPr>
                    <w:t>կապ</w:t>
                  </w:r>
                  <w:r w:rsidRPr="001B5B0D">
                    <w:rPr>
                      <w:sz w:val="16"/>
                      <w:szCs w:val="16"/>
                      <w:lang w:val="hy-AM"/>
                    </w:rPr>
                    <w:t xml:space="preserve"> </w:t>
                  </w:r>
                  <w:r w:rsidRPr="001B5B0D">
                    <w:rPr>
                      <w:rFonts w:ascii="Sylfaen" w:hAnsi="Sylfaen" w:cs="Sylfaen"/>
                      <w:sz w:val="16"/>
                      <w:szCs w:val="16"/>
                      <w:lang w:val="hy-AM"/>
                    </w:rPr>
                    <w:t>հաստատեն</w:t>
                  </w:r>
                  <w:r w:rsidRPr="001B5B0D">
                    <w:rPr>
                      <w:sz w:val="16"/>
                      <w:szCs w:val="16"/>
                      <w:lang w:val="hy-AM"/>
                    </w:rPr>
                    <w:t xml:space="preserve"> </w:t>
                  </w:r>
                  <w:r w:rsidRPr="001B5B0D">
                    <w:rPr>
                      <w:rFonts w:ascii="Sylfaen" w:hAnsi="Sylfaen"/>
                      <w:sz w:val="16"/>
                      <w:szCs w:val="16"/>
                      <w:lang w:val="hy-AM"/>
                    </w:rPr>
                    <w:t>հսկողի հետ</w:t>
                  </w:r>
                  <w:r w:rsidRPr="001B5B0D">
                    <w:rPr>
                      <w:sz w:val="16"/>
                      <w:szCs w:val="16"/>
                      <w:lang w:val="hy-AM"/>
                    </w:rPr>
                    <w:t xml:space="preserve"> </w:t>
                  </w:r>
                  <w:r w:rsidRPr="001B5B0D">
                    <w:rPr>
                      <w:rFonts w:ascii="Sylfaen" w:hAnsi="Sylfaen"/>
                      <w:sz w:val="16"/>
                      <w:szCs w:val="16"/>
                      <w:lang w:val="hy-AM"/>
                    </w:rPr>
                    <w:t xml:space="preserve">հետևյալ </w:t>
                  </w:r>
                  <w:r w:rsidRPr="002F6E3A">
                    <w:rPr>
                      <w:rFonts w:ascii="Sylfaen" w:hAnsi="Sylfaen" w:cs="Sylfaen"/>
                      <w:sz w:val="16"/>
                      <w:szCs w:val="16"/>
                      <w:lang w:val="hy-AM"/>
                    </w:rPr>
                    <w:t>էլ</w:t>
                  </w:r>
                  <w:r>
                    <w:rPr>
                      <w:rFonts w:ascii="Sylfaen" w:hAnsi="Sylfaen" w:cs="Sylfaen"/>
                      <w:sz w:val="16"/>
                      <w:szCs w:val="16"/>
                      <w:lang w:val="hy-AM"/>
                    </w:rPr>
                    <w:t>եկտրոնային</w:t>
                  </w:r>
                  <w:r w:rsidRPr="001B5B0D">
                    <w:rPr>
                      <w:sz w:val="16"/>
                      <w:szCs w:val="16"/>
                      <w:lang w:val="hy-AM"/>
                    </w:rPr>
                    <w:t xml:space="preserve"> </w:t>
                  </w:r>
                  <w:r w:rsidRPr="001B5B0D">
                    <w:rPr>
                      <w:rFonts w:ascii="Sylfaen" w:hAnsi="Sylfaen"/>
                      <w:sz w:val="16"/>
                      <w:szCs w:val="16"/>
                      <w:lang w:val="hy-AM"/>
                    </w:rPr>
                    <w:t>փոստի միջոցով՝</w:t>
                  </w:r>
                  <w:r w:rsidRPr="001B5B0D">
                    <w:rPr>
                      <w:sz w:val="16"/>
                      <w:szCs w:val="16"/>
                      <w:lang w:val="hy-AM"/>
                    </w:rPr>
                    <w:t xml:space="preserve"> </w:t>
                  </w:r>
                  <w:r w:rsidRPr="001B5B0D">
                    <w:rPr>
                      <w:rFonts w:ascii="Sylfaen" w:hAnsi="Sylfaen"/>
                      <w:sz w:val="16"/>
                      <w:szCs w:val="16"/>
                      <w:lang w:val="hy-AM"/>
                    </w:rPr>
                    <w:t>QUERIES@Y.COM</w:t>
                  </w:r>
                  <w:r w:rsidRPr="001B5B0D">
                    <w:rPr>
                      <w:sz w:val="16"/>
                      <w:szCs w:val="16"/>
                      <w:lang w:val="hy-AM"/>
                    </w:rPr>
                    <w:t xml:space="preserve">: </w:t>
                  </w:r>
                  <w:r w:rsidRPr="001B5B0D">
                    <w:rPr>
                      <w:rFonts w:ascii="Sylfaen" w:hAnsi="Sylfaen" w:cs="Sylfaen"/>
                      <w:sz w:val="16"/>
                      <w:szCs w:val="16"/>
                      <w:lang w:val="hy-AM"/>
                    </w:rPr>
                    <w:t>Այնուամենայնիվ</w:t>
                  </w:r>
                  <w:r w:rsidRPr="001B5B0D">
                    <w:rPr>
                      <w:sz w:val="16"/>
                      <w:szCs w:val="16"/>
                      <w:lang w:val="hy-AM"/>
                    </w:rPr>
                    <w:t xml:space="preserve">, </w:t>
                  </w:r>
                  <w:r w:rsidRPr="001B5B0D">
                    <w:rPr>
                      <w:rFonts w:ascii="Sylfaen" w:hAnsi="Sylfaen" w:cs="Sylfaen"/>
                      <w:sz w:val="16"/>
                      <w:szCs w:val="16"/>
                      <w:lang w:val="hy-AM"/>
                    </w:rPr>
                    <w:t>տվյալների</w:t>
                  </w:r>
                  <w:r w:rsidRPr="001B5B0D">
                    <w:rPr>
                      <w:sz w:val="16"/>
                      <w:szCs w:val="16"/>
                      <w:lang w:val="hy-AM"/>
                    </w:rPr>
                    <w:t xml:space="preserve"> </w:t>
                  </w:r>
                  <w:r w:rsidRPr="001B5B0D">
                    <w:rPr>
                      <w:rFonts w:ascii="Sylfaen" w:hAnsi="Sylfaen" w:cs="Sylfaen"/>
                      <w:sz w:val="16"/>
                      <w:szCs w:val="16"/>
                      <w:lang w:val="hy-AM"/>
                    </w:rPr>
                    <w:t>սուբյեկտը</w:t>
                  </w:r>
                  <w:r w:rsidRPr="001B5B0D">
                    <w:rPr>
                      <w:sz w:val="16"/>
                      <w:szCs w:val="16"/>
                      <w:lang w:val="hy-AM"/>
                    </w:rPr>
                    <w:t xml:space="preserve"> </w:t>
                  </w:r>
                  <w:r w:rsidRPr="001B5B0D">
                    <w:rPr>
                      <w:rFonts w:ascii="Sylfaen" w:hAnsi="Sylfaen" w:cs="Sylfaen"/>
                      <w:sz w:val="16"/>
                      <w:szCs w:val="16"/>
                      <w:lang w:val="hy-AM"/>
                    </w:rPr>
                    <w:t>դիմումն</w:t>
                  </w:r>
                  <w:r w:rsidRPr="001B5B0D">
                    <w:rPr>
                      <w:sz w:val="16"/>
                      <w:szCs w:val="16"/>
                      <w:lang w:val="hy-AM"/>
                    </w:rPr>
                    <w:t xml:space="preserve">  </w:t>
                  </w:r>
                  <w:r w:rsidRPr="001B5B0D">
                    <w:rPr>
                      <w:rFonts w:ascii="Sylfaen" w:hAnsi="Sylfaen" w:cs="Sylfaen"/>
                      <w:sz w:val="16"/>
                      <w:szCs w:val="16"/>
                      <w:lang w:val="hy-AM"/>
                    </w:rPr>
                    <w:t>ուղարկում</w:t>
                  </w:r>
                  <w:r w:rsidRPr="001B5B0D">
                    <w:rPr>
                      <w:sz w:val="16"/>
                      <w:szCs w:val="16"/>
                      <w:lang w:val="hy-AM"/>
                    </w:rPr>
                    <w:t xml:space="preserve"> </w:t>
                  </w:r>
                  <w:r w:rsidRPr="001B5B0D">
                    <w:rPr>
                      <w:rFonts w:ascii="Sylfaen" w:hAnsi="Sylfaen"/>
                      <w:sz w:val="16"/>
                      <w:szCs w:val="16"/>
                      <w:lang w:val="hy-AM"/>
                    </w:rPr>
                    <w:t xml:space="preserve">է </w:t>
                  </w:r>
                  <w:r w:rsidRPr="001B5B0D">
                    <w:rPr>
                      <w:rFonts w:ascii="Sylfaen" w:hAnsi="Sylfaen" w:cs="Sylfaen"/>
                      <w:sz w:val="16"/>
                      <w:szCs w:val="16"/>
                      <w:lang w:val="hy-AM"/>
                    </w:rPr>
                    <w:t>հանդերձարանում</w:t>
                  </w:r>
                  <w:r w:rsidRPr="001B5B0D">
                    <w:rPr>
                      <w:sz w:val="16"/>
                      <w:szCs w:val="16"/>
                      <w:lang w:val="hy-AM"/>
                    </w:rPr>
                    <w:t xml:space="preserve"> </w:t>
                  </w:r>
                  <w:r w:rsidRPr="001B5B0D">
                    <w:rPr>
                      <w:rFonts w:ascii="Sylfaen" w:hAnsi="Sylfaen" w:cs="Sylfaen"/>
                      <w:sz w:val="16"/>
                      <w:szCs w:val="16"/>
                      <w:lang w:val="hy-AM"/>
                    </w:rPr>
                    <w:t>գտած</w:t>
                  </w:r>
                  <w:r w:rsidRPr="001B5B0D">
                    <w:rPr>
                      <w:sz w:val="16"/>
                      <w:szCs w:val="16"/>
                      <w:lang w:val="hy-AM"/>
                    </w:rPr>
                    <w:t xml:space="preserve"> </w:t>
                  </w:r>
                  <w:r>
                    <w:rPr>
                      <w:rFonts w:ascii="Sylfaen" w:hAnsi="Sylfaen" w:cs="Sylfaen"/>
                      <w:sz w:val="16"/>
                      <w:szCs w:val="16"/>
                      <w:lang w:val="hy-AM"/>
                    </w:rPr>
                    <w:t>էլեկտրոնային</w:t>
                  </w:r>
                  <w:r w:rsidRPr="001B5B0D">
                    <w:rPr>
                      <w:rFonts w:ascii="Sylfaen" w:hAnsi="Sylfaen" w:cs="Sylfaen"/>
                      <w:sz w:val="16"/>
                      <w:szCs w:val="16"/>
                      <w:lang w:val="hy-AM"/>
                    </w:rPr>
                    <w:t xml:space="preserve"> փոստի հասցեին</w:t>
                  </w:r>
                  <w:r w:rsidRPr="001B5B0D">
                    <w:rPr>
                      <w:sz w:val="16"/>
                      <w:szCs w:val="16"/>
                      <w:lang w:val="hy-AM"/>
                    </w:rPr>
                    <w:t xml:space="preserve">, </w:t>
                  </w:r>
                  <w:r w:rsidRPr="001B5B0D">
                    <w:rPr>
                      <w:rFonts w:ascii="Sylfaen" w:hAnsi="Sylfaen" w:cs="Sylfaen"/>
                      <w:sz w:val="16"/>
                      <w:szCs w:val="16"/>
                      <w:lang w:val="hy-AM"/>
                    </w:rPr>
                    <w:t>որտեղ</w:t>
                  </w:r>
                  <w:r w:rsidRPr="001B5B0D">
                    <w:rPr>
                      <w:sz w:val="16"/>
                      <w:szCs w:val="16"/>
                      <w:lang w:val="hy-AM"/>
                    </w:rPr>
                    <w:t xml:space="preserve"> </w:t>
                  </w:r>
                  <w:r w:rsidRPr="001B5B0D">
                    <w:rPr>
                      <w:rFonts w:ascii="Sylfaen" w:hAnsi="Sylfaen" w:cs="Sylfaen"/>
                      <w:sz w:val="16"/>
                      <w:szCs w:val="16"/>
                      <w:lang w:val="hy-AM"/>
                    </w:rPr>
                    <w:t>փակցված ծանուցմամբ նշվում է հետևյալը՝</w:t>
                  </w:r>
                  <w:r w:rsidRPr="001B5B0D">
                    <w:rPr>
                      <w:sz w:val="16"/>
                      <w:szCs w:val="16"/>
                      <w:lang w:val="hy-AM"/>
                    </w:rPr>
                    <w:t xml:space="preserve"> «</w:t>
                  </w:r>
                  <w:r w:rsidRPr="001B5B0D">
                    <w:rPr>
                      <w:rFonts w:ascii="Sylfaen" w:hAnsi="Sylfaen" w:cs="Sylfaen"/>
                      <w:sz w:val="16"/>
                      <w:szCs w:val="16"/>
                      <w:lang w:val="hy-AM"/>
                    </w:rPr>
                    <w:t>Եթե</w:t>
                  </w:r>
                  <w:r w:rsidRPr="001B5B0D">
                    <w:rPr>
                      <w:sz w:val="16"/>
                      <w:szCs w:val="16"/>
                      <w:lang w:val="hy-AM"/>
                    </w:rPr>
                    <w:t xml:space="preserve"> </w:t>
                  </w:r>
                  <w:r w:rsidRPr="001B5B0D">
                    <w:rPr>
                      <w:rFonts w:ascii="Sylfaen" w:hAnsi="Sylfaen" w:cs="Sylfaen"/>
                      <w:sz w:val="16"/>
                      <w:szCs w:val="16"/>
                      <w:lang w:val="hy-AM"/>
                    </w:rPr>
                    <w:t>դուք</w:t>
                  </w:r>
                  <w:r w:rsidRPr="001B5B0D">
                    <w:rPr>
                      <w:sz w:val="16"/>
                      <w:szCs w:val="16"/>
                      <w:lang w:val="hy-AM"/>
                    </w:rPr>
                    <w:t xml:space="preserve"> </w:t>
                  </w:r>
                  <w:r w:rsidRPr="001B5B0D">
                    <w:rPr>
                      <w:rFonts w:ascii="Sylfaen" w:hAnsi="Sylfaen" w:cs="Sylfaen"/>
                      <w:sz w:val="16"/>
                      <w:szCs w:val="16"/>
                      <w:lang w:val="hy-AM"/>
                    </w:rPr>
                    <w:t>գոհ</w:t>
                  </w:r>
                  <w:r w:rsidRPr="001B5B0D">
                    <w:rPr>
                      <w:sz w:val="16"/>
                      <w:szCs w:val="16"/>
                      <w:lang w:val="hy-AM"/>
                    </w:rPr>
                    <w:t xml:space="preserve"> </w:t>
                  </w:r>
                  <w:r w:rsidRPr="001B5B0D">
                    <w:rPr>
                      <w:rFonts w:ascii="Sylfaen" w:hAnsi="Sylfaen" w:cs="Sylfaen"/>
                      <w:sz w:val="16"/>
                      <w:szCs w:val="16"/>
                      <w:lang w:val="hy-AM"/>
                    </w:rPr>
                    <w:t>չեք</w:t>
                  </w:r>
                  <w:r w:rsidRPr="001B5B0D">
                    <w:rPr>
                      <w:sz w:val="16"/>
                      <w:szCs w:val="16"/>
                      <w:lang w:val="hy-AM"/>
                    </w:rPr>
                    <w:t xml:space="preserve"> </w:t>
                  </w:r>
                  <w:r w:rsidRPr="001B5B0D">
                    <w:rPr>
                      <w:rFonts w:ascii="Sylfaen" w:hAnsi="Sylfaen" w:cs="Sylfaen"/>
                      <w:sz w:val="16"/>
                      <w:szCs w:val="16"/>
                      <w:lang w:val="hy-AM"/>
                    </w:rPr>
                    <w:t>հանդերձարանի</w:t>
                  </w:r>
                  <w:r w:rsidRPr="001B5B0D">
                    <w:rPr>
                      <w:sz w:val="16"/>
                      <w:szCs w:val="16"/>
                      <w:lang w:val="hy-AM"/>
                    </w:rPr>
                    <w:t xml:space="preserve"> </w:t>
                  </w:r>
                  <w:r w:rsidRPr="001B5B0D">
                    <w:rPr>
                      <w:rFonts w:ascii="Sylfaen" w:hAnsi="Sylfaen" w:cs="Sylfaen"/>
                      <w:sz w:val="16"/>
                      <w:szCs w:val="16"/>
                      <w:lang w:val="hy-AM"/>
                    </w:rPr>
                    <w:t>մաքրությունից</w:t>
                  </w:r>
                  <w:r w:rsidRPr="001B5B0D">
                    <w:rPr>
                      <w:sz w:val="16"/>
                      <w:szCs w:val="16"/>
                      <w:lang w:val="hy-AM"/>
                    </w:rPr>
                    <w:t xml:space="preserve">, </w:t>
                  </w:r>
                  <w:r w:rsidRPr="001B5B0D">
                    <w:rPr>
                      <w:rFonts w:ascii="Sylfaen" w:hAnsi="Sylfaen"/>
                      <w:sz w:val="16"/>
                      <w:szCs w:val="16"/>
                      <w:lang w:val="hy-AM"/>
                    </w:rPr>
                    <w:t xml:space="preserve">ապա </w:t>
                  </w:r>
                  <w:r w:rsidRPr="001B5B0D">
                    <w:rPr>
                      <w:rFonts w:ascii="Sylfaen" w:hAnsi="Sylfaen" w:cs="Sylfaen"/>
                      <w:sz w:val="16"/>
                      <w:szCs w:val="16"/>
                      <w:lang w:val="hy-AM"/>
                    </w:rPr>
                    <w:t>խնդրում</w:t>
                  </w:r>
                  <w:r w:rsidRPr="001B5B0D">
                    <w:rPr>
                      <w:sz w:val="16"/>
                      <w:szCs w:val="16"/>
                      <w:lang w:val="hy-AM"/>
                    </w:rPr>
                    <w:t xml:space="preserve"> </w:t>
                  </w:r>
                  <w:r w:rsidRPr="001B5B0D">
                    <w:rPr>
                      <w:rFonts w:ascii="Sylfaen" w:hAnsi="Sylfaen" w:cs="Sylfaen"/>
                      <w:sz w:val="16"/>
                      <w:szCs w:val="16"/>
                      <w:lang w:val="hy-AM"/>
                    </w:rPr>
                    <w:t>ենք</w:t>
                  </w:r>
                  <w:r w:rsidRPr="001B5B0D">
                    <w:rPr>
                      <w:sz w:val="16"/>
                      <w:szCs w:val="16"/>
                      <w:lang w:val="hy-AM"/>
                    </w:rPr>
                    <w:t xml:space="preserve"> </w:t>
                  </w:r>
                  <w:r w:rsidRPr="001B5B0D">
                    <w:rPr>
                      <w:rFonts w:ascii="Sylfaen" w:hAnsi="Sylfaen" w:cs="Sylfaen"/>
                      <w:sz w:val="16"/>
                      <w:szCs w:val="16"/>
                      <w:lang w:val="hy-AM"/>
                    </w:rPr>
                    <w:t xml:space="preserve">կապ հաստատել </w:t>
                  </w:r>
                  <w:r w:rsidRPr="001B5B0D">
                    <w:rPr>
                      <w:rFonts w:ascii="Sylfaen" w:hAnsi="Sylfaen"/>
                      <w:sz w:val="16"/>
                      <w:szCs w:val="16"/>
                      <w:lang w:val="hy-AM"/>
                    </w:rPr>
                    <w:t>CLEANERS@Y.COM</w:t>
                  </w:r>
                  <w:r w:rsidRPr="001B5B0D">
                    <w:rPr>
                      <w:sz w:val="16"/>
                      <w:szCs w:val="16"/>
                      <w:lang w:val="hy-AM"/>
                    </w:rPr>
                    <w:t xml:space="preserve"> </w:t>
                  </w:r>
                  <w:r w:rsidRPr="001B5B0D">
                    <w:rPr>
                      <w:rFonts w:ascii="Sylfaen" w:hAnsi="Sylfaen" w:cs="Sylfaen"/>
                      <w:sz w:val="16"/>
                      <w:szCs w:val="16"/>
                      <w:lang w:val="hy-AM"/>
                    </w:rPr>
                    <w:t>հասցեով</w:t>
                  </w:r>
                  <w:r w:rsidRPr="001B5B0D">
                    <w:rPr>
                      <w:sz w:val="16"/>
                      <w:szCs w:val="16"/>
                      <w:lang w:val="hy-AM"/>
                    </w:rPr>
                    <w:t xml:space="preserve">», </w:t>
                  </w:r>
                  <w:r w:rsidRPr="001B5B0D">
                    <w:rPr>
                      <w:rFonts w:ascii="Sylfaen" w:hAnsi="Sylfaen" w:cs="Sylfaen"/>
                      <w:sz w:val="16"/>
                      <w:szCs w:val="16"/>
                      <w:lang w:val="hy-AM"/>
                    </w:rPr>
                    <w:t>որը</w:t>
                  </w:r>
                  <w:r w:rsidRPr="001B5B0D">
                    <w:rPr>
                      <w:sz w:val="16"/>
                      <w:szCs w:val="16"/>
                      <w:lang w:val="hy-AM"/>
                    </w:rPr>
                    <w:t xml:space="preserve"> </w:t>
                  </w:r>
                  <w:r w:rsidRPr="001B5B0D">
                    <w:rPr>
                      <w:rFonts w:ascii="Sylfaen" w:hAnsi="Sylfaen" w:cs="Sylfaen"/>
                      <w:sz w:val="16"/>
                      <w:szCs w:val="16"/>
                      <w:lang w:val="hy-AM"/>
                    </w:rPr>
                    <w:t>Y ընկերության</w:t>
                  </w:r>
                  <w:r w:rsidRPr="001B5B0D">
                    <w:rPr>
                      <w:sz w:val="16"/>
                      <w:szCs w:val="16"/>
                      <w:lang w:val="hy-AM"/>
                    </w:rPr>
                    <w:t xml:space="preserve"> </w:t>
                  </w:r>
                  <w:r w:rsidRPr="001B5B0D">
                    <w:rPr>
                      <w:rFonts w:ascii="Sylfaen" w:hAnsi="Sylfaen" w:cs="Sylfaen"/>
                      <w:sz w:val="16"/>
                      <w:szCs w:val="16"/>
                      <w:lang w:val="hy-AM"/>
                    </w:rPr>
                    <w:t>մաքրման ծառայության էլեկտրոնային</w:t>
                  </w:r>
                  <w:r w:rsidRPr="001B5B0D">
                    <w:rPr>
                      <w:sz w:val="16"/>
                      <w:szCs w:val="16"/>
                      <w:lang w:val="hy-AM"/>
                    </w:rPr>
                    <w:t xml:space="preserve"> </w:t>
                  </w:r>
                  <w:r w:rsidRPr="001B5B0D">
                    <w:rPr>
                      <w:rFonts w:ascii="Sylfaen" w:hAnsi="Sylfaen" w:cs="Sylfaen"/>
                      <w:sz w:val="16"/>
                      <w:szCs w:val="16"/>
                      <w:lang w:val="hy-AM"/>
                    </w:rPr>
                    <w:t>փոստի</w:t>
                  </w:r>
                  <w:r w:rsidRPr="001B5B0D">
                    <w:rPr>
                      <w:sz w:val="16"/>
                      <w:szCs w:val="16"/>
                      <w:lang w:val="hy-AM"/>
                    </w:rPr>
                    <w:t xml:space="preserve"> </w:t>
                  </w:r>
                  <w:r w:rsidRPr="001B5B0D">
                    <w:rPr>
                      <w:rFonts w:ascii="Sylfaen" w:hAnsi="Sylfaen" w:cs="Sylfaen"/>
                      <w:sz w:val="16"/>
                      <w:szCs w:val="16"/>
                      <w:lang w:val="hy-AM"/>
                    </w:rPr>
                    <w:t>հասցեն</w:t>
                  </w:r>
                  <w:r w:rsidRPr="001B5B0D">
                    <w:rPr>
                      <w:sz w:val="16"/>
                      <w:szCs w:val="16"/>
                      <w:lang w:val="hy-AM"/>
                    </w:rPr>
                    <w:t xml:space="preserve"> </w:t>
                  </w:r>
                  <w:r w:rsidRPr="001B5B0D">
                    <w:rPr>
                      <w:rFonts w:ascii="Sylfaen" w:hAnsi="Sylfaen" w:cs="Sylfaen"/>
                      <w:sz w:val="16"/>
                      <w:szCs w:val="16"/>
                      <w:lang w:val="hy-AM"/>
                    </w:rPr>
                    <w:t>է</w:t>
                  </w:r>
                  <w:r w:rsidRPr="001B5B0D">
                    <w:rPr>
                      <w:sz w:val="16"/>
                      <w:szCs w:val="16"/>
                      <w:lang w:val="hy-AM"/>
                    </w:rPr>
                    <w:t xml:space="preserve">: </w:t>
                  </w:r>
                  <w:r w:rsidRPr="001B5B0D">
                    <w:rPr>
                      <w:rFonts w:ascii="Sylfaen" w:hAnsi="Sylfaen" w:cs="Sylfaen"/>
                      <w:sz w:val="16"/>
                      <w:szCs w:val="16"/>
                      <w:lang w:val="hy-AM"/>
                    </w:rPr>
                    <w:t>Մաքրման ծառայությունն ակնհայտորեն</w:t>
                  </w:r>
                  <w:r w:rsidRPr="001B5B0D">
                    <w:rPr>
                      <w:sz w:val="16"/>
                      <w:szCs w:val="16"/>
                      <w:lang w:val="hy-AM"/>
                    </w:rPr>
                    <w:t xml:space="preserve"> </w:t>
                  </w:r>
                  <w:r w:rsidRPr="001B5B0D">
                    <w:rPr>
                      <w:rFonts w:ascii="Sylfaen" w:hAnsi="Sylfaen" w:cs="Sylfaen"/>
                      <w:sz w:val="16"/>
                      <w:szCs w:val="16"/>
                      <w:lang w:val="hy-AM"/>
                    </w:rPr>
                    <w:t>ներգրավված</w:t>
                  </w:r>
                  <w:r w:rsidRPr="001B5B0D">
                    <w:rPr>
                      <w:sz w:val="16"/>
                      <w:szCs w:val="16"/>
                      <w:lang w:val="hy-AM"/>
                    </w:rPr>
                    <w:t xml:space="preserve"> </w:t>
                  </w:r>
                  <w:r w:rsidRPr="001B5B0D">
                    <w:rPr>
                      <w:rFonts w:ascii="Sylfaen" w:hAnsi="Sylfaen" w:cs="Sylfaen"/>
                      <w:sz w:val="16"/>
                      <w:szCs w:val="16"/>
                      <w:lang w:val="hy-AM"/>
                    </w:rPr>
                    <w:t>չէ</w:t>
                  </w:r>
                  <w:r w:rsidRPr="001B5B0D">
                    <w:rPr>
                      <w:sz w:val="16"/>
                      <w:szCs w:val="16"/>
                      <w:lang w:val="hy-AM"/>
                    </w:rPr>
                    <w:t xml:space="preserve"> </w:t>
                  </w:r>
                  <w:r w:rsidRPr="001B5B0D">
                    <w:rPr>
                      <w:rFonts w:ascii="Sylfaen" w:hAnsi="Sylfaen" w:cs="Sylfaen"/>
                      <w:sz w:val="16"/>
                      <w:szCs w:val="16"/>
                      <w:lang w:val="hy-AM"/>
                    </w:rPr>
                    <w:t>ֆիթնես</w:t>
                  </w:r>
                  <w:r w:rsidRPr="001B5B0D">
                    <w:rPr>
                      <w:sz w:val="16"/>
                      <w:szCs w:val="16"/>
                      <w:lang w:val="hy-AM"/>
                    </w:rPr>
                    <w:t xml:space="preserve"> </w:t>
                  </w:r>
                  <w:r w:rsidRPr="001B5B0D">
                    <w:rPr>
                      <w:rFonts w:ascii="Sylfaen" w:hAnsi="Sylfaen" w:cs="Sylfaen"/>
                      <w:sz w:val="16"/>
                      <w:szCs w:val="16"/>
                      <w:lang w:val="hy-AM"/>
                    </w:rPr>
                    <w:t>ակումբի</w:t>
                  </w:r>
                  <w:r w:rsidRPr="001B5B0D">
                    <w:rPr>
                      <w:sz w:val="16"/>
                      <w:szCs w:val="16"/>
                      <w:lang w:val="hy-AM"/>
                    </w:rPr>
                    <w:t xml:space="preserve"> </w:t>
                  </w:r>
                  <w:r w:rsidRPr="001B5B0D">
                    <w:rPr>
                      <w:rFonts w:ascii="Sylfaen" w:hAnsi="Sylfaen" w:cs="Sylfaen"/>
                      <w:sz w:val="16"/>
                      <w:szCs w:val="16"/>
                      <w:lang w:val="hy-AM"/>
                    </w:rPr>
                    <w:t>տվյալների</w:t>
                  </w:r>
                  <w:r w:rsidRPr="001B5B0D">
                    <w:rPr>
                      <w:sz w:val="16"/>
                      <w:szCs w:val="16"/>
                      <w:lang w:val="hy-AM"/>
                    </w:rPr>
                    <w:t xml:space="preserve"> </w:t>
                  </w:r>
                  <w:r w:rsidRPr="001B5B0D">
                    <w:rPr>
                      <w:rFonts w:ascii="Sylfaen" w:hAnsi="Sylfaen" w:cs="Sylfaen"/>
                      <w:sz w:val="16"/>
                      <w:szCs w:val="16"/>
                      <w:lang w:val="hy-AM"/>
                    </w:rPr>
                    <w:t>սուբյեկտների</w:t>
                  </w:r>
                  <w:r w:rsidRPr="001B5B0D">
                    <w:rPr>
                      <w:sz w:val="16"/>
                      <w:szCs w:val="16"/>
                      <w:lang w:val="hy-AM"/>
                    </w:rPr>
                    <w:t xml:space="preserve">` </w:t>
                  </w:r>
                  <w:r w:rsidRPr="001B5B0D">
                    <w:rPr>
                      <w:rFonts w:ascii="Sylfaen" w:hAnsi="Sylfaen" w:cs="Sylfaen"/>
                      <w:sz w:val="16"/>
                      <w:szCs w:val="16"/>
                      <w:lang w:val="hy-AM"/>
                    </w:rPr>
                    <w:t>հաճախորդների</w:t>
                  </w:r>
                  <w:r w:rsidRPr="001B5B0D">
                    <w:rPr>
                      <w:sz w:val="16"/>
                      <w:szCs w:val="16"/>
                      <w:lang w:val="hy-AM"/>
                    </w:rPr>
                    <w:t xml:space="preserve"> </w:t>
                  </w:r>
                  <w:r w:rsidRPr="001B5B0D">
                    <w:rPr>
                      <w:rFonts w:ascii="Sylfaen" w:hAnsi="Sylfaen" w:cs="Sylfaen"/>
                      <w:sz w:val="16"/>
                      <w:szCs w:val="16"/>
                      <w:lang w:val="hy-AM"/>
                    </w:rPr>
                    <w:t>իրավունքների</w:t>
                  </w:r>
                  <w:r w:rsidRPr="001B5B0D">
                    <w:rPr>
                      <w:sz w:val="16"/>
                      <w:szCs w:val="16"/>
                      <w:lang w:val="hy-AM"/>
                    </w:rPr>
                    <w:t xml:space="preserve"> </w:t>
                  </w:r>
                  <w:r w:rsidRPr="001B5B0D">
                    <w:rPr>
                      <w:rFonts w:ascii="Sylfaen" w:hAnsi="Sylfaen" w:cs="Sylfaen"/>
                      <w:sz w:val="16"/>
                      <w:szCs w:val="16"/>
                      <w:lang w:val="hy-AM"/>
                    </w:rPr>
                    <w:t>իրացման</w:t>
                  </w:r>
                  <w:r w:rsidRPr="001B5B0D">
                    <w:rPr>
                      <w:sz w:val="16"/>
                      <w:szCs w:val="16"/>
                      <w:lang w:val="hy-AM"/>
                    </w:rPr>
                    <w:t xml:space="preserve"> </w:t>
                  </w:r>
                  <w:r w:rsidRPr="001B5B0D">
                    <w:rPr>
                      <w:rFonts w:ascii="Sylfaen" w:hAnsi="Sylfaen" w:cs="Sylfaen"/>
                      <w:sz w:val="16"/>
                      <w:szCs w:val="16"/>
                      <w:lang w:val="hy-AM"/>
                    </w:rPr>
                    <w:t>հետ</w:t>
                  </w:r>
                  <w:r w:rsidRPr="001B5B0D">
                    <w:rPr>
                      <w:sz w:val="16"/>
                      <w:szCs w:val="16"/>
                      <w:lang w:val="hy-AM"/>
                    </w:rPr>
                    <w:t xml:space="preserve"> </w:t>
                  </w:r>
                  <w:r w:rsidRPr="001B5B0D">
                    <w:rPr>
                      <w:rFonts w:ascii="Sylfaen" w:hAnsi="Sylfaen" w:cs="Sylfaen"/>
                      <w:sz w:val="16"/>
                      <w:szCs w:val="16"/>
                      <w:lang w:val="hy-AM"/>
                    </w:rPr>
                    <w:t>կապված</w:t>
                  </w:r>
                  <w:r w:rsidRPr="001B5B0D">
                    <w:rPr>
                      <w:sz w:val="16"/>
                      <w:szCs w:val="16"/>
                      <w:lang w:val="hy-AM"/>
                    </w:rPr>
                    <w:t xml:space="preserve"> </w:t>
                  </w:r>
                  <w:r w:rsidRPr="001B5B0D">
                    <w:rPr>
                      <w:rFonts w:ascii="Sylfaen" w:hAnsi="Sylfaen" w:cs="Sylfaen"/>
                      <w:sz w:val="16"/>
                      <w:szCs w:val="16"/>
                      <w:lang w:val="hy-AM"/>
                    </w:rPr>
                    <w:t>հարցերին ընթացք տալու գործընթացին</w:t>
                  </w:r>
                  <w:r w:rsidRPr="001B5B0D">
                    <w:rPr>
                      <w:sz w:val="16"/>
                      <w:szCs w:val="16"/>
                      <w:lang w:val="hy-AM"/>
                    </w:rPr>
                    <w:t xml:space="preserve">: </w:t>
                  </w:r>
                  <w:r w:rsidRPr="001B5B0D">
                    <w:rPr>
                      <w:rFonts w:ascii="Sylfaen" w:hAnsi="Sylfaen" w:cs="Sylfaen"/>
                      <w:sz w:val="16"/>
                      <w:szCs w:val="16"/>
                      <w:lang w:val="hy-AM"/>
                    </w:rPr>
                    <w:t>Թեև</w:t>
                  </w:r>
                  <w:r w:rsidRPr="001B5B0D">
                    <w:rPr>
                      <w:sz w:val="16"/>
                      <w:szCs w:val="16"/>
                      <w:lang w:val="hy-AM"/>
                    </w:rPr>
                    <w:t xml:space="preserve"> </w:t>
                  </w:r>
                  <w:r w:rsidRPr="002F6E3A">
                    <w:rPr>
                      <w:rFonts w:ascii="Sylfaen" w:hAnsi="Sylfaen" w:cs="Sylfaen"/>
                      <w:sz w:val="16"/>
                      <w:szCs w:val="16"/>
                      <w:lang w:val="hy-AM"/>
                    </w:rPr>
                    <w:t>էլ</w:t>
                  </w:r>
                  <w:r>
                    <w:rPr>
                      <w:rFonts w:ascii="Sylfaen" w:hAnsi="Sylfaen" w:cs="Sylfaen"/>
                      <w:sz w:val="16"/>
                      <w:szCs w:val="16"/>
                      <w:lang w:val="hy-AM"/>
                    </w:rPr>
                    <w:t>եկտրոնային</w:t>
                  </w:r>
                  <w:r w:rsidRPr="001B5B0D">
                    <w:rPr>
                      <w:rFonts w:ascii="Sylfaen" w:hAnsi="Sylfaen" w:cs="Sylfaen"/>
                      <w:sz w:val="16"/>
                      <w:szCs w:val="16"/>
                      <w:lang w:val="hy-AM"/>
                    </w:rPr>
                    <w:t xml:space="preserve"> փոստի</w:t>
                  </w:r>
                  <w:r w:rsidRPr="001B5B0D">
                    <w:rPr>
                      <w:sz w:val="16"/>
                      <w:szCs w:val="16"/>
                      <w:lang w:val="hy-AM"/>
                    </w:rPr>
                    <w:t xml:space="preserve"> </w:t>
                  </w:r>
                  <w:r w:rsidRPr="001B5B0D">
                    <w:rPr>
                      <w:rFonts w:ascii="Sylfaen" w:hAnsi="Sylfaen" w:cs="Sylfaen"/>
                      <w:sz w:val="16"/>
                      <w:szCs w:val="16"/>
                      <w:lang w:val="hy-AM"/>
                    </w:rPr>
                    <w:t>հասցեն</w:t>
                  </w:r>
                  <w:r w:rsidRPr="001B5B0D">
                    <w:rPr>
                      <w:sz w:val="16"/>
                      <w:szCs w:val="16"/>
                      <w:lang w:val="hy-AM"/>
                    </w:rPr>
                    <w:t xml:space="preserve"> </w:t>
                  </w:r>
                  <w:r w:rsidRPr="001B5B0D">
                    <w:rPr>
                      <w:rFonts w:ascii="Sylfaen" w:hAnsi="Sylfaen" w:cs="Sylfaen"/>
                      <w:sz w:val="16"/>
                      <w:szCs w:val="16"/>
                      <w:lang w:val="hy-AM"/>
                    </w:rPr>
                    <w:t>հասանելի</w:t>
                  </w:r>
                  <w:r w:rsidRPr="001B5B0D">
                    <w:rPr>
                      <w:sz w:val="16"/>
                      <w:szCs w:val="16"/>
                      <w:lang w:val="hy-AM"/>
                    </w:rPr>
                    <w:t xml:space="preserve"> </w:t>
                  </w:r>
                  <w:r w:rsidRPr="001B5B0D">
                    <w:rPr>
                      <w:rFonts w:ascii="Sylfaen" w:hAnsi="Sylfaen" w:cs="Sylfaen"/>
                      <w:sz w:val="16"/>
                      <w:szCs w:val="16"/>
                      <w:lang w:val="hy-AM"/>
                    </w:rPr>
                    <w:t>էր</w:t>
                  </w:r>
                  <w:r w:rsidRPr="001B5B0D">
                    <w:rPr>
                      <w:sz w:val="16"/>
                      <w:szCs w:val="16"/>
                      <w:lang w:val="hy-AM"/>
                    </w:rPr>
                    <w:t xml:space="preserve"> </w:t>
                  </w:r>
                  <w:r w:rsidRPr="001B5B0D">
                    <w:rPr>
                      <w:rFonts w:ascii="Sylfaen" w:hAnsi="Sylfaen" w:cs="Sylfaen"/>
                      <w:sz w:val="16"/>
                      <w:szCs w:val="16"/>
                      <w:lang w:val="hy-AM"/>
                    </w:rPr>
                    <w:t>ֆիթնես</w:t>
                  </w:r>
                  <w:r w:rsidRPr="001B5B0D">
                    <w:rPr>
                      <w:sz w:val="16"/>
                      <w:szCs w:val="16"/>
                      <w:lang w:val="hy-AM"/>
                    </w:rPr>
                    <w:t xml:space="preserve"> </w:t>
                  </w:r>
                  <w:r w:rsidRPr="001B5B0D">
                    <w:rPr>
                      <w:rFonts w:ascii="Sylfaen" w:hAnsi="Sylfaen" w:cs="Sylfaen"/>
                      <w:sz w:val="16"/>
                      <w:szCs w:val="16"/>
                      <w:lang w:val="hy-AM"/>
                    </w:rPr>
                    <w:t>ակումբի</w:t>
                  </w:r>
                  <w:r w:rsidRPr="001B5B0D">
                    <w:rPr>
                      <w:sz w:val="16"/>
                      <w:szCs w:val="16"/>
                      <w:lang w:val="hy-AM"/>
                    </w:rPr>
                    <w:t xml:space="preserve"> </w:t>
                  </w:r>
                  <w:r w:rsidRPr="001B5B0D">
                    <w:rPr>
                      <w:rFonts w:ascii="Sylfaen" w:hAnsi="Sylfaen" w:cs="Sylfaen"/>
                      <w:sz w:val="16"/>
                      <w:szCs w:val="16"/>
                      <w:lang w:val="hy-AM"/>
                    </w:rPr>
                    <w:t>տարածքում</w:t>
                  </w:r>
                  <w:r w:rsidRPr="001B5B0D">
                    <w:rPr>
                      <w:sz w:val="16"/>
                      <w:szCs w:val="16"/>
                      <w:lang w:val="hy-AM"/>
                    </w:rPr>
                    <w:t xml:space="preserve">, </w:t>
                  </w:r>
                  <w:r w:rsidRPr="001B5B0D">
                    <w:rPr>
                      <w:rFonts w:ascii="Sylfaen" w:hAnsi="Sylfaen"/>
                      <w:sz w:val="16"/>
                      <w:szCs w:val="16"/>
                      <w:lang w:val="hy-AM"/>
                    </w:rPr>
                    <w:t xml:space="preserve">այնուամենայնիվ, </w:t>
                  </w:r>
                  <w:r w:rsidRPr="001B5B0D">
                    <w:rPr>
                      <w:rFonts w:ascii="Sylfaen" w:hAnsi="Sylfaen" w:cs="Sylfaen"/>
                      <w:sz w:val="16"/>
                      <w:szCs w:val="16"/>
                      <w:lang w:val="hy-AM"/>
                    </w:rPr>
                    <w:t>տվյալների</w:t>
                  </w:r>
                  <w:r w:rsidRPr="001B5B0D">
                    <w:rPr>
                      <w:sz w:val="16"/>
                      <w:szCs w:val="16"/>
                      <w:lang w:val="hy-AM"/>
                    </w:rPr>
                    <w:t xml:space="preserve"> </w:t>
                  </w:r>
                  <w:r w:rsidRPr="001B5B0D">
                    <w:rPr>
                      <w:rFonts w:ascii="Sylfaen" w:hAnsi="Sylfaen" w:cs="Sylfaen"/>
                      <w:sz w:val="16"/>
                      <w:szCs w:val="16"/>
                      <w:lang w:val="hy-AM"/>
                    </w:rPr>
                    <w:t>սուբյեկտը</w:t>
                  </w:r>
                  <w:r w:rsidRPr="001B5B0D">
                    <w:rPr>
                      <w:sz w:val="16"/>
                      <w:szCs w:val="16"/>
                      <w:lang w:val="hy-AM"/>
                    </w:rPr>
                    <w:t xml:space="preserve"> </w:t>
                  </w:r>
                  <w:r w:rsidRPr="001B5B0D">
                    <w:rPr>
                      <w:rFonts w:ascii="Sylfaen" w:hAnsi="Sylfaen" w:cs="Sylfaen"/>
                      <w:sz w:val="16"/>
                      <w:szCs w:val="16"/>
                      <w:lang w:val="hy-AM"/>
                    </w:rPr>
                    <w:t>ողջամտորեն</w:t>
                  </w:r>
                  <w:r w:rsidRPr="001B5B0D">
                    <w:rPr>
                      <w:sz w:val="16"/>
                      <w:szCs w:val="16"/>
                      <w:lang w:val="hy-AM"/>
                    </w:rPr>
                    <w:t xml:space="preserve"> </w:t>
                  </w:r>
                  <w:r w:rsidRPr="001B5B0D">
                    <w:rPr>
                      <w:rFonts w:ascii="Sylfaen" w:hAnsi="Sylfaen" w:cs="Sylfaen"/>
                      <w:sz w:val="16"/>
                      <w:szCs w:val="16"/>
                      <w:lang w:val="hy-AM"/>
                    </w:rPr>
                    <w:t>չէր</w:t>
                  </w:r>
                  <w:r w:rsidRPr="001B5B0D">
                    <w:rPr>
                      <w:sz w:val="16"/>
                      <w:szCs w:val="16"/>
                      <w:lang w:val="hy-AM"/>
                    </w:rPr>
                    <w:t xml:space="preserve"> </w:t>
                  </w:r>
                  <w:r w:rsidRPr="001B5B0D">
                    <w:rPr>
                      <w:rFonts w:ascii="Sylfaen" w:hAnsi="Sylfaen" w:cs="Sylfaen"/>
                      <w:sz w:val="16"/>
                      <w:szCs w:val="16"/>
                      <w:lang w:val="hy-AM"/>
                    </w:rPr>
                    <w:t>կարող</w:t>
                  </w:r>
                  <w:r w:rsidRPr="001B5B0D">
                    <w:rPr>
                      <w:sz w:val="16"/>
                      <w:szCs w:val="16"/>
                      <w:lang w:val="hy-AM"/>
                    </w:rPr>
                    <w:t xml:space="preserve"> </w:t>
                  </w:r>
                  <w:r w:rsidRPr="001B5B0D">
                    <w:rPr>
                      <w:rFonts w:ascii="Sylfaen" w:hAnsi="Sylfaen" w:cs="Sylfaen"/>
                      <w:sz w:val="16"/>
                      <w:szCs w:val="16"/>
                      <w:lang w:val="hy-AM"/>
                    </w:rPr>
                    <w:t>ակնկալել</w:t>
                  </w:r>
                  <w:r w:rsidRPr="001B5B0D">
                    <w:rPr>
                      <w:sz w:val="16"/>
                      <w:szCs w:val="16"/>
                      <w:lang w:val="hy-AM"/>
                    </w:rPr>
                    <w:t xml:space="preserve">, </w:t>
                  </w:r>
                  <w:r w:rsidRPr="001B5B0D">
                    <w:rPr>
                      <w:rFonts w:ascii="Sylfaen" w:hAnsi="Sylfaen" w:cs="Sylfaen"/>
                      <w:sz w:val="16"/>
                      <w:szCs w:val="16"/>
                      <w:lang w:val="hy-AM"/>
                    </w:rPr>
                    <w:t>որ</w:t>
                  </w:r>
                  <w:r w:rsidRPr="001B5B0D">
                    <w:rPr>
                      <w:sz w:val="16"/>
                      <w:szCs w:val="16"/>
                      <w:lang w:val="hy-AM"/>
                    </w:rPr>
                    <w:t xml:space="preserve"> </w:t>
                  </w:r>
                  <w:r w:rsidRPr="001B5B0D">
                    <w:rPr>
                      <w:rFonts w:ascii="Sylfaen" w:hAnsi="Sylfaen" w:cs="Sylfaen"/>
                      <w:sz w:val="16"/>
                      <w:szCs w:val="16"/>
                      <w:lang w:val="hy-AM"/>
                    </w:rPr>
                    <w:t>սա</w:t>
                  </w:r>
                  <w:r w:rsidRPr="001B5B0D">
                    <w:rPr>
                      <w:sz w:val="16"/>
                      <w:szCs w:val="16"/>
                      <w:lang w:val="hy-AM"/>
                    </w:rPr>
                    <w:t xml:space="preserve"> </w:t>
                  </w:r>
                  <w:r w:rsidRPr="001B5B0D">
                    <w:rPr>
                      <w:rFonts w:ascii="Sylfaen" w:hAnsi="Sylfaen" w:cs="Sylfaen"/>
                      <w:sz w:val="16"/>
                      <w:szCs w:val="16"/>
                      <w:lang w:val="hy-AM"/>
                    </w:rPr>
                    <w:t>համապատասխան</w:t>
                  </w:r>
                  <w:r w:rsidRPr="001B5B0D">
                    <w:rPr>
                      <w:sz w:val="16"/>
                      <w:szCs w:val="16"/>
                      <w:lang w:val="hy-AM"/>
                    </w:rPr>
                    <w:t xml:space="preserve"> </w:t>
                  </w:r>
                  <w:r w:rsidRPr="001B5B0D">
                    <w:rPr>
                      <w:rFonts w:ascii="Sylfaen" w:hAnsi="Sylfaen" w:cs="Sylfaen"/>
                      <w:sz w:val="16"/>
                      <w:szCs w:val="16"/>
                      <w:lang w:val="hy-AM"/>
                    </w:rPr>
                    <w:t>կոնտակտային</w:t>
                  </w:r>
                  <w:r w:rsidRPr="001B5B0D">
                    <w:rPr>
                      <w:sz w:val="16"/>
                      <w:szCs w:val="16"/>
                      <w:lang w:val="hy-AM"/>
                    </w:rPr>
                    <w:t xml:space="preserve"> </w:t>
                  </w:r>
                  <w:r w:rsidRPr="001B5B0D">
                    <w:rPr>
                      <w:rFonts w:ascii="Sylfaen" w:hAnsi="Sylfaen" w:cs="Sylfaen"/>
                      <w:sz w:val="16"/>
                      <w:szCs w:val="16"/>
                      <w:lang w:val="hy-AM"/>
                    </w:rPr>
                    <w:t>հասցե</w:t>
                  </w:r>
                  <w:r w:rsidRPr="001B5B0D">
                    <w:rPr>
                      <w:sz w:val="16"/>
                      <w:szCs w:val="16"/>
                      <w:lang w:val="hy-AM"/>
                    </w:rPr>
                    <w:t xml:space="preserve"> </w:t>
                  </w:r>
                  <w:r w:rsidRPr="001B5B0D">
                    <w:rPr>
                      <w:rFonts w:ascii="Sylfaen" w:hAnsi="Sylfaen" w:cs="Sylfaen"/>
                      <w:sz w:val="16"/>
                      <w:szCs w:val="16"/>
                      <w:lang w:val="hy-AM"/>
                    </w:rPr>
                    <w:t>է</w:t>
                  </w:r>
                  <w:r w:rsidRPr="001B5B0D">
                    <w:rPr>
                      <w:sz w:val="16"/>
                      <w:szCs w:val="16"/>
                      <w:lang w:val="hy-AM"/>
                    </w:rPr>
                    <w:t xml:space="preserve"> </w:t>
                  </w:r>
                  <w:r w:rsidRPr="001B5B0D">
                    <w:rPr>
                      <w:rFonts w:ascii="Sylfaen" w:hAnsi="Sylfaen" w:cs="Sylfaen"/>
                      <w:sz w:val="16"/>
                      <w:szCs w:val="16"/>
                      <w:lang w:val="hy-AM"/>
                    </w:rPr>
                    <w:t>այդ</w:t>
                  </w:r>
                  <w:r w:rsidRPr="001B5B0D">
                    <w:rPr>
                      <w:sz w:val="16"/>
                      <w:szCs w:val="16"/>
                      <w:lang w:val="hy-AM"/>
                    </w:rPr>
                    <w:t xml:space="preserve"> </w:t>
                  </w:r>
                  <w:r w:rsidRPr="001B5B0D">
                    <w:rPr>
                      <w:rFonts w:ascii="Sylfaen" w:hAnsi="Sylfaen" w:cs="Sylfaen"/>
                      <w:sz w:val="16"/>
                      <w:szCs w:val="16"/>
                      <w:lang w:val="hy-AM"/>
                    </w:rPr>
                    <w:t>դիմումների</w:t>
                  </w:r>
                  <w:r w:rsidRPr="001B5B0D">
                    <w:rPr>
                      <w:sz w:val="16"/>
                      <w:szCs w:val="16"/>
                      <w:lang w:val="hy-AM"/>
                    </w:rPr>
                    <w:t xml:space="preserve"> </w:t>
                  </w:r>
                  <w:r w:rsidRPr="001B5B0D">
                    <w:rPr>
                      <w:rFonts w:ascii="Sylfaen" w:hAnsi="Sylfaen" w:cs="Sylfaen"/>
                      <w:sz w:val="16"/>
                      <w:szCs w:val="16"/>
                      <w:lang w:val="hy-AM"/>
                    </w:rPr>
                    <w:t>համար</w:t>
                  </w:r>
                  <w:r w:rsidRPr="001B5B0D">
                    <w:rPr>
                      <w:sz w:val="16"/>
                      <w:szCs w:val="16"/>
                      <w:lang w:val="hy-AM"/>
                    </w:rPr>
                    <w:t xml:space="preserve">, </w:t>
                  </w:r>
                  <w:r w:rsidRPr="001B5B0D">
                    <w:rPr>
                      <w:rFonts w:ascii="Sylfaen" w:hAnsi="Sylfaen" w:cs="Sylfaen"/>
                      <w:sz w:val="16"/>
                      <w:szCs w:val="16"/>
                      <w:lang w:val="hy-AM"/>
                    </w:rPr>
                    <w:t>քանի</w:t>
                  </w:r>
                  <w:r w:rsidRPr="001B5B0D">
                    <w:rPr>
                      <w:sz w:val="16"/>
                      <w:szCs w:val="16"/>
                      <w:lang w:val="hy-AM"/>
                    </w:rPr>
                    <w:t xml:space="preserve"> </w:t>
                  </w:r>
                  <w:r w:rsidRPr="001B5B0D">
                    <w:rPr>
                      <w:rFonts w:ascii="Sylfaen" w:hAnsi="Sylfaen" w:cs="Sylfaen"/>
                      <w:sz w:val="16"/>
                      <w:szCs w:val="16"/>
                      <w:lang w:val="hy-AM"/>
                    </w:rPr>
                    <w:t>որ</w:t>
                  </w:r>
                  <w:r w:rsidRPr="001B5B0D">
                    <w:rPr>
                      <w:sz w:val="16"/>
                      <w:szCs w:val="16"/>
                      <w:lang w:val="hy-AM"/>
                    </w:rPr>
                    <w:t xml:space="preserve"> </w:t>
                  </w:r>
                  <w:r w:rsidRPr="001B5B0D">
                    <w:rPr>
                      <w:rFonts w:ascii="Sylfaen" w:hAnsi="Sylfaen" w:cs="Sylfaen"/>
                      <w:sz w:val="16"/>
                      <w:szCs w:val="16"/>
                      <w:lang w:val="hy-AM"/>
                    </w:rPr>
                    <w:t>կայքով</w:t>
                  </w:r>
                  <w:r w:rsidRPr="001B5B0D">
                    <w:rPr>
                      <w:sz w:val="16"/>
                      <w:szCs w:val="16"/>
                      <w:lang w:val="hy-AM"/>
                    </w:rPr>
                    <w:t xml:space="preserve"> </w:t>
                  </w:r>
                  <w:r w:rsidRPr="001B5B0D">
                    <w:rPr>
                      <w:rFonts w:ascii="Sylfaen" w:hAnsi="Sylfaen" w:cs="Sylfaen"/>
                      <w:sz w:val="16"/>
                      <w:szCs w:val="16"/>
                      <w:lang w:val="hy-AM"/>
                    </w:rPr>
                    <w:t>և</w:t>
                  </w:r>
                  <w:r w:rsidRPr="001B5B0D">
                    <w:rPr>
                      <w:sz w:val="16"/>
                      <w:szCs w:val="16"/>
                      <w:lang w:val="hy-AM"/>
                    </w:rPr>
                    <w:t xml:space="preserve"> </w:t>
                  </w:r>
                  <w:r w:rsidRPr="001B5B0D">
                    <w:rPr>
                      <w:rFonts w:ascii="Sylfaen" w:hAnsi="Sylfaen" w:cs="Sylfaen"/>
                      <w:sz w:val="16"/>
                      <w:szCs w:val="16"/>
                      <w:lang w:val="hy-AM"/>
                    </w:rPr>
                    <w:t>գաղտնիության մասին</w:t>
                  </w:r>
                  <w:r w:rsidRPr="001B5B0D">
                    <w:rPr>
                      <w:sz w:val="16"/>
                      <w:szCs w:val="16"/>
                      <w:lang w:val="hy-AM"/>
                    </w:rPr>
                    <w:t xml:space="preserve"> </w:t>
                  </w:r>
                  <w:r w:rsidRPr="001B5B0D">
                    <w:rPr>
                      <w:rFonts w:ascii="Sylfaen" w:hAnsi="Sylfaen" w:cs="Sylfaen"/>
                      <w:sz w:val="16"/>
                      <w:szCs w:val="16"/>
                      <w:lang w:val="hy-AM"/>
                    </w:rPr>
                    <w:t>ծանուցմամբ</w:t>
                  </w:r>
                  <w:r w:rsidRPr="001B5B0D">
                    <w:rPr>
                      <w:sz w:val="16"/>
                      <w:szCs w:val="16"/>
                      <w:lang w:val="hy-AM"/>
                    </w:rPr>
                    <w:t xml:space="preserve"> </w:t>
                  </w:r>
                  <w:r w:rsidRPr="001B5B0D">
                    <w:rPr>
                      <w:rFonts w:ascii="Sylfaen" w:hAnsi="Sylfaen" w:cs="Sylfaen"/>
                      <w:sz w:val="16"/>
                      <w:szCs w:val="16"/>
                      <w:lang w:val="hy-AM"/>
                    </w:rPr>
                    <w:t>հստակ նշված է այն</w:t>
                  </w:r>
                  <w:r w:rsidRPr="001B5B0D">
                    <w:rPr>
                      <w:sz w:val="16"/>
                      <w:szCs w:val="16"/>
                      <w:lang w:val="hy-AM"/>
                    </w:rPr>
                    <w:t xml:space="preserve"> </w:t>
                  </w:r>
                  <w:r w:rsidRPr="001B5B0D">
                    <w:rPr>
                      <w:rFonts w:ascii="Sylfaen" w:hAnsi="Sylfaen" w:cs="Sylfaen"/>
                      <w:sz w:val="16"/>
                      <w:szCs w:val="16"/>
                      <w:lang w:val="hy-AM"/>
                    </w:rPr>
                    <w:t>հաղորդակցման</w:t>
                  </w:r>
                  <w:r w:rsidRPr="001B5B0D">
                    <w:rPr>
                      <w:sz w:val="16"/>
                      <w:szCs w:val="16"/>
                      <w:lang w:val="hy-AM"/>
                    </w:rPr>
                    <w:t xml:space="preserve"> </w:t>
                  </w:r>
                  <w:r w:rsidRPr="001B5B0D">
                    <w:rPr>
                      <w:rFonts w:ascii="Sylfaen" w:hAnsi="Sylfaen" w:cs="Sylfaen"/>
                      <w:sz w:val="16"/>
                      <w:szCs w:val="16"/>
                      <w:lang w:val="hy-AM"/>
                    </w:rPr>
                    <w:t>ուղու</w:t>
                  </w:r>
                  <w:r w:rsidRPr="001B5B0D">
                    <w:rPr>
                      <w:sz w:val="16"/>
                      <w:szCs w:val="16"/>
                      <w:lang w:val="hy-AM"/>
                    </w:rPr>
                    <w:t xml:space="preserve"> </w:t>
                  </w:r>
                  <w:r w:rsidRPr="001B5B0D">
                    <w:rPr>
                      <w:rFonts w:ascii="Sylfaen" w:hAnsi="Sylfaen" w:cs="Sylfaen"/>
                      <w:sz w:val="16"/>
                      <w:szCs w:val="16"/>
                      <w:lang w:val="hy-AM"/>
                    </w:rPr>
                    <w:t>մասին</w:t>
                  </w:r>
                  <w:r w:rsidRPr="001B5B0D">
                    <w:rPr>
                      <w:sz w:val="16"/>
                      <w:szCs w:val="16"/>
                      <w:lang w:val="hy-AM"/>
                    </w:rPr>
                    <w:t xml:space="preserve">, </w:t>
                  </w:r>
                  <w:r w:rsidRPr="001B5B0D">
                    <w:rPr>
                      <w:rFonts w:ascii="Sylfaen" w:hAnsi="Sylfaen" w:cs="Sylfaen"/>
                      <w:sz w:val="16"/>
                      <w:szCs w:val="16"/>
                      <w:lang w:val="hy-AM"/>
                    </w:rPr>
                    <w:t>որը</w:t>
                  </w:r>
                  <w:r w:rsidRPr="001B5B0D">
                    <w:rPr>
                      <w:sz w:val="16"/>
                      <w:szCs w:val="16"/>
                      <w:lang w:val="hy-AM"/>
                    </w:rPr>
                    <w:t xml:space="preserve"> </w:t>
                  </w:r>
                  <w:r w:rsidRPr="001B5B0D">
                    <w:rPr>
                      <w:rFonts w:ascii="Sylfaen" w:hAnsi="Sylfaen" w:cs="Sylfaen"/>
                      <w:sz w:val="16"/>
                      <w:szCs w:val="16"/>
                      <w:lang w:val="hy-AM"/>
                    </w:rPr>
                    <w:t>պետք</w:t>
                  </w:r>
                  <w:r w:rsidRPr="001B5B0D">
                    <w:rPr>
                      <w:sz w:val="16"/>
                      <w:szCs w:val="16"/>
                      <w:lang w:val="hy-AM"/>
                    </w:rPr>
                    <w:t xml:space="preserve"> </w:t>
                  </w:r>
                  <w:r w:rsidRPr="001B5B0D">
                    <w:rPr>
                      <w:rFonts w:ascii="Sylfaen" w:hAnsi="Sylfaen" w:cs="Sylfaen"/>
                      <w:sz w:val="16"/>
                      <w:szCs w:val="16"/>
                      <w:lang w:val="hy-AM"/>
                    </w:rPr>
                    <w:t>է</w:t>
                  </w:r>
                  <w:r w:rsidRPr="001B5B0D">
                    <w:rPr>
                      <w:sz w:val="16"/>
                      <w:szCs w:val="16"/>
                      <w:lang w:val="hy-AM"/>
                    </w:rPr>
                    <w:t xml:space="preserve"> </w:t>
                  </w:r>
                  <w:r w:rsidRPr="001B5B0D">
                    <w:rPr>
                      <w:rFonts w:ascii="Sylfaen" w:hAnsi="Sylfaen" w:cs="Sylfaen"/>
                      <w:sz w:val="16"/>
                      <w:szCs w:val="16"/>
                      <w:lang w:val="hy-AM"/>
                    </w:rPr>
                    <w:t>օգտագործվի տվյալների</w:t>
                  </w:r>
                  <w:r w:rsidRPr="001B5B0D">
                    <w:rPr>
                      <w:sz w:val="16"/>
                      <w:szCs w:val="16"/>
                      <w:lang w:val="hy-AM"/>
                    </w:rPr>
                    <w:t xml:space="preserve"> </w:t>
                  </w:r>
                  <w:r w:rsidRPr="001B5B0D">
                    <w:rPr>
                      <w:rFonts w:ascii="Sylfaen" w:hAnsi="Sylfaen" w:cs="Sylfaen"/>
                      <w:sz w:val="16"/>
                      <w:szCs w:val="16"/>
                      <w:lang w:val="hy-AM"/>
                    </w:rPr>
                    <w:t>սուբյեկտների</w:t>
                  </w:r>
                  <w:r w:rsidRPr="001B5B0D">
                    <w:rPr>
                      <w:sz w:val="16"/>
                      <w:szCs w:val="16"/>
                      <w:lang w:val="hy-AM"/>
                    </w:rPr>
                    <w:t xml:space="preserve"> </w:t>
                  </w:r>
                  <w:r w:rsidRPr="001B5B0D">
                    <w:rPr>
                      <w:rFonts w:ascii="Sylfaen" w:hAnsi="Sylfaen" w:cs="Sylfaen"/>
                      <w:sz w:val="16"/>
                      <w:szCs w:val="16"/>
                      <w:lang w:val="hy-AM"/>
                    </w:rPr>
                    <w:t>իրավունքների</w:t>
                  </w:r>
                  <w:r w:rsidRPr="001B5B0D">
                    <w:rPr>
                      <w:sz w:val="16"/>
                      <w:szCs w:val="16"/>
                      <w:lang w:val="hy-AM"/>
                    </w:rPr>
                    <w:t xml:space="preserve"> </w:t>
                  </w:r>
                  <w:r w:rsidRPr="001B5B0D">
                    <w:rPr>
                      <w:rFonts w:ascii="Sylfaen" w:hAnsi="Sylfaen" w:cs="Sylfaen"/>
                      <w:sz w:val="16"/>
                      <w:szCs w:val="16"/>
                      <w:lang w:val="hy-AM"/>
                    </w:rPr>
                    <w:t>իրացման համար</w:t>
                  </w:r>
                  <w:r w:rsidRPr="001B5B0D">
                    <w:rPr>
                      <w:sz w:val="16"/>
                      <w:szCs w:val="16"/>
                      <w:lang w:val="hy-AM"/>
                    </w:rPr>
                    <w:t>:</w:t>
                  </w:r>
                </w:p>
              </w:txbxContent>
            </v:textbox>
            <w10:wrap type="topAndBottom" anchorx="page"/>
          </v:shape>
        </w:pict>
      </w:r>
    </w:p>
    <w:p w14:paraId="67CCF4C7" w14:textId="77777777" w:rsidR="004513ED" w:rsidRPr="00174CEC" w:rsidRDefault="00E7214B" w:rsidP="008C4F76">
      <w:pPr>
        <w:pStyle w:val="ListParagraph"/>
        <w:tabs>
          <w:tab w:val="left" w:pos="754"/>
          <w:tab w:val="left" w:pos="756"/>
        </w:tabs>
        <w:spacing w:before="162" w:line="259" w:lineRule="auto"/>
        <w:ind w:right="1036" w:firstLine="0"/>
        <w:rPr>
          <w:rFonts w:ascii="Sylfaen" w:hAnsi="Sylfaen"/>
          <w:lang w:val="hy-AM"/>
        </w:rPr>
      </w:pPr>
      <w:r w:rsidRPr="00174CEC">
        <w:rPr>
          <w:rFonts w:ascii="Sylfaen" w:hAnsi="Sylfaen"/>
          <w:lang w:val="hy-AM"/>
        </w:rPr>
        <w:t xml:space="preserve">57. </w:t>
      </w:r>
      <w:r w:rsidR="00F85A13" w:rsidRPr="00174CEC">
        <w:rPr>
          <w:rFonts w:ascii="Sylfaen" w:hAnsi="Sylfaen"/>
          <w:lang w:val="hy-AM"/>
        </w:rPr>
        <w:t>Հսկող</w:t>
      </w:r>
      <w:r w:rsidR="00765E1E" w:rsidRPr="00174CEC">
        <w:rPr>
          <w:rFonts w:ascii="Sylfaen" w:hAnsi="Sylfaen"/>
          <w:lang w:val="hy-AM"/>
        </w:rPr>
        <w:t>ի</w:t>
      </w:r>
      <w:r w:rsidRPr="00174CEC">
        <w:rPr>
          <w:rFonts w:ascii="Sylfaen" w:hAnsi="Sylfaen"/>
          <w:lang w:val="hy-AM"/>
        </w:rPr>
        <w:t xml:space="preserve"> </w:t>
      </w:r>
      <w:r w:rsidR="008C4F76" w:rsidRPr="00174CEC">
        <w:rPr>
          <w:rFonts w:ascii="Sylfaen" w:hAnsi="Sylfaen"/>
          <w:lang w:val="hy-AM"/>
        </w:rPr>
        <w:t xml:space="preserve">կողմից </w:t>
      </w:r>
      <w:r w:rsidR="00522CBC" w:rsidRPr="00174CEC">
        <w:rPr>
          <w:rFonts w:ascii="Sylfaen" w:hAnsi="Sylfaen"/>
          <w:lang w:val="hy-AM"/>
        </w:rPr>
        <w:t xml:space="preserve">դիմումն </w:t>
      </w:r>
      <w:r w:rsidR="008C4F76" w:rsidRPr="00174CEC">
        <w:rPr>
          <w:rFonts w:ascii="Sylfaen" w:hAnsi="Sylfaen"/>
          <w:lang w:val="hy-AM"/>
        </w:rPr>
        <w:t xml:space="preserve">ստանալու ամսաթիվը, որպես կանոն, </w:t>
      </w:r>
      <w:r w:rsidR="00740187" w:rsidRPr="001B5B0D">
        <w:rPr>
          <w:rFonts w:ascii="Sylfaen" w:hAnsi="Sylfaen"/>
          <w:lang w:val="hy-AM"/>
        </w:rPr>
        <w:t>համարվում</w:t>
      </w:r>
      <w:r w:rsidR="00347E03" w:rsidRPr="00174CEC">
        <w:rPr>
          <w:rFonts w:ascii="Sylfaen" w:hAnsi="Sylfaen"/>
          <w:lang w:val="hy-AM"/>
        </w:rPr>
        <w:t xml:space="preserve"> </w:t>
      </w:r>
      <w:r w:rsidR="008C4F76" w:rsidRPr="00174CEC">
        <w:rPr>
          <w:rFonts w:ascii="Sylfaen" w:hAnsi="Sylfaen"/>
          <w:lang w:val="hy-AM"/>
        </w:rPr>
        <w:t>է</w:t>
      </w:r>
      <w:r w:rsidR="00347E03" w:rsidRPr="00174CEC">
        <w:rPr>
          <w:rFonts w:ascii="Sylfaen" w:hAnsi="Sylfaen"/>
          <w:lang w:val="hy-AM"/>
        </w:rPr>
        <w:t xml:space="preserve"> այն</w:t>
      </w:r>
      <w:r w:rsidR="008C4F76" w:rsidRPr="00174CEC">
        <w:rPr>
          <w:rFonts w:ascii="Sylfaen" w:hAnsi="Sylfaen"/>
          <w:lang w:val="hy-AM"/>
        </w:rPr>
        <w:t xml:space="preserve"> մեկամսյա ժամկետ</w:t>
      </w:r>
      <w:r w:rsidR="00347E03" w:rsidRPr="00174CEC">
        <w:rPr>
          <w:rFonts w:ascii="Sylfaen" w:hAnsi="Sylfaen"/>
          <w:lang w:val="hy-AM"/>
        </w:rPr>
        <w:t>ի սկիզբը</w:t>
      </w:r>
      <w:r w:rsidR="008C4F76" w:rsidRPr="00174CEC">
        <w:rPr>
          <w:rFonts w:ascii="Sylfaen" w:hAnsi="Sylfaen"/>
          <w:lang w:val="hy-AM"/>
        </w:rPr>
        <w:t xml:space="preserve">, </w:t>
      </w:r>
      <w:r w:rsidRPr="00174CEC">
        <w:rPr>
          <w:rFonts w:ascii="Sylfaen" w:hAnsi="Sylfaen"/>
          <w:lang w:val="hy-AM"/>
        </w:rPr>
        <w:t xml:space="preserve">որի ընթացքում </w:t>
      </w:r>
      <w:r w:rsidR="00F85A13" w:rsidRPr="00174CEC">
        <w:rPr>
          <w:rFonts w:ascii="Sylfaen" w:hAnsi="Sylfaen"/>
          <w:lang w:val="hy-AM"/>
        </w:rPr>
        <w:t>հսկողը</w:t>
      </w:r>
      <w:r w:rsidR="00765E1E" w:rsidRPr="00174CEC">
        <w:rPr>
          <w:rFonts w:ascii="Sylfaen" w:hAnsi="Sylfaen"/>
          <w:lang w:val="hy-AM"/>
        </w:rPr>
        <w:t xml:space="preserve"> </w:t>
      </w:r>
      <w:r w:rsidR="008C4F76" w:rsidRPr="00174CEC">
        <w:rPr>
          <w:rFonts w:ascii="Sylfaen" w:hAnsi="Sylfaen"/>
          <w:lang w:val="hy-AM"/>
        </w:rPr>
        <w:t>պետք է տեղեկ</w:t>
      </w:r>
      <w:r w:rsidRPr="00174CEC">
        <w:rPr>
          <w:rFonts w:ascii="Sylfaen" w:hAnsi="Sylfaen"/>
          <w:lang w:val="hy-AM"/>
        </w:rPr>
        <w:t>ություններ</w:t>
      </w:r>
      <w:r w:rsidR="008C4F76" w:rsidRPr="00174CEC">
        <w:rPr>
          <w:rFonts w:ascii="Sylfaen" w:hAnsi="Sylfaen"/>
          <w:lang w:val="hy-AM"/>
        </w:rPr>
        <w:t xml:space="preserve"> տրամադրի </w:t>
      </w:r>
      <w:r w:rsidR="00522CBC" w:rsidRPr="00174CEC">
        <w:rPr>
          <w:rFonts w:ascii="Sylfaen" w:hAnsi="Sylfaen"/>
          <w:lang w:val="hy-AM"/>
        </w:rPr>
        <w:t xml:space="preserve">դիմումի </w:t>
      </w:r>
      <w:r w:rsidR="008C4F76" w:rsidRPr="00174CEC">
        <w:rPr>
          <w:rFonts w:ascii="Sylfaen" w:hAnsi="Sylfaen"/>
          <w:lang w:val="hy-AM"/>
        </w:rPr>
        <w:t xml:space="preserve">վերաբերյալ ձեռնարկված գործողությունների </w:t>
      </w:r>
      <w:r w:rsidRPr="00174CEC">
        <w:rPr>
          <w:rFonts w:ascii="Sylfaen" w:hAnsi="Sylfaen"/>
          <w:lang w:val="hy-AM"/>
        </w:rPr>
        <w:t>մասին</w:t>
      </w:r>
      <w:r w:rsidR="008C4F76" w:rsidRPr="00174CEC">
        <w:rPr>
          <w:rFonts w:ascii="Sylfaen" w:hAnsi="Sylfaen"/>
          <w:lang w:val="hy-AM"/>
        </w:rPr>
        <w:t xml:space="preserve">՝ </w:t>
      </w:r>
      <w:r w:rsidR="00232024" w:rsidRPr="00174CEC">
        <w:rPr>
          <w:rFonts w:ascii="Sylfaen" w:hAnsi="Sylfaen"/>
          <w:lang w:val="hy-AM"/>
        </w:rPr>
        <w:t xml:space="preserve">ՏՊԸԿ </w:t>
      </w:r>
      <w:r w:rsidRPr="00174CEC">
        <w:rPr>
          <w:rFonts w:ascii="Sylfaen" w:hAnsi="Sylfaen"/>
          <w:lang w:val="hy-AM"/>
        </w:rPr>
        <w:t>12(3) հոդվածին համապատասխան (ժ</w:t>
      </w:r>
      <w:r w:rsidR="008C4F76" w:rsidRPr="00174CEC">
        <w:rPr>
          <w:rFonts w:ascii="Sylfaen" w:hAnsi="Sylfaen"/>
          <w:lang w:val="hy-AM"/>
        </w:rPr>
        <w:t xml:space="preserve">ամկետների </w:t>
      </w:r>
      <w:r w:rsidRPr="00174CEC">
        <w:rPr>
          <w:rFonts w:ascii="Sylfaen" w:hAnsi="Sylfaen"/>
          <w:lang w:val="hy-AM"/>
        </w:rPr>
        <w:t>առնչությամբ</w:t>
      </w:r>
      <w:r w:rsidR="008C4F76" w:rsidRPr="00174CEC">
        <w:rPr>
          <w:rFonts w:ascii="Sylfaen" w:hAnsi="Sylfaen"/>
          <w:lang w:val="hy-AM"/>
        </w:rPr>
        <w:t xml:space="preserve"> լրացուցիչ </w:t>
      </w:r>
      <w:r w:rsidR="003473CE" w:rsidRPr="00174CEC">
        <w:rPr>
          <w:rFonts w:ascii="Sylfaen" w:hAnsi="Sylfaen"/>
          <w:lang w:val="hy-AM"/>
        </w:rPr>
        <w:t xml:space="preserve">ուղղորդումը </w:t>
      </w:r>
      <w:r w:rsidRPr="00174CEC">
        <w:rPr>
          <w:rFonts w:ascii="Sylfaen" w:hAnsi="Sylfaen"/>
          <w:lang w:val="hy-AM"/>
        </w:rPr>
        <w:t>ներկայացված</w:t>
      </w:r>
      <w:r w:rsidR="008C4F76" w:rsidRPr="00174CEC">
        <w:rPr>
          <w:rFonts w:ascii="Sylfaen" w:hAnsi="Sylfaen"/>
          <w:lang w:val="hy-AM"/>
        </w:rPr>
        <w:t xml:space="preserve"> է 5.3 բաժնում): </w:t>
      </w:r>
      <w:r w:rsidRPr="00174CEC">
        <w:rPr>
          <w:rFonts w:ascii="Sylfaen" w:hAnsi="Sylfaen"/>
          <w:lang w:val="hy-AM"/>
        </w:rPr>
        <w:t>ՏՊԵԽ</w:t>
      </w:r>
      <w:r w:rsidR="008C4F76" w:rsidRPr="00174CEC">
        <w:rPr>
          <w:rFonts w:ascii="Sylfaen" w:hAnsi="Sylfaen"/>
          <w:lang w:val="hy-AM"/>
        </w:rPr>
        <w:t>-</w:t>
      </w:r>
      <w:r w:rsidR="004572D4" w:rsidRPr="00174CEC">
        <w:rPr>
          <w:rFonts w:ascii="Sylfaen" w:hAnsi="Sylfaen"/>
          <w:lang w:val="hy-AM"/>
        </w:rPr>
        <w:t>ը</w:t>
      </w:r>
      <w:r w:rsidR="008C4F76" w:rsidRPr="00174CEC">
        <w:rPr>
          <w:rFonts w:ascii="Sylfaen" w:hAnsi="Sylfaen"/>
          <w:lang w:val="hy-AM"/>
        </w:rPr>
        <w:t xml:space="preserve"> լավ</w:t>
      </w:r>
      <w:r w:rsidRPr="00174CEC">
        <w:rPr>
          <w:rFonts w:ascii="Sylfaen" w:hAnsi="Sylfaen"/>
          <w:lang w:val="hy-AM"/>
        </w:rPr>
        <w:t>ագույն գործելակերպ</w:t>
      </w:r>
      <w:r w:rsidR="008C4F76" w:rsidRPr="00174CEC">
        <w:rPr>
          <w:rFonts w:ascii="Sylfaen" w:hAnsi="Sylfaen"/>
          <w:lang w:val="hy-AM"/>
        </w:rPr>
        <w:t xml:space="preserve"> է համարում </w:t>
      </w:r>
      <w:r w:rsidR="00F85A13" w:rsidRPr="00174CEC">
        <w:rPr>
          <w:rFonts w:ascii="Sylfaen" w:hAnsi="Sylfaen"/>
          <w:lang w:val="hy-AM"/>
        </w:rPr>
        <w:t>հսկող</w:t>
      </w:r>
      <w:r w:rsidR="00765E1E" w:rsidRPr="00174CEC">
        <w:rPr>
          <w:rFonts w:ascii="Sylfaen" w:hAnsi="Sylfaen"/>
          <w:lang w:val="hy-AM"/>
        </w:rPr>
        <w:t>ի</w:t>
      </w:r>
      <w:r w:rsidR="008C4F76" w:rsidRPr="00174CEC">
        <w:rPr>
          <w:rFonts w:ascii="Sylfaen" w:hAnsi="Sylfaen"/>
          <w:lang w:val="hy-AM"/>
        </w:rPr>
        <w:t xml:space="preserve"> կողմից </w:t>
      </w:r>
      <w:r w:rsidR="00522CBC" w:rsidRPr="00174CEC">
        <w:rPr>
          <w:rFonts w:ascii="Sylfaen" w:hAnsi="Sylfaen"/>
          <w:lang w:val="hy-AM"/>
        </w:rPr>
        <w:t xml:space="preserve">դիմումների </w:t>
      </w:r>
      <w:r w:rsidR="008C4F76" w:rsidRPr="00174CEC">
        <w:rPr>
          <w:rFonts w:ascii="Sylfaen" w:hAnsi="Sylfaen"/>
          <w:lang w:val="hy-AM"/>
        </w:rPr>
        <w:t xml:space="preserve">ստացումը գրավոր </w:t>
      </w:r>
      <w:r w:rsidRPr="00174CEC">
        <w:rPr>
          <w:rFonts w:ascii="Sylfaen" w:hAnsi="Sylfaen"/>
          <w:lang w:val="hy-AM"/>
        </w:rPr>
        <w:t xml:space="preserve">կերպով </w:t>
      </w:r>
      <w:r w:rsidR="008C4F76" w:rsidRPr="00174CEC">
        <w:rPr>
          <w:rFonts w:ascii="Sylfaen" w:hAnsi="Sylfaen"/>
          <w:lang w:val="hy-AM"/>
        </w:rPr>
        <w:t>հաստատել</w:t>
      </w:r>
      <w:r w:rsidRPr="00174CEC">
        <w:rPr>
          <w:rFonts w:ascii="Sylfaen" w:hAnsi="Sylfaen"/>
          <w:lang w:val="hy-AM"/>
        </w:rPr>
        <w:t>ու գործելակերպը</w:t>
      </w:r>
      <w:r w:rsidR="008C4F76" w:rsidRPr="00174CEC">
        <w:rPr>
          <w:rFonts w:ascii="Sylfaen" w:hAnsi="Sylfaen"/>
          <w:lang w:val="hy-AM"/>
        </w:rPr>
        <w:t xml:space="preserve">, օրինակ՝ էլեկտրոնային նամակներ (կամ </w:t>
      </w:r>
      <w:r w:rsidR="004572D4" w:rsidRPr="00174CEC">
        <w:rPr>
          <w:rFonts w:ascii="Sylfaen" w:hAnsi="Sylfaen"/>
          <w:lang w:val="hy-AM"/>
        </w:rPr>
        <w:t xml:space="preserve">հնարավորության դեպքում փոստով </w:t>
      </w:r>
      <w:r w:rsidR="008C4F76" w:rsidRPr="00174CEC">
        <w:rPr>
          <w:rFonts w:ascii="Sylfaen" w:hAnsi="Sylfaen"/>
          <w:lang w:val="hy-AM"/>
        </w:rPr>
        <w:t>տեղեկ</w:t>
      </w:r>
      <w:r w:rsidRPr="00174CEC">
        <w:rPr>
          <w:rFonts w:ascii="Sylfaen" w:hAnsi="Sylfaen"/>
          <w:lang w:val="hy-AM"/>
        </w:rPr>
        <w:t>ություններ</w:t>
      </w:r>
      <w:r w:rsidR="008C4F76" w:rsidRPr="00174CEC">
        <w:rPr>
          <w:rFonts w:ascii="Sylfaen" w:hAnsi="Sylfaen"/>
          <w:lang w:val="hy-AM"/>
        </w:rPr>
        <w:t>)</w:t>
      </w:r>
      <w:r w:rsidR="004572D4" w:rsidRPr="00174CEC">
        <w:rPr>
          <w:rFonts w:ascii="Sylfaen" w:hAnsi="Sylfaen"/>
          <w:lang w:val="hy-AM"/>
        </w:rPr>
        <w:t xml:space="preserve"> ուղարկելով </w:t>
      </w:r>
      <w:r w:rsidR="00522CBC" w:rsidRPr="00174CEC">
        <w:rPr>
          <w:rFonts w:ascii="Sylfaen" w:hAnsi="Sylfaen"/>
          <w:lang w:val="hy-AM"/>
        </w:rPr>
        <w:t>դիմում ներկայացրած</w:t>
      </w:r>
      <w:r w:rsidR="004572D4" w:rsidRPr="00174CEC">
        <w:rPr>
          <w:rFonts w:ascii="Sylfaen" w:hAnsi="Sylfaen"/>
          <w:lang w:val="hy-AM"/>
        </w:rPr>
        <w:t xml:space="preserve"> </w:t>
      </w:r>
      <w:r w:rsidR="008C4F76" w:rsidRPr="00174CEC">
        <w:rPr>
          <w:rFonts w:ascii="Sylfaen" w:hAnsi="Sylfaen"/>
          <w:lang w:val="hy-AM"/>
        </w:rPr>
        <w:t xml:space="preserve">անձանց՝ հաստատելով, որ իրենց </w:t>
      </w:r>
      <w:r w:rsidR="00522CBC" w:rsidRPr="00174CEC">
        <w:rPr>
          <w:rFonts w:ascii="Sylfaen" w:hAnsi="Sylfaen"/>
          <w:lang w:val="hy-AM"/>
        </w:rPr>
        <w:t xml:space="preserve">դիմումներն </w:t>
      </w:r>
      <w:r w:rsidR="008C4F76" w:rsidRPr="00174CEC">
        <w:rPr>
          <w:rFonts w:ascii="Sylfaen" w:hAnsi="Sylfaen"/>
          <w:lang w:val="hy-AM"/>
        </w:rPr>
        <w:t>ստացվել են</w:t>
      </w:r>
      <w:r w:rsidR="004572D4" w:rsidRPr="00174CEC">
        <w:rPr>
          <w:rFonts w:ascii="Sylfaen" w:hAnsi="Sylfaen"/>
          <w:lang w:val="hy-AM"/>
        </w:rPr>
        <w:t>,</w:t>
      </w:r>
      <w:r w:rsidR="008C4F76" w:rsidRPr="00174CEC">
        <w:rPr>
          <w:rFonts w:ascii="Sylfaen" w:hAnsi="Sylfaen"/>
          <w:lang w:val="hy-AM"/>
        </w:rPr>
        <w:t xml:space="preserve"> և որ մեկամսյա ժամկետը </w:t>
      </w:r>
      <w:r w:rsidR="004572D4" w:rsidRPr="00174CEC">
        <w:rPr>
          <w:rFonts w:ascii="Sylfaen" w:hAnsi="Sylfaen"/>
          <w:lang w:val="hy-AM"/>
        </w:rPr>
        <w:t>գործում</w:t>
      </w:r>
      <w:r w:rsidR="008C4F76" w:rsidRPr="00174CEC">
        <w:rPr>
          <w:rFonts w:ascii="Sylfaen" w:hAnsi="Sylfaen"/>
          <w:lang w:val="hy-AM"/>
        </w:rPr>
        <w:t xml:space="preserve"> է X օրից մինչև Y օր:</w:t>
      </w:r>
    </w:p>
    <w:p w14:paraId="3CD75740" w14:textId="77777777" w:rsidR="004513ED" w:rsidRPr="00174CEC" w:rsidRDefault="004572D4" w:rsidP="007D0A0D">
      <w:pPr>
        <w:pStyle w:val="Heading2"/>
        <w:numPr>
          <w:ilvl w:val="1"/>
          <w:numId w:val="13"/>
        </w:numPr>
        <w:tabs>
          <w:tab w:val="left" w:pos="1392"/>
        </w:tabs>
        <w:ind w:left="1389" w:hanging="635"/>
        <w:rPr>
          <w:rFonts w:ascii="Sylfaen" w:hAnsi="Sylfaen"/>
          <w:lang w:val="hy-AM"/>
        </w:rPr>
      </w:pPr>
      <w:bookmarkStart w:id="49" w:name="_bookmark22"/>
      <w:bookmarkStart w:id="50" w:name="_Toc161324466"/>
      <w:bookmarkEnd w:id="49"/>
      <w:r w:rsidRPr="00174CEC">
        <w:rPr>
          <w:rFonts w:ascii="Sylfaen" w:hAnsi="Sylfaen"/>
          <w:color w:val="2D74B5"/>
          <w:lang w:val="hy-AM"/>
        </w:rPr>
        <w:t xml:space="preserve">Նույնականացումը և </w:t>
      </w:r>
      <w:r w:rsidR="00E309B3" w:rsidRPr="00174CEC">
        <w:rPr>
          <w:rFonts w:ascii="Sylfaen" w:hAnsi="Sylfaen"/>
          <w:color w:val="2D74B5"/>
          <w:lang w:val="hy-AM"/>
        </w:rPr>
        <w:t>իսկորոշումը</w:t>
      </w:r>
      <w:bookmarkEnd w:id="50"/>
    </w:p>
    <w:p w14:paraId="2C3B0DBD" w14:textId="77777777" w:rsidR="004513ED" w:rsidRPr="00174CEC" w:rsidRDefault="008C4F76" w:rsidP="004572D4">
      <w:pPr>
        <w:pStyle w:val="ListParagraph"/>
        <w:numPr>
          <w:ilvl w:val="0"/>
          <w:numId w:val="16"/>
        </w:numPr>
        <w:tabs>
          <w:tab w:val="left" w:pos="754"/>
          <w:tab w:val="left" w:pos="756"/>
        </w:tabs>
        <w:spacing w:before="162" w:line="259" w:lineRule="auto"/>
        <w:ind w:right="1036"/>
        <w:rPr>
          <w:rFonts w:ascii="Sylfaen" w:hAnsi="Sylfaen"/>
          <w:lang w:val="hy-AM"/>
        </w:rPr>
      </w:pPr>
      <w:r w:rsidRPr="00174CEC">
        <w:rPr>
          <w:rFonts w:ascii="Sylfaen" w:hAnsi="Sylfaen"/>
          <w:lang w:val="hy-AM"/>
        </w:rPr>
        <w:t xml:space="preserve">Մշակման անվտանգությունն ապահովելու և անձնական տվյալների չարտոնված </w:t>
      </w:r>
      <w:r w:rsidR="00D404B4" w:rsidRPr="00174CEC">
        <w:rPr>
          <w:rFonts w:ascii="Sylfaen" w:hAnsi="Sylfaen"/>
          <w:lang w:val="hy-AM"/>
        </w:rPr>
        <w:t>հրապարակման</w:t>
      </w:r>
      <w:r w:rsidRPr="00174CEC">
        <w:rPr>
          <w:rFonts w:ascii="Sylfaen" w:hAnsi="Sylfaen"/>
          <w:lang w:val="hy-AM"/>
        </w:rPr>
        <w:t xml:space="preserve"> ռիսկը նվազագույնի հասցնելու համար </w:t>
      </w:r>
      <w:r w:rsidR="00F85A13" w:rsidRPr="00174CEC">
        <w:rPr>
          <w:rFonts w:ascii="Sylfaen" w:hAnsi="Sylfaen"/>
          <w:lang w:val="hy-AM"/>
        </w:rPr>
        <w:t>հսկողը</w:t>
      </w:r>
      <w:r w:rsidRPr="00174CEC">
        <w:rPr>
          <w:rFonts w:ascii="Sylfaen" w:hAnsi="Sylfaen"/>
          <w:lang w:val="hy-AM"/>
        </w:rPr>
        <w:t xml:space="preserve"> պետք է կարողանա պարզել, թե որ տվյալներն են վերաբերում տվյալների սուբյեկտին (</w:t>
      </w:r>
      <w:r w:rsidR="004572D4" w:rsidRPr="00174CEC">
        <w:rPr>
          <w:rFonts w:ascii="Sylfaen" w:hAnsi="Sylfaen"/>
          <w:lang w:val="hy-AM"/>
        </w:rPr>
        <w:t>նույնականացում</w:t>
      </w:r>
      <w:r w:rsidRPr="00174CEC">
        <w:rPr>
          <w:rFonts w:ascii="Sylfaen" w:hAnsi="Sylfaen"/>
          <w:lang w:val="hy-AM"/>
        </w:rPr>
        <w:t xml:space="preserve">) և </w:t>
      </w:r>
      <w:r w:rsidRPr="00174CEC">
        <w:rPr>
          <w:rFonts w:ascii="Sylfaen" w:hAnsi="Sylfaen"/>
          <w:lang w:val="hy-AM"/>
        </w:rPr>
        <w:lastRenderedPageBreak/>
        <w:t>հաստատել այդ անձի ինքնությունը (</w:t>
      </w:r>
      <w:r w:rsidR="00E309B3" w:rsidRPr="00174CEC">
        <w:rPr>
          <w:rFonts w:ascii="Sylfaen" w:hAnsi="Sylfaen"/>
          <w:lang w:val="hy-AM"/>
        </w:rPr>
        <w:t>իսկորոշում</w:t>
      </w:r>
      <w:r w:rsidRPr="00174CEC">
        <w:rPr>
          <w:rFonts w:ascii="Sylfaen" w:hAnsi="Sylfaen"/>
          <w:lang w:val="hy-AM"/>
        </w:rPr>
        <w:t>):</w:t>
      </w:r>
    </w:p>
    <w:p w14:paraId="708ADD2E" w14:textId="77777777" w:rsidR="008C4F76" w:rsidRPr="00174CEC" w:rsidRDefault="004572D4" w:rsidP="00C874F4">
      <w:pPr>
        <w:pStyle w:val="ListParagraph"/>
        <w:numPr>
          <w:ilvl w:val="0"/>
          <w:numId w:val="16"/>
        </w:numPr>
        <w:tabs>
          <w:tab w:val="left" w:pos="754"/>
          <w:tab w:val="left" w:pos="756"/>
        </w:tabs>
        <w:spacing w:before="162" w:line="259" w:lineRule="auto"/>
        <w:ind w:right="1040"/>
        <w:rPr>
          <w:rFonts w:ascii="Sylfaen" w:hAnsi="Sylfaen"/>
          <w:lang w:val="hy-AM"/>
        </w:rPr>
      </w:pPr>
      <w:r w:rsidRPr="00174CEC">
        <w:rPr>
          <w:rFonts w:ascii="Sylfaen" w:hAnsi="Sylfaen"/>
          <w:lang w:val="hy-AM"/>
        </w:rPr>
        <w:t>Հարկ</w:t>
      </w:r>
      <w:r w:rsidR="008C4F76" w:rsidRPr="00174CEC">
        <w:rPr>
          <w:rFonts w:ascii="Sylfaen" w:hAnsi="Sylfaen"/>
          <w:lang w:val="hy-AM"/>
        </w:rPr>
        <w:t xml:space="preserve"> է հիշել, որ այն իրավիճակներում, երբ անձնական տվյալներ</w:t>
      </w:r>
      <w:r w:rsidRPr="00174CEC">
        <w:rPr>
          <w:rFonts w:ascii="Sylfaen" w:hAnsi="Sylfaen"/>
          <w:lang w:val="hy-AM"/>
        </w:rPr>
        <w:t xml:space="preserve">ի </w:t>
      </w:r>
      <w:r w:rsidR="008C4F76" w:rsidRPr="00174CEC">
        <w:rPr>
          <w:rFonts w:ascii="Sylfaen" w:hAnsi="Sylfaen"/>
          <w:lang w:val="hy-AM"/>
        </w:rPr>
        <w:t>մշակ</w:t>
      </w:r>
      <w:r w:rsidRPr="00174CEC">
        <w:rPr>
          <w:rFonts w:ascii="Sylfaen" w:hAnsi="Sylfaen"/>
          <w:lang w:val="hy-AM"/>
        </w:rPr>
        <w:t>ման նպատակ</w:t>
      </w:r>
      <w:r w:rsidR="00C874F4" w:rsidRPr="00174CEC">
        <w:rPr>
          <w:rFonts w:ascii="Sylfaen" w:hAnsi="Sylfaen"/>
          <w:lang w:val="hy-AM"/>
        </w:rPr>
        <w:t>ը</w:t>
      </w:r>
      <w:r w:rsidRPr="00174CEC">
        <w:rPr>
          <w:rFonts w:ascii="Sylfaen" w:hAnsi="Sylfaen"/>
          <w:lang w:val="hy-AM"/>
        </w:rPr>
        <w:t xml:space="preserve"> չի պահանջում </w:t>
      </w:r>
      <w:r w:rsidR="008C4F76" w:rsidRPr="00174CEC">
        <w:rPr>
          <w:rFonts w:ascii="Sylfaen" w:hAnsi="Sylfaen"/>
          <w:lang w:val="hy-AM"/>
        </w:rPr>
        <w:t>կամ այլևս չ</w:t>
      </w:r>
      <w:r w:rsidRPr="00174CEC">
        <w:rPr>
          <w:rFonts w:ascii="Sylfaen" w:hAnsi="Sylfaen"/>
          <w:lang w:val="hy-AM"/>
        </w:rPr>
        <w:t>ի</w:t>
      </w:r>
      <w:r w:rsidR="008C4F76" w:rsidRPr="00174CEC">
        <w:rPr>
          <w:rFonts w:ascii="Sylfaen" w:hAnsi="Sylfaen"/>
          <w:lang w:val="hy-AM"/>
        </w:rPr>
        <w:t xml:space="preserve"> պահանջում տվյալների սուբյեկտի նույնականացում,</w:t>
      </w:r>
      <w:r w:rsidR="00701553" w:rsidRPr="00174CEC">
        <w:rPr>
          <w:rFonts w:ascii="Sylfaen" w:hAnsi="Sylfaen"/>
          <w:lang w:val="hy-AM"/>
        </w:rPr>
        <w:t xml:space="preserve"> </w:t>
      </w:r>
      <w:r w:rsidR="00F85A13" w:rsidRPr="00174CEC">
        <w:rPr>
          <w:rFonts w:ascii="Sylfaen" w:hAnsi="Sylfaen"/>
          <w:lang w:val="hy-AM"/>
        </w:rPr>
        <w:t>հսկողը</w:t>
      </w:r>
      <w:r w:rsidR="00765E1E" w:rsidRPr="00174CEC">
        <w:rPr>
          <w:rFonts w:ascii="Sylfaen" w:hAnsi="Sylfaen"/>
          <w:lang w:val="hy-AM"/>
        </w:rPr>
        <w:t xml:space="preserve"> </w:t>
      </w:r>
      <w:r w:rsidR="00C874F4" w:rsidRPr="00174CEC">
        <w:rPr>
          <w:rFonts w:ascii="Sylfaen" w:hAnsi="Sylfaen"/>
          <w:lang w:val="hy-AM"/>
        </w:rPr>
        <w:t>կարող է</w:t>
      </w:r>
      <w:r w:rsidR="008C4F76" w:rsidRPr="00174CEC">
        <w:rPr>
          <w:rFonts w:ascii="Sylfaen" w:hAnsi="Sylfaen"/>
          <w:lang w:val="hy-AM"/>
        </w:rPr>
        <w:t xml:space="preserve"> </w:t>
      </w:r>
      <w:r w:rsidR="00C874F4" w:rsidRPr="00174CEC">
        <w:rPr>
          <w:rFonts w:ascii="Sylfaen" w:hAnsi="Sylfaen"/>
          <w:lang w:val="hy-AM"/>
        </w:rPr>
        <w:t>չ</w:t>
      </w:r>
      <w:r w:rsidR="008C4F76" w:rsidRPr="00174CEC">
        <w:rPr>
          <w:rFonts w:ascii="Sylfaen" w:hAnsi="Sylfaen"/>
          <w:lang w:val="hy-AM"/>
        </w:rPr>
        <w:t>նույնականաց</w:t>
      </w:r>
      <w:r w:rsidR="00C874F4" w:rsidRPr="00174CEC">
        <w:rPr>
          <w:rFonts w:ascii="Sylfaen" w:hAnsi="Sylfaen"/>
          <w:lang w:val="hy-AM"/>
        </w:rPr>
        <w:t>նել</w:t>
      </w:r>
      <w:r w:rsidR="008C4F76" w:rsidRPr="00174CEC">
        <w:rPr>
          <w:rFonts w:ascii="Sylfaen" w:hAnsi="Sylfaen"/>
          <w:lang w:val="hy-AM"/>
        </w:rPr>
        <w:t xml:space="preserve">՝ </w:t>
      </w:r>
      <w:r w:rsidR="00C874F4" w:rsidRPr="00174CEC">
        <w:rPr>
          <w:rFonts w:ascii="Sylfaen" w:hAnsi="Sylfaen"/>
          <w:lang w:val="hy-AM"/>
        </w:rPr>
        <w:t xml:space="preserve">զուտ </w:t>
      </w:r>
      <w:r w:rsidR="008C4F76" w:rsidRPr="00174CEC">
        <w:rPr>
          <w:rFonts w:ascii="Sylfaen" w:hAnsi="Sylfaen"/>
          <w:lang w:val="hy-AM"/>
        </w:rPr>
        <w:t>միայն տվյալների սուբյեկտների</w:t>
      </w:r>
      <w:r w:rsidR="00C874F4" w:rsidRPr="00174CEC">
        <w:rPr>
          <w:rFonts w:ascii="Sylfaen" w:hAnsi="Sylfaen"/>
          <w:lang w:val="hy-AM"/>
        </w:rPr>
        <w:t xml:space="preserve"> իրավունքները կատարելու համար</w:t>
      </w:r>
      <w:r w:rsidR="008C4F76" w:rsidRPr="00174CEC">
        <w:rPr>
          <w:rFonts w:ascii="Sylfaen" w:hAnsi="Sylfaen"/>
          <w:lang w:val="hy-AM"/>
        </w:rPr>
        <w:t xml:space="preserve">՝ նաև տվյալների </w:t>
      </w:r>
      <w:r w:rsidR="00C874F4" w:rsidRPr="00174CEC">
        <w:rPr>
          <w:rFonts w:ascii="Sylfaen" w:hAnsi="Sylfaen"/>
          <w:lang w:val="hy-AM"/>
        </w:rPr>
        <w:t>հավաք</w:t>
      </w:r>
      <w:r w:rsidR="00A13459" w:rsidRPr="00174CEC">
        <w:rPr>
          <w:rFonts w:ascii="Sylfaen" w:hAnsi="Sylfaen"/>
          <w:lang w:val="hy-AM"/>
        </w:rPr>
        <w:t>ագր</w:t>
      </w:r>
      <w:r w:rsidR="00C874F4" w:rsidRPr="00174CEC">
        <w:rPr>
          <w:rFonts w:ascii="Sylfaen" w:hAnsi="Sylfaen"/>
          <w:lang w:val="hy-AM"/>
        </w:rPr>
        <w:t xml:space="preserve">ման ծավալը </w:t>
      </w:r>
      <w:r w:rsidR="008C4F76" w:rsidRPr="00174CEC">
        <w:rPr>
          <w:rFonts w:ascii="Sylfaen" w:hAnsi="Sylfaen"/>
          <w:lang w:val="hy-AM"/>
        </w:rPr>
        <w:t xml:space="preserve">նվազագույնի հասցնելու սկզբունքի լույսի ներքո: Այս իրավիճակները </w:t>
      </w:r>
      <w:r w:rsidR="00C874F4" w:rsidRPr="00174CEC">
        <w:rPr>
          <w:rFonts w:ascii="Sylfaen" w:hAnsi="Sylfaen"/>
          <w:lang w:val="hy-AM"/>
        </w:rPr>
        <w:t>կարգավորվում</w:t>
      </w:r>
      <w:r w:rsidR="008C4F76" w:rsidRPr="00174CEC">
        <w:rPr>
          <w:rFonts w:ascii="Sylfaen" w:hAnsi="Sylfaen"/>
          <w:lang w:val="hy-AM"/>
        </w:rPr>
        <w:t xml:space="preserve"> են </w:t>
      </w:r>
      <w:r w:rsidR="00232024" w:rsidRPr="00174CEC">
        <w:rPr>
          <w:rFonts w:ascii="Sylfaen" w:hAnsi="Sylfaen"/>
          <w:lang w:val="hy-AM"/>
        </w:rPr>
        <w:t xml:space="preserve">ՏՊԸԿ </w:t>
      </w:r>
      <w:r w:rsidR="008C4F76" w:rsidRPr="00174CEC">
        <w:rPr>
          <w:rFonts w:ascii="Sylfaen" w:hAnsi="Sylfaen"/>
          <w:lang w:val="hy-AM"/>
        </w:rPr>
        <w:t>11(1) հոդվածո</w:t>
      </w:r>
      <w:r w:rsidR="00C874F4" w:rsidRPr="00174CEC">
        <w:rPr>
          <w:rFonts w:ascii="Sylfaen" w:hAnsi="Sylfaen"/>
          <w:lang w:val="hy-AM"/>
        </w:rPr>
        <w:t>վ</w:t>
      </w:r>
      <w:r w:rsidR="008C4F76" w:rsidRPr="00174CEC">
        <w:rPr>
          <w:rFonts w:ascii="Sylfaen" w:hAnsi="Sylfaen"/>
          <w:lang w:val="hy-AM"/>
        </w:rPr>
        <w:t>:</w:t>
      </w:r>
    </w:p>
    <w:p w14:paraId="1A541F88" w14:textId="77777777" w:rsidR="004513ED" w:rsidRPr="00174CEC" w:rsidRDefault="00232024" w:rsidP="00BC772C">
      <w:pPr>
        <w:pStyle w:val="ListParagraph"/>
        <w:numPr>
          <w:ilvl w:val="0"/>
          <w:numId w:val="16"/>
        </w:numPr>
        <w:tabs>
          <w:tab w:val="left" w:pos="754"/>
          <w:tab w:val="left" w:pos="756"/>
        </w:tabs>
        <w:spacing w:before="156" w:line="259" w:lineRule="auto"/>
        <w:ind w:right="1041"/>
        <w:rPr>
          <w:rFonts w:ascii="Sylfaen" w:hAnsi="Sylfaen"/>
          <w:lang w:val="hy-AM"/>
        </w:rPr>
      </w:pPr>
      <w:r w:rsidRPr="00174CEC">
        <w:rPr>
          <w:rFonts w:ascii="Sylfaen" w:hAnsi="Sylfaen"/>
          <w:lang w:val="hy-AM"/>
        </w:rPr>
        <w:t xml:space="preserve">ՏՊԸԿ </w:t>
      </w:r>
      <w:r w:rsidR="00C874F4" w:rsidRPr="00174CEC">
        <w:rPr>
          <w:rFonts w:ascii="Sylfaen" w:hAnsi="Sylfaen"/>
          <w:lang w:val="hy-AM"/>
        </w:rPr>
        <w:t xml:space="preserve">12(2) հոդվածով </w:t>
      </w:r>
      <w:r w:rsidR="008C4F76" w:rsidRPr="00174CEC">
        <w:rPr>
          <w:rFonts w:ascii="Sylfaen" w:hAnsi="Sylfaen"/>
          <w:lang w:val="hy-AM"/>
        </w:rPr>
        <w:t>սահման</w:t>
      </w:r>
      <w:r w:rsidR="00C874F4" w:rsidRPr="00174CEC">
        <w:rPr>
          <w:rFonts w:ascii="Sylfaen" w:hAnsi="Sylfaen"/>
          <w:lang w:val="hy-AM"/>
        </w:rPr>
        <w:t>վ</w:t>
      </w:r>
      <w:r w:rsidR="008C4F76" w:rsidRPr="00174CEC">
        <w:rPr>
          <w:rFonts w:ascii="Sylfaen" w:hAnsi="Sylfaen"/>
          <w:lang w:val="hy-AM"/>
        </w:rPr>
        <w:t xml:space="preserve">ում է, որ </w:t>
      </w:r>
      <w:r w:rsidR="00F85A13" w:rsidRPr="00174CEC">
        <w:rPr>
          <w:rFonts w:ascii="Sylfaen" w:hAnsi="Sylfaen"/>
          <w:lang w:val="hy-AM"/>
        </w:rPr>
        <w:t>հսկողը</w:t>
      </w:r>
      <w:r w:rsidR="00765E1E" w:rsidRPr="00174CEC">
        <w:rPr>
          <w:rFonts w:ascii="Sylfaen" w:hAnsi="Sylfaen"/>
          <w:lang w:val="hy-AM"/>
        </w:rPr>
        <w:t xml:space="preserve"> </w:t>
      </w:r>
      <w:r w:rsidR="008C4F76" w:rsidRPr="00174CEC">
        <w:rPr>
          <w:rFonts w:ascii="Sylfaen" w:hAnsi="Sylfaen"/>
          <w:lang w:val="hy-AM"/>
        </w:rPr>
        <w:t>չ</w:t>
      </w:r>
      <w:r w:rsidR="00C874F4" w:rsidRPr="00174CEC">
        <w:rPr>
          <w:rFonts w:ascii="Sylfaen" w:hAnsi="Sylfaen"/>
          <w:lang w:val="hy-AM"/>
        </w:rPr>
        <w:t>պետք է</w:t>
      </w:r>
      <w:r w:rsidR="008C4F76" w:rsidRPr="00174CEC">
        <w:rPr>
          <w:rFonts w:ascii="Sylfaen" w:hAnsi="Sylfaen"/>
          <w:lang w:val="hy-AM"/>
        </w:rPr>
        <w:t xml:space="preserve"> հրաժարվ</w:t>
      </w:r>
      <w:r w:rsidR="00C874F4" w:rsidRPr="00174CEC">
        <w:rPr>
          <w:rFonts w:ascii="Sylfaen" w:hAnsi="Sylfaen"/>
          <w:lang w:val="hy-AM"/>
        </w:rPr>
        <w:t>ի</w:t>
      </w:r>
      <w:r w:rsidR="008C4F76" w:rsidRPr="00174CEC">
        <w:rPr>
          <w:rFonts w:ascii="Sylfaen" w:hAnsi="Sylfaen"/>
          <w:lang w:val="hy-AM"/>
        </w:rPr>
        <w:t xml:space="preserve"> տվյալների սուբյեկտի</w:t>
      </w:r>
      <w:r w:rsidR="00C874F4" w:rsidRPr="00174CEC">
        <w:rPr>
          <w:rFonts w:ascii="Sylfaen" w:hAnsi="Sylfaen"/>
          <w:lang w:val="hy-AM"/>
        </w:rPr>
        <w:t xml:space="preserve"> </w:t>
      </w:r>
      <w:r w:rsidR="00522CBC" w:rsidRPr="00174CEC">
        <w:rPr>
          <w:rFonts w:ascii="Sylfaen" w:hAnsi="Sylfaen"/>
          <w:lang w:val="hy-AM"/>
        </w:rPr>
        <w:t>դիմումին</w:t>
      </w:r>
      <w:r w:rsidR="00A860FB" w:rsidRPr="00174CEC">
        <w:rPr>
          <w:rFonts w:ascii="Sylfaen" w:hAnsi="Sylfaen"/>
          <w:lang w:val="hy-AM"/>
        </w:rPr>
        <w:t xml:space="preserve"> ընթացք տալուց</w:t>
      </w:r>
      <w:r w:rsidR="008C4F76" w:rsidRPr="00174CEC">
        <w:rPr>
          <w:rFonts w:ascii="Sylfaen" w:hAnsi="Sylfaen"/>
          <w:lang w:val="hy-AM"/>
        </w:rPr>
        <w:t xml:space="preserve">` </w:t>
      </w:r>
      <w:r w:rsidR="000C13AE" w:rsidRPr="00174CEC">
        <w:rPr>
          <w:rFonts w:ascii="Sylfaen" w:hAnsi="Sylfaen"/>
          <w:lang w:val="hy-AM"/>
        </w:rPr>
        <w:t>վերջինիս</w:t>
      </w:r>
      <w:r w:rsidR="008C4F76" w:rsidRPr="00174CEC">
        <w:rPr>
          <w:rFonts w:ascii="Sylfaen" w:hAnsi="Sylfaen"/>
          <w:lang w:val="hy-AM"/>
        </w:rPr>
        <w:t xml:space="preserve"> </w:t>
      </w:r>
      <w:r w:rsidR="00795DB6" w:rsidRPr="00174CEC">
        <w:rPr>
          <w:rFonts w:ascii="Sylfaen" w:hAnsi="Sylfaen"/>
          <w:lang w:val="hy-AM"/>
        </w:rPr>
        <w:t>իրավունքներն</w:t>
      </w:r>
      <w:r w:rsidR="008C4F76" w:rsidRPr="00174CEC">
        <w:rPr>
          <w:rFonts w:ascii="Sylfaen" w:hAnsi="Sylfaen"/>
          <w:lang w:val="hy-AM"/>
        </w:rPr>
        <w:t xml:space="preserve"> իրացնելու </w:t>
      </w:r>
      <w:r w:rsidR="00C874F4" w:rsidRPr="00174CEC">
        <w:rPr>
          <w:rFonts w:ascii="Sylfaen" w:hAnsi="Sylfaen"/>
          <w:lang w:val="hy-AM"/>
        </w:rPr>
        <w:t>նպատակով</w:t>
      </w:r>
      <w:r w:rsidR="008C4F76" w:rsidRPr="00174CEC">
        <w:rPr>
          <w:rFonts w:ascii="Sylfaen" w:hAnsi="Sylfaen"/>
          <w:lang w:val="hy-AM"/>
        </w:rPr>
        <w:t xml:space="preserve">, բացառությամբ այն դեպքերի, երբ </w:t>
      </w:r>
      <w:r w:rsidR="00F85A13" w:rsidRPr="00174CEC">
        <w:rPr>
          <w:rFonts w:ascii="Sylfaen" w:hAnsi="Sylfaen"/>
          <w:lang w:val="hy-AM"/>
        </w:rPr>
        <w:t>հսկողը</w:t>
      </w:r>
      <w:r w:rsidR="00765E1E" w:rsidRPr="00174CEC">
        <w:rPr>
          <w:rFonts w:ascii="Sylfaen" w:hAnsi="Sylfaen"/>
          <w:lang w:val="hy-AM"/>
        </w:rPr>
        <w:t xml:space="preserve"> </w:t>
      </w:r>
      <w:r w:rsidR="008C4F76" w:rsidRPr="00174CEC">
        <w:rPr>
          <w:rFonts w:ascii="Sylfaen" w:hAnsi="Sylfaen"/>
          <w:lang w:val="hy-AM"/>
        </w:rPr>
        <w:t xml:space="preserve">մշակում </w:t>
      </w:r>
      <w:r w:rsidR="00BC772C" w:rsidRPr="00174CEC">
        <w:rPr>
          <w:rFonts w:ascii="Sylfaen" w:hAnsi="Sylfaen"/>
          <w:lang w:val="hy-AM"/>
        </w:rPr>
        <w:t xml:space="preserve">է </w:t>
      </w:r>
      <w:r w:rsidR="008C4F76" w:rsidRPr="00174CEC">
        <w:rPr>
          <w:rFonts w:ascii="Sylfaen" w:hAnsi="Sylfaen"/>
          <w:lang w:val="hy-AM"/>
        </w:rPr>
        <w:t>անձնական տվյալներ</w:t>
      </w:r>
      <w:r w:rsidR="000C13AE" w:rsidRPr="00174CEC">
        <w:rPr>
          <w:rFonts w:ascii="Sylfaen" w:hAnsi="Sylfaen"/>
          <w:lang w:val="hy-AM"/>
        </w:rPr>
        <w:t>ն</w:t>
      </w:r>
      <w:r w:rsidR="008C4F76" w:rsidRPr="00174CEC">
        <w:rPr>
          <w:rFonts w:ascii="Sylfaen" w:hAnsi="Sylfaen"/>
          <w:lang w:val="hy-AM"/>
        </w:rPr>
        <w:t xml:space="preserve"> այն</w:t>
      </w:r>
      <w:r w:rsidR="00A860FB" w:rsidRPr="00174CEC">
        <w:rPr>
          <w:rFonts w:ascii="Sylfaen" w:hAnsi="Sylfaen"/>
          <w:lang w:val="hy-AM"/>
        </w:rPr>
        <w:t>պիսի</w:t>
      </w:r>
      <w:r w:rsidR="008C4F76" w:rsidRPr="00174CEC">
        <w:rPr>
          <w:rFonts w:ascii="Sylfaen" w:hAnsi="Sylfaen"/>
          <w:lang w:val="hy-AM"/>
        </w:rPr>
        <w:t xml:space="preserve"> նպատակով, որը չի պահանջում տվյալների սուբյեկտի նույնականացում</w:t>
      </w:r>
      <w:r w:rsidR="000C13AE" w:rsidRPr="00174CEC">
        <w:rPr>
          <w:rFonts w:ascii="Sylfaen" w:hAnsi="Sylfaen"/>
          <w:lang w:val="hy-AM"/>
        </w:rPr>
        <w:t>,</w:t>
      </w:r>
      <w:r w:rsidR="008C4F76" w:rsidRPr="00174CEC">
        <w:rPr>
          <w:rFonts w:ascii="Sylfaen" w:hAnsi="Sylfaen"/>
          <w:lang w:val="hy-AM"/>
        </w:rPr>
        <w:t xml:space="preserve"> և</w:t>
      </w:r>
      <w:r w:rsidR="00F50736" w:rsidRPr="00174CEC">
        <w:rPr>
          <w:rFonts w:ascii="Sylfaen" w:hAnsi="Sylfaen"/>
          <w:lang w:val="hy-AM"/>
        </w:rPr>
        <w:t xml:space="preserve"> ապացուցվում է</w:t>
      </w:r>
      <w:r w:rsidR="008C4F76" w:rsidRPr="00174CEC">
        <w:rPr>
          <w:rFonts w:ascii="Sylfaen" w:hAnsi="Sylfaen"/>
          <w:lang w:val="hy-AM"/>
        </w:rPr>
        <w:t>, որ տվյալների սուբյեկտին</w:t>
      </w:r>
      <w:r w:rsidR="00F50736" w:rsidRPr="00174CEC">
        <w:rPr>
          <w:rFonts w:ascii="Sylfaen" w:hAnsi="Sylfaen"/>
          <w:lang w:val="hy-AM"/>
        </w:rPr>
        <w:t xml:space="preserve"> նույնականացնելու </w:t>
      </w:r>
      <w:r w:rsidR="007B17A4" w:rsidRPr="00174CEC">
        <w:rPr>
          <w:rFonts w:ascii="Sylfaen" w:hAnsi="Sylfaen"/>
          <w:lang w:val="hy-AM"/>
        </w:rPr>
        <w:t>իրավասություն</w:t>
      </w:r>
      <w:r w:rsidR="00F50736" w:rsidRPr="00174CEC">
        <w:rPr>
          <w:rFonts w:ascii="Sylfaen" w:hAnsi="Sylfaen"/>
          <w:lang w:val="hy-AM"/>
        </w:rPr>
        <w:t xml:space="preserve"> չկա</w:t>
      </w:r>
      <w:r w:rsidR="008C4F76" w:rsidRPr="00174CEC">
        <w:rPr>
          <w:rFonts w:ascii="Sylfaen" w:hAnsi="Sylfaen"/>
          <w:lang w:val="hy-AM"/>
        </w:rPr>
        <w:t xml:space="preserve">: </w:t>
      </w:r>
      <w:r w:rsidR="000C13AE" w:rsidRPr="00174CEC">
        <w:rPr>
          <w:rFonts w:ascii="Sylfaen" w:hAnsi="Sylfaen"/>
          <w:lang w:val="hy-AM"/>
        </w:rPr>
        <w:t>Այդուհանդերձ, ն</w:t>
      </w:r>
      <w:r w:rsidR="008C4F76" w:rsidRPr="00174CEC">
        <w:rPr>
          <w:rFonts w:ascii="Sylfaen" w:hAnsi="Sylfaen"/>
          <w:lang w:val="hy-AM"/>
        </w:rPr>
        <w:t>ման հանգամանքներում տվյալների սուբյեկտը</w:t>
      </w:r>
      <w:r w:rsidR="000C13AE" w:rsidRPr="00174CEC">
        <w:rPr>
          <w:rFonts w:ascii="Sylfaen" w:hAnsi="Sylfaen"/>
          <w:lang w:val="hy-AM"/>
        </w:rPr>
        <w:t xml:space="preserve"> </w:t>
      </w:r>
      <w:r w:rsidR="008C4F76" w:rsidRPr="00174CEC">
        <w:rPr>
          <w:rFonts w:ascii="Sylfaen" w:hAnsi="Sylfaen"/>
          <w:lang w:val="hy-AM"/>
        </w:rPr>
        <w:t>կարող է որոշել լրացուցիչ տեղեկ</w:t>
      </w:r>
      <w:r w:rsidR="000C13AE" w:rsidRPr="00174CEC">
        <w:rPr>
          <w:rFonts w:ascii="Sylfaen" w:hAnsi="Sylfaen"/>
          <w:lang w:val="hy-AM"/>
        </w:rPr>
        <w:t>ություններ</w:t>
      </w:r>
      <w:r w:rsidR="00561FDE" w:rsidRPr="00174CEC">
        <w:rPr>
          <w:rFonts w:ascii="Sylfaen" w:hAnsi="Sylfaen"/>
          <w:lang w:val="hy-AM"/>
        </w:rPr>
        <w:t xml:space="preserve"> տրամադրել</w:t>
      </w:r>
      <w:r w:rsidR="008C4F76" w:rsidRPr="00174CEC">
        <w:rPr>
          <w:rFonts w:ascii="Sylfaen" w:hAnsi="Sylfaen"/>
          <w:lang w:val="hy-AM"/>
        </w:rPr>
        <w:t>, որ</w:t>
      </w:r>
      <w:r w:rsidR="000C13AE" w:rsidRPr="00174CEC">
        <w:rPr>
          <w:rFonts w:ascii="Sylfaen" w:hAnsi="Sylfaen"/>
          <w:lang w:val="hy-AM"/>
        </w:rPr>
        <w:t>ոնք</w:t>
      </w:r>
      <w:r w:rsidR="008C4F76" w:rsidRPr="00174CEC">
        <w:rPr>
          <w:rFonts w:ascii="Sylfaen" w:hAnsi="Sylfaen"/>
          <w:lang w:val="hy-AM"/>
        </w:rPr>
        <w:t xml:space="preserve"> հնարավոր</w:t>
      </w:r>
      <w:r w:rsidR="000C13AE" w:rsidRPr="00174CEC">
        <w:rPr>
          <w:rFonts w:ascii="Sylfaen" w:hAnsi="Sylfaen"/>
          <w:lang w:val="hy-AM"/>
        </w:rPr>
        <w:t xml:space="preserve"> կդարձնեն այդ </w:t>
      </w:r>
      <w:r w:rsidR="008C4F76" w:rsidRPr="00174CEC">
        <w:rPr>
          <w:rFonts w:ascii="Sylfaen" w:hAnsi="Sylfaen"/>
          <w:lang w:val="hy-AM"/>
        </w:rPr>
        <w:t>նույնականաց</w:t>
      </w:r>
      <w:r w:rsidR="00BC772C" w:rsidRPr="00174CEC">
        <w:rPr>
          <w:rFonts w:ascii="Sylfaen" w:hAnsi="Sylfaen"/>
          <w:lang w:val="hy-AM"/>
        </w:rPr>
        <w:t>ու</w:t>
      </w:r>
      <w:r w:rsidR="008C4F76" w:rsidRPr="00174CEC">
        <w:rPr>
          <w:rFonts w:ascii="Sylfaen" w:hAnsi="Sylfaen"/>
          <w:lang w:val="hy-AM"/>
        </w:rPr>
        <w:t>մը (</w:t>
      </w:r>
      <w:r w:rsidRPr="00174CEC">
        <w:rPr>
          <w:rFonts w:ascii="Sylfaen" w:hAnsi="Sylfaen"/>
          <w:lang w:val="hy-AM"/>
        </w:rPr>
        <w:t xml:space="preserve">ՏՊԸԿ </w:t>
      </w:r>
      <w:r w:rsidR="008C4F76" w:rsidRPr="00174CEC">
        <w:rPr>
          <w:rFonts w:ascii="Sylfaen" w:hAnsi="Sylfaen"/>
          <w:lang w:val="hy-AM"/>
        </w:rPr>
        <w:t>11(2)</w:t>
      </w:r>
      <w:r w:rsidR="000C13AE" w:rsidRPr="00174CEC">
        <w:rPr>
          <w:rFonts w:ascii="Sylfaen" w:hAnsi="Sylfaen"/>
          <w:lang w:val="hy-AM"/>
        </w:rPr>
        <w:t xml:space="preserve"> հոդված</w:t>
      </w:r>
      <w:r w:rsidR="008C4F76" w:rsidRPr="00174CEC">
        <w:rPr>
          <w:rFonts w:ascii="Sylfaen" w:hAnsi="Sylfaen"/>
          <w:lang w:val="hy-AM"/>
        </w:rPr>
        <w:t>)</w:t>
      </w:r>
      <w:r w:rsidR="00FE1B64" w:rsidRPr="00174CEC">
        <w:rPr>
          <w:rFonts w:ascii="Sylfaen" w:hAnsi="Sylfaen"/>
          <w:vertAlign w:val="superscript"/>
          <w:lang w:val="hy-AM"/>
        </w:rPr>
        <w:t>29</w:t>
      </w:r>
      <w:r w:rsidR="00A13459" w:rsidRPr="00174CEC">
        <w:rPr>
          <w:rFonts w:ascii="Sylfaen" w:hAnsi="Sylfaen"/>
          <w:lang w:val="hy-AM"/>
        </w:rPr>
        <w:t>:</w:t>
      </w:r>
    </w:p>
    <w:p w14:paraId="284A5496" w14:textId="77777777" w:rsidR="004513ED" w:rsidRPr="00174CEC" w:rsidRDefault="001D60AC" w:rsidP="00F52B52">
      <w:pPr>
        <w:pStyle w:val="ListParagraph"/>
        <w:numPr>
          <w:ilvl w:val="0"/>
          <w:numId w:val="16"/>
        </w:numPr>
        <w:tabs>
          <w:tab w:val="left" w:pos="754"/>
          <w:tab w:val="left" w:pos="756"/>
        </w:tabs>
        <w:spacing w:before="163" w:line="259" w:lineRule="auto"/>
        <w:ind w:right="1044"/>
        <w:rPr>
          <w:rFonts w:ascii="Sylfaen" w:hAnsi="Sylfaen"/>
          <w:lang w:val="hy-AM"/>
        </w:rPr>
      </w:pPr>
      <w:r w:rsidRPr="00174CEC">
        <w:rPr>
          <w:rFonts w:ascii="Sylfaen" w:hAnsi="Sylfaen"/>
          <w:lang w:val="hy-AM"/>
        </w:rPr>
        <w:t xml:space="preserve">Լոկ տվյալների սուբյեկտի դիմումը բավարարելու նպատակով </w:t>
      </w:r>
      <w:r w:rsidR="00C532AA" w:rsidRPr="00174CEC">
        <w:rPr>
          <w:rFonts w:ascii="Sylfaen" w:hAnsi="Sylfaen"/>
          <w:lang w:val="hy-AM"/>
        </w:rPr>
        <w:t>հ</w:t>
      </w:r>
      <w:r w:rsidR="00F85A13" w:rsidRPr="00174CEC">
        <w:rPr>
          <w:rFonts w:ascii="Sylfaen" w:hAnsi="Sylfaen"/>
          <w:lang w:val="hy-AM"/>
        </w:rPr>
        <w:t>սկողը</w:t>
      </w:r>
      <w:r w:rsidR="00765E1E" w:rsidRPr="00174CEC">
        <w:rPr>
          <w:rFonts w:ascii="Sylfaen" w:hAnsi="Sylfaen"/>
          <w:lang w:val="hy-AM"/>
        </w:rPr>
        <w:t xml:space="preserve"> </w:t>
      </w:r>
      <w:r w:rsidR="008C4F76" w:rsidRPr="00174CEC">
        <w:rPr>
          <w:rFonts w:ascii="Sylfaen" w:hAnsi="Sylfaen"/>
          <w:lang w:val="hy-AM"/>
        </w:rPr>
        <w:t xml:space="preserve">պարտավոր չէ </w:t>
      </w:r>
      <w:r w:rsidR="001F1794" w:rsidRPr="00174CEC">
        <w:rPr>
          <w:rFonts w:ascii="Sylfaen" w:hAnsi="Sylfaen"/>
          <w:lang w:val="hy-AM"/>
        </w:rPr>
        <w:t xml:space="preserve">տվյալների սուբյեկտին նույնականացնելու համար </w:t>
      </w:r>
      <w:r w:rsidR="008C4F76" w:rsidRPr="00174CEC">
        <w:rPr>
          <w:rFonts w:ascii="Sylfaen" w:hAnsi="Sylfaen"/>
          <w:lang w:val="hy-AM"/>
        </w:rPr>
        <w:t xml:space="preserve">ձեռք բերել </w:t>
      </w:r>
      <w:r w:rsidR="00BC772C" w:rsidRPr="00174CEC">
        <w:rPr>
          <w:rFonts w:ascii="Sylfaen" w:hAnsi="Sylfaen"/>
          <w:lang w:val="hy-AM"/>
        </w:rPr>
        <w:t>այդ</w:t>
      </w:r>
      <w:r w:rsidR="008C4F76" w:rsidRPr="00174CEC">
        <w:rPr>
          <w:rFonts w:ascii="Sylfaen" w:hAnsi="Sylfaen"/>
          <w:lang w:val="hy-AM"/>
        </w:rPr>
        <w:t xml:space="preserve"> լրացուցիչ տեղեկ</w:t>
      </w:r>
      <w:r w:rsidR="00BC772C" w:rsidRPr="00174CEC">
        <w:rPr>
          <w:rFonts w:ascii="Sylfaen" w:hAnsi="Sylfaen"/>
          <w:lang w:val="hy-AM"/>
        </w:rPr>
        <w:t>ությունները</w:t>
      </w:r>
      <w:r w:rsidR="008C4F76" w:rsidRPr="00174CEC">
        <w:rPr>
          <w:rFonts w:ascii="Sylfaen" w:hAnsi="Sylfaen"/>
          <w:lang w:val="hy-AM"/>
        </w:rPr>
        <w:t xml:space="preserve">՝ նաև </w:t>
      </w:r>
      <w:r w:rsidR="000E535E" w:rsidRPr="00174CEC">
        <w:rPr>
          <w:rFonts w:ascii="Sylfaen" w:hAnsi="Sylfaen"/>
          <w:lang w:val="hy-AM"/>
        </w:rPr>
        <w:t>տվյալների հավաք</w:t>
      </w:r>
      <w:r w:rsidR="00561FDE" w:rsidRPr="00174CEC">
        <w:rPr>
          <w:rFonts w:ascii="Sylfaen" w:hAnsi="Sylfaen"/>
          <w:lang w:val="hy-AM"/>
        </w:rPr>
        <w:t>ագր</w:t>
      </w:r>
      <w:r w:rsidR="000E535E" w:rsidRPr="00174CEC">
        <w:rPr>
          <w:rFonts w:ascii="Sylfaen" w:hAnsi="Sylfaen"/>
          <w:lang w:val="hy-AM"/>
        </w:rPr>
        <w:t>ման ծավալը նվազագույնի հասցնելու սկզբունքի լույսի ներքո</w:t>
      </w:r>
      <w:r w:rsidR="008C4F76" w:rsidRPr="00174CEC">
        <w:rPr>
          <w:rFonts w:ascii="Sylfaen" w:hAnsi="Sylfaen"/>
          <w:lang w:val="hy-AM"/>
        </w:rPr>
        <w:t xml:space="preserve">: Այնուամենայնիվ, այն չպետք է հրաժարվի տվյալների սուբյեկտի կողմից տրամադրված լրացուցիչ </w:t>
      </w:r>
      <w:r w:rsidR="00581BC6" w:rsidRPr="00174CEC">
        <w:rPr>
          <w:rFonts w:ascii="Sylfaen" w:hAnsi="Sylfaen"/>
          <w:lang w:val="hy-AM"/>
        </w:rPr>
        <w:t>տեղեկությունները վերցնելուց</w:t>
      </w:r>
      <w:r w:rsidR="008C4F76" w:rsidRPr="00174CEC">
        <w:rPr>
          <w:rFonts w:ascii="Sylfaen" w:hAnsi="Sylfaen"/>
          <w:lang w:val="hy-AM"/>
        </w:rPr>
        <w:t>՝ նրա իրավունքների իրա</w:t>
      </w:r>
      <w:r w:rsidR="000E535E" w:rsidRPr="00174CEC">
        <w:rPr>
          <w:rFonts w:ascii="Sylfaen" w:hAnsi="Sylfaen"/>
          <w:lang w:val="hy-AM"/>
        </w:rPr>
        <w:t xml:space="preserve">ցմանն </w:t>
      </w:r>
      <w:r w:rsidR="008C4F76" w:rsidRPr="00174CEC">
        <w:rPr>
          <w:rFonts w:ascii="Sylfaen" w:hAnsi="Sylfaen"/>
          <w:lang w:val="hy-AM"/>
        </w:rPr>
        <w:t>աջակցելու համար (</w:t>
      </w:r>
      <w:r w:rsidR="00232024" w:rsidRPr="00174CEC">
        <w:rPr>
          <w:rFonts w:ascii="Sylfaen" w:hAnsi="Sylfaen"/>
          <w:lang w:val="hy-AM"/>
        </w:rPr>
        <w:t xml:space="preserve">ՏՊԸԿ </w:t>
      </w:r>
      <w:r w:rsidR="008C4F76" w:rsidRPr="00174CEC">
        <w:rPr>
          <w:rFonts w:ascii="Sylfaen" w:hAnsi="Sylfaen"/>
          <w:lang w:val="hy-AM"/>
        </w:rPr>
        <w:t xml:space="preserve">57-րդ </w:t>
      </w:r>
      <w:r w:rsidR="00CE6F1E" w:rsidRPr="00174CEC">
        <w:rPr>
          <w:rFonts w:ascii="Sylfaen" w:hAnsi="Sylfaen"/>
          <w:lang w:val="hy-AM"/>
        </w:rPr>
        <w:t xml:space="preserve">ներածական </w:t>
      </w:r>
      <w:r w:rsidR="000E535E" w:rsidRPr="00174CEC">
        <w:rPr>
          <w:rFonts w:ascii="Sylfaen" w:hAnsi="Sylfaen"/>
          <w:lang w:val="hy-AM"/>
        </w:rPr>
        <w:t>դրույթ</w:t>
      </w:r>
      <w:r w:rsidR="008C4F76" w:rsidRPr="00174CEC">
        <w:rPr>
          <w:rFonts w:ascii="Sylfaen" w:hAnsi="Sylfaen"/>
          <w:lang w:val="hy-AM"/>
        </w:rPr>
        <w:t>):</w:t>
      </w:r>
    </w:p>
    <w:p w14:paraId="6F9ECBE2" w14:textId="77777777" w:rsidR="00CF009E" w:rsidRDefault="008255ED" w:rsidP="00B97267">
      <w:pPr>
        <w:pStyle w:val="ListParagraph"/>
        <w:ind w:left="928" w:right="1040" w:firstLine="0"/>
        <w:rPr>
          <w:noProof/>
        </w:rPr>
      </w:pPr>
      <w:r>
        <w:rPr>
          <w:noProof/>
        </w:rPr>
        <w:pict w14:anchorId="18867095">
          <v:shape id="Text Box 277" o:spid="_x0000_s1177" type="#_x0000_t202" style="position:absolute;left:0;text-align:left;margin-left:67.55pt;margin-top:135.5pt;width:508.8pt;height:209pt;z-index:-251681280;visibility:visible;mso-wrap-distance-left:0;mso-wrap-distance-right:0;mso-position-horizontal-relative:page" filled="f" strokeweight=".14108mm">
            <v:path arrowok="t"/>
            <v:textbox inset="0,0,0,0">
              <w:txbxContent>
                <w:p w14:paraId="13AECB13" w14:textId="77777777" w:rsidR="007F2EA2" w:rsidRPr="00290EDC" w:rsidRDefault="007F2EA2" w:rsidP="008C4F76">
                  <w:pPr>
                    <w:pStyle w:val="BodyText"/>
                    <w:spacing w:before="157" w:line="259" w:lineRule="auto"/>
                    <w:ind w:left="108" w:right="107"/>
                    <w:jc w:val="both"/>
                    <w:rPr>
                      <w:rFonts w:ascii="Sylfaen" w:hAnsi="Sylfaen"/>
                      <w:sz w:val="16"/>
                      <w:szCs w:val="16"/>
                      <w:lang w:val="hy-AM"/>
                    </w:rPr>
                  </w:pPr>
                  <w:r w:rsidRPr="00290EDC">
                    <w:rPr>
                      <w:rFonts w:ascii="Sylfaen" w:hAnsi="Sylfaen" w:cs="Sylfaen"/>
                      <w:b/>
                      <w:sz w:val="16"/>
                      <w:szCs w:val="16"/>
                      <w:lang w:val="hy-AM"/>
                    </w:rPr>
                    <w:t>Օրինակ</w:t>
                  </w:r>
                  <w:r w:rsidRPr="00290EDC">
                    <w:rPr>
                      <w:rFonts w:ascii="Sylfaen" w:hAnsi="Sylfaen"/>
                      <w:b/>
                      <w:sz w:val="16"/>
                      <w:szCs w:val="16"/>
                      <w:lang w:val="hy-AM"/>
                    </w:rPr>
                    <w:t xml:space="preserve"> 11. </w:t>
                  </w:r>
                  <w:r w:rsidRPr="00290EDC">
                    <w:rPr>
                      <w:rFonts w:ascii="Sylfaen" w:hAnsi="Sylfaen" w:cs="Sylfaen"/>
                      <w:sz w:val="16"/>
                      <w:szCs w:val="16"/>
                      <w:lang w:val="hy-AM"/>
                    </w:rPr>
                    <w:t>C հսկողը մշակում</w:t>
                  </w:r>
                  <w:r w:rsidRPr="00290EDC">
                    <w:rPr>
                      <w:rFonts w:ascii="Sylfaen" w:hAnsi="Sylfaen"/>
                      <w:sz w:val="16"/>
                      <w:szCs w:val="16"/>
                      <w:lang w:val="hy-AM"/>
                    </w:rPr>
                    <w:t xml:space="preserve"> </w:t>
                  </w:r>
                  <w:r w:rsidRPr="00290EDC">
                    <w:rPr>
                      <w:rFonts w:ascii="Sylfaen" w:hAnsi="Sylfaen" w:cs="Sylfaen"/>
                      <w:sz w:val="16"/>
                      <w:szCs w:val="16"/>
                      <w:lang w:val="hy-AM"/>
                    </w:rPr>
                    <w:t>է</w:t>
                  </w:r>
                  <w:r w:rsidRPr="00290EDC">
                    <w:rPr>
                      <w:rFonts w:ascii="Sylfaen" w:hAnsi="Sylfaen"/>
                      <w:sz w:val="16"/>
                      <w:szCs w:val="16"/>
                      <w:lang w:val="hy-AM"/>
                    </w:rPr>
                    <w:t xml:space="preserve"> </w:t>
                  </w:r>
                  <w:r w:rsidRPr="00290EDC">
                    <w:rPr>
                      <w:rFonts w:ascii="Sylfaen" w:hAnsi="Sylfaen" w:cs="Sylfaen"/>
                      <w:sz w:val="16"/>
                      <w:szCs w:val="16"/>
                      <w:lang w:val="hy-AM"/>
                    </w:rPr>
                    <w:t>անձնական</w:t>
                  </w:r>
                  <w:r w:rsidRPr="00290EDC">
                    <w:rPr>
                      <w:rFonts w:ascii="Sylfaen" w:hAnsi="Sylfaen"/>
                      <w:sz w:val="16"/>
                      <w:szCs w:val="16"/>
                      <w:lang w:val="hy-AM"/>
                    </w:rPr>
                    <w:t xml:space="preserve"> </w:t>
                  </w:r>
                  <w:r w:rsidRPr="00290EDC">
                    <w:rPr>
                      <w:rFonts w:ascii="Sylfaen" w:hAnsi="Sylfaen" w:cs="Sylfaen"/>
                      <w:sz w:val="16"/>
                      <w:szCs w:val="16"/>
                      <w:lang w:val="hy-AM"/>
                    </w:rPr>
                    <w:t>տվյալներ՝</w:t>
                  </w:r>
                  <w:r w:rsidRPr="00290EDC">
                    <w:rPr>
                      <w:rFonts w:ascii="Sylfaen" w:hAnsi="Sylfaen"/>
                      <w:sz w:val="16"/>
                      <w:szCs w:val="16"/>
                      <w:lang w:val="hy-AM"/>
                    </w:rPr>
                    <w:t xml:space="preserve"> </w:t>
                  </w:r>
                  <w:r w:rsidRPr="00290EDC">
                    <w:rPr>
                      <w:rFonts w:ascii="Sylfaen" w:hAnsi="Sylfaen" w:cs="Sylfaen"/>
                      <w:sz w:val="16"/>
                      <w:szCs w:val="16"/>
                      <w:lang w:val="hy-AM"/>
                    </w:rPr>
                    <w:t>իր</w:t>
                  </w:r>
                  <w:r w:rsidRPr="00290EDC">
                    <w:rPr>
                      <w:rFonts w:ascii="Sylfaen" w:hAnsi="Sylfaen"/>
                      <w:sz w:val="16"/>
                      <w:szCs w:val="16"/>
                      <w:lang w:val="hy-AM"/>
                    </w:rPr>
                    <w:t xml:space="preserve"> </w:t>
                  </w:r>
                  <w:r w:rsidRPr="00290EDC">
                    <w:rPr>
                      <w:rFonts w:ascii="Sylfaen" w:hAnsi="Sylfaen" w:cs="Sylfaen"/>
                      <w:sz w:val="16"/>
                      <w:szCs w:val="16"/>
                      <w:lang w:val="hy-AM"/>
                    </w:rPr>
                    <w:t>կայքի</w:t>
                  </w:r>
                  <w:r w:rsidRPr="00290EDC">
                    <w:rPr>
                      <w:rFonts w:ascii="Sylfaen" w:hAnsi="Sylfaen"/>
                      <w:sz w:val="16"/>
                      <w:szCs w:val="16"/>
                      <w:lang w:val="hy-AM"/>
                    </w:rPr>
                    <w:t xml:space="preserve"> </w:t>
                  </w:r>
                  <w:r w:rsidRPr="00290EDC">
                    <w:rPr>
                      <w:rFonts w:ascii="Sylfaen" w:hAnsi="Sylfaen" w:cs="Sylfaen"/>
                      <w:sz w:val="16"/>
                      <w:szCs w:val="16"/>
                      <w:lang w:val="hy-AM"/>
                    </w:rPr>
                    <w:t>օգտատերերի</w:t>
                  </w:r>
                  <w:r w:rsidR="00AF35C3">
                    <w:rPr>
                      <w:rFonts w:ascii="Sylfaen" w:hAnsi="Sylfaen" w:cs="Sylfaen"/>
                      <w:sz w:val="16"/>
                      <w:szCs w:val="16"/>
                      <w:lang w:val="hy-AM"/>
                    </w:rPr>
                    <w:t>ն</w:t>
                  </w:r>
                  <w:r w:rsidRPr="00290EDC">
                    <w:rPr>
                      <w:rFonts w:ascii="Sylfaen" w:hAnsi="Sylfaen"/>
                      <w:sz w:val="16"/>
                      <w:szCs w:val="16"/>
                      <w:lang w:val="hy-AM"/>
                    </w:rPr>
                    <w:t xml:space="preserve"> </w:t>
                  </w:r>
                  <w:r w:rsidRPr="00290EDC">
                    <w:rPr>
                      <w:rFonts w:ascii="Sylfaen" w:hAnsi="Sylfaen" w:cs="Sylfaen"/>
                      <w:sz w:val="16"/>
                      <w:szCs w:val="16"/>
                      <w:lang w:val="hy-AM"/>
                    </w:rPr>
                    <w:t>վարքագծային</w:t>
                  </w:r>
                  <w:r w:rsidRPr="00290EDC">
                    <w:rPr>
                      <w:rFonts w:ascii="Sylfaen" w:hAnsi="Sylfaen"/>
                      <w:sz w:val="16"/>
                      <w:szCs w:val="16"/>
                      <w:lang w:val="hy-AM"/>
                    </w:rPr>
                    <w:t xml:space="preserve"> </w:t>
                  </w:r>
                  <w:r w:rsidRPr="00290EDC">
                    <w:rPr>
                      <w:rFonts w:ascii="Sylfaen" w:hAnsi="Sylfaen" w:cs="Sylfaen"/>
                      <w:sz w:val="16"/>
                      <w:szCs w:val="16"/>
                      <w:lang w:val="hy-AM"/>
                    </w:rPr>
                    <w:t>գովազդ</w:t>
                  </w:r>
                  <w:r w:rsidR="002A3AEB">
                    <w:rPr>
                      <w:rFonts w:ascii="Sylfaen" w:hAnsi="Sylfaen" w:cs="Sylfaen"/>
                      <w:sz w:val="16"/>
                      <w:szCs w:val="16"/>
                      <w:lang w:val="hy-AM"/>
                    </w:rPr>
                    <w:t>ման</w:t>
                  </w:r>
                  <w:r w:rsidR="00CB7103">
                    <w:rPr>
                      <w:rFonts w:ascii="Sylfaen" w:hAnsi="Sylfaen" w:cs="Sylfaen"/>
                      <w:sz w:val="16"/>
                      <w:szCs w:val="16"/>
                      <w:lang w:val="hy-AM"/>
                    </w:rPr>
                    <w:t>ւ</w:t>
                  </w:r>
                  <w:r w:rsidRPr="00290EDC">
                    <w:rPr>
                      <w:rFonts w:ascii="Sylfaen" w:hAnsi="Sylfaen" w:cs="Sylfaen"/>
                      <w:sz w:val="16"/>
                      <w:szCs w:val="16"/>
                      <w:lang w:val="hy-AM"/>
                    </w:rPr>
                    <w:t xml:space="preserve"> հարցը լուծելու նպատակով</w:t>
                  </w:r>
                  <w:r w:rsidRPr="00290EDC">
                    <w:rPr>
                      <w:rFonts w:ascii="Sylfaen" w:hAnsi="Sylfaen"/>
                      <w:sz w:val="16"/>
                      <w:szCs w:val="16"/>
                      <w:lang w:val="hy-AM"/>
                    </w:rPr>
                    <w:t xml:space="preserve">: </w:t>
                  </w:r>
                  <w:r w:rsidRPr="00290EDC">
                    <w:rPr>
                      <w:rFonts w:ascii="Sylfaen" w:hAnsi="Sylfaen" w:cs="Sylfaen"/>
                      <w:sz w:val="16"/>
                      <w:szCs w:val="16"/>
                      <w:lang w:val="hy-AM"/>
                    </w:rPr>
                    <w:t>Վարքագծային</w:t>
                  </w:r>
                  <w:r w:rsidRPr="00290EDC">
                    <w:rPr>
                      <w:rFonts w:ascii="Sylfaen" w:hAnsi="Sylfaen"/>
                      <w:sz w:val="16"/>
                      <w:szCs w:val="16"/>
                      <w:lang w:val="hy-AM"/>
                    </w:rPr>
                    <w:t xml:space="preserve"> </w:t>
                  </w:r>
                  <w:r w:rsidRPr="00290EDC">
                    <w:rPr>
                      <w:rFonts w:ascii="Sylfaen" w:hAnsi="Sylfaen" w:cs="Sylfaen"/>
                      <w:sz w:val="16"/>
                      <w:szCs w:val="16"/>
                      <w:lang w:val="hy-AM"/>
                    </w:rPr>
                    <w:t>գովազդի</w:t>
                  </w:r>
                  <w:r w:rsidRPr="00290EDC">
                    <w:rPr>
                      <w:rFonts w:ascii="Sylfaen" w:hAnsi="Sylfaen"/>
                      <w:sz w:val="16"/>
                      <w:szCs w:val="16"/>
                      <w:lang w:val="hy-AM"/>
                    </w:rPr>
                    <w:t xml:space="preserve"> </w:t>
                  </w:r>
                  <w:r w:rsidRPr="00290EDC">
                    <w:rPr>
                      <w:rFonts w:ascii="Sylfaen" w:hAnsi="Sylfaen" w:cs="Sylfaen"/>
                      <w:sz w:val="16"/>
                      <w:szCs w:val="16"/>
                      <w:lang w:val="hy-AM"/>
                    </w:rPr>
                    <w:t>համար հավաք</w:t>
                  </w:r>
                  <w:r w:rsidR="00C7007E">
                    <w:rPr>
                      <w:rFonts w:ascii="Sylfaen" w:hAnsi="Sylfaen" w:cs="Sylfaen"/>
                      <w:sz w:val="16"/>
                      <w:szCs w:val="16"/>
                      <w:lang w:val="hy-AM"/>
                    </w:rPr>
                    <w:t>ագր</w:t>
                  </w:r>
                  <w:r w:rsidRPr="00290EDC">
                    <w:rPr>
                      <w:rFonts w:ascii="Sylfaen" w:hAnsi="Sylfaen" w:cs="Sylfaen"/>
                      <w:sz w:val="16"/>
                      <w:szCs w:val="16"/>
                      <w:lang w:val="hy-AM"/>
                    </w:rPr>
                    <w:t>ված անձնական տվյալները սովորաբար հավաք</w:t>
                  </w:r>
                  <w:r w:rsidR="00EA396D">
                    <w:rPr>
                      <w:rFonts w:ascii="Sylfaen" w:hAnsi="Sylfaen" w:cs="Sylfaen"/>
                      <w:sz w:val="16"/>
                      <w:szCs w:val="16"/>
                      <w:lang w:val="hy-AM"/>
                    </w:rPr>
                    <w:t>ագր</w:t>
                  </w:r>
                  <w:r w:rsidRPr="00290EDC">
                    <w:rPr>
                      <w:rFonts w:ascii="Sylfaen" w:hAnsi="Sylfaen" w:cs="Sylfaen"/>
                      <w:sz w:val="16"/>
                      <w:szCs w:val="16"/>
                      <w:lang w:val="hy-AM"/>
                    </w:rPr>
                    <w:t>վում են թխուկների միջոցով և կապված են կեղծանունացված պատահական նույնականացուցիչների հետ: Տվյալների սուբյեկտ՝ պարոն X-ը C-ի հետ հասանելիությ</w:t>
                  </w:r>
                  <w:r w:rsidR="002701B9">
                    <w:rPr>
                      <w:rFonts w:ascii="Sylfaen" w:hAnsi="Sylfaen" w:cs="Sylfaen"/>
                      <w:sz w:val="16"/>
                      <w:szCs w:val="16"/>
                      <w:lang w:val="hy-AM"/>
                    </w:rPr>
                    <w:t>ուն ունենալու</w:t>
                  </w:r>
                  <w:r w:rsidRPr="00290EDC">
                    <w:rPr>
                      <w:rFonts w:ascii="Sylfaen" w:hAnsi="Sylfaen" w:cs="Sylfaen"/>
                      <w:sz w:val="16"/>
                      <w:szCs w:val="16"/>
                      <w:lang w:val="hy-AM"/>
                    </w:rPr>
                    <w:t xml:space="preserve"> իրավունքն իրացնում է C-ի կայքի միջոցով: C-ն ի վիճակի է ճշգրիտ կերպով նույնականացնել պարոն X-ին՝ տվյալների սուբյեկտի վարքագծային գովազդը ցույց տալու համար՝ պարոն X-ի տերմինալային սարքավորումը կապելով իր գովազդային պրոֆիլին՝ տերմինալ մտցված թխուկների միջոցով: Այնուհետև C-ն պետք է նաև կարողանա ճշգրիտ կերպով նույնականացնել պարոն X-ին, որպեսզի նրան տրամադրի իր անձնական տվյալներին հասանելիություն</w:t>
                  </w:r>
                  <w:r w:rsidRPr="00290EDC">
                    <w:rPr>
                      <w:rFonts w:ascii="Sylfaen" w:hAnsi="Sylfaen"/>
                      <w:sz w:val="16"/>
                      <w:szCs w:val="16"/>
                      <w:lang w:val="hy-AM"/>
                    </w:rPr>
                    <w:t xml:space="preserve">, </w:t>
                  </w:r>
                  <w:r w:rsidRPr="00290EDC">
                    <w:rPr>
                      <w:rFonts w:ascii="Sylfaen" w:hAnsi="Sylfaen" w:cs="Sylfaen"/>
                      <w:sz w:val="16"/>
                      <w:szCs w:val="16"/>
                      <w:lang w:val="hy-AM"/>
                    </w:rPr>
                    <w:t>քանի</w:t>
                  </w:r>
                  <w:r w:rsidRPr="00290EDC">
                    <w:rPr>
                      <w:rFonts w:ascii="Sylfaen" w:hAnsi="Sylfaen"/>
                      <w:sz w:val="16"/>
                      <w:szCs w:val="16"/>
                      <w:lang w:val="hy-AM"/>
                    </w:rPr>
                    <w:t xml:space="preserve"> </w:t>
                  </w:r>
                  <w:r w:rsidRPr="00290EDC">
                    <w:rPr>
                      <w:rFonts w:ascii="Sylfaen" w:hAnsi="Sylfaen" w:cs="Sylfaen"/>
                      <w:sz w:val="16"/>
                      <w:szCs w:val="16"/>
                      <w:lang w:val="hy-AM"/>
                    </w:rPr>
                    <w:t>որ</w:t>
                  </w:r>
                  <w:r w:rsidRPr="00290EDC">
                    <w:rPr>
                      <w:rFonts w:ascii="Sylfaen" w:hAnsi="Sylfaen"/>
                      <w:sz w:val="16"/>
                      <w:szCs w:val="16"/>
                      <w:lang w:val="hy-AM"/>
                    </w:rPr>
                    <w:t xml:space="preserve"> </w:t>
                  </w:r>
                  <w:r w:rsidRPr="00290EDC">
                    <w:rPr>
                      <w:rFonts w:ascii="Sylfaen" w:hAnsi="Sylfaen" w:cs="Sylfaen"/>
                      <w:sz w:val="16"/>
                      <w:szCs w:val="16"/>
                      <w:lang w:val="hy-AM"/>
                    </w:rPr>
                    <w:t>կարելի</w:t>
                  </w:r>
                  <w:r w:rsidRPr="00290EDC">
                    <w:rPr>
                      <w:rFonts w:ascii="Sylfaen" w:hAnsi="Sylfaen"/>
                      <w:sz w:val="16"/>
                      <w:szCs w:val="16"/>
                      <w:lang w:val="hy-AM"/>
                    </w:rPr>
                    <w:t xml:space="preserve"> </w:t>
                  </w:r>
                  <w:r w:rsidRPr="00290EDC">
                    <w:rPr>
                      <w:rFonts w:ascii="Sylfaen" w:hAnsi="Sylfaen" w:cs="Sylfaen"/>
                      <w:sz w:val="16"/>
                      <w:szCs w:val="16"/>
                      <w:lang w:val="hy-AM"/>
                    </w:rPr>
                    <w:t>է</w:t>
                  </w:r>
                  <w:r w:rsidRPr="00290EDC">
                    <w:rPr>
                      <w:rFonts w:ascii="Sylfaen" w:hAnsi="Sylfaen"/>
                      <w:sz w:val="16"/>
                      <w:szCs w:val="16"/>
                      <w:lang w:val="hy-AM"/>
                    </w:rPr>
                    <w:t xml:space="preserve"> </w:t>
                  </w:r>
                  <w:r w:rsidRPr="00290EDC">
                    <w:rPr>
                      <w:rFonts w:ascii="Sylfaen" w:hAnsi="Sylfaen" w:cs="Sylfaen"/>
                      <w:sz w:val="16"/>
                      <w:szCs w:val="16"/>
                      <w:lang w:val="hy-AM"/>
                    </w:rPr>
                    <w:t>կապ</w:t>
                  </w:r>
                  <w:r w:rsidRPr="00290EDC">
                    <w:rPr>
                      <w:rFonts w:ascii="Sylfaen" w:hAnsi="Sylfaen"/>
                      <w:sz w:val="16"/>
                      <w:szCs w:val="16"/>
                      <w:lang w:val="hy-AM"/>
                    </w:rPr>
                    <w:t xml:space="preserve"> </w:t>
                  </w:r>
                  <w:r w:rsidRPr="00290EDC">
                    <w:rPr>
                      <w:rFonts w:ascii="Sylfaen" w:hAnsi="Sylfaen" w:cs="Sylfaen"/>
                      <w:sz w:val="16"/>
                      <w:szCs w:val="16"/>
                      <w:lang w:val="hy-AM"/>
                    </w:rPr>
                    <w:t>գտնել</w:t>
                  </w:r>
                  <w:r w:rsidRPr="00290EDC">
                    <w:rPr>
                      <w:rFonts w:ascii="Sylfaen" w:hAnsi="Sylfaen"/>
                      <w:sz w:val="16"/>
                      <w:szCs w:val="16"/>
                      <w:lang w:val="hy-AM"/>
                    </w:rPr>
                    <w:t xml:space="preserve"> </w:t>
                  </w:r>
                  <w:r w:rsidRPr="00290EDC">
                    <w:rPr>
                      <w:rFonts w:ascii="Sylfaen" w:hAnsi="Sylfaen" w:cs="Sylfaen"/>
                      <w:sz w:val="16"/>
                      <w:szCs w:val="16"/>
                      <w:lang w:val="hy-AM"/>
                    </w:rPr>
                    <w:t>մշակված</w:t>
                  </w:r>
                  <w:r w:rsidRPr="00290EDC">
                    <w:rPr>
                      <w:rFonts w:ascii="Sylfaen" w:hAnsi="Sylfaen"/>
                      <w:sz w:val="16"/>
                      <w:szCs w:val="16"/>
                      <w:lang w:val="hy-AM"/>
                    </w:rPr>
                    <w:t xml:space="preserve"> </w:t>
                  </w:r>
                  <w:r w:rsidRPr="00290EDC">
                    <w:rPr>
                      <w:rFonts w:ascii="Sylfaen" w:hAnsi="Sylfaen" w:cs="Sylfaen"/>
                      <w:sz w:val="16"/>
                      <w:szCs w:val="16"/>
                      <w:lang w:val="hy-AM"/>
                    </w:rPr>
                    <w:t>տվյալների</w:t>
                  </w:r>
                  <w:r w:rsidRPr="00290EDC">
                    <w:rPr>
                      <w:rFonts w:ascii="Sylfaen" w:hAnsi="Sylfaen"/>
                      <w:sz w:val="16"/>
                      <w:szCs w:val="16"/>
                      <w:lang w:val="hy-AM"/>
                    </w:rPr>
                    <w:t xml:space="preserve"> </w:t>
                  </w:r>
                  <w:r w:rsidRPr="00290EDC">
                    <w:rPr>
                      <w:rFonts w:ascii="Sylfaen" w:hAnsi="Sylfaen" w:cs="Sylfaen"/>
                      <w:sz w:val="16"/>
                      <w:szCs w:val="16"/>
                      <w:lang w:val="hy-AM"/>
                    </w:rPr>
                    <w:t>և</w:t>
                  </w:r>
                  <w:r w:rsidRPr="00290EDC">
                    <w:rPr>
                      <w:rFonts w:ascii="Sylfaen" w:hAnsi="Sylfaen"/>
                      <w:sz w:val="16"/>
                      <w:szCs w:val="16"/>
                      <w:lang w:val="hy-AM"/>
                    </w:rPr>
                    <w:t xml:space="preserve"> </w:t>
                  </w:r>
                  <w:r w:rsidRPr="00290EDC">
                    <w:rPr>
                      <w:rFonts w:ascii="Sylfaen" w:hAnsi="Sylfaen" w:cs="Sylfaen"/>
                      <w:sz w:val="16"/>
                      <w:szCs w:val="16"/>
                      <w:lang w:val="hy-AM"/>
                    </w:rPr>
                    <w:t>տվյալների</w:t>
                  </w:r>
                  <w:r w:rsidRPr="00290EDC">
                    <w:rPr>
                      <w:rFonts w:ascii="Sylfaen" w:hAnsi="Sylfaen"/>
                      <w:sz w:val="16"/>
                      <w:szCs w:val="16"/>
                      <w:lang w:val="hy-AM"/>
                    </w:rPr>
                    <w:t xml:space="preserve"> </w:t>
                  </w:r>
                  <w:r w:rsidRPr="00290EDC">
                    <w:rPr>
                      <w:rFonts w:ascii="Sylfaen" w:hAnsi="Sylfaen" w:cs="Sylfaen"/>
                      <w:sz w:val="16"/>
                      <w:szCs w:val="16"/>
                      <w:lang w:val="hy-AM"/>
                    </w:rPr>
                    <w:t>սուբյեկտի</w:t>
                  </w:r>
                  <w:r w:rsidRPr="00290EDC">
                    <w:rPr>
                      <w:rFonts w:ascii="Sylfaen" w:hAnsi="Sylfaen"/>
                      <w:sz w:val="16"/>
                      <w:szCs w:val="16"/>
                      <w:lang w:val="hy-AM"/>
                    </w:rPr>
                    <w:t xml:space="preserve"> </w:t>
                  </w:r>
                  <w:r w:rsidRPr="00290EDC">
                    <w:rPr>
                      <w:rFonts w:ascii="Sylfaen" w:hAnsi="Sylfaen" w:cs="Sylfaen"/>
                      <w:sz w:val="16"/>
                      <w:szCs w:val="16"/>
                      <w:lang w:val="hy-AM"/>
                    </w:rPr>
                    <w:t>միջև</w:t>
                  </w:r>
                  <w:r w:rsidRPr="00290EDC">
                    <w:rPr>
                      <w:rFonts w:ascii="Sylfaen" w:hAnsi="Sylfaen"/>
                      <w:sz w:val="16"/>
                      <w:szCs w:val="16"/>
                      <w:lang w:val="hy-AM"/>
                    </w:rPr>
                    <w:t xml:space="preserve">: </w:t>
                  </w:r>
                  <w:r w:rsidRPr="00290EDC">
                    <w:rPr>
                      <w:rFonts w:ascii="Sylfaen" w:hAnsi="Sylfaen" w:cs="Sylfaen"/>
                      <w:sz w:val="16"/>
                      <w:szCs w:val="16"/>
                      <w:lang w:val="hy-AM"/>
                    </w:rPr>
                    <w:t>Հետևաբար</w:t>
                  </w:r>
                  <w:r w:rsidRPr="00290EDC">
                    <w:rPr>
                      <w:rFonts w:ascii="Sylfaen" w:hAnsi="Sylfaen"/>
                      <w:sz w:val="16"/>
                      <w:szCs w:val="16"/>
                      <w:lang w:val="hy-AM"/>
                    </w:rPr>
                    <w:t xml:space="preserve">, </w:t>
                  </w:r>
                  <w:r w:rsidRPr="00290EDC">
                    <w:rPr>
                      <w:rFonts w:ascii="Sylfaen" w:hAnsi="Sylfaen" w:cs="Sylfaen"/>
                      <w:sz w:val="16"/>
                      <w:szCs w:val="16"/>
                      <w:lang w:val="hy-AM"/>
                    </w:rPr>
                    <w:t>և</w:t>
                  </w:r>
                  <w:r w:rsidRPr="00290EDC">
                    <w:rPr>
                      <w:rFonts w:ascii="Sylfaen" w:hAnsi="Sylfaen"/>
                      <w:sz w:val="16"/>
                      <w:szCs w:val="16"/>
                      <w:lang w:val="hy-AM"/>
                    </w:rPr>
                    <w:t xml:space="preserve"> </w:t>
                  </w:r>
                  <w:r w:rsidRPr="00290EDC">
                    <w:rPr>
                      <w:rFonts w:ascii="Sylfaen" w:hAnsi="Sylfaen" w:cs="Sylfaen"/>
                      <w:sz w:val="16"/>
                      <w:szCs w:val="16"/>
                      <w:lang w:val="hy-AM"/>
                    </w:rPr>
                    <w:t>հաշվի</w:t>
                  </w:r>
                  <w:r w:rsidRPr="00290EDC">
                    <w:rPr>
                      <w:rFonts w:ascii="Sylfaen" w:hAnsi="Sylfaen"/>
                      <w:sz w:val="16"/>
                      <w:szCs w:val="16"/>
                      <w:lang w:val="hy-AM"/>
                    </w:rPr>
                    <w:t xml:space="preserve"> </w:t>
                  </w:r>
                  <w:r w:rsidRPr="00290EDC">
                    <w:rPr>
                      <w:rFonts w:ascii="Sylfaen" w:hAnsi="Sylfaen" w:cs="Sylfaen"/>
                      <w:sz w:val="16"/>
                      <w:szCs w:val="16"/>
                      <w:lang w:val="hy-AM"/>
                    </w:rPr>
                    <w:t>առնելով</w:t>
                  </w:r>
                  <w:r w:rsidRPr="00290EDC">
                    <w:rPr>
                      <w:rFonts w:ascii="Sylfaen" w:hAnsi="Sylfaen"/>
                      <w:sz w:val="16"/>
                      <w:szCs w:val="16"/>
                      <w:lang w:val="hy-AM"/>
                    </w:rPr>
                    <w:t xml:space="preserve"> ՏՊԸԿ </w:t>
                  </w:r>
                  <w:r w:rsidRPr="00290EDC">
                    <w:rPr>
                      <w:rFonts w:ascii="Sylfaen" w:hAnsi="Sylfaen" w:cs="Sylfaen"/>
                      <w:sz w:val="16"/>
                      <w:szCs w:val="16"/>
                      <w:lang w:val="hy-AM"/>
                    </w:rPr>
                    <w:t>սկզբունքները</w:t>
                  </w:r>
                  <w:r w:rsidRPr="00290EDC">
                    <w:rPr>
                      <w:rFonts w:ascii="Sylfaen" w:hAnsi="Sylfaen"/>
                      <w:sz w:val="16"/>
                      <w:szCs w:val="16"/>
                      <w:lang w:val="hy-AM"/>
                    </w:rPr>
                    <w:t xml:space="preserve">, </w:t>
                  </w:r>
                  <w:r w:rsidRPr="00290EDC">
                    <w:rPr>
                      <w:rFonts w:ascii="Sylfaen" w:hAnsi="Sylfaen" w:cs="Sylfaen"/>
                      <w:sz w:val="16"/>
                      <w:szCs w:val="16"/>
                      <w:lang w:val="hy-AM"/>
                    </w:rPr>
                    <w:t>վերը</w:t>
                  </w:r>
                  <w:r w:rsidRPr="00290EDC">
                    <w:rPr>
                      <w:rFonts w:ascii="Sylfaen" w:hAnsi="Sylfaen"/>
                      <w:sz w:val="16"/>
                      <w:szCs w:val="16"/>
                      <w:lang w:val="hy-AM"/>
                    </w:rPr>
                    <w:t xml:space="preserve"> </w:t>
                  </w:r>
                  <w:r w:rsidRPr="00290EDC">
                    <w:rPr>
                      <w:rFonts w:ascii="Sylfaen" w:hAnsi="Sylfaen" w:cs="Sylfaen"/>
                      <w:sz w:val="16"/>
                      <w:szCs w:val="16"/>
                      <w:lang w:val="hy-AM"/>
                    </w:rPr>
                    <w:t>նշված</w:t>
                  </w:r>
                  <w:r w:rsidRPr="00290EDC">
                    <w:rPr>
                      <w:rFonts w:ascii="Sylfaen" w:hAnsi="Sylfaen"/>
                      <w:sz w:val="16"/>
                      <w:szCs w:val="16"/>
                      <w:lang w:val="hy-AM"/>
                    </w:rPr>
                    <w:t xml:space="preserve"> </w:t>
                  </w:r>
                  <w:r w:rsidRPr="00290EDC">
                    <w:rPr>
                      <w:rFonts w:ascii="Sylfaen" w:hAnsi="Sylfaen" w:cs="Sylfaen"/>
                      <w:sz w:val="16"/>
                      <w:szCs w:val="16"/>
                      <w:lang w:val="hy-AM"/>
                    </w:rPr>
                    <w:t>օրինակը</w:t>
                  </w:r>
                  <w:r w:rsidRPr="00290EDC">
                    <w:rPr>
                      <w:rFonts w:ascii="Sylfaen" w:hAnsi="Sylfaen"/>
                      <w:sz w:val="16"/>
                      <w:szCs w:val="16"/>
                      <w:lang w:val="hy-AM"/>
                    </w:rPr>
                    <w:t xml:space="preserve"> </w:t>
                  </w:r>
                  <w:r w:rsidRPr="00290EDC">
                    <w:rPr>
                      <w:rFonts w:ascii="Sylfaen" w:hAnsi="Sylfaen" w:cs="Sylfaen"/>
                      <w:sz w:val="16"/>
                      <w:szCs w:val="16"/>
                      <w:lang w:val="hy-AM"/>
                    </w:rPr>
                    <w:t>չի</w:t>
                  </w:r>
                  <w:r w:rsidRPr="00290EDC">
                    <w:rPr>
                      <w:rFonts w:ascii="Sylfaen" w:hAnsi="Sylfaen"/>
                      <w:sz w:val="16"/>
                      <w:szCs w:val="16"/>
                      <w:lang w:val="hy-AM"/>
                    </w:rPr>
                    <w:t xml:space="preserve"> </w:t>
                  </w:r>
                  <w:r w:rsidRPr="00290EDC">
                    <w:rPr>
                      <w:rFonts w:ascii="Sylfaen" w:hAnsi="Sylfaen" w:cs="Sylfaen"/>
                      <w:sz w:val="16"/>
                      <w:szCs w:val="16"/>
                      <w:lang w:val="hy-AM"/>
                    </w:rPr>
                    <w:t>գտնվում</w:t>
                  </w:r>
                  <w:r w:rsidRPr="00290EDC">
                    <w:rPr>
                      <w:rFonts w:ascii="Sylfaen" w:hAnsi="Sylfaen"/>
                      <w:sz w:val="16"/>
                      <w:szCs w:val="16"/>
                      <w:lang w:val="hy-AM"/>
                    </w:rPr>
                    <w:t xml:space="preserve"> ՏՊԸԿ 11-</w:t>
                  </w:r>
                  <w:r w:rsidRPr="00290EDC">
                    <w:rPr>
                      <w:rFonts w:ascii="Sylfaen" w:hAnsi="Sylfaen" w:cs="Sylfaen"/>
                      <w:sz w:val="16"/>
                      <w:szCs w:val="16"/>
                      <w:lang w:val="hy-AM"/>
                    </w:rPr>
                    <w:t>րդ</w:t>
                  </w:r>
                  <w:r w:rsidRPr="00290EDC">
                    <w:rPr>
                      <w:rFonts w:ascii="Sylfaen" w:hAnsi="Sylfaen"/>
                      <w:sz w:val="16"/>
                      <w:szCs w:val="16"/>
                      <w:lang w:val="hy-AM"/>
                    </w:rPr>
                    <w:t xml:space="preserve"> </w:t>
                  </w:r>
                  <w:r w:rsidRPr="00290EDC">
                    <w:rPr>
                      <w:rFonts w:ascii="Sylfaen" w:hAnsi="Sylfaen" w:cs="Sylfaen"/>
                      <w:sz w:val="16"/>
                      <w:szCs w:val="16"/>
                      <w:lang w:val="hy-AM"/>
                    </w:rPr>
                    <w:t>հոդվածի</w:t>
                  </w:r>
                  <w:r w:rsidRPr="00290EDC">
                    <w:rPr>
                      <w:rFonts w:ascii="Sylfaen" w:hAnsi="Sylfaen"/>
                      <w:sz w:val="16"/>
                      <w:szCs w:val="16"/>
                      <w:lang w:val="hy-AM"/>
                    </w:rPr>
                    <w:t xml:space="preserve"> </w:t>
                  </w:r>
                  <w:r w:rsidRPr="00290EDC">
                    <w:rPr>
                      <w:rFonts w:ascii="Sylfaen" w:hAnsi="Sylfaen" w:cs="Sylfaen"/>
                      <w:sz w:val="16"/>
                      <w:szCs w:val="16"/>
                      <w:lang w:val="hy-AM"/>
                    </w:rPr>
                    <w:t>գործողության ոլորտում</w:t>
                  </w:r>
                  <w:r w:rsidRPr="00290EDC">
                    <w:rPr>
                      <w:rFonts w:ascii="Sylfaen" w:hAnsi="Sylfaen"/>
                      <w:sz w:val="16"/>
                      <w:szCs w:val="16"/>
                      <w:lang w:val="hy-AM"/>
                    </w:rPr>
                    <w:t xml:space="preserve">: </w:t>
                  </w:r>
                  <w:r w:rsidRPr="00290EDC">
                    <w:rPr>
                      <w:rFonts w:ascii="Sylfaen" w:hAnsi="Sylfaen" w:cs="Sylfaen"/>
                      <w:sz w:val="16"/>
                      <w:szCs w:val="16"/>
                      <w:lang w:val="hy-AM"/>
                    </w:rPr>
                    <w:t>Ավելի</w:t>
                  </w:r>
                  <w:r w:rsidRPr="00290EDC">
                    <w:rPr>
                      <w:rFonts w:ascii="Sylfaen" w:hAnsi="Sylfaen"/>
                      <w:sz w:val="16"/>
                      <w:szCs w:val="16"/>
                      <w:lang w:val="hy-AM"/>
                    </w:rPr>
                    <w:t xml:space="preserve"> </w:t>
                  </w:r>
                  <w:r w:rsidRPr="00290EDC">
                    <w:rPr>
                      <w:rFonts w:ascii="Sylfaen" w:hAnsi="Sylfaen" w:cs="Sylfaen"/>
                      <w:sz w:val="16"/>
                      <w:szCs w:val="16"/>
                      <w:lang w:val="hy-AM"/>
                    </w:rPr>
                    <w:t>ճիշտ</w:t>
                  </w:r>
                  <w:r w:rsidRPr="00290EDC">
                    <w:rPr>
                      <w:rFonts w:ascii="Sylfaen" w:hAnsi="Sylfaen"/>
                      <w:sz w:val="16"/>
                      <w:szCs w:val="16"/>
                      <w:lang w:val="hy-AM"/>
                    </w:rPr>
                    <w:t xml:space="preserve">, </w:t>
                  </w:r>
                  <w:r w:rsidRPr="00290EDC">
                    <w:rPr>
                      <w:rFonts w:ascii="Sylfaen" w:hAnsi="Sylfaen" w:cs="Sylfaen"/>
                      <w:sz w:val="16"/>
                      <w:szCs w:val="16"/>
                      <w:lang w:val="hy-AM"/>
                    </w:rPr>
                    <w:t>վերը</w:t>
                  </w:r>
                  <w:r w:rsidRPr="00290EDC">
                    <w:rPr>
                      <w:rFonts w:ascii="Sylfaen" w:hAnsi="Sylfaen"/>
                      <w:sz w:val="16"/>
                      <w:szCs w:val="16"/>
                      <w:lang w:val="hy-AM"/>
                    </w:rPr>
                    <w:t xml:space="preserve"> </w:t>
                  </w:r>
                  <w:r w:rsidRPr="00290EDC">
                    <w:rPr>
                      <w:rFonts w:ascii="Sylfaen" w:hAnsi="Sylfaen" w:cs="Sylfaen"/>
                      <w:sz w:val="16"/>
                      <w:szCs w:val="16"/>
                      <w:lang w:val="hy-AM"/>
                    </w:rPr>
                    <w:t>նշված</w:t>
                  </w:r>
                  <w:r w:rsidRPr="00290EDC">
                    <w:rPr>
                      <w:rFonts w:ascii="Sylfaen" w:hAnsi="Sylfaen"/>
                      <w:sz w:val="16"/>
                      <w:szCs w:val="16"/>
                      <w:lang w:val="hy-AM"/>
                    </w:rPr>
                    <w:t xml:space="preserve"> </w:t>
                  </w:r>
                  <w:r w:rsidRPr="00290EDC">
                    <w:rPr>
                      <w:rFonts w:ascii="Sylfaen" w:hAnsi="Sylfaen" w:cs="Sylfaen"/>
                      <w:sz w:val="16"/>
                      <w:szCs w:val="16"/>
                      <w:lang w:val="hy-AM"/>
                    </w:rPr>
                    <w:t>օրինակում</w:t>
                  </w:r>
                  <w:r w:rsidRPr="00290EDC">
                    <w:rPr>
                      <w:rFonts w:ascii="Sylfaen" w:hAnsi="Sylfaen"/>
                      <w:sz w:val="16"/>
                      <w:szCs w:val="16"/>
                      <w:lang w:val="hy-AM"/>
                    </w:rPr>
                    <w:t xml:space="preserve">, </w:t>
                  </w:r>
                  <w:r w:rsidRPr="00290EDC">
                    <w:rPr>
                      <w:rFonts w:ascii="Sylfaen" w:hAnsi="Sylfaen" w:cs="Sylfaen"/>
                      <w:sz w:val="16"/>
                      <w:szCs w:val="16"/>
                      <w:lang w:val="hy-AM"/>
                    </w:rPr>
                    <w:t>C</w:t>
                  </w:r>
                  <w:r w:rsidRPr="00290EDC">
                    <w:rPr>
                      <w:rFonts w:ascii="Sylfaen" w:hAnsi="Sylfaen"/>
                      <w:sz w:val="16"/>
                      <w:szCs w:val="16"/>
                      <w:lang w:val="hy-AM"/>
                    </w:rPr>
                    <w:t>-</w:t>
                  </w:r>
                  <w:r w:rsidRPr="00290EDC">
                    <w:rPr>
                      <w:rFonts w:ascii="Sylfaen" w:hAnsi="Sylfaen" w:cs="Sylfaen"/>
                      <w:sz w:val="16"/>
                      <w:szCs w:val="16"/>
                      <w:lang w:val="hy-AM"/>
                    </w:rPr>
                    <w:t>ի</w:t>
                  </w:r>
                  <w:r w:rsidRPr="00290EDC">
                    <w:rPr>
                      <w:rFonts w:ascii="Sylfaen" w:hAnsi="Sylfaen"/>
                      <w:sz w:val="16"/>
                      <w:szCs w:val="16"/>
                      <w:lang w:val="hy-AM"/>
                    </w:rPr>
                    <w:t xml:space="preserve"> </w:t>
                  </w:r>
                  <w:r w:rsidRPr="00290EDC">
                    <w:rPr>
                      <w:rFonts w:ascii="Sylfaen" w:hAnsi="Sylfaen" w:cs="Sylfaen"/>
                      <w:sz w:val="16"/>
                      <w:szCs w:val="16"/>
                      <w:lang w:val="hy-AM"/>
                    </w:rPr>
                    <w:t>նպատակները</w:t>
                  </w:r>
                  <w:r w:rsidRPr="00290EDC">
                    <w:rPr>
                      <w:rFonts w:ascii="Sylfaen" w:hAnsi="Sylfaen"/>
                      <w:sz w:val="16"/>
                      <w:szCs w:val="16"/>
                      <w:lang w:val="hy-AM"/>
                    </w:rPr>
                    <w:t xml:space="preserve"> </w:t>
                  </w:r>
                  <w:r w:rsidRPr="00290EDC">
                    <w:rPr>
                      <w:rFonts w:ascii="Sylfaen" w:hAnsi="Sylfaen" w:cs="Sylfaen"/>
                      <w:sz w:val="16"/>
                      <w:szCs w:val="16"/>
                      <w:lang w:val="hy-AM"/>
                    </w:rPr>
                    <w:t>պահանջում</w:t>
                  </w:r>
                  <w:r w:rsidRPr="00290EDC">
                    <w:rPr>
                      <w:rFonts w:ascii="Sylfaen" w:hAnsi="Sylfaen"/>
                      <w:sz w:val="16"/>
                      <w:szCs w:val="16"/>
                      <w:lang w:val="hy-AM"/>
                    </w:rPr>
                    <w:t xml:space="preserve"> </w:t>
                  </w:r>
                  <w:r w:rsidRPr="00290EDC">
                    <w:rPr>
                      <w:rFonts w:ascii="Sylfaen" w:hAnsi="Sylfaen" w:cs="Sylfaen"/>
                      <w:sz w:val="16"/>
                      <w:szCs w:val="16"/>
                      <w:lang w:val="hy-AM"/>
                    </w:rPr>
                    <w:t>են</w:t>
                  </w:r>
                  <w:r w:rsidRPr="00290EDC">
                    <w:rPr>
                      <w:rFonts w:ascii="Sylfaen" w:hAnsi="Sylfaen"/>
                      <w:sz w:val="16"/>
                      <w:szCs w:val="16"/>
                      <w:lang w:val="hy-AM"/>
                    </w:rPr>
                    <w:t xml:space="preserve"> </w:t>
                  </w:r>
                  <w:r w:rsidRPr="00290EDC">
                    <w:rPr>
                      <w:rFonts w:ascii="Sylfaen" w:hAnsi="Sylfaen" w:cs="Sylfaen"/>
                      <w:sz w:val="16"/>
                      <w:szCs w:val="16"/>
                      <w:lang w:val="hy-AM"/>
                    </w:rPr>
                    <w:t>տվյալների</w:t>
                  </w:r>
                  <w:r w:rsidRPr="00290EDC">
                    <w:rPr>
                      <w:rFonts w:ascii="Sylfaen" w:hAnsi="Sylfaen"/>
                      <w:sz w:val="16"/>
                      <w:szCs w:val="16"/>
                      <w:lang w:val="hy-AM"/>
                    </w:rPr>
                    <w:t xml:space="preserve"> </w:t>
                  </w:r>
                  <w:r w:rsidRPr="00290EDC">
                    <w:rPr>
                      <w:rFonts w:ascii="Sylfaen" w:hAnsi="Sylfaen" w:cs="Sylfaen"/>
                      <w:sz w:val="16"/>
                      <w:szCs w:val="16"/>
                      <w:lang w:val="hy-AM"/>
                    </w:rPr>
                    <w:t>սուբյեկտների</w:t>
                  </w:r>
                  <w:r w:rsidRPr="00290EDC">
                    <w:rPr>
                      <w:rFonts w:ascii="Sylfaen" w:hAnsi="Sylfaen"/>
                      <w:sz w:val="16"/>
                      <w:szCs w:val="16"/>
                      <w:lang w:val="hy-AM"/>
                    </w:rPr>
                    <w:t xml:space="preserve"> </w:t>
                  </w:r>
                  <w:r w:rsidRPr="00290EDC">
                    <w:rPr>
                      <w:rFonts w:ascii="Sylfaen" w:hAnsi="Sylfaen" w:cs="Sylfaen"/>
                      <w:sz w:val="16"/>
                      <w:szCs w:val="16"/>
                      <w:lang w:val="hy-AM"/>
                    </w:rPr>
                    <w:t>նույնականացում</w:t>
                  </w:r>
                  <w:r w:rsidRPr="00290EDC">
                    <w:rPr>
                      <w:rFonts w:ascii="Sylfaen" w:hAnsi="Sylfaen"/>
                      <w:sz w:val="16"/>
                      <w:szCs w:val="16"/>
                      <w:lang w:val="hy-AM"/>
                    </w:rPr>
                    <w:t xml:space="preserve">, </w:t>
                  </w:r>
                  <w:r w:rsidRPr="00290EDC">
                    <w:rPr>
                      <w:rFonts w:ascii="Sylfaen" w:hAnsi="Sylfaen" w:cs="Sylfaen"/>
                      <w:sz w:val="16"/>
                      <w:szCs w:val="16"/>
                      <w:lang w:val="hy-AM"/>
                    </w:rPr>
                    <w:t>իսկ</w:t>
                  </w:r>
                  <w:r w:rsidRPr="00290EDC">
                    <w:rPr>
                      <w:rFonts w:ascii="Sylfaen" w:hAnsi="Sylfaen"/>
                      <w:sz w:val="16"/>
                      <w:szCs w:val="16"/>
                      <w:lang w:val="hy-AM"/>
                    </w:rPr>
                    <w:t xml:space="preserve"> ՏՊԸԿ 11-</w:t>
                  </w:r>
                  <w:r w:rsidRPr="00290EDC">
                    <w:rPr>
                      <w:rFonts w:ascii="Sylfaen" w:hAnsi="Sylfaen" w:cs="Sylfaen"/>
                      <w:sz w:val="16"/>
                      <w:szCs w:val="16"/>
                      <w:lang w:val="hy-AM"/>
                    </w:rPr>
                    <w:t>րդ</w:t>
                  </w:r>
                  <w:r w:rsidRPr="00290EDC">
                    <w:rPr>
                      <w:rFonts w:ascii="Sylfaen" w:hAnsi="Sylfaen"/>
                      <w:sz w:val="16"/>
                      <w:szCs w:val="16"/>
                      <w:lang w:val="hy-AM"/>
                    </w:rPr>
                    <w:t xml:space="preserve"> </w:t>
                  </w:r>
                  <w:r w:rsidRPr="00290EDC">
                    <w:rPr>
                      <w:rFonts w:ascii="Sylfaen" w:hAnsi="Sylfaen" w:cs="Sylfaen"/>
                      <w:sz w:val="16"/>
                      <w:szCs w:val="16"/>
                      <w:lang w:val="hy-AM"/>
                    </w:rPr>
                    <w:t>հոդվածը</w:t>
                  </w:r>
                  <w:r w:rsidRPr="00290EDC">
                    <w:rPr>
                      <w:rFonts w:ascii="Sylfaen" w:hAnsi="Sylfaen"/>
                      <w:sz w:val="16"/>
                      <w:szCs w:val="16"/>
                      <w:lang w:val="hy-AM"/>
                    </w:rPr>
                    <w:t xml:space="preserve"> </w:t>
                  </w:r>
                  <w:r w:rsidRPr="00290EDC">
                    <w:rPr>
                      <w:rFonts w:ascii="Sylfaen" w:hAnsi="Sylfaen" w:cs="Sylfaen"/>
                      <w:sz w:val="16"/>
                      <w:szCs w:val="16"/>
                      <w:lang w:val="hy-AM"/>
                    </w:rPr>
                    <w:t>հասցեագրում</w:t>
                  </w:r>
                  <w:r w:rsidRPr="00290EDC">
                    <w:rPr>
                      <w:rFonts w:ascii="Sylfaen" w:hAnsi="Sylfaen"/>
                      <w:sz w:val="16"/>
                      <w:szCs w:val="16"/>
                      <w:lang w:val="hy-AM"/>
                    </w:rPr>
                    <w:t xml:space="preserve"> </w:t>
                  </w:r>
                  <w:r w:rsidRPr="00290EDC">
                    <w:rPr>
                      <w:rFonts w:ascii="Sylfaen" w:hAnsi="Sylfaen" w:cs="Sylfaen"/>
                      <w:sz w:val="16"/>
                      <w:szCs w:val="16"/>
                      <w:lang w:val="hy-AM"/>
                    </w:rPr>
                    <w:t>է</w:t>
                  </w:r>
                  <w:r w:rsidRPr="00290EDC">
                    <w:rPr>
                      <w:rFonts w:ascii="Sylfaen" w:hAnsi="Sylfaen"/>
                      <w:sz w:val="16"/>
                      <w:szCs w:val="16"/>
                      <w:lang w:val="hy-AM"/>
                    </w:rPr>
                    <w:t xml:space="preserve"> </w:t>
                  </w:r>
                  <w:r w:rsidRPr="00290EDC">
                    <w:rPr>
                      <w:rFonts w:ascii="Sylfaen" w:hAnsi="Sylfaen" w:cs="Sylfaen"/>
                      <w:sz w:val="16"/>
                      <w:szCs w:val="16"/>
                      <w:lang w:val="hy-AM"/>
                    </w:rPr>
                    <w:t>մշակման</w:t>
                  </w:r>
                  <w:r w:rsidRPr="00290EDC">
                    <w:rPr>
                      <w:rFonts w:ascii="Sylfaen" w:hAnsi="Sylfaen"/>
                      <w:sz w:val="16"/>
                      <w:szCs w:val="16"/>
                      <w:lang w:val="hy-AM"/>
                    </w:rPr>
                    <w:t xml:space="preserve"> այն </w:t>
                  </w:r>
                  <w:r w:rsidRPr="00290EDC">
                    <w:rPr>
                      <w:rFonts w:ascii="Sylfaen" w:hAnsi="Sylfaen" w:cs="Sylfaen"/>
                      <w:sz w:val="16"/>
                      <w:szCs w:val="16"/>
                      <w:lang w:val="hy-AM"/>
                    </w:rPr>
                    <w:t>իրավիճակը, որը</w:t>
                  </w:r>
                  <w:r w:rsidRPr="00290EDC">
                    <w:rPr>
                      <w:rFonts w:ascii="Sylfaen" w:hAnsi="Sylfaen"/>
                      <w:sz w:val="16"/>
                      <w:szCs w:val="16"/>
                      <w:lang w:val="hy-AM"/>
                    </w:rPr>
                    <w:t xml:space="preserve"> </w:t>
                  </w:r>
                  <w:r w:rsidRPr="00290EDC">
                    <w:rPr>
                      <w:rFonts w:ascii="Sylfaen" w:hAnsi="Sylfaen" w:cs="Sylfaen"/>
                      <w:sz w:val="16"/>
                      <w:szCs w:val="16"/>
                      <w:lang w:val="hy-AM"/>
                    </w:rPr>
                    <w:t>չի</w:t>
                  </w:r>
                  <w:r w:rsidRPr="00290EDC">
                    <w:rPr>
                      <w:rFonts w:ascii="Sylfaen" w:hAnsi="Sylfaen"/>
                      <w:sz w:val="16"/>
                      <w:szCs w:val="16"/>
                      <w:lang w:val="hy-AM"/>
                    </w:rPr>
                    <w:t xml:space="preserve"> </w:t>
                  </w:r>
                  <w:r w:rsidRPr="00290EDC">
                    <w:rPr>
                      <w:rFonts w:ascii="Sylfaen" w:hAnsi="Sylfaen" w:cs="Sylfaen"/>
                      <w:sz w:val="16"/>
                      <w:szCs w:val="16"/>
                      <w:lang w:val="hy-AM"/>
                    </w:rPr>
                    <w:t>պահանջում</w:t>
                  </w:r>
                  <w:r w:rsidRPr="00290EDC">
                    <w:rPr>
                      <w:rFonts w:ascii="Sylfaen" w:hAnsi="Sylfaen"/>
                      <w:sz w:val="16"/>
                      <w:szCs w:val="16"/>
                      <w:lang w:val="hy-AM"/>
                    </w:rPr>
                    <w:t xml:space="preserve"> </w:t>
                  </w:r>
                  <w:r w:rsidRPr="00290EDC">
                    <w:rPr>
                      <w:rFonts w:ascii="Sylfaen" w:hAnsi="Sylfaen" w:cs="Sylfaen"/>
                      <w:sz w:val="16"/>
                      <w:szCs w:val="16"/>
                      <w:lang w:val="hy-AM"/>
                    </w:rPr>
                    <w:t>նույնականացում</w:t>
                  </w:r>
                  <w:r w:rsidRPr="00290EDC">
                    <w:rPr>
                      <w:rFonts w:ascii="Sylfaen" w:hAnsi="Sylfaen"/>
                      <w:sz w:val="16"/>
                      <w:szCs w:val="16"/>
                      <w:lang w:val="hy-AM"/>
                    </w:rPr>
                    <w:t xml:space="preserve">, </w:t>
                  </w:r>
                  <w:r w:rsidRPr="00290EDC">
                    <w:rPr>
                      <w:rFonts w:ascii="Sylfaen" w:hAnsi="Sylfaen" w:cs="Sylfaen"/>
                      <w:sz w:val="16"/>
                      <w:szCs w:val="16"/>
                      <w:lang w:val="hy-AM"/>
                    </w:rPr>
                    <w:t>որտեղ</w:t>
                  </w:r>
                  <w:r w:rsidRPr="00290EDC">
                    <w:rPr>
                      <w:rFonts w:ascii="Sylfaen" w:hAnsi="Sylfaen"/>
                      <w:sz w:val="16"/>
                      <w:szCs w:val="16"/>
                      <w:lang w:val="hy-AM"/>
                    </w:rPr>
                    <w:t xml:space="preserve"> </w:t>
                  </w:r>
                  <w:r w:rsidRPr="00290EDC">
                    <w:rPr>
                      <w:rFonts w:ascii="Sylfaen" w:hAnsi="Sylfaen" w:cs="Sylfaen"/>
                      <w:sz w:val="16"/>
                      <w:szCs w:val="16"/>
                      <w:lang w:val="hy-AM"/>
                    </w:rPr>
                    <w:t>հսկողը</w:t>
                  </w:r>
                  <w:r w:rsidRPr="00290EDC">
                    <w:rPr>
                      <w:rFonts w:ascii="Sylfaen" w:hAnsi="Sylfaen"/>
                      <w:sz w:val="16"/>
                      <w:szCs w:val="16"/>
                      <w:lang w:val="hy-AM"/>
                    </w:rPr>
                    <w:t xml:space="preserve"> </w:t>
                  </w:r>
                  <w:r w:rsidRPr="00290EDC">
                    <w:rPr>
                      <w:rFonts w:ascii="Sylfaen" w:hAnsi="Sylfaen" w:cs="Sylfaen"/>
                      <w:sz w:val="16"/>
                      <w:szCs w:val="16"/>
                      <w:lang w:val="hy-AM"/>
                    </w:rPr>
                    <w:t xml:space="preserve">ՏՊԸԿ </w:t>
                  </w:r>
                  <w:r w:rsidRPr="00290EDC">
                    <w:rPr>
                      <w:rFonts w:ascii="Sylfaen" w:hAnsi="Sylfaen"/>
                      <w:sz w:val="16"/>
                      <w:szCs w:val="16"/>
                      <w:lang w:val="hy-AM"/>
                    </w:rPr>
                    <w:t xml:space="preserve">11(1) </w:t>
                  </w:r>
                  <w:r w:rsidRPr="00290EDC">
                    <w:rPr>
                      <w:rFonts w:ascii="Sylfaen" w:hAnsi="Sylfaen" w:cs="Sylfaen"/>
                      <w:sz w:val="16"/>
                      <w:szCs w:val="16"/>
                      <w:lang w:val="hy-AM"/>
                    </w:rPr>
                    <w:t>հոդվածի</w:t>
                  </w:r>
                  <w:r w:rsidRPr="00290EDC">
                    <w:rPr>
                      <w:rFonts w:ascii="Sylfaen" w:hAnsi="Sylfaen"/>
                      <w:sz w:val="16"/>
                      <w:szCs w:val="16"/>
                      <w:lang w:val="hy-AM"/>
                    </w:rPr>
                    <w:t xml:space="preserve"> </w:t>
                  </w:r>
                  <w:r w:rsidRPr="00290EDC">
                    <w:rPr>
                      <w:rFonts w:ascii="Sylfaen" w:hAnsi="Sylfaen" w:cs="Sylfaen"/>
                      <w:sz w:val="16"/>
                      <w:szCs w:val="16"/>
                      <w:lang w:val="hy-AM"/>
                    </w:rPr>
                    <w:t>իմաստով պարտավոր</w:t>
                  </w:r>
                  <w:r w:rsidRPr="00290EDC">
                    <w:rPr>
                      <w:rFonts w:ascii="Sylfaen" w:hAnsi="Sylfaen"/>
                      <w:sz w:val="16"/>
                      <w:szCs w:val="16"/>
                      <w:lang w:val="hy-AM"/>
                    </w:rPr>
                    <w:t xml:space="preserve"> </w:t>
                  </w:r>
                  <w:r w:rsidRPr="00290EDC">
                    <w:rPr>
                      <w:rFonts w:ascii="Sylfaen" w:hAnsi="Sylfaen" w:cs="Sylfaen"/>
                      <w:sz w:val="16"/>
                      <w:szCs w:val="16"/>
                      <w:lang w:val="hy-AM"/>
                    </w:rPr>
                    <w:t>չէ</w:t>
                  </w:r>
                  <w:r w:rsidRPr="00290EDC">
                    <w:rPr>
                      <w:rFonts w:ascii="Sylfaen" w:hAnsi="Sylfaen"/>
                      <w:sz w:val="16"/>
                      <w:szCs w:val="16"/>
                      <w:lang w:val="hy-AM"/>
                    </w:rPr>
                    <w:t xml:space="preserve"> </w:t>
                  </w:r>
                  <w:r w:rsidRPr="00290EDC">
                    <w:rPr>
                      <w:rFonts w:ascii="Sylfaen" w:hAnsi="Sylfaen" w:cs="Sylfaen"/>
                      <w:sz w:val="16"/>
                      <w:szCs w:val="16"/>
                      <w:lang w:val="hy-AM"/>
                    </w:rPr>
                    <w:t>մշակել</w:t>
                  </w:r>
                  <w:r w:rsidRPr="00290EDC">
                    <w:rPr>
                      <w:rFonts w:ascii="Sylfaen" w:hAnsi="Sylfaen"/>
                      <w:sz w:val="16"/>
                      <w:szCs w:val="16"/>
                      <w:lang w:val="hy-AM"/>
                    </w:rPr>
                    <w:t xml:space="preserve"> </w:t>
                  </w:r>
                  <w:r w:rsidRPr="00290EDC">
                    <w:rPr>
                      <w:rFonts w:ascii="Sylfaen" w:hAnsi="Sylfaen" w:cs="Sylfaen"/>
                      <w:sz w:val="16"/>
                      <w:szCs w:val="16"/>
                      <w:lang w:val="hy-AM"/>
                    </w:rPr>
                    <w:t>լրացուցիչ</w:t>
                  </w:r>
                  <w:r w:rsidRPr="00290EDC">
                    <w:rPr>
                      <w:rFonts w:ascii="Sylfaen" w:hAnsi="Sylfaen"/>
                      <w:sz w:val="16"/>
                      <w:szCs w:val="16"/>
                      <w:lang w:val="hy-AM"/>
                    </w:rPr>
                    <w:t xml:space="preserve"> </w:t>
                  </w:r>
                  <w:r w:rsidRPr="00290EDC">
                    <w:rPr>
                      <w:rFonts w:ascii="Sylfaen" w:hAnsi="Sylfaen" w:cs="Sylfaen"/>
                      <w:sz w:val="16"/>
                      <w:szCs w:val="16"/>
                      <w:lang w:val="hy-AM"/>
                    </w:rPr>
                    <w:t>տվյալներ՝</w:t>
                  </w:r>
                  <w:r w:rsidRPr="00290EDC">
                    <w:rPr>
                      <w:rFonts w:ascii="Sylfaen" w:hAnsi="Sylfaen"/>
                      <w:sz w:val="16"/>
                      <w:szCs w:val="16"/>
                      <w:lang w:val="hy-AM"/>
                    </w:rPr>
                    <w:t xml:space="preserve"> միայն ՏԸՊԿ-ն կատարելու </w:t>
                  </w:r>
                  <w:r w:rsidRPr="00290EDC">
                    <w:rPr>
                      <w:rFonts w:ascii="Sylfaen" w:hAnsi="Sylfaen" w:cs="Sylfaen"/>
                      <w:sz w:val="16"/>
                      <w:szCs w:val="16"/>
                      <w:lang w:val="hy-AM"/>
                    </w:rPr>
                    <w:t>նպատակով</w:t>
                  </w:r>
                  <w:r w:rsidRPr="00290EDC">
                    <w:rPr>
                      <w:rFonts w:ascii="Sylfaen" w:hAnsi="Sylfaen"/>
                      <w:sz w:val="16"/>
                      <w:szCs w:val="16"/>
                      <w:lang w:val="hy-AM"/>
                    </w:rPr>
                    <w:t xml:space="preserve">: </w:t>
                  </w:r>
                  <w:r w:rsidRPr="00290EDC">
                    <w:rPr>
                      <w:rFonts w:ascii="Sylfaen" w:hAnsi="Sylfaen" w:cs="Sylfaen"/>
                      <w:sz w:val="16"/>
                      <w:szCs w:val="16"/>
                      <w:lang w:val="hy-AM"/>
                    </w:rPr>
                    <w:t>Հետևաբար</w:t>
                  </w:r>
                  <w:r w:rsidRPr="00290EDC">
                    <w:rPr>
                      <w:rFonts w:ascii="Sylfaen" w:hAnsi="Sylfaen"/>
                      <w:sz w:val="16"/>
                      <w:szCs w:val="16"/>
                      <w:lang w:val="hy-AM"/>
                    </w:rPr>
                    <w:t xml:space="preserve">, </w:t>
                  </w:r>
                  <w:r w:rsidRPr="00290EDC">
                    <w:rPr>
                      <w:rFonts w:ascii="Sylfaen" w:hAnsi="Sylfaen" w:cs="Sylfaen"/>
                      <w:sz w:val="16"/>
                      <w:szCs w:val="16"/>
                      <w:lang w:val="hy-AM"/>
                    </w:rPr>
                    <w:t>որոշ</w:t>
                  </w:r>
                  <w:r w:rsidRPr="00290EDC">
                    <w:rPr>
                      <w:rFonts w:ascii="Sylfaen" w:hAnsi="Sylfaen"/>
                      <w:sz w:val="16"/>
                      <w:szCs w:val="16"/>
                      <w:lang w:val="hy-AM"/>
                    </w:rPr>
                    <w:t xml:space="preserve"> </w:t>
                  </w:r>
                  <w:r w:rsidRPr="00290EDC">
                    <w:rPr>
                      <w:rFonts w:ascii="Sylfaen" w:hAnsi="Sylfaen" w:cs="Sylfaen"/>
                      <w:sz w:val="16"/>
                      <w:szCs w:val="16"/>
                      <w:lang w:val="hy-AM"/>
                    </w:rPr>
                    <w:t>դեպքերում</w:t>
                  </w:r>
                  <w:r w:rsidRPr="00290EDC">
                    <w:rPr>
                      <w:rFonts w:ascii="Sylfaen" w:hAnsi="Sylfaen"/>
                      <w:sz w:val="16"/>
                      <w:szCs w:val="16"/>
                      <w:lang w:val="hy-AM"/>
                    </w:rPr>
                    <w:t xml:space="preserve"> կարիք չկա պահանջել </w:t>
                  </w:r>
                  <w:r w:rsidRPr="00290EDC">
                    <w:rPr>
                      <w:rFonts w:ascii="Sylfaen" w:hAnsi="Sylfaen" w:cs="Sylfaen"/>
                      <w:sz w:val="16"/>
                      <w:szCs w:val="16"/>
                      <w:lang w:val="hy-AM"/>
                    </w:rPr>
                    <w:t>լրացուցիչ</w:t>
                  </w:r>
                  <w:r w:rsidRPr="00290EDC">
                    <w:rPr>
                      <w:rFonts w:ascii="Sylfaen" w:hAnsi="Sylfaen"/>
                      <w:sz w:val="16"/>
                      <w:szCs w:val="16"/>
                      <w:lang w:val="hy-AM"/>
                    </w:rPr>
                    <w:t xml:space="preserve"> </w:t>
                  </w:r>
                  <w:r w:rsidRPr="00290EDC">
                    <w:rPr>
                      <w:rFonts w:ascii="Sylfaen" w:hAnsi="Sylfaen" w:cs="Sylfaen"/>
                      <w:sz w:val="16"/>
                      <w:szCs w:val="16"/>
                      <w:lang w:val="hy-AM"/>
                    </w:rPr>
                    <w:t>տվյալներ՝</w:t>
                  </w:r>
                  <w:r w:rsidRPr="00290EDC">
                    <w:rPr>
                      <w:rFonts w:ascii="Sylfaen" w:hAnsi="Sylfaen"/>
                      <w:sz w:val="16"/>
                      <w:szCs w:val="16"/>
                      <w:lang w:val="hy-AM"/>
                    </w:rPr>
                    <w:t xml:space="preserve"> </w:t>
                  </w:r>
                  <w:r w:rsidRPr="00290EDC">
                    <w:rPr>
                      <w:rFonts w:ascii="Sylfaen" w:hAnsi="Sylfaen" w:cs="Sylfaen"/>
                      <w:sz w:val="16"/>
                      <w:szCs w:val="16"/>
                      <w:lang w:val="hy-AM"/>
                    </w:rPr>
                    <w:t>տվյալների</w:t>
                  </w:r>
                  <w:r w:rsidRPr="00290EDC">
                    <w:rPr>
                      <w:rFonts w:ascii="Sylfaen" w:hAnsi="Sylfaen"/>
                      <w:sz w:val="16"/>
                      <w:szCs w:val="16"/>
                      <w:lang w:val="hy-AM"/>
                    </w:rPr>
                    <w:t xml:space="preserve"> </w:t>
                  </w:r>
                  <w:r w:rsidRPr="00290EDC">
                    <w:rPr>
                      <w:rFonts w:ascii="Sylfaen" w:hAnsi="Sylfaen" w:cs="Sylfaen"/>
                      <w:sz w:val="16"/>
                      <w:szCs w:val="16"/>
                      <w:lang w:val="hy-AM"/>
                    </w:rPr>
                    <w:t>սուբյեկտի</w:t>
                  </w:r>
                  <w:r w:rsidRPr="00290EDC">
                    <w:rPr>
                      <w:rFonts w:ascii="Sylfaen" w:hAnsi="Sylfaen"/>
                      <w:sz w:val="16"/>
                      <w:szCs w:val="16"/>
                      <w:lang w:val="hy-AM"/>
                    </w:rPr>
                    <w:t xml:space="preserve"> </w:t>
                  </w:r>
                  <w:r w:rsidRPr="00290EDC">
                    <w:rPr>
                      <w:rFonts w:ascii="Sylfaen" w:hAnsi="Sylfaen" w:cs="Sylfaen"/>
                      <w:sz w:val="16"/>
                      <w:szCs w:val="16"/>
                      <w:lang w:val="hy-AM"/>
                    </w:rPr>
                    <w:t>իրավունքներն</w:t>
                  </w:r>
                  <w:r w:rsidRPr="00290EDC">
                    <w:rPr>
                      <w:rFonts w:ascii="Sylfaen" w:hAnsi="Sylfaen"/>
                      <w:sz w:val="16"/>
                      <w:szCs w:val="16"/>
                      <w:lang w:val="hy-AM"/>
                    </w:rPr>
                    <w:t xml:space="preserve"> </w:t>
                  </w:r>
                  <w:r w:rsidRPr="00290EDC">
                    <w:rPr>
                      <w:rFonts w:ascii="Sylfaen" w:hAnsi="Sylfaen" w:cs="Sylfaen"/>
                      <w:sz w:val="16"/>
                      <w:szCs w:val="16"/>
                      <w:lang w:val="hy-AM"/>
                    </w:rPr>
                    <w:t>իրացնելու</w:t>
                  </w:r>
                  <w:r w:rsidRPr="00290EDC">
                    <w:rPr>
                      <w:rFonts w:ascii="Sylfaen" w:hAnsi="Sylfaen"/>
                      <w:sz w:val="16"/>
                      <w:szCs w:val="16"/>
                      <w:lang w:val="hy-AM"/>
                    </w:rPr>
                    <w:t xml:space="preserve"> </w:t>
                  </w:r>
                  <w:r w:rsidRPr="00290EDC">
                    <w:rPr>
                      <w:rFonts w:ascii="Sylfaen" w:hAnsi="Sylfaen" w:cs="Sylfaen"/>
                      <w:sz w:val="16"/>
                      <w:szCs w:val="16"/>
                      <w:lang w:val="hy-AM"/>
                    </w:rPr>
                    <w:t>համար</w:t>
                  </w:r>
                  <w:r w:rsidRPr="00290EDC">
                    <w:rPr>
                      <w:rFonts w:ascii="Sylfaen" w:hAnsi="Sylfaen"/>
                      <w:sz w:val="16"/>
                      <w:szCs w:val="16"/>
                      <w:lang w:val="hy-AM"/>
                    </w:rPr>
                    <w:t>:</w:t>
                  </w:r>
                </w:p>
                <w:p w14:paraId="33B14F93" w14:textId="77777777" w:rsidR="007F2EA2" w:rsidRPr="00290EDC" w:rsidRDefault="007F2EA2" w:rsidP="008C4F76">
                  <w:pPr>
                    <w:pStyle w:val="BodyText"/>
                    <w:spacing w:before="157" w:line="259" w:lineRule="auto"/>
                    <w:ind w:left="108" w:right="107"/>
                    <w:jc w:val="both"/>
                    <w:rPr>
                      <w:rFonts w:ascii="Sylfaen" w:hAnsi="Sylfaen"/>
                      <w:sz w:val="16"/>
                      <w:szCs w:val="16"/>
                      <w:lang w:val="hy-AM"/>
                    </w:rPr>
                  </w:pPr>
                  <w:r w:rsidRPr="00290EDC">
                    <w:rPr>
                      <w:rFonts w:ascii="Sylfaen" w:hAnsi="Sylfaen" w:cs="Sylfaen"/>
                      <w:sz w:val="16"/>
                      <w:szCs w:val="16"/>
                      <w:lang w:val="hy-AM"/>
                    </w:rPr>
                    <w:t>Այնուամենայնիվ</w:t>
                  </w:r>
                  <w:r w:rsidRPr="00290EDC">
                    <w:rPr>
                      <w:rFonts w:ascii="Sylfaen" w:hAnsi="Sylfaen"/>
                      <w:sz w:val="16"/>
                      <w:szCs w:val="16"/>
                      <w:lang w:val="hy-AM"/>
                    </w:rPr>
                    <w:t xml:space="preserve">, </w:t>
                  </w:r>
                  <w:r w:rsidRPr="00290EDC">
                    <w:rPr>
                      <w:rFonts w:ascii="Sylfaen" w:hAnsi="Sylfaen" w:cs="Sylfaen"/>
                      <w:sz w:val="16"/>
                      <w:szCs w:val="16"/>
                      <w:lang w:val="hy-AM"/>
                    </w:rPr>
                    <w:t>եթե</w:t>
                  </w:r>
                  <w:r w:rsidRPr="00290EDC">
                    <w:rPr>
                      <w:rFonts w:ascii="Sylfaen" w:hAnsi="Sylfaen"/>
                      <w:sz w:val="16"/>
                      <w:szCs w:val="16"/>
                      <w:lang w:val="hy-AM"/>
                    </w:rPr>
                    <w:t xml:space="preserve"> </w:t>
                  </w:r>
                  <w:r w:rsidRPr="00290EDC">
                    <w:rPr>
                      <w:rFonts w:ascii="Sylfaen" w:hAnsi="Sylfaen" w:cs="Sylfaen"/>
                      <w:sz w:val="16"/>
                      <w:szCs w:val="16"/>
                      <w:lang w:val="hy-AM"/>
                    </w:rPr>
                    <w:t>պարոն</w:t>
                  </w:r>
                  <w:r w:rsidRPr="00290EDC">
                    <w:rPr>
                      <w:rFonts w:ascii="Sylfaen" w:hAnsi="Sylfaen"/>
                      <w:sz w:val="16"/>
                      <w:szCs w:val="16"/>
                      <w:lang w:val="hy-AM"/>
                    </w:rPr>
                    <w:t xml:space="preserve"> X-</w:t>
                  </w:r>
                  <w:r w:rsidRPr="00290EDC">
                    <w:rPr>
                      <w:rFonts w:ascii="Sylfaen" w:hAnsi="Sylfaen" w:cs="Sylfaen"/>
                      <w:sz w:val="16"/>
                      <w:szCs w:val="16"/>
                      <w:lang w:val="hy-AM"/>
                    </w:rPr>
                    <w:t>ը</w:t>
                  </w:r>
                  <w:r w:rsidRPr="00290EDC">
                    <w:rPr>
                      <w:rFonts w:ascii="Sylfaen" w:hAnsi="Sylfaen"/>
                      <w:sz w:val="16"/>
                      <w:szCs w:val="16"/>
                      <w:lang w:val="hy-AM"/>
                    </w:rPr>
                    <w:t xml:space="preserve"> </w:t>
                  </w:r>
                  <w:r w:rsidRPr="00290EDC">
                    <w:rPr>
                      <w:rFonts w:ascii="Sylfaen" w:hAnsi="Sylfaen" w:cs="Sylfaen"/>
                      <w:sz w:val="16"/>
                      <w:szCs w:val="16"/>
                      <w:lang w:val="hy-AM"/>
                    </w:rPr>
                    <w:t>փորձի</w:t>
                  </w:r>
                  <w:r w:rsidRPr="00290EDC">
                    <w:rPr>
                      <w:rFonts w:ascii="Sylfaen" w:hAnsi="Sylfaen"/>
                      <w:sz w:val="16"/>
                      <w:szCs w:val="16"/>
                      <w:lang w:val="hy-AM"/>
                    </w:rPr>
                    <w:t xml:space="preserve"> </w:t>
                  </w:r>
                  <w:r w:rsidRPr="00290EDC">
                    <w:rPr>
                      <w:rFonts w:ascii="Sylfaen" w:hAnsi="Sylfaen" w:cs="Sylfaen"/>
                      <w:sz w:val="16"/>
                      <w:szCs w:val="16"/>
                      <w:lang w:val="hy-AM"/>
                    </w:rPr>
                    <w:t>իրացնել</w:t>
                  </w:r>
                  <w:r w:rsidRPr="00290EDC">
                    <w:rPr>
                      <w:rFonts w:ascii="Sylfaen" w:hAnsi="Sylfaen"/>
                      <w:sz w:val="16"/>
                      <w:szCs w:val="16"/>
                      <w:lang w:val="hy-AM"/>
                    </w:rPr>
                    <w:t xml:space="preserve"> </w:t>
                  </w:r>
                  <w:r w:rsidRPr="00290EDC">
                    <w:rPr>
                      <w:rFonts w:ascii="Sylfaen" w:hAnsi="Sylfaen" w:cs="Sylfaen"/>
                      <w:sz w:val="16"/>
                      <w:szCs w:val="16"/>
                      <w:lang w:val="hy-AM"/>
                    </w:rPr>
                    <w:t>իր</w:t>
                  </w:r>
                  <w:r w:rsidRPr="00290EDC">
                    <w:rPr>
                      <w:rFonts w:ascii="Sylfaen" w:hAnsi="Sylfaen"/>
                      <w:sz w:val="16"/>
                      <w:szCs w:val="16"/>
                      <w:lang w:val="hy-AM"/>
                    </w:rPr>
                    <w:t xml:space="preserve"> </w:t>
                  </w:r>
                  <w:r w:rsidRPr="00290EDC">
                    <w:rPr>
                      <w:rFonts w:ascii="Sylfaen" w:hAnsi="Sylfaen" w:cs="Sylfaen"/>
                      <w:sz w:val="16"/>
                      <w:szCs w:val="16"/>
                      <w:lang w:val="hy-AM"/>
                    </w:rPr>
                    <w:t>հասանելիությ</w:t>
                  </w:r>
                  <w:r w:rsidR="002701B9">
                    <w:rPr>
                      <w:rFonts w:ascii="Sylfaen" w:hAnsi="Sylfaen" w:cs="Sylfaen"/>
                      <w:sz w:val="16"/>
                      <w:szCs w:val="16"/>
                      <w:lang w:val="hy-AM"/>
                    </w:rPr>
                    <w:t>ուն ունենալու</w:t>
                  </w:r>
                  <w:r w:rsidRPr="00290EDC">
                    <w:rPr>
                      <w:rFonts w:ascii="Sylfaen" w:hAnsi="Sylfaen" w:cs="Sylfaen"/>
                      <w:sz w:val="16"/>
                      <w:szCs w:val="16"/>
                      <w:lang w:val="hy-AM"/>
                    </w:rPr>
                    <w:t xml:space="preserve"> իրավունքն</w:t>
                  </w:r>
                  <w:r w:rsidRPr="00290EDC">
                    <w:rPr>
                      <w:rFonts w:ascii="Sylfaen" w:hAnsi="Sylfaen"/>
                      <w:sz w:val="16"/>
                      <w:szCs w:val="16"/>
                      <w:lang w:val="hy-AM"/>
                    </w:rPr>
                    <w:t xml:space="preserve"> </w:t>
                  </w:r>
                  <w:r w:rsidRPr="00290EDC">
                    <w:rPr>
                      <w:rFonts w:ascii="Sylfaen" w:hAnsi="Sylfaen" w:cs="Sylfaen"/>
                      <w:sz w:val="16"/>
                      <w:szCs w:val="16"/>
                      <w:lang w:val="hy-AM"/>
                    </w:rPr>
                    <w:t>էլ</w:t>
                  </w:r>
                  <w:r w:rsidR="003630F1">
                    <w:rPr>
                      <w:rFonts w:ascii="Sylfaen" w:hAnsi="Sylfaen" w:cs="Sylfaen"/>
                      <w:sz w:val="16"/>
                      <w:szCs w:val="16"/>
                      <w:lang w:val="hy-AM"/>
                    </w:rPr>
                    <w:t>եկտրոնային</w:t>
                  </w:r>
                  <w:r w:rsidRPr="00290EDC">
                    <w:rPr>
                      <w:rFonts w:ascii="Sylfaen" w:hAnsi="Sylfaen" w:cs="Sylfaen"/>
                      <w:sz w:val="16"/>
                      <w:szCs w:val="16"/>
                      <w:lang w:val="hy-AM"/>
                    </w:rPr>
                    <w:t xml:space="preserve"> նամակով կամ</w:t>
                  </w:r>
                  <w:r w:rsidRPr="00290EDC">
                    <w:rPr>
                      <w:rFonts w:ascii="Sylfaen" w:hAnsi="Sylfaen"/>
                      <w:sz w:val="16"/>
                      <w:szCs w:val="16"/>
                      <w:lang w:val="hy-AM"/>
                    </w:rPr>
                    <w:t xml:space="preserve"> </w:t>
                  </w:r>
                  <w:r w:rsidRPr="00290EDC">
                    <w:rPr>
                      <w:rFonts w:ascii="Sylfaen" w:hAnsi="Sylfaen" w:cs="Sylfaen"/>
                      <w:sz w:val="16"/>
                      <w:szCs w:val="16"/>
                      <w:lang w:val="hy-AM"/>
                    </w:rPr>
                    <w:t>սովորական</w:t>
                  </w:r>
                  <w:r w:rsidRPr="00290EDC">
                    <w:rPr>
                      <w:rFonts w:ascii="Sylfaen" w:hAnsi="Sylfaen"/>
                      <w:sz w:val="16"/>
                      <w:szCs w:val="16"/>
                      <w:lang w:val="hy-AM"/>
                    </w:rPr>
                    <w:t xml:space="preserve"> </w:t>
                  </w:r>
                  <w:r w:rsidRPr="00290EDC">
                    <w:rPr>
                      <w:rFonts w:ascii="Sylfaen" w:hAnsi="Sylfaen" w:cs="Sylfaen"/>
                      <w:sz w:val="16"/>
                      <w:szCs w:val="16"/>
                      <w:lang w:val="hy-AM"/>
                    </w:rPr>
                    <w:t>փոստով</w:t>
                  </w:r>
                  <w:r w:rsidRPr="00290EDC">
                    <w:rPr>
                      <w:rFonts w:ascii="Sylfaen" w:hAnsi="Sylfaen"/>
                      <w:sz w:val="16"/>
                      <w:szCs w:val="16"/>
                      <w:lang w:val="hy-AM"/>
                    </w:rPr>
                    <w:t xml:space="preserve">, </w:t>
                  </w:r>
                  <w:r w:rsidRPr="00290EDC">
                    <w:rPr>
                      <w:rFonts w:ascii="Sylfaen" w:hAnsi="Sylfaen" w:cs="Sylfaen"/>
                      <w:sz w:val="16"/>
                      <w:szCs w:val="16"/>
                      <w:lang w:val="hy-AM"/>
                    </w:rPr>
                    <w:t>ապա</w:t>
                  </w:r>
                  <w:r w:rsidRPr="00290EDC">
                    <w:rPr>
                      <w:rFonts w:ascii="Sylfaen" w:hAnsi="Sylfaen"/>
                      <w:sz w:val="16"/>
                      <w:szCs w:val="16"/>
                      <w:lang w:val="hy-AM"/>
                    </w:rPr>
                    <w:t xml:space="preserve"> </w:t>
                  </w:r>
                  <w:r w:rsidRPr="00290EDC">
                    <w:rPr>
                      <w:rFonts w:ascii="Sylfaen" w:hAnsi="Sylfaen" w:cs="Sylfaen"/>
                      <w:sz w:val="16"/>
                      <w:szCs w:val="16"/>
                      <w:lang w:val="hy-AM"/>
                    </w:rPr>
                    <w:t>այս</w:t>
                  </w:r>
                  <w:r w:rsidRPr="00290EDC">
                    <w:rPr>
                      <w:rFonts w:ascii="Sylfaen" w:hAnsi="Sylfaen"/>
                      <w:sz w:val="16"/>
                      <w:szCs w:val="16"/>
                      <w:lang w:val="hy-AM"/>
                    </w:rPr>
                    <w:t xml:space="preserve"> </w:t>
                  </w:r>
                  <w:r w:rsidRPr="00290EDC">
                    <w:rPr>
                      <w:rFonts w:ascii="Sylfaen" w:hAnsi="Sylfaen" w:cs="Sylfaen"/>
                      <w:sz w:val="16"/>
                      <w:szCs w:val="16"/>
                      <w:lang w:val="hy-AM"/>
                    </w:rPr>
                    <w:t>դեպքում</w:t>
                  </w:r>
                  <w:r w:rsidRPr="00290EDC">
                    <w:rPr>
                      <w:rFonts w:ascii="Sylfaen" w:hAnsi="Sylfaen"/>
                      <w:sz w:val="16"/>
                      <w:szCs w:val="16"/>
                      <w:lang w:val="hy-AM"/>
                    </w:rPr>
                    <w:t xml:space="preserve"> C-</w:t>
                  </w:r>
                  <w:r w:rsidRPr="00290EDC">
                    <w:rPr>
                      <w:rFonts w:ascii="Sylfaen" w:hAnsi="Sylfaen" w:cs="Sylfaen"/>
                      <w:sz w:val="16"/>
                      <w:szCs w:val="16"/>
                      <w:lang w:val="hy-AM"/>
                    </w:rPr>
                    <w:t>ն</w:t>
                  </w:r>
                  <w:r w:rsidRPr="00290EDC">
                    <w:rPr>
                      <w:rFonts w:ascii="Sylfaen" w:hAnsi="Sylfaen"/>
                      <w:sz w:val="16"/>
                      <w:szCs w:val="16"/>
                      <w:lang w:val="hy-AM"/>
                    </w:rPr>
                    <w:t xml:space="preserve"> </w:t>
                  </w:r>
                  <w:r w:rsidRPr="00290EDC">
                    <w:rPr>
                      <w:rFonts w:ascii="Sylfaen" w:hAnsi="Sylfaen" w:cs="Sylfaen"/>
                      <w:sz w:val="16"/>
                      <w:szCs w:val="16"/>
                      <w:lang w:val="hy-AM"/>
                    </w:rPr>
                    <w:t>այլ</w:t>
                  </w:r>
                  <w:r w:rsidRPr="00290EDC">
                    <w:rPr>
                      <w:rFonts w:ascii="Sylfaen" w:hAnsi="Sylfaen"/>
                      <w:sz w:val="16"/>
                      <w:szCs w:val="16"/>
                      <w:lang w:val="hy-AM"/>
                    </w:rPr>
                    <w:t xml:space="preserve"> </w:t>
                  </w:r>
                  <w:r w:rsidRPr="00290EDC">
                    <w:rPr>
                      <w:rFonts w:ascii="Sylfaen" w:hAnsi="Sylfaen" w:cs="Sylfaen"/>
                      <w:sz w:val="16"/>
                      <w:szCs w:val="16"/>
                      <w:lang w:val="hy-AM"/>
                    </w:rPr>
                    <w:t>ելք</w:t>
                  </w:r>
                  <w:r w:rsidRPr="00290EDC">
                    <w:rPr>
                      <w:rFonts w:ascii="Sylfaen" w:hAnsi="Sylfaen"/>
                      <w:sz w:val="16"/>
                      <w:szCs w:val="16"/>
                      <w:lang w:val="hy-AM"/>
                    </w:rPr>
                    <w:t xml:space="preserve"> </w:t>
                  </w:r>
                  <w:r w:rsidRPr="00290EDC">
                    <w:rPr>
                      <w:rFonts w:ascii="Sylfaen" w:hAnsi="Sylfaen" w:cs="Sylfaen"/>
                      <w:sz w:val="16"/>
                      <w:szCs w:val="16"/>
                      <w:lang w:val="hy-AM"/>
                    </w:rPr>
                    <w:t>չի</w:t>
                  </w:r>
                  <w:r w:rsidRPr="00290EDC">
                    <w:rPr>
                      <w:rFonts w:ascii="Sylfaen" w:hAnsi="Sylfaen"/>
                      <w:sz w:val="16"/>
                      <w:szCs w:val="16"/>
                      <w:lang w:val="hy-AM"/>
                    </w:rPr>
                    <w:t xml:space="preserve"> </w:t>
                  </w:r>
                  <w:r w:rsidRPr="00290EDC">
                    <w:rPr>
                      <w:rFonts w:ascii="Sylfaen" w:hAnsi="Sylfaen" w:cs="Sylfaen"/>
                      <w:sz w:val="16"/>
                      <w:szCs w:val="16"/>
                      <w:lang w:val="hy-AM"/>
                    </w:rPr>
                    <w:t>ունենա</w:t>
                  </w:r>
                  <w:r w:rsidRPr="00290EDC">
                    <w:rPr>
                      <w:rFonts w:ascii="Sylfaen" w:hAnsi="Sylfaen"/>
                      <w:sz w:val="16"/>
                      <w:szCs w:val="16"/>
                      <w:lang w:val="hy-AM"/>
                    </w:rPr>
                    <w:t xml:space="preserve">, </w:t>
                  </w:r>
                  <w:r w:rsidRPr="00290EDC">
                    <w:rPr>
                      <w:rFonts w:ascii="Sylfaen" w:hAnsi="Sylfaen" w:cs="Sylfaen"/>
                      <w:sz w:val="16"/>
                      <w:szCs w:val="16"/>
                      <w:lang w:val="hy-AM"/>
                    </w:rPr>
                    <w:t>քան</w:t>
                  </w:r>
                  <w:r w:rsidRPr="00290EDC">
                    <w:rPr>
                      <w:rFonts w:ascii="Sylfaen" w:hAnsi="Sylfaen"/>
                      <w:sz w:val="16"/>
                      <w:szCs w:val="16"/>
                      <w:lang w:val="hy-AM"/>
                    </w:rPr>
                    <w:t xml:space="preserve"> </w:t>
                  </w:r>
                  <w:r w:rsidRPr="00290EDC">
                    <w:rPr>
                      <w:rFonts w:ascii="Sylfaen" w:hAnsi="Sylfaen" w:cs="Sylfaen"/>
                      <w:sz w:val="16"/>
                      <w:szCs w:val="16"/>
                      <w:lang w:val="hy-AM"/>
                    </w:rPr>
                    <w:t>դիմել</w:t>
                  </w:r>
                  <w:r w:rsidRPr="00290EDC">
                    <w:rPr>
                      <w:rFonts w:ascii="Sylfaen" w:hAnsi="Sylfaen"/>
                      <w:sz w:val="16"/>
                      <w:szCs w:val="16"/>
                      <w:lang w:val="hy-AM"/>
                    </w:rPr>
                    <w:t xml:space="preserve"> </w:t>
                  </w:r>
                  <w:r w:rsidRPr="00290EDC">
                    <w:rPr>
                      <w:rFonts w:ascii="Sylfaen" w:hAnsi="Sylfaen" w:cs="Sylfaen"/>
                      <w:sz w:val="16"/>
                      <w:szCs w:val="16"/>
                      <w:lang w:val="hy-AM"/>
                    </w:rPr>
                    <w:t>պարոն</w:t>
                  </w:r>
                  <w:r w:rsidRPr="00290EDC">
                    <w:rPr>
                      <w:rFonts w:ascii="Sylfaen" w:hAnsi="Sylfaen"/>
                      <w:sz w:val="16"/>
                      <w:szCs w:val="16"/>
                      <w:lang w:val="hy-AM"/>
                    </w:rPr>
                    <w:t xml:space="preserve"> X-</w:t>
                  </w:r>
                  <w:r w:rsidRPr="00290EDC">
                    <w:rPr>
                      <w:rFonts w:ascii="Sylfaen" w:hAnsi="Sylfaen" w:cs="Sylfaen"/>
                      <w:sz w:val="16"/>
                      <w:szCs w:val="16"/>
                      <w:lang w:val="hy-AM"/>
                    </w:rPr>
                    <w:t>ին</w:t>
                  </w:r>
                  <w:r w:rsidRPr="00290EDC">
                    <w:rPr>
                      <w:rFonts w:ascii="Sylfaen" w:hAnsi="Sylfaen"/>
                      <w:sz w:val="16"/>
                      <w:szCs w:val="16"/>
                      <w:lang w:val="hy-AM"/>
                    </w:rPr>
                    <w:t xml:space="preserve"> խնդրանքով </w:t>
                  </w:r>
                  <w:r w:rsidRPr="00290EDC">
                    <w:rPr>
                      <w:rFonts w:ascii="Sylfaen" w:hAnsi="Sylfaen" w:cs="Sylfaen"/>
                      <w:sz w:val="16"/>
                      <w:szCs w:val="16"/>
                      <w:lang w:val="hy-AM"/>
                    </w:rPr>
                    <w:t>տրամադրել</w:t>
                  </w:r>
                  <w:r w:rsidRPr="00290EDC">
                    <w:rPr>
                      <w:rFonts w:ascii="Sylfaen" w:hAnsi="Sylfaen"/>
                      <w:sz w:val="16"/>
                      <w:szCs w:val="16"/>
                      <w:lang w:val="hy-AM"/>
                    </w:rPr>
                    <w:t xml:space="preserve"> «</w:t>
                  </w:r>
                  <w:r w:rsidRPr="00290EDC">
                    <w:rPr>
                      <w:rFonts w:ascii="Sylfaen" w:hAnsi="Sylfaen" w:cs="Sylfaen"/>
                      <w:sz w:val="16"/>
                      <w:szCs w:val="16"/>
                      <w:lang w:val="hy-AM"/>
                    </w:rPr>
                    <w:t>լրացուցիչ</w:t>
                  </w:r>
                  <w:r w:rsidRPr="00290EDC">
                    <w:rPr>
                      <w:rFonts w:ascii="Sylfaen" w:hAnsi="Sylfaen"/>
                      <w:sz w:val="16"/>
                      <w:szCs w:val="16"/>
                      <w:lang w:val="hy-AM"/>
                    </w:rPr>
                    <w:t xml:space="preserve"> </w:t>
                  </w:r>
                  <w:r w:rsidRPr="00290EDC">
                    <w:rPr>
                      <w:rFonts w:ascii="Sylfaen" w:hAnsi="Sylfaen" w:cs="Sylfaen"/>
                      <w:sz w:val="16"/>
                      <w:szCs w:val="16"/>
                      <w:lang w:val="hy-AM"/>
                    </w:rPr>
                    <w:t>տեղեկություններ</w:t>
                  </w:r>
                  <w:r w:rsidRPr="00290EDC">
                    <w:rPr>
                      <w:rFonts w:ascii="Sylfaen" w:hAnsi="Sylfaen"/>
                      <w:sz w:val="16"/>
                      <w:szCs w:val="16"/>
                      <w:lang w:val="hy-AM"/>
                    </w:rPr>
                    <w:t>» (ՏՊԸԿ 12(6)</w:t>
                  </w:r>
                  <w:r w:rsidRPr="00290EDC">
                    <w:rPr>
                      <w:rFonts w:ascii="Sylfaen" w:hAnsi="Sylfaen"/>
                      <w:lang w:val="hy-AM"/>
                    </w:rPr>
                    <w:t xml:space="preserve"> </w:t>
                  </w:r>
                  <w:r w:rsidRPr="00290EDC">
                    <w:rPr>
                      <w:rFonts w:ascii="Sylfaen" w:hAnsi="Sylfaen" w:cs="Sylfaen"/>
                      <w:sz w:val="16"/>
                      <w:szCs w:val="16"/>
                      <w:lang w:val="hy-AM"/>
                    </w:rPr>
                    <w:t>հոդված</w:t>
                  </w:r>
                  <w:r w:rsidRPr="00290EDC">
                    <w:rPr>
                      <w:rFonts w:ascii="Sylfaen" w:hAnsi="Sylfaen"/>
                      <w:sz w:val="16"/>
                      <w:szCs w:val="16"/>
                      <w:lang w:val="hy-AM"/>
                    </w:rPr>
                    <w:t xml:space="preserve">), </w:t>
                  </w:r>
                  <w:r w:rsidRPr="00290EDC">
                    <w:rPr>
                      <w:rFonts w:ascii="Sylfaen" w:hAnsi="Sylfaen" w:cs="Sylfaen"/>
                      <w:sz w:val="16"/>
                      <w:szCs w:val="16"/>
                      <w:lang w:val="hy-AM"/>
                    </w:rPr>
                    <w:t>որպեսզի</w:t>
                  </w:r>
                  <w:r w:rsidRPr="00290EDC">
                    <w:rPr>
                      <w:rFonts w:ascii="Sylfaen" w:hAnsi="Sylfaen"/>
                      <w:sz w:val="16"/>
                      <w:szCs w:val="16"/>
                      <w:lang w:val="hy-AM"/>
                    </w:rPr>
                    <w:t xml:space="preserve"> </w:t>
                  </w:r>
                  <w:r w:rsidRPr="00290EDC">
                    <w:rPr>
                      <w:rFonts w:ascii="Sylfaen" w:hAnsi="Sylfaen" w:cs="Sylfaen"/>
                      <w:sz w:val="16"/>
                      <w:szCs w:val="16"/>
                      <w:lang w:val="hy-AM"/>
                    </w:rPr>
                    <w:t>կարողանա</w:t>
                  </w:r>
                  <w:r w:rsidRPr="00290EDC">
                    <w:rPr>
                      <w:rFonts w:ascii="Sylfaen" w:hAnsi="Sylfaen"/>
                      <w:sz w:val="16"/>
                      <w:szCs w:val="16"/>
                      <w:lang w:val="hy-AM"/>
                    </w:rPr>
                    <w:t xml:space="preserve"> </w:t>
                  </w:r>
                  <w:r w:rsidRPr="00290EDC">
                    <w:rPr>
                      <w:rFonts w:ascii="Sylfaen" w:hAnsi="Sylfaen" w:cs="Sylfaen"/>
                      <w:sz w:val="16"/>
                      <w:szCs w:val="16"/>
                      <w:lang w:val="hy-AM"/>
                    </w:rPr>
                    <w:t>նույնականացնել</w:t>
                  </w:r>
                  <w:r w:rsidRPr="00290EDC">
                    <w:rPr>
                      <w:rFonts w:ascii="Sylfaen" w:hAnsi="Sylfaen"/>
                      <w:sz w:val="16"/>
                      <w:szCs w:val="16"/>
                      <w:lang w:val="hy-AM"/>
                    </w:rPr>
                    <w:t xml:space="preserve"> </w:t>
                  </w:r>
                  <w:r w:rsidRPr="00290EDC">
                    <w:rPr>
                      <w:rFonts w:ascii="Sylfaen" w:hAnsi="Sylfaen" w:cs="Sylfaen"/>
                      <w:sz w:val="16"/>
                      <w:szCs w:val="16"/>
                      <w:lang w:val="hy-AM"/>
                    </w:rPr>
                    <w:t>պարոն</w:t>
                  </w:r>
                  <w:r w:rsidRPr="00290EDC">
                    <w:rPr>
                      <w:rFonts w:ascii="Sylfaen" w:hAnsi="Sylfaen"/>
                      <w:sz w:val="16"/>
                      <w:szCs w:val="16"/>
                      <w:lang w:val="hy-AM"/>
                    </w:rPr>
                    <w:t xml:space="preserve"> X-</w:t>
                  </w:r>
                  <w:r w:rsidRPr="00290EDC">
                    <w:rPr>
                      <w:rFonts w:ascii="Sylfaen" w:hAnsi="Sylfaen" w:cs="Sylfaen"/>
                      <w:sz w:val="16"/>
                      <w:szCs w:val="16"/>
                      <w:lang w:val="hy-AM"/>
                    </w:rPr>
                    <w:t>ի</w:t>
                  </w:r>
                  <w:r w:rsidRPr="00290EDC">
                    <w:rPr>
                      <w:rFonts w:ascii="Sylfaen" w:hAnsi="Sylfaen"/>
                      <w:sz w:val="16"/>
                      <w:szCs w:val="16"/>
                      <w:lang w:val="hy-AM"/>
                    </w:rPr>
                    <w:t xml:space="preserve"> </w:t>
                  </w:r>
                  <w:r w:rsidRPr="00290EDC">
                    <w:rPr>
                      <w:rFonts w:ascii="Sylfaen" w:hAnsi="Sylfaen" w:cs="Sylfaen"/>
                      <w:sz w:val="16"/>
                      <w:szCs w:val="16"/>
                      <w:lang w:val="hy-AM"/>
                    </w:rPr>
                    <w:t>հետ</w:t>
                  </w:r>
                  <w:r w:rsidRPr="00290EDC">
                    <w:rPr>
                      <w:rFonts w:ascii="Sylfaen" w:hAnsi="Sylfaen"/>
                      <w:sz w:val="16"/>
                      <w:szCs w:val="16"/>
                      <w:lang w:val="hy-AM"/>
                    </w:rPr>
                    <w:t xml:space="preserve"> </w:t>
                  </w:r>
                  <w:r w:rsidRPr="00290EDC">
                    <w:rPr>
                      <w:rFonts w:ascii="Sylfaen" w:hAnsi="Sylfaen" w:cs="Sylfaen"/>
                      <w:sz w:val="16"/>
                      <w:szCs w:val="16"/>
                      <w:lang w:val="hy-AM"/>
                    </w:rPr>
                    <w:t>կապված</w:t>
                  </w:r>
                  <w:r w:rsidRPr="00290EDC">
                    <w:rPr>
                      <w:rFonts w:ascii="Sylfaen" w:hAnsi="Sylfaen"/>
                      <w:sz w:val="16"/>
                      <w:szCs w:val="16"/>
                      <w:lang w:val="hy-AM"/>
                    </w:rPr>
                    <w:t xml:space="preserve"> </w:t>
                  </w:r>
                  <w:r w:rsidRPr="00290EDC">
                    <w:rPr>
                      <w:rFonts w:ascii="Sylfaen" w:hAnsi="Sylfaen" w:cs="Sylfaen"/>
                      <w:sz w:val="16"/>
                      <w:szCs w:val="16"/>
                      <w:lang w:val="hy-AM"/>
                    </w:rPr>
                    <w:t>գովազդային</w:t>
                  </w:r>
                  <w:r w:rsidRPr="00290EDC">
                    <w:rPr>
                      <w:rFonts w:ascii="Sylfaen" w:hAnsi="Sylfaen"/>
                      <w:sz w:val="16"/>
                      <w:szCs w:val="16"/>
                      <w:lang w:val="hy-AM"/>
                    </w:rPr>
                    <w:t xml:space="preserve"> </w:t>
                  </w:r>
                  <w:r w:rsidRPr="00290EDC">
                    <w:rPr>
                      <w:rFonts w:ascii="Sylfaen" w:hAnsi="Sylfaen" w:cs="Sylfaen"/>
                      <w:sz w:val="16"/>
                      <w:szCs w:val="16"/>
                      <w:lang w:val="hy-AM"/>
                    </w:rPr>
                    <w:t>պրոֆիլը</w:t>
                  </w:r>
                  <w:r w:rsidRPr="00290EDC">
                    <w:rPr>
                      <w:rFonts w:ascii="Sylfaen" w:hAnsi="Sylfaen"/>
                      <w:sz w:val="16"/>
                      <w:szCs w:val="16"/>
                      <w:lang w:val="hy-AM"/>
                    </w:rPr>
                    <w:t xml:space="preserve">: </w:t>
                  </w:r>
                  <w:r w:rsidRPr="00290EDC">
                    <w:rPr>
                      <w:rFonts w:ascii="Sylfaen" w:hAnsi="Sylfaen" w:cs="Sylfaen"/>
                      <w:sz w:val="16"/>
                      <w:szCs w:val="16"/>
                      <w:lang w:val="hy-AM"/>
                    </w:rPr>
                    <w:t>Այս</w:t>
                  </w:r>
                  <w:r w:rsidRPr="00290EDC">
                    <w:rPr>
                      <w:rFonts w:ascii="Sylfaen" w:hAnsi="Sylfaen"/>
                      <w:sz w:val="16"/>
                      <w:szCs w:val="16"/>
                      <w:lang w:val="hy-AM"/>
                    </w:rPr>
                    <w:t xml:space="preserve"> </w:t>
                  </w:r>
                  <w:r w:rsidRPr="00290EDC">
                    <w:rPr>
                      <w:rFonts w:ascii="Sylfaen" w:hAnsi="Sylfaen" w:cs="Sylfaen"/>
                      <w:sz w:val="16"/>
                      <w:szCs w:val="16"/>
                      <w:lang w:val="hy-AM"/>
                    </w:rPr>
                    <w:t>դեպքում</w:t>
                  </w:r>
                  <w:r w:rsidRPr="00290EDC">
                    <w:rPr>
                      <w:rFonts w:ascii="Sylfaen" w:hAnsi="Sylfaen"/>
                      <w:sz w:val="16"/>
                      <w:szCs w:val="16"/>
                      <w:lang w:val="hy-AM"/>
                    </w:rPr>
                    <w:t xml:space="preserve"> </w:t>
                  </w:r>
                  <w:r w:rsidRPr="00290EDC">
                    <w:rPr>
                      <w:rFonts w:ascii="Sylfaen" w:hAnsi="Sylfaen" w:cs="Sylfaen"/>
                      <w:sz w:val="16"/>
                      <w:szCs w:val="16"/>
                      <w:lang w:val="hy-AM"/>
                    </w:rPr>
                    <w:t>լրացուցիչ</w:t>
                  </w:r>
                  <w:r w:rsidRPr="00290EDC">
                    <w:rPr>
                      <w:rFonts w:ascii="Sylfaen" w:hAnsi="Sylfaen"/>
                      <w:sz w:val="16"/>
                      <w:szCs w:val="16"/>
                      <w:lang w:val="hy-AM"/>
                    </w:rPr>
                    <w:t xml:space="preserve"> </w:t>
                  </w:r>
                  <w:r w:rsidRPr="00290EDC">
                    <w:rPr>
                      <w:rFonts w:ascii="Sylfaen" w:hAnsi="Sylfaen" w:cs="Sylfaen"/>
                      <w:sz w:val="16"/>
                      <w:szCs w:val="16"/>
                      <w:lang w:val="hy-AM"/>
                    </w:rPr>
                    <w:t>տեղեկությունները</w:t>
                  </w:r>
                  <w:r w:rsidRPr="00290EDC">
                    <w:rPr>
                      <w:rFonts w:ascii="Sylfaen" w:hAnsi="Sylfaen"/>
                      <w:sz w:val="16"/>
                      <w:szCs w:val="16"/>
                      <w:lang w:val="hy-AM"/>
                    </w:rPr>
                    <w:t xml:space="preserve"> </w:t>
                  </w:r>
                  <w:r w:rsidRPr="00290EDC">
                    <w:rPr>
                      <w:rFonts w:ascii="Sylfaen" w:hAnsi="Sylfaen" w:cs="Sylfaen"/>
                      <w:sz w:val="16"/>
                      <w:szCs w:val="16"/>
                      <w:lang w:val="hy-AM"/>
                    </w:rPr>
                    <w:t>կլինեն</w:t>
                  </w:r>
                  <w:r w:rsidRPr="00290EDC">
                    <w:rPr>
                      <w:rFonts w:ascii="Sylfaen" w:hAnsi="Sylfaen"/>
                      <w:sz w:val="16"/>
                      <w:szCs w:val="16"/>
                      <w:lang w:val="hy-AM"/>
                    </w:rPr>
                    <w:t xml:space="preserve"> </w:t>
                  </w:r>
                  <w:r w:rsidRPr="00290EDC">
                    <w:rPr>
                      <w:rFonts w:ascii="Sylfaen" w:hAnsi="Sylfaen" w:cs="Sylfaen"/>
                      <w:sz w:val="16"/>
                      <w:szCs w:val="16"/>
                      <w:lang w:val="hy-AM"/>
                    </w:rPr>
                    <w:t>պարոն</w:t>
                  </w:r>
                  <w:r w:rsidRPr="00290EDC">
                    <w:rPr>
                      <w:rFonts w:ascii="Sylfaen" w:hAnsi="Sylfaen"/>
                      <w:sz w:val="16"/>
                      <w:szCs w:val="16"/>
                      <w:lang w:val="hy-AM"/>
                    </w:rPr>
                    <w:t xml:space="preserve"> X-</w:t>
                  </w:r>
                  <w:r w:rsidRPr="00290EDC">
                    <w:rPr>
                      <w:rFonts w:ascii="Sylfaen" w:hAnsi="Sylfaen" w:cs="Sylfaen"/>
                      <w:sz w:val="16"/>
                      <w:szCs w:val="16"/>
                      <w:lang w:val="hy-AM"/>
                    </w:rPr>
                    <w:t>ի</w:t>
                  </w:r>
                  <w:r w:rsidRPr="00290EDC">
                    <w:rPr>
                      <w:rFonts w:ascii="Sylfaen" w:hAnsi="Sylfaen"/>
                      <w:sz w:val="16"/>
                      <w:szCs w:val="16"/>
                      <w:lang w:val="hy-AM"/>
                    </w:rPr>
                    <w:t xml:space="preserve"> </w:t>
                  </w:r>
                  <w:r w:rsidRPr="00290EDC">
                    <w:rPr>
                      <w:rFonts w:ascii="Sylfaen" w:hAnsi="Sylfaen" w:cs="Sylfaen"/>
                      <w:sz w:val="16"/>
                      <w:szCs w:val="16"/>
                      <w:lang w:val="hy-AM"/>
                    </w:rPr>
                    <w:t>տերմինալային</w:t>
                  </w:r>
                  <w:r w:rsidRPr="00290EDC">
                    <w:rPr>
                      <w:rFonts w:ascii="Sylfaen" w:hAnsi="Sylfaen"/>
                      <w:sz w:val="16"/>
                      <w:szCs w:val="16"/>
                      <w:lang w:val="hy-AM"/>
                    </w:rPr>
                    <w:t xml:space="preserve"> </w:t>
                  </w:r>
                  <w:r w:rsidRPr="00290EDC">
                    <w:rPr>
                      <w:rFonts w:ascii="Sylfaen" w:hAnsi="Sylfaen" w:cs="Sylfaen"/>
                      <w:sz w:val="16"/>
                      <w:szCs w:val="16"/>
                      <w:lang w:val="hy-AM"/>
                    </w:rPr>
                    <w:t>սարքավորման</w:t>
                  </w:r>
                  <w:r w:rsidRPr="00290EDC">
                    <w:rPr>
                      <w:rFonts w:ascii="Sylfaen" w:hAnsi="Sylfaen"/>
                      <w:sz w:val="16"/>
                      <w:szCs w:val="16"/>
                      <w:lang w:val="hy-AM"/>
                    </w:rPr>
                    <w:t xml:space="preserve"> </w:t>
                  </w:r>
                  <w:r w:rsidRPr="00290EDC">
                    <w:rPr>
                      <w:rFonts w:ascii="Sylfaen" w:hAnsi="Sylfaen" w:cs="Sylfaen"/>
                      <w:sz w:val="16"/>
                      <w:szCs w:val="16"/>
                      <w:lang w:val="hy-AM"/>
                    </w:rPr>
                    <w:t>մեջ</w:t>
                  </w:r>
                  <w:r w:rsidRPr="00290EDC">
                    <w:rPr>
                      <w:rFonts w:ascii="Sylfaen" w:hAnsi="Sylfaen"/>
                      <w:sz w:val="16"/>
                      <w:szCs w:val="16"/>
                      <w:lang w:val="hy-AM"/>
                    </w:rPr>
                    <w:t xml:space="preserve"> </w:t>
                  </w:r>
                  <w:r w:rsidRPr="00290EDC">
                    <w:rPr>
                      <w:rFonts w:ascii="Sylfaen" w:hAnsi="Sylfaen" w:cs="Sylfaen"/>
                      <w:sz w:val="16"/>
                      <w:szCs w:val="16"/>
                      <w:lang w:val="hy-AM"/>
                    </w:rPr>
                    <w:t>պահվող</w:t>
                  </w:r>
                  <w:r w:rsidRPr="00290EDC">
                    <w:rPr>
                      <w:rFonts w:ascii="Sylfaen" w:hAnsi="Sylfaen"/>
                      <w:sz w:val="16"/>
                      <w:szCs w:val="16"/>
                      <w:lang w:val="hy-AM"/>
                    </w:rPr>
                    <w:t xml:space="preserve"> </w:t>
                  </w:r>
                  <w:r w:rsidRPr="00290EDC">
                    <w:rPr>
                      <w:rFonts w:ascii="Sylfaen" w:hAnsi="Sylfaen" w:cs="Sylfaen"/>
                      <w:sz w:val="16"/>
                      <w:szCs w:val="16"/>
                      <w:lang w:val="hy-AM"/>
                    </w:rPr>
                    <w:t>թխուկների</w:t>
                  </w:r>
                  <w:r w:rsidRPr="00290EDC">
                    <w:rPr>
                      <w:rFonts w:ascii="Sylfaen" w:hAnsi="Sylfaen"/>
                      <w:sz w:val="16"/>
                      <w:szCs w:val="16"/>
                      <w:lang w:val="hy-AM"/>
                    </w:rPr>
                    <w:t xml:space="preserve"> </w:t>
                  </w:r>
                  <w:r w:rsidRPr="00290EDC">
                    <w:rPr>
                      <w:rFonts w:ascii="Sylfaen" w:hAnsi="Sylfaen" w:cs="Sylfaen"/>
                      <w:sz w:val="16"/>
                      <w:szCs w:val="16"/>
                      <w:lang w:val="hy-AM"/>
                    </w:rPr>
                    <w:t>նույնականացուցիչը</w:t>
                  </w:r>
                  <w:r w:rsidRPr="00290EDC">
                    <w:rPr>
                      <w:rFonts w:ascii="Sylfaen" w:hAnsi="Sylfaen"/>
                      <w:sz w:val="16"/>
                      <w:szCs w:val="16"/>
                      <w:lang w:val="hy-AM"/>
                    </w:rPr>
                    <w:t>:</w:t>
                  </w:r>
                </w:p>
              </w:txbxContent>
            </v:textbox>
            <w10:wrap type="topAndBottom" anchorx="page"/>
          </v:shape>
        </w:pict>
      </w:r>
      <w:r>
        <w:rPr>
          <w:noProof/>
        </w:rPr>
      </w:r>
      <w:r>
        <w:rPr>
          <w:noProof/>
        </w:rPr>
        <w:pict w14:anchorId="3CEBDE0F">
          <v:group id="Group 276" o:spid="_x0000_s1174" style="width:504.3pt;height:114pt;mso-position-horizontal-relative:char;mso-position-vertical-relative:line" coordsize="9308,2933">
            <v:shape id="docshape42" o:spid="_x0000_s1176" style="position:absolute;width:9308;height:2933;visibility:visible" coordsize="9308,29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" adj="0,,0" path="m8,1452r-8,l,1740r,293l,2321r,292l,2925r8,l8,2613r,-292l8,2033r,-293l8,1452xm8,872r-8,l,1160r,292l8,1452r,-292l8,872xm8,292r-8,l,580,,872r8,l8,580,8,292xm8,l,,,292r8,l8,xm9299,2925l8,2925r-8,l,2933r8,l9299,2933r,-8xm9307,2925r-8,l9299,2933r8,l9307,2925xm9307,1452r-8,l9299,1740r,293l9299,2321r,292l9299,2925r8,l9307,2613r,-292l9307,2033r,-293l9307,1452xm9307,872r-8,l9299,1160r,292l9307,1452r,-292l9307,872xm9307,292r-8,l9299,580r,292l9307,872r,-292l9307,292xm9307,r-8,l9299,292r8,l9307,xe" fillcolor="black" stroked="f">
              <v:stroke joinstyle="round"/>
              <v:formulas/>
              <v:path arrowok="t" o:connecttype="custom" o:connectlocs="0,1452;0,1740;0,2321;0,2925;8,2613;8,2033;8,1740;8,872;0,1160;0,1452;8,1160;8,872;0,292;0,580;8,872;8,580;8,0;0,292;8,0;8,2925;0,2933;9299,2933;9307,2925;9299,2933;9307,2925;9299,1452;9299,1740;9299,2321;9299,2925;9307,2613;9307,2033;9307,1740;9307,872;9299,1160;9299,1452;9307,1160;9307,872;9299,292;9299,580;9307,872;9307,580;9307,0;9299,292;9307,0" o:connectangles="0,0,0,0,0,0,0,0,0,0,0,0,0,0,0,0,0,0,0,0,0,0,0,0,0,0,0,0,0,0,0,0,0,0,0,0,0,0,0,0,0,0,0,0"/>
            </v:shape>
            <v:shape id="docshape43" o:spid="_x0000_s1175" type="#_x0000_t202" style="position:absolute;left:8;width:9292;height:2780;visibility:visible" filled="f" stroked="f">
              <v:textbox inset="0,0,0,0">
                <w:txbxContent>
                  <w:p w14:paraId="127582EA" w14:textId="77777777" w:rsidR="004D7F9D" w:rsidRPr="002F6E3A" w:rsidRDefault="004D7F9D" w:rsidP="004D7F9D">
                    <w:pPr>
                      <w:pStyle w:val="BodyText"/>
                      <w:spacing w:before="157" w:line="259" w:lineRule="auto"/>
                      <w:ind w:right="107" w:firstLine="567"/>
                      <w:jc w:val="both"/>
                      <w:rPr>
                        <w:sz w:val="14"/>
                        <w:szCs w:val="14"/>
                        <w:lang w:val="hy-AM"/>
                      </w:rPr>
                    </w:pPr>
                    <w:r w:rsidRPr="002F6E3A">
                      <w:rPr>
                        <w:rFonts w:ascii="Sylfaen" w:hAnsi="Sylfaen" w:cs="Sylfaen"/>
                        <w:b/>
                        <w:sz w:val="14"/>
                        <w:szCs w:val="14"/>
                        <w:lang w:val="hy-AM"/>
                      </w:rPr>
                      <w:t>Օրինակ</w:t>
                    </w:r>
                    <w:r w:rsidRPr="002F6E3A">
                      <w:rPr>
                        <w:b/>
                        <w:sz w:val="14"/>
                        <w:szCs w:val="14"/>
                        <w:lang w:val="hy-AM"/>
                      </w:rPr>
                      <w:t xml:space="preserve"> 10.</w:t>
                    </w:r>
                    <w:r w:rsidRPr="002F6E3A">
                      <w:rPr>
                        <w:sz w:val="14"/>
                        <w:szCs w:val="14"/>
                        <w:lang w:val="hy-AM"/>
                      </w:rPr>
                      <w:t xml:space="preserve"> </w:t>
                    </w:r>
                    <w:r w:rsidRPr="002F6E3A">
                      <w:rPr>
                        <w:rFonts w:ascii="Sylfaen" w:hAnsi="Sylfaen" w:cs="Sylfaen"/>
                        <w:sz w:val="14"/>
                        <w:szCs w:val="14"/>
                        <w:lang w:val="hy-AM"/>
                      </w:rPr>
                      <w:t>X-ը</w:t>
                    </w:r>
                    <w:r w:rsidRPr="002F6E3A">
                      <w:rPr>
                        <w:sz w:val="14"/>
                        <w:szCs w:val="14"/>
                        <w:lang w:val="hy-AM"/>
                      </w:rPr>
                      <w:t xml:space="preserve"> </w:t>
                    </w:r>
                    <w:r w:rsidRPr="002F6E3A">
                      <w:rPr>
                        <w:rFonts w:ascii="Sylfaen" w:hAnsi="Sylfaen" w:cs="Sylfaen"/>
                        <w:sz w:val="14"/>
                        <w:szCs w:val="14"/>
                        <w:lang w:val="hy-AM"/>
                      </w:rPr>
                      <w:t>շենքի</w:t>
                    </w:r>
                    <w:r w:rsidRPr="002F6E3A">
                      <w:rPr>
                        <w:sz w:val="14"/>
                        <w:szCs w:val="14"/>
                        <w:lang w:val="hy-AM"/>
                      </w:rPr>
                      <w:t xml:space="preserve"> </w:t>
                    </w:r>
                    <w:r w:rsidRPr="002F6E3A">
                      <w:rPr>
                        <w:rFonts w:ascii="Sylfaen" w:hAnsi="Sylfaen" w:cs="Sylfaen"/>
                        <w:sz w:val="14"/>
                        <w:szCs w:val="14"/>
                        <w:lang w:val="hy-AM"/>
                      </w:rPr>
                      <w:t>տեսահսկման</w:t>
                    </w:r>
                    <w:r w:rsidRPr="002F6E3A">
                      <w:rPr>
                        <w:sz w:val="14"/>
                        <w:szCs w:val="14"/>
                        <w:lang w:val="hy-AM"/>
                      </w:rPr>
                      <w:t xml:space="preserve"> </w:t>
                    </w:r>
                    <w:r w:rsidRPr="002F6E3A">
                      <w:rPr>
                        <w:rFonts w:ascii="Sylfaen" w:hAnsi="Sylfaen" w:cs="Sylfaen"/>
                        <w:sz w:val="14"/>
                        <w:szCs w:val="14"/>
                        <w:lang w:val="hy-AM"/>
                      </w:rPr>
                      <w:t>հետ կապված</w:t>
                    </w:r>
                    <w:r w:rsidRPr="002F6E3A">
                      <w:rPr>
                        <w:sz w:val="14"/>
                        <w:szCs w:val="14"/>
                        <w:lang w:val="hy-AM"/>
                      </w:rPr>
                      <w:t xml:space="preserve"> </w:t>
                    </w:r>
                    <w:r w:rsidRPr="002F6E3A">
                      <w:rPr>
                        <w:rFonts w:ascii="Sylfaen" w:hAnsi="Sylfaen" w:cs="Sylfaen"/>
                        <w:sz w:val="14"/>
                        <w:szCs w:val="14"/>
                        <w:lang w:val="hy-AM"/>
                      </w:rPr>
                      <w:t>տվյալներ</w:t>
                    </w:r>
                    <w:r>
                      <w:rPr>
                        <w:rFonts w:ascii="Sylfaen" w:hAnsi="Sylfaen" w:cs="Sylfaen"/>
                        <w:sz w:val="14"/>
                        <w:szCs w:val="14"/>
                        <w:lang w:val="hy-AM"/>
                      </w:rPr>
                      <w:t>ի հսկողն է</w:t>
                    </w:r>
                    <w:r w:rsidRPr="002F6E3A">
                      <w:rPr>
                        <w:sz w:val="14"/>
                        <w:szCs w:val="14"/>
                        <w:lang w:val="hy-AM"/>
                      </w:rPr>
                      <w:t xml:space="preserve">: </w:t>
                    </w:r>
                    <w:r w:rsidRPr="002F6E3A">
                      <w:rPr>
                        <w:rFonts w:ascii="Sylfaen" w:hAnsi="Sylfaen" w:cs="Sylfaen"/>
                        <w:sz w:val="14"/>
                        <w:szCs w:val="14"/>
                        <w:lang w:val="hy-AM"/>
                      </w:rPr>
                      <w:t>Համաձայն</w:t>
                    </w:r>
                    <w:r w:rsidRPr="002F6E3A">
                      <w:rPr>
                        <w:sz w:val="14"/>
                        <w:szCs w:val="14"/>
                        <w:lang w:val="hy-AM"/>
                      </w:rPr>
                      <w:t xml:space="preserve"> </w:t>
                    </w:r>
                    <w:r>
                      <w:rPr>
                        <w:rFonts w:ascii="Sylfaen" w:hAnsi="Sylfaen"/>
                        <w:sz w:val="14"/>
                        <w:szCs w:val="14"/>
                        <w:lang w:val="hy-AM"/>
                      </w:rPr>
                      <w:t xml:space="preserve">ՏՊԸԿ </w:t>
                    </w:r>
                    <w:r w:rsidRPr="001B5B0D">
                      <w:rPr>
                        <w:rFonts w:ascii="Sylfaen" w:hAnsi="Sylfaen"/>
                        <w:sz w:val="14"/>
                        <w:szCs w:val="14"/>
                        <w:lang w:val="hy-AM"/>
                      </w:rPr>
                      <w:t>11(1)</w:t>
                    </w:r>
                    <w:r w:rsidRPr="002F6E3A">
                      <w:rPr>
                        <w:sz w:val="14"/>
                        <w:szCs w:val="14"/>
                        <w:lang w:val="hy-AM"/>
                      </w:rPr>
                      <w:t xml:space="preserve"> </w:t>
                    </w:r>
                    <w:r w:rsidRPr="002F6E3A">
                      <w:rPr>
                        <w:rFonts w:ascii="Sylfaen" w:hAnsi="Sylfaen" w:cs="Sylfaen"/>
                        <w:sz w:val="14"/>
                        <w:szCs w:val="14"/>
                        <w:lang w:val="hy-AM"/>
                      </w:rPr>
                      <w:t>հոդվածի՝</w:t>
                    </w:r>
                    <w:r w:rsidRPr="002F6E3A">
                      <w:rPr>
                        <w:sz w:val="14"/>
                        <w:szCs w:val="14"/>
                        <w:lang w:val="hy-AM"/>
                      </w:rPr>
                      <w:t xml:space="preserve"> </w:t>
                    </w:r>
                    <w:r w:rsidRPr="002F6E3A">
                      <w:rPr>
                        <w:rFonts w:ascii="Sylfaen" w:hAnsi="Sylfaen" w:cs="Sylfaen"/>
                        <w:sz w:val="14"/>
                        <w:szCs w:val="14"/>
                        <w:lang w:val="hy-AM"/>
                      </w:rPr>
                      <w:t>հսկողը պարտավոր</w:t>
                    </w:r>
                    <w:r w:rsidRPr="002F6E3A">
                      <w:rPr>
                        <w:sz w:val="14"/>
                        <w:szCs w:val="14"/>
                        <w:lang w:val="hy-AM"/>
                      </w:rPr>
                      <w:t xml:space="preserve"> </w:t>
                    </w:r>
                    <w:r w:rsidRPr="002F6E3A">
                      <w:rPr>
                        <w:rFonts w:ascii="Sylfaen" w:hAnsi="Sylfaen" w:cs="Sylfaen"/>
                        <w:sz w:val="14"/>
                        <w:szCs w:val="14"/>
                        <w:lang w:val="hy-AM"/>
                      </w:rPr>
                      <w:t>չէ</w:t>
                    </w:r>
                    <w:r w:rsidRPr="002F6E3A">
                      <w:rPr>
                        <w:sz w:val="14"/>
                        <w:szCs w:val="14"/>
                        <w:lang w:val="hy-AM"/>
                      </w:rPr>
                      <w:t xml:space="preserve"> </w:t>
                    </w:r>
                    <w:r w:rsidRPr="002F6E3A">
                      <w:rPr>
                        <w:rFonts w:ascii="Sylfaen" w:hAnsi="Sylfaen" w:cs="Sylfaen"/>
                        <w:sz w:val="14"/>
                        <w:szCs w:val="14"/>
                        <w:lang w:val="hy-AM"/>
                      </w:rPr>
                      <w:t>նույնականացնել</w:t>
                    </w:r>
                    <w:r w:rsidRPr="002F6E3A">
                      <w:rPr>
                        <w:sz w:val="14"/>
                        <w:szCs w:val="14"/>
                        <w:lang w:val="hy-AM"/>
                      </w:rPr>
                      <w:t xml:space="preserve"> </w:t>
                    </w:r>
                    <w:r w:rsidRPr="002F6E3A">
                      <w:rPr>
                        <w:rFonts w:ascii="Sylfaen" w:hAnsi="Sylfaen" w:cs="Sylfaen"/>
                        <w:sz w:val="14"/>
                        <w:szCs w:val="14"/>
                        <w:lang w:val="hy-AM"/>
                      </w:rPr>
                      <w:t>բոլոր</w:t>
                    </w:r>
                    <w:r w:rsidRPr="002F6E3A">
                      <w:rPr>
                        <w:sz w:val="14"/>
                        <w:szCs w:val="14"/>
                        <w:lang w:val="hy-AM"/>
                      </w:rPr>
                      <w:t xml:space="preserve"> </w:t>
                    </w:r>
                    <w:r w:rsidRPr="002F6E3A">
                      <w:rPr>
                        <w:rFonts w:ascii="Sylfaen" w:hAnsi="Sylfaen" w:cs="Sylfaen"/>
                        <w:sz w:val="14"/>
                        <w:szCs w:val="14"/>
                        <w:lang w:val="hy-AM"/>
                      </w:rPr>
                      <w:t>այն</w:t>
                    </w:r>
                    <w:r w:rsidRPr="002F6E3A">
                      <w:rPr>
                        <w:sz w:val="14"/>
                        <w:szCs w:val="14"/>
                        <w:lang w:val="hy-AM"/>
                      </w:rPr>
                      <w:t xml:space="preserve"> </w:t>
                    </w:r>
                    <w:r w:rsidRPr="002F6E3A">
                      <w:rPr>
                        <w:rFonts w:ascii="Sylfaen" w:hAnsi="Sylfaen" w:cs="Sylfaen"/>
                        <w:sz w:val="14"/>
                        <w:szCs w:val="14"/>
                        <w:lang w:val="hy-AM"/>
                      </w:rPr>
                      <w:t>անձանց</w:t>
                    </w:r>
                    <w:r w:rsidRPr="002F6E3A">
                      <w:rPr>
                        <w:sz w:val="14"/>
                        <w:szCs w:val="14"/>
                        <w:lang w:val="hy-AM"/>
                      </w:rPr>
                      <w:t xml:space="preserve">, </w:t>
                    </w:r>
                    <w:r w:rsidRPr="002F6E3A">
                      <w:rPr>
                        <w:rFonts w:ascii="Sylfaen" w:hAnsi="Sylfaen" w:cs="Sylfaen"/>
                        <w:sz w:val="14"/>
                        <w:szCs w:val="14"/>
                        <w:lang w:val="hy-AM"/>
                      </w:rPr>
                      <w:t>որոնք</w:t>
                    </w:r>
                    <w:r w:rsidRPr="002F6E3A">
                      <w:rPr>
                        <w:sz w:val="14"/>
                        <w:szCs w:val="14"/>
                        <w:lang w:val="hy-AM"/>
                      </w:rPr>
                      <w:t xml:space="preserve"> </w:t>
                    </w:r>
                    <w:r w:rsidRPr="002F6E3A">
                      <w:rPr>
                        <w:rFonts w:ascii="Sylfaen" w:hAnsi="Sylfaen" w:cs="Sylfaen"/>
                        <w:sz w:val="14"/>
                        <w:szCs w:val="14"/>
                        <w:lang w:val="hy-AM"/>
                      </w:rPr>
                      <w:t>մոնիթորինգի</w:t>
                    </w:r>
                    <w:r w:rsidRPr="002F6E3A">
                      <w:rPr>
                        <w:sz w:val="14"/>
                        <w:szCs w:val="14"/>
                        <w:lang w:val="hy-AM"/>
                      </w:rPr>
                      <w:t xml:space="preserve"> </w:t>
                    </w:r>
                    <w:r w:rsidRPr="002F6E3A">
                      <w:rPr>
                        <w:rFonts w:ascii="Sylfaen" w:hAnsi="Sylfaen" w:cs="Sylfaen"/>
                        <w:sz w:val="14"/>
                        <w:szCs w:val="14"/>
                        <w:lang w:val="hy-AM"/>
                      </w:rPr>
                      <w:t>իրականացման ժամանակ</w:t>
                    </w:r>
                    <w:r w:rsidRPr="002F6E3A">
                      <w:rPr>
                        <w:sz w:val="14"/>
                        <w:szCs w:val="14"/>
                        <w:lang w:val="hy-AM"/>
                      </w:rPr>
                      <w:t xml:space="preserve"> </w:t>
                    </w:r>
                    <w:r w:rsidRPr="002F6E3A">
                      <w:rPr>
                        <w:rFonts w:ascii="Sylfaen" w:hAnsi="Sylfaen" w:cs="Sylfaen"/>
                        <w:sz w:val="14"/>
                        <w:szCs w:val="14"/>
                        <w:lang w:val="hy-AM"/>
                      </w:rPr>
                      <w:t>ֆիքսվել</w:t>
                    </w:r>
                    <w:r w:rsidRPr="002F6E3A">
                      <w:rPr>
                        <w:sz w:val="14"/>
                        <w:szCs w:val="14"/>
                        <w:lang w:val="hy-AM"/>
                      </w:rPr>
                      <w:t xml:space="preserve"> </w:t>
                    </w:r>
                    <w:r w:rsidRPr="002F6E3A">
                      <w:rPr>
                        <w:rFonts w:ascii="Sylfaen" w:hAnsi="Sylfaen" w:cs="Sylfaen"/>
                        <w:sz w:val="14"/>
                        <w:szCs w:val="14"/>
                        <w:lang w:val="hy-AM"/>
                      </w:rPr>
                      <w:t>են</w:t>
                    </w:r>
                    <w:r w:rsidRPr="002F6E3A">
                      <w:rPr>
                        <w:sz w:val="14"/>
                        <w:szCs w:val="14"/>
                        <w:lang w:val="hy-AM"/>
                      </w:rPr>
                      <w:t xml:space="preserve"> </w:t>
                    </w:r>
                    <w:r w:rsidRPr="002F6E3A">
                      <w:rPr>
                        <w:rFonts w:ascii="Sylfaen" w:hAnsi="Sylfaen" w:cs="Sylfaen"/>
                        <w:sz w:val="14"/>
                        <w:szCs w:val="14"/>
                        <w:lang w:val="hy-AM"/>
                      </w:rPr>
                      <w:t>անվտանգության</w:t>
                    </w:r>
                    <w:r w:rsidRPr="002F6E3A">
                      <w:rPr>
                        <w:sz w:val="14"/>
                        <w:szCs w:val="14"/>
                        <w:lang w:val="hy-AM"/>
                      </w:rPr>
                      <w:t xml:space="preserve"> </w:t>
                    </w:r>
                    <w:r w:rsidRPr="002F6E3A">
                      <w:rPr>
                        <w:rFonts w:ascii="Sylfaen" w:hAnsi="Sylfaen" w:cs="Sylfaen"/>
                        <w:sz w:val="14"/>
                        <w:szCs w:val="14"/>
                        <w:lang w:val="hy-AM"/>
                      </w:rPr>
                      <w:t>տեսախցիկ</w:t>
                    </w:r>
                    <w:r>
                      <w:rPr>
                        <w:rFonts w:ascii="Sylfaen" w:hAnsi="Sylfaen" w:cs="Sylfaen"/>
                        <w:sz w:val="14"/>
                        <w:szCs w:val="14"/>
                        <w:lang w:val="hy-AM"/>
                      </w:rPr>
                      <w:t>ով</w:t>
                    </w:r>
                    <w:r w:rsidRPr="002F6E3A">
                      <w:rPr>
                        <w:sz w:val="14"/>
                        <w:szCs w:val="14"/>
                        <w:lang w:val="hy-AM"/>
                      </w:rPr>
                      <w:t xml:space="preserve"> (</w:t>
                    </w:r>
                    <w:r w:rsidRPr="002F6E3A">
                      <w:rPr>
                        <w:rFonts w:ascii="Sylfaen" w:hAnsi="Sylfaen"/>
                        <w:sz w:val="14"/>
                        <w:szCs w:val="14"/>
                        <w:lang w:val="hy-AM"/>
                      </w:rPr>
                      <w:t xml:space="preserve">նպատակ, որը չի պահանջում </w:t>
                    </w:r>
                    <w:r w:rsidRPr="002F6E3A">
                      <w:rPr>
                        <w:rFonts w:ascii="Sylfaen" w:hAnsi="Sylfaen" w:cs="Sylfaen"/>
                        <w:sz w:val="14"/>
                        <w:szCs w:val="14"/>
                        <w:lang w:val="hy-AM"/>
                      </w:rPr>
                      <w:t>նույնականացում</w:t>
                    </w:r>
                    <w:r w:rsidRPr="002F6E3A">
                      <w:rPr>
                        <w:sz w:val="14"/>
                        <w:szCs w:val="14"/>
                        <w:lang w:val="hy-AM"/>
                      </w:rPr>
                      <w:t xml:space="preserve">): </w:t>
                    </w:r>
                    <w:r w:rsidRPr="002F6E3A">
                      <w:rPr>
                        <w:rFonts w:ascii="Sylfaen" w:hAnsi="Sylfaen" w:cs="Sylfaen"/>
                        <w:sz w:val="14"/>
                        <w:szCs w:val="14"/>
                        <w:lang w:val="hy-AM"/>
                      </w:rPr>
                      <w:t>Հսկողն ստանում է</w:t>
                    </w:r>
                    <w:r w:rsidRPr="002F6E3A">
                      <w:rPr>
                        <w:sz w:val="14"/>
                        <w:szCs w:val="14"/>
                        <w:lang w:val="hy-AM"/>
                      </w:rPr>
                      <w:t xml:space="preserve"> </w:t>
                    </w:r>
                    <w:r w:rsidRPr="002F6E3A">
                      <w:rPr>
                        <w:rFonts w:ascii="Sylfaen" w:hAnsi="Sylfaen" w:cs="Sylfaen"/>
                        <w:sz w:val="14"/>
                        <w:szCs w:val="14"/>
                        <w:lang w:val="hy-AM"/>
                      </w:rPr>
                      <w:t>անձնական</w:t>
                    </w:r>
                    <w:r w:rsidRPr="002F6E3A">
                      <w:rPr>
                        <w:sz w:val="14"/>
                        <w:szCs w:val="14"/>
                        <w:lang w:val="hy-AM"/>
                      </w:rPr>
                      <w:t xml:space="preserve"> </w:t>
                    </w:r>
                    <w:r w:rsidRPr="002F6E3A">
                      <w:rPr>
                        <w:rFonts w:ascii="Sylfaen" w:hAnsi="Sylfaen" w:cs="Sylfaen"/>
                        <w:sz w:val="14"/>
                        <w:szCs w:val="14"/>
                        <w:lang w:val="hy-AM"/>
                      </w:rPr>
                      <w:t>տվյալներին հասանելիություն ստանալու մասին դիմում այն</w:t>
                    </w:r>
                    <w:r w:rsidRPr="002F6E3A">
                      <w:rPr>
                        <w:sz w:val="14"/>
                        <w:szCs w:val="14"/>
                        <w:lang w:val="hy-AM"/>
                      </w:rPr>
                      <w:t xml:space="preserve"> </w:t>
                    </w:r>
                    <w:r w:rsidRPr="002F6E3A">
                      <w:rPr>
                        <w:rFonts w:ascii="Sylfaen" w:hAnsi="Sylfaen" w:cs="Sylfaen"/>
                        <w:sz w:val="14"/>
                        <w:szCs w:val="14"/>
                        <w:lang w:val="hy-AM"/>
                      </w:rPr>
                      <w:t>անձից</w:t>
                    </w:r>
                    <w:r w:rsidRPr="002F6E3A">
                      <w:rPr>
                        <w:sz w:val="14"/>
                        <w:szCs w:val="14"/>
                        <w:lang w:val="hy-AM"/>
                      </w:rPr>
                      <w:t xml:space="preserve">, </w:t>
                    </w:r>
                    <w:r w:rsidRPr="002F6E3A">
                      <w:rPr>
                        <w:rFonts w:ascii="Sylfaen" w:hAnsi="Sylfaen" w:cs="Sylfaen"/>
                        <w:sz w:val="14"/>
                        <w:szCs w:val="14"/>
                        <w:lang w:val="hy-AM"/>
                      </w:rPr>
                      <w:t>որը</w:t>
                    </w:r>
                    <w:r w:rsidRPr="002F6E3A">
                      <w:rPr>
                        <w:sz w:val="14"/>
                        <w:szCs w:val="14"/>
                        <w:lang w:val="hy-AM"/>
                      </w:rPr>
                      <w:t xml:space="preserve"> </w:t>
                    </w:r>
                    <w:r w:rsidRPr="002F6E3A">
                      <w:rPr>
                        <w:rFonts w:ascii="Sylfaen" w:hAnsi="Sylfaen" w:cs="Sylfaen"/>
                        <w:sz w:val="14"/>
                        <w:szCs w:val="14"/>
                        <w:lang w:val="hy-AM"/>
                      </w:rPr>
                      <w:t xml:space="preserve">պնդում է, որ ֆիքսվել է հսկողի </w:t>
                    </w:r>
                    <w:r w:rsidRPr="002F6E3A">
                      <w:rPr>
                        <w:rFonts w:ascii="Sylfaen" w:hAnsi="Sylfaen"/>
                        <w:sz w:val="14"/>
                        <w:szCs w:val="14"/>
                        <w:lang w:val="hy-AM"/>
                      </w:rPr>
                      <w:t>տեսահսկման համակարգի կողմից</w:t>
                    </w:r>
                    <w:r w:rsidRPr="002F6E3A">
                      <w:rPr>
                        <w:sz w:val="14"/>
                        <w:szCs w:val="14"/>
                        <w:lang w:val="hy-AM"/>
                      </w:rPr>
                      <w:t xml:space="preserve">: </w:t>
                    </w:r>
                    <w:r w:rsidRPr="002F6E3A">
                      <w:rPr>
                        <w:rFonts w:ascii="Sylfaen" w:hAnsi="Sylfaen" w:cs="Sylfaen"/>
                        <w:sz w:val="14"/>
                        <w:szCs w:val="14"/>
                        <w:lang w:val="hy-AM"/>
                      </w:rPr>
                      <w:t>Հսկողի գործողությունները</w:t>
                    </w:r>
                    <w:r w:rsidRPr="002F6E3A">
                      <w:rPr>
                        <w:sz w:val="14"/>
                        <w:szCs w:val="14"/>
                        <w:lang w:val="hy-AM"/>
                      </w:rPr>
                      <w:t xml:space="preserve"> </w:t>
                    </w:r>
                    <w:r w:rsidRPr="002F6E3A">
                      <w:rPr>
                        <w:rFonts w:ascii="Sylfaen" w:hAnsi="Sylfaen" w:cs="Sylfaen"/>
                        <w:sz w:val="14"/>
                        <w:szCs w:val="14"/>
                        <w:lang w:val="hy-AM"/>
                      </w:rPr>
                      <w:t>կախված</w:t>
                    </w:r>
                    <w:r w:rsidRPr="002F6E3A">
                      <w:rPr>
                        <w:sz w:val="14"/>
                        <w:szCs w:val="14"/>
                        <w:lang w:val="hy-AM"/>
                      </w:rPr>
                      <w:t xml:space="preserve"> </w:t>
                    </w:r>
                    <w:r w:rsidRPr="002F6E3A">
                      <w:rPr>
                        <w:rFonts w:ascii="Sylfaen" w:hAnsi="Sylfaen" w:cs="Sylfaen"/>
                        <w:sz w:val="14"/>
                        <w:szCs w:val="14"/>
                        <w:lang w:val="hy-AM"/>
                      </w:rPr>
                      <w:t>կլինեն</w:t>
                    </w:r>
                    <w:r w:rsidRPr="002F6E3A">
                      <w:rPr>
                        <w:sz w:val="14"/>
                        <w:szCs w:val="14"/>
                        <w:lang w:val="hy-AM"/>
                      </w:rPr>
                      <w:t xml:space="preserve"> </w:t>
                    </w:r>
                    <w:r w:rsidRPr="002F6E3A">
                      <w:rPr>
                        <w:rFonts w:ascii="Sylfaen" w:hAnsi="Sylfaen" w:cs="Sylfaen"/>
                        <w:sz w:val="14"/>
                        <w:szCs w:val="14"/>
                        <w:lang w:val="hy-AM"/>
                      </w:rPr>
                      <w:t>տրամադրված</w:t>
                    </w:r>
                    <w:r w:rsidRPr="002F6E3A">
                      <w:rPr>
                        <w:sz w:val="14"/>
                        <w:szCs w:val="14"/>
                        <w:lang w:val="hy-AM"/>
                      </w:rPr>
                      <w:t xml:space="preserve"> </w:t>
                    </w:r>
                    <w:r w:rsidRPr="002F6E3A">
                      <w:rPr>
                        <w:rFonts w:ascii="Sylfaen" w:hAnsi="Sylfaen" w:cs="Sylfaen"/>
                        <w:sz w:val="14"/>
                        <w:szCs w:val="14"/>
                        <w:lang w:val="hy-AM"/>
                      </w:rPr>
                      <w:t>լրացուցիչ</w:t>
                    </w:r>
                    <w:r w:rsidRPr="002F6E3A">
                      <w:rPr>
                        <w:sz w:val="14"/>
                        <w:szCs w:val="14"/>
                        <w:lang w:val="hy-AM"/>
                      </w:rPr>
                      <w:t xml:space="preserve"> </w:t>
                    </w:r>
                    <w:r w:rsidRPr="002F6E3A">
                      <w:rPr>
                        <w:rFonts w:ascii="Sylfaen" w:hAnsi="Sylfaen" w:cs="Sylfaen"/>
                        <w:sz w:val="14"/>
                        <w:szCs w:val="14"/>
                        <w:lang w:val="hy-AM"/>
                      </w:rPr>
                      <w:t>տեղեկություններից</w:t>
                    </w:r>
                    <w:r w:rsidRPr="002F6E3A">
                      <w:rPr>
                        <w:sz w:val="14"/>
                        <w:szCs w:val="14"/>
                        <w:lang w:val="hy-AM"/>
                      </w:rPr>
                      <w:t xml:space="preserve">: </w:t>
                    </w:r>
                    <w:r w:rsidRPr="002F6E3A">
                      <w:rPr>
                        <w:rFonts w:ascii="Sylfaen" w:hAnsi="Sylfaen" w:cs="Sylfaen"/>
                        <w:sz w:val="14"/>
                        <w:szCs w:val="14"/>
                        <w:lang w:val="hy-AM"/>
                      </w:rPr>
                      <w:t>Եթե</w:t>
                    </w:r>
                    <w:r w:rsidRPr="002F6E3A">
                      <w:rPr>
                        <w:sz w:val="14"/>
                        <w:szCs w:val="14"/>
                        <w:lang w:val="hy-AM"/>
                      </w:rPr>
                      <w:t xml:space="preserve"> </w:t>
                    </w:r>
                    <w:r w:rsidRPr="002F6E3A">
                      <w:rPr>
                        <w:rFonts w:ascii="Sylfaen" w:hAnsi="Sylfaen" w:cs="Sylfaen"/>
                        <w:sz w:val="14"/>
                        <w:szCs w:val="14"/>
                        <w:lang w:val="hy-AM"/>
                      </w:rPr>
                      <w:t>դիմում ներկայացրած անձը</w:t>
                    </w:r>
                    <w:r w:rsidRPr="002F6E3A">
                      <w:rPr>
                        <w:sz w:val="14"/>
                        <w:szCs w:val="14"/>
                        <w:lang w:val="hy-AM"/>
                      </w:rPr>
                      <w:t xml:space="preserve"> </w:t>
                    </w:r>
                    <w:r w:rsidRPr="002F6E3A">
                      <w:rPr>
                        <w:rFonts w:ascii="Sylfaen" w:hAnsi="Sylfaen" w:cs="Sylfaen"/>
                        <w:sz w:val="14"/>
                        <w:szCs w:val="14"/>
                        <w:lang w:val="hy-AM"/>
                      </w:rPr>
                      <w:t>նշում</w:t>
                    </w:r>
                    <w:r w:rsidRPr="002F6E3A">
                      <w:rPr>
                        <w:sz w:val="14"/>
                        <w:szCs w:val="14"/>
                        <w:lang w:val="hy-AM"/>
                      </w:rPr>
                      <w:t xml:space="preserve"> </w:t>
                    </w:r>
                    <w:r w:rsidRPr="002F6E3A">
                      <w:rPr>
                        <w:rFonts w:ascii="Sylfaen" w:hAnsi="Sylfaen" w:cs="Sylfaen"/>
                        <w:sz w:val="14"/>
                        <w:szCs w:val="14"/>
                        <w:lang w:val="hy-AM"/>
                      </w:rPr>
                      <w:t>է</w:t>
                    </w:r>
                    <w:r w:rsidRPr="002F6E3A">
                      <w:rPr>
                        <w:sz w:val="14"/>
                        <w:szCs w:val="14"/>
                        <w:lang w:val="hy-AM"/>
                      </w:rPr>
                      <w:t xml:space="preserve"> </w:t>
                    </w:r>
                    <w:r w:rsidRPr="002F6E3A">
                      <w:rPr>
                        <w:rFonts w:ascii="Sylfaen" w:hAnsi="Sylfaen" w:cs="Sylfaen"/>
                        <w:sz w:val="14"/>
                        <w:szCs w:val="14"/>
                        <w:lang w:val="hy-AM"/>
                      </w:rPr>
                      <w:t>կոնկրետ</w:t>
                    </w:r>
                    <w:r w:rsidRPr="002F6E3A">
                      <w:rPr>
                        <w:sz w:val="14"/>
                        <w:szCs w:val="14"/>
                        <w:lang w:val="hy-AM"/>
                      </w:rPr>
                      <w:t xml:space="preserve"> </w:t>
                    </w:r>
                    <w:r w:rsidRPr="002F6E3A">
                      <w:rPr>
                        <w:rFonts w:ascii="Sylfaen" w:hAnsi="Sylfaen" w:cs="Sylfaen"/>
                        <w:sz w:val="14"/>
                        <w:szCs w:val="14"/>
                        <w:lang w:val="hy-AM"/>
                      </w:rPr>
                      <w:t>օր</w:t>
                    </w:r>
                    <w:r w:rsidRPr="002F6E3A">
                      <w:rPr>
                        <w:sz w:val="14"/>
                        <w:szCs w:val="14"/>
                        <w:lang w:val="hy-AM"/>
                      </w:rPr>
                      <w:t xml:space="preserve"> </w:t>
                    </w:r>
                    <w:r w:rsidRPr="002F6E3A">
                      <w:rPr>
                        <w:rFonts w:ascii="Sylfaen" w:hAnsi="Sylfaen" w:cs="Sylfaen"/>
                        <w:sz w:val="14"/>
                        <w:szCs w:val="14"/>
                        <w:lang w:val="hy-AM"/>
                      </w:rPr>
                      <w:t>և</w:t>
                    </w:r>
                    <w:r w:rsidRPr="002F6E3A">
                      <w:rPr>
                        <w:sz w:val="14"/>
                        <w:szCs w:val="14"/>
                        <w:lang w:val="hy-AM"/>
                      </w:rPr>
                      <w:t xml:space="preserve"> </w:t>
                    </w:r>
                    <w:r w:rsidRPr="002F6E3A">
                      <w:rPr>
                        <w:rFonts w:ascii="Sylfaen" w:hAnsi="Sylfaen" w:cs="Sylfaen"/>
                        <w:sz w:val="14"/>
                        <w:szCs w:val="14"/>
                        <w:lang w:val="hy-AM"/>
                      </w:rPr>
                      <w:t>ժամը</w:t>
                    </w:r>
                    <w:r w:rsidRPr="002F6E3A">
                      <w:rPr>
                        <w:sz w:val="14"/>
                        <w:szCs w:val="14"/>
                        <w:lang w:val="hy-AM"/>
                      </w:rPr>
                      <w:t xml:space="preserve">, </w:t>
                    </w:r>
                    <w:r w:rsidRPr="002F6E3A">
                      <w:rPr>
                        <w:rFonts w:ascii="Sylfaen" w:hAnsi="Sylfaen" w:cs="Sylfaen"/>
                        <w:sz w:val="14"/>
                        <w:szCs w:val="14"/>
                        <w:lang w:val="hy-AM"/>
                      </w:rPr>
                      <w:t>երբ</w:t>
                    </w:r>
                    <w:r w:rsidRPr="002F6E3A">
                      <w:rPr>
                        <w:sz w:val="14"/>
                        <w:szCs w:val="14"/>
                        <w:lang w:val="hy-AM"/>
                      </w:rPr>
                      <w:t xml:space="preserve"> </w:t>
                    </w:r>
                    <w:r w:rsidRPr="001B5B0D">
                      <w:rPr>
                        <w:rFonts w:ascii="Sylfaen" w:hAnsi="Sylfaen" w:cs="Sylfaen"/>
                        <w:sz w:val="14"/>
                        <w:szCs w:val="14"/>
                        <w:lang w:val="hy-AM"/>
                      </w:rPr>
                      <w:t>տեսախցիկները</w:t>
                    </w:r>
                    <w:r w:rsidRPr="002F6E3A">
                      <w:rPr>
                        <w:sz w:val="14"/>
                        <w:szCs w:val="14"/>
                        <w:lang w:val="hy-AM"/>
                      </w:rPr>
                      <w:t xml:space="preserve"> </w:t>
                    </w:r>
                    <w:r w:rsidRPr="002F6E3A">
                      <w:rPr>
                        <w:rFonts w:ascii="Sylfaen" w:hAnsi="Sylfaen" w:cs="Sylfaen"/>
                        <w:sz w:val="14"/>
                        <w:szCs w:val="14"/>
                        <w:lang w:val="hy-AM"/>
                      </w:rPr>
                      <w:t>կարող</w:t>
                    </w:r>
                    <w:r w:rsidRPr="002F6E3A">
                      <w:rPr>
                        <w:sz w:val="14"/>
                        <w:szCs w:val="14"/>
                        <w:lang w:val="hy-AM"/>
                      </w:rPr>
                      <w:t xml:space="preserve"> </w:t>
                    </w:r>
                    <w:r w:rsidRPr="002F6E3A">
                      <w:rPr>
                        <w:rFonts w:ascii="Sylfaen" w:hAnsi="Sylfaen" w:cs="Sylfaen"/>
                        <w:sz w:val="14"/>
                        <w:szCs w:val="14"/>
                        <w:lang w:val="hy-AM"/>
                      </w:rPr>
                      <w:t>էին</w:t>
                    </w:r>
                    <w:r w:rsidRPr="002F6E3A">
                      <w:rPr>
                        <w:sz w:val="14"/>
                        <w:szCs w:val="14"/>
                        <w:lang w:val="hy-AM"/>
                      </w:rPr>
                      <w:t xml:space="preserve"> </w:t>
                    </w:r>
                    <w:r w:rsidRPr="002F6E3A">
                      <w:rPr>
                        <w:rFonts w:ascii="Sylfaen" w:hAnsi="Sylfaen" w:cs="Sylfaen"/>
                        <w:sz w:val="14"/>
                        <w:szCs w:val="14"/>
                        <w:lang w:val="hy-AM"/>
                      </w:rPr>
                      <w:t>ֆիքսած լինել</w:t>
                    </w:r>
                    <w:r w:rsidRPr="002F6E3A">
                      <w:rPr>
                        <w:sz w:val="14"/>
                        <w:szCs w:val="14"/>
                        <w:lang w:val="hy-AM"/>
                      </w:rPr>
                      <w:t xml:space="preserve"> </w:t>
                    </w:r>
                    <w:r w:rsidRPr="002F6E3A">
                      <w:rPr>
                        <w:rFonts w:ascii="Sylfaen" w:hAnsi="Sylfaen" w:cs="Sylfaen"/>
                        <w:sz w:val="14"/>
                        <w:szCs w:val="14"/>
                        <w:lang w:val="hy-AM"/>
                      </w:rPr>
                      <w:t>տվյալ</w:t>
                    </w:r>
                    <w:r w:rsidRPr="002F6E3A">
                      <w:rPr>
                        <w:sz w:val="14"/>
                        <w:szCs w:val="14"/>
                        <w:lang w:val="hy-AM"/>
                      </w:rPr>
                      <w:t xml:space="preserve"> </w:t>
                    </w:r>
                    <w:r w:rsidRPr="002F6E3A">
                      <w:rPr>
                        <w:rFonts w:ascii="Sylfaen" w:hAnsi="Sylfaen" w:cs="Sylfaen"/>
                        <w:sz w:val="14"/>
                        <w:szCs w:val="14"/>
                        <w:lang w:val="hy-AM"/>
                      </w:rPr>
                      <w:t>իրադարձությունը</w:t>
                    </w:r>
                    <w:r w:rsidRPr="002F6E3A">
                      <w:rPr>
                        <w:sz w:val="14"/>
                        <w:szCs w:val="14"/>
                        <w:lang w:val="hy-AM"/>
                      </w:rPr>
                      <w:t xml:space="preserve">, </w:t>
                    </w:r>
                    <w:r w:rsidRPr="002F6E3A">
                      <w:rPr>
                        <w:rFonts w:ascii="Sylfaen" w:hAnsi="Sylfaen" w:cs="Sylfaen"/>
                        <w:sz w:val="14"/>
                        <w:szCs w:val="14"/>
                        <w:lang w:val="hy-AM"/>
                      </w:rPr>
                      <w:t>հավանական</w:t>
                    </w:r>
                    <w:r w:rsidRPr="002F6E3A">
                      <w:rPr>
                        <w:sz w:val="14"/>
                        <w:szCs w:val="14"/>
                        <w:lang w:val="hy-AM"/>
                      </w:rPr>
                      <w:t xml:space="preserve"> </w:t>
                    </w:r>
                    <w:r w:rsidRPr="002F6E3A">
                      <w:rPr>
                        <w:rFonts w:ascii="Sylfaen" w:hAnsi="Sylfaen" w:cs="Sylfaen"/>
                        <w:sz w:val="14"/>
                        <w:szCs w:val="14"/>
                        <w:lang w:val="hy-AM"/>
                      </w:rPr>
                      <w:t>է</w:t>
                    </w:r>
                    <w:r w:rsidRPr="002F6E3A">
                      <w:rPr>
                        <w:sz w:val="14"/>
                        <w:szCs w:val="14"/>
                        <w:lang w:val="hy-AM"/>
                      </w:rPr>
                      <w:t xml:space="preserve">, </w:t>
                    </w:r>
                    <w:r w:rsidRPr="002F6E3A">
                      <w:rPr>
                        <w:rFonts w:ascii="Sylfaen" w:hAnsi="Sylfaen" w:cs="Sylfaen"/>
                        <w:sz w:val="14"/>
                        <w:szCs w:val="14"/>
                        <w:lang w:val="hy-AM"/>
                      </w:rPr>
                      <w:t>որ</w:t>
                    </w:r>
                    <w:r w:rsidRPr="002F6E3A">
                      <w:rPr>
                        <w:sz w:val="14"/>
                        <w:szCs w:val="14"/>
                        <w:lang w:val="hy-AM"/>
                      </w:rPr>
                      <w:t xml:space="preserve"> </w:t>
                    </w:r>
                    <w:r w:rsidRPr="002F6E3A">
                      <w:rPr>
                        <w:rFonts w:ascii="Sylfaen" w:hAnsi="Sylfaen" w:cs="Sylfaen"/>
                        <w:sz w:val="14"/>
                        <w:szCs w:val="14"/>
                        <w:lang w:val="hy-AM"/>
                      </w:rPr>
                      <w:t>հսկողը կարողանա</w:t>
                    </w:r>
                    <w:r w:rsidRPr="002F6E3A">
                      <w:rPr>
                        <w:sz w:val="14"/>
                        <w:szCs w:val="14"/>
                        <w:lang w:val="hy-AM"/>
                      </w:rPr>
                      <w:t xml:space="preserve"> </w:t>
                    </w:r>
                    <w:r w:rsidRPr="002F6E3A">
                      <w:rPr>
                        <w:rFonts w:ascii="Sylfaen" w:hAnsi="Sylfaen" w:cs="Sylfaen"/>
                        <w:sz w:val="14"/>
                        <w:szCs w:val="14"/>
                        <w:lang w:val="hy-AM"/>
                      </w:rPr>
                      <w:t>տրամադրել</w:t>
                    </w:r>
                    <w:r w:rsidRPr="002F6E3A">
                      <w:rPr>
                        <w:sz w:val="14"/>
                        <w:szCs w:val="14"/>
                        <w:lang w:val="hy-AM"/>
                      </w:rPr>
                      <w:t xml:space="preserve"> </w:t>
                    </w:r>
                    <w:r w:rsidRPr="002F6E3A">
                      <w:rPr>
                        <w:rFonts w:ascii="Sylfaen" w:hAnsi="Sylfaen" w:cs="Sylfaen"/>
                        <w:sz w:val="14"/>
                        <w:szCs w:val="14"/>
                        <w:lang w:val="hy-AM"/>
                      </w:rPr>
                      <w:t>այդ</w:t>
                    </w:r>
                    <w:r w:rsidRPr="002F6E3A">
                      <w:rPr>
                        <w:sz w:val="14"/>
                        <w:szCs w:val="14"/>
                        <w:lang w:val="hy-AM"/>
                      </w:rPr>
                      <w:t xml:space="preserve"> </w:t>
                    </w:r>
                    <w:r w:rsidRPr="002F6E3A">
                      <w:rPr>
                        <w:rFonts w:ascii="Sylfaen" w:hAnsi="Sylfaen" w:cs="Sylfaen"/>
                        <w:sz w:val="14"/>
                        <w:szCs w:val="14"/>
                        <w:lang w:val="hy-AM"/>
                      </w:rPr>
                      <w:t>տվյալներ</w:t>
                    </w:r>
                    <w:r w:rsidRPr="002F6E3A">
                      <w:rPr>
                        <w:sz w:val="14"/>
                        <w:szCs w:val="14"/>
                        <w:lang w:val="hy-AM"/>
                      </w:rPr>
                      <w:t xml:space="preserve"> (</w:t>
                    </w:r>
                    <w:r>
                      <w:rPr>
                        <w:rFonts w:ascii="Sylfaen" w:hAnsi="Sylfaen"/>
                        <w:sz w:val="14"/>
                        <w:szCs w:val="14"/>
                        <w:lang w:val="hy-AM"/>
                      </w:rPr>
                      <w:t xml:space="preserve">ՏՊԸԿ </w:t>
                    </w:r>
                    <w:r w:rsidRPr="001B5B0D">
                      <w:rPr>
                        <w:rFonts w:ascii="Sylfaen" w:hAnsi="Sylfaen"/>
                        <w:sz w:val="14"/>
                        <w:szCs w:val="14"/>
                        <w:lang w:val="hy-AM"/>
                      </w:rPr>
                      <w:t>11(2)</w:t>
                    </w:r>
                    <w:r w:rsidRPr="002F6E3A">
                      <w:rPr>
                        <w:sz w:val="14"/>
                        <w:szCs w:val="14"/>
                        <w:lang w:val="hy-AM"/>
                      </w:rPr>
                      <w:t xml:space="preserve"> </w:t>
                    </w:r>
                    <w:r w:rsidRPr="002F6E3A">
                      <w:rPr>
                        <w:rFonts w:ascii="Sylfaen" w:hAnsi="Sylfaen" w:cs="Sylfaen"/>
                        <w:sz w:val="14"/>
                        <w:szCs w:val="14"/>
                        <w:lang w:val="hy-AM"/>
                      </w:rPr>
                      <w:t>հոդված</w:t>
                    </w:r>
                    <w:r w:rsidRPr="002F6E3A">
                      <w:rPr>
                        <w:sz w:val="14"/>
                        <w:szCs w:val="14"/>
                        <w:lang w:val="hy-AM"/>
                      </w:rPr>
                      <w:t xml:space="preserve">): </w:t>
                    </w:r>
                    <w:r w:rsidRPr="002F6E3A">
                      <w:rPr>
                        <w:rFonts w:ascii="Sylfaen" w:hAnsi="Sylfaen" w:cs="Sylfaen"/>
                        <w:sz w:val="14"/>
                        <w:szCs w:val="14"/>
                        <w:lang w:val="hy-AM"/>
                      </w:rPr>
                      <w:t>Այնուամենայնիվ</w:t>
                    </w:r>
                    <w:r w:rsidRPr="002F6E3A">
                      <w:rPr>
                        <w:sz w:val="14"/>
                        <w:szCs w:val="14"/>
                        <w:lang w:val="hy-AM"/>
                      </w:rPr>
                      <w:t xml:space="preserve">, </w:t>
                    </w:r>
                    <w:r w:rsidRPr="002F6E3A">
                      <w:rPr>
                        <w:rFonts w:ascii="Sylfaen" w:hAnsi="Sylfaen" w:cs="Sylfaen"/>
                        <w:sz w:val="14"/>
                        <w:szCs w:val="14"/>
                        <w:lang w:val="hy-AM"/>
                      </w:rPr>
                      <w:t>եթե</w:t>
                    </w:r>
                    <w:r w:rsidRPr="002F6E3A">
                      <w:rPr>
                        <w:sz w:val="14"/>
                        <w:szCs w:val="14"/>
                        <w:lang w:val="hy-AM"/>
                      </w:rPr>
                      <w:t xml:space="preserve"> </w:t>
                    </w:r>
                    <w:r w:rsidRPr="002F6E3A">
                      <w:rPr>
                        <w:rFonts w:ascii="Sylfaen" w:hAnsi="Sylfaen" w:cs="Sylfaen"/>
                        <w:sz w:val="14"/>
                        <w:szCs w:val="14"/>
                        <w:lang w:val="hy-AM"/>
                      </w:rPr>
                      <w:t>հսկողը չի</w:t>
                    </w:r>
                    <w:r w:rsidRPr="002F6E3A">
                      <w:rPr>
                        <w:sz w:val="14"/>
                        <w:szCs w:val="14"/>
                        <w:lang w:val="hy-AM"/>
                      </w:rPr>
                      <w:t xml:space="preserve"> </w:t>
                    </w:r>
                    <w:r w:rsidRPr="002F6E3A">
                      <w:rPr>
                        <w:rFonts w:ascii="Sylfaen" w:hAnsi="Sylfaen" w:cs="Sylfaen"/>
                        <w:sz w:val="14"/>
                        <w:szCs w:val="14"/>
                        <w:lang w:val="hy-AM"/>
                      </w:rPr>
                      <w:t>կարողանում նույնականացնել</w:t>
                    </w:r>
                    <w:r w:rsidRPr="002F6E3A">
                      <w:rPr>
                        <w:sz w:val="14"/>
                        <w:szCs w:val="14"/>
                        <w:lang w:val="hy-AM"/>
                      </w:rPr>
                      <w:t xml:space="preserve"> </w:t>
                    </w:r>
                    <w:r w:rsidRPr="002F6E3A">
                      <w:rPr>
                        <w:rFonts w:ascii="Sylfaen" w:hAnsi="Sylfaen" w:cs="Sylfaen"/>
                        <w:sz w:val="14"/>
                        <w:szCs w:val="14"/>
                        <w:lang w:val="hy-AM"/>
                      </w:rPr>
                      <w:t>տվյալների</w:t>
                    </w:r>
                    <w:r w:rsidRPr="002F6E3A">
                      <w:rPr>
                        <w:sz w:val="14"/>
                        <w:szCs w:val="14"/>
                        <w:lang w:val="hy-AM"/>
                      </w:rPr>
                      <w:t xml:space="preserve"> </w:t>
                    </w:r>
                    <w:r w:rsidRPr="002F6E3A">
                      <w:rPr>
                        <w:rFonts w:ascii="Sylfaen" w:hAnsi="Sylfaen" w:cs="Sylfaen"/>
                        <w:sz w:val="14"/>
                        <w:szCs w:val="14"/>
                        <w:lang w:val="hy-AM"/>
                      </w:rPr>
                      <w:t>սուբյեկտին</w:t>
                    </w:r>
                    <w:r w:rsidRPr="002F6E3A">
                      <w:rPr>
                        <w:sz w:val="14"/>
                        <w:szCs w:val="14"/>
                        <w:lang w:val="hy-AM"/>
                      </w:rPr>
                      <w:t xml:space="preserve"> (</w:t>
                    </w:r>
                    <w:r w:rsidRPr="002F6E3A">
                      <w:rPr>
                        <w:rFonts w:ascii="Sylfaen" w:hAnsi="Sylfaen" w:cs="Sylfaen"/>
                        <w:sz w:val="14"/>
                        <w:szCs w:val="14"/>
                        <w:lang w:val="hy-AM"/>
                      </w:rPr>
                      <w:t>օրինակ,</w:t>
                    </w:r>
                    <w:r w:rsidRPr="002F6E3A">
                      <w:rPr>
                        <w:sz w:val="14"/>
                        <w:szCs w:val="14"/>
                        <w:lang w:val="hy-AM"/>
                      </w:rPr>
                      <w:t xml:space="preserve"> </w:t>
                    </w:r>
                    <w:r w:rsidRPr="002F6E3A">
                      <w:rPr>
                        <w:rFonts w:ascii="Sylfaen" w:hAnsi="Sylfaen" w:cs="Sylfaen"/>
                        <w:sz w:val="14"/>
                        <w:szCs w:val="14"/>
                        <w:lang w:val="hy-AM"/>
                      </w:rPr>
                      <w:t>եթե</w:t>
                    </w:r>
                    <w:r w:rsidRPr="002F6E3A">
                      <w:rPr>
                        <w:sz w:val="14"/>
                        <w:szCs w:val="14"/>
                        <w:lang w:val="hy-AM"/>
                      </w:rPr>
                      <w:t xml:space="preserve"> </w:t>
                    </w:r>
                    <w:r w:rsidRPr="002F6E3A">
                      <w:rPr>
                        <w:rFonts w:ascii="Sylfaen" w:hAnsi="Sylfaen" w:cs="Sylfaen"/>
                        <w:sz w:val="14"/>
                        <w:szCs w:val="14"/>
                        <w:lang w:val="hy-AM"/>
                      </w:rPr>
                      <w:t>հսկողը չի կարողանում համոզվել</w:t>
                    </w:r>
                    <w:r w:rsidRPr="002F6E3A">
                      <w:rPr>
                        <w:sz w:val="14"/>
                        <w:szCs w:val="14"/>
                        <w:lang w:val="hy-AM"/>
                      </w:rPr>
                      <w:t xml:space="preserve">, </w:t>
                    </w:r>
                    <w:r w:rsidRPr="002F6E3A">
                      <w:rPr>
                        <w:rFonts w:ascii="Sylfaen" w:hAnsi="Sylfaen" w:cs="Sylfaen"/>
                        <w:sz w:val="14"/>
                        <w:szCs w:val="14"/>
                        <w:lang w:val="hy-AM"/>
                      </w:rPr>
                      <w:t>որ</w:t>
                    </w:r>
                    <w:r w:rsidRPr="002F6E3A">
                      <w:rPr>
                        <w:sz w:val="14"/>
                        <w:szCs w:val="14"/>
                        <w:lang w:val="hy-AM"/>
                      </w:rPr>
                      <w:t xml:space="preserve"> </w:t>
                    </w:r>
                    <w:r w:rsidRPr="002F6E3A">
                      <w:rPr>
                        <w:rFonts w:ascii="Sylfaen" w:hAnsi="Sylfaen" w:cs="Sylfaen"/>
                        <w:sz w:val="14"/>
                        <w:szCs w:val="14"/>
                        <w:lang w:val="hy-AM"/>
                      </w:rPr>
                      <w:t>դիմում ներկայացրած</w:t>
                    </w:r>
                    <w:r w:rsidRPr="002F6E3A">
                      <w:rPr>
                        <w:sz w:val="14"/>
                        <w:szCs w:val="14"/>
                        <w:lang w:val="hy-AM"/>
                      </w:rPr>
                      <w:t xml:space="preserve"> </w:t>
                    </w:r>
                    <w:r w:rsidRPr="002F6E3A">
                      <w:rPr>
                        <w:rFonts w:ascii="Sylfaen" w:hAnsi="Sylfaen" w:cs="Sylfaen"/>
                        <w:sz w:val="14"/>
                        <w:szCs w:val="14"/>
                        <w:lang w:val="hy-AM"/>
                      </w:rPr>
                      <w:t>անձն</w:t>
                    </w:r>
                    <w:r w:rsidRPr="002F6E3A">
                      <w:rPr>
                        <w:sz w:val="14"/>
                        <w:szCs w:val="14"/>
                        <w:lang w:val="hy-AM"/>
                      </w:rPr>
                      <w:t xml:space="preserve"> </w:t>
                    </w:r>
                    <w:r w:rsidRPr="002F6E3A">
                      <w:rPr>
                        <w:rFonts w:ascii="Sylfaen" w:hAnsi="Sylfaen" w:cs="Sylfaen"/>
                        <w:sz w:val="14"/>
                        <w:szCs w:val="14"/>
                        <w:lang w:val="hy-AM"/>
                      </w:rPr>
                      <w:t>իրականում</w:t>
                    </w:r>
                    <w:r w:rsidRPr="002F6E3A">
                      <w:rPr>
                        <w:sz w:val="14"/>
                        <w:szCs w:val="14"/>
                        <w:lang w:val="hy-AM"/>
                      </w:rPr>
                      <w:t xml:space="preserve"> </w:t>
                    </w:r>
                    <w:r w:rsidRPr="002F6E3A">
                      <w:rPr>
                        <w:rFonts w:ascii="Sylfaen" w:hAnsi="Sylfaen" w:cs="Sylfaen"/>
                        <w:sz w:val="14"/>
                        <w:szCs w:val="14"/>
                        <w:lang w:val="hy-AM"/>
                      </w:rPr>
                      <w:t>տվյալների</w:t>
                    </w:r>
                    <w:r w:rsidRPr="002F6E3A">
                      <w:rPr>
                        <w:sz w:val="14"/>
                        <w:szCs w:val="14"/>
                        <w:lang w:val="hy-AM"/>
                      </w:rPr>
                      <w:t xml:space="preserve"> </w:t>
                    </w:r>
                    <w:r w:rsidRPr="002F6E3A">
                      <w:rPr>
                        <w:rFonts w:ascii="Sylfaen" w:hAnsi="Sylfaen" w:cs="Sylfaen"/>
                        <w:sz w:val="14"/>
                        <w:szCs w:val="14"/>
                        <w:lang w:val="hy-AM"/>
                      </w:rPr>
                      <w:t>սուբյեկտն</w:t>
                    </w:r>
                    <w:r w:rsidRPr="002F6E3A">
                      <w:rPr>
                        <w:sz w:val="14"/>
                        <w:szCs w:val="14"/>
                        <w:lang w:val="hy-AM"/>
                      </w:rPr>
                      <w:t xml:space="preserve"> </w:t>
                    </w:r>
                    <w:r w:rsidRPr="002F6E3A">
                      <w:rPr>
                        <w:rFonts w:ascii="Sylfaen" w:hAnsi="Sylfaen" w:cs="Sylfaen"/>
                        <w:sz w:val="14"/>
                        <w:szCs w:val="14"/>
                        <w:lang w:val="hy-AM"/>
                      </w:rPr>
                      <w:t>է</w:t>
                    </w:r>
                    <w:r w:rsidRPr="002F6E3A">
                      <w:rPr>
                        <w:sz w:val="14"/>
                        <w:szCs w:val="14"/>
                        <w:lang w:val="hy-AM"/>
                      </w:rPr>
                      <w:t xml:space="preserve">, </w:t>
                    </w:r>
                    <w:r w:rsidRPr="002F6E3A">
                      <w:rPr>
                        <w:rFonts w:ascii="Sylfaen" w:hAnsi="Sylfaen" w:cs="Sylfaen"/>
                        <w:sz w:val="14"/>
                        <w:szCs w:val="14"/>
                        <w:lang w:val="hy-AM"/>
                      </w:rPr>
                      <w:t>կամ</w:t>
                    </w:r>
                    <w:r w:rsidRPr="002F6E3A">
                      <w:rPr>
                        <w:sz w:val="14"/>
                        <w:szCs w:val="14"/>
                        <w:lang w:val="hy-AM"/>
                      </w:rPr>
                      <w:t xml:space="preserve"> </w:t>
                    </w:r>
                    <w:r w:rsidRPr="002F6E3A">
                      <w:rPr>
                        <w:rFonts w:ascii="Sylfaen" w:hAnsi="Sylfaen" w:cs="Sylfaen"/>
                        <w:sz w:val="14"/>
                        <w:szCs w:val="14"/>
                        <w:lang w:val="hy-AM"/>
                      </w:rPr>
                      <w:t>եթե</w:t>
                    </w:r>
                    <w:r w:rsidRPr="002F6E3A">
                      <w:rPr>
                        <w:sz w:val="14"/>
                        <w:szCs w:val="14"/>
                        <w:lang w:val="hy-AM"/>
                      </w:rPr>
                      <w:t xml:space="preserve"> </w:t>
                    </w:r>
                    <w:r w:rsidRPr="002F6E3A">
                      <w:rPr>
                        <w:rFonts w:ascii="Sylfaen" w:hAnsi="Sylfaen" w:cs="Sylfaen"/>
                        <w:sz w:val="14"/>
                        <w:szCs w:val="14"/>
                        <w:lang w:val="hy-AM"/>
                      </w:rPr>
                      <w:t>դիմումը</w:t>
                    </w:r>
                    <w:r w:rsidRPr="002F6E3A">
                      <w:rPr>
                        <w:sz w:val="14"/>
                        <w:szCs w:val="14"/>
                        <w:lang w:val="hy-AM"/>
                      </w:rPr>
                      <w:t xml:space="preserve"> </w:t>
                    </w:r>
                    <w:r w:rsidRPr="002F6E3A">
                      <w:rPr>
                        <w:rFonts w:ascii="Sylfaen" w:hAnsi="Sylfaen" w:cs="Sylfaen"/>
                        <w:sz w:val="14"/>
                        <w:szCs w:val="14"/>
                        <w:lang w:val="hy-AM"/>
                      </w:rPr>
                      <w:t>վերաբերում</w:t>
                    </w:r>
                    <w:r w:rsidRPr="002F6E3A">
                      <w:rPr>
                        <w:sz w:val="14"/>
                        <w:szCs w:val="14"/>
                        <w:lang w:val="hy-AM"/>
                      </w:rPr>
                      <w:t xml:space="preserve"> </w:t>
                    </w:r>
                    <w:r w:rsidRPr="002F6E3A">
                      <w:rPr>
                        <w:rFonts w:ascii="Sylfaen" w:hAnsi="Sylfaen" w:cs="Sylfaen"/>
                        <w:sz w:val="14"/>
                        <w:szCs w:val="14"/>
                        <w:lang w:val="hy-AM"/>
                      </w:rPr>
                      <w:t>է</w:t>
                    </w:r>
                    <w:r w:rsidRPr="002F6E3A">
                      <w:rPr>
                        <w:sz w:val="14"/>
                        <w:szCs w:val="14"/>
                        <w:lang w:val="hy-AM"/>
                      </w:rPr>
                      <w:t xml:space="preserve">, </w:t>
                    </w:r>
                    <w:r w:rsidRPr="002F6E3A">
                      <w:rPr>
                        <w:rFonts w:ascii="Sylfaen" w:hAnsi="Sylfaen" w:cs="Sylfaen"/>
                        <w:sz w:val="14"/>
                        <w:szCs w:val="14"/>
                        <w:lang w:val="hy-AM"/>
                      </w:rPr>
                      <w:t>օրինակ՝</w:t>
                    </w:r>
                    <w:r w:rsidRPr="002F6E3A">
                      <w:rPr>
                        <w:sz w:val="14"/>
                        <w:szCs w:val="14"/>
                        <w:lang w:val="hy-AM"/>
                      </w:rPr>
                      <w:t xml:space="preserve"> </w:t>
                    </w:r>
                    <w:r w:rsidRPr="002F6E3A">
                      <w:rPr>
                        <w:rFonts w:ascii="Sylfaen" w:hAnsi="Sylfaen"/>
                        <w:sz w:val="14"/>
                        <w:szCs w:val="14"/>
                        <w:lang w:val="hy-AM"/>
                      </w:rPr>
                      <w:t xml:space="preserve">նախկինում կատարված </w:t>
                    </w:r>
                    <w:r w:rsidRPr="002F6E3A">
                      <w:rPr>
                        <w:rFonts w:ascii="Sylfaen" w:hAnsi="Sylfaen" w:cs="Sylfaen"/>
                        <w:sz w:val="14"/>
                        <w:szCs w:val="14"/>
                        <w:lang w:val="hy-AM"/>
                      </w:rPr>
                      <w:t>ձայնագրություններին,</w:t>
                    </w:r>
                    <w:r w:rsidRPr="002F6E3A">
                      <w:rPr>
                        <w:sz w:val="14"/>
                        <w:szCs w:val="14"/>
                        <w:lang w:val="hy-AM"/>
                      </w:rPr>
                      <w:t xml:space="preserve"> </w:t>
                    </w:r>
                    <w:r w:rsidRPr="002F6E3A">
                      <w:rPr>
                        <w:rFonts w:ascii="Sylfaen" w:hAnsi="Sylfaen" w:cs="Sylfaen"/>
                        <w:sz w:val="14"/>
                        <w:szCs w:val="14"/>
                        <w:lang w:val="hy-AM"/>
                      </w:rPr>
                      <w:t>և</w:t>
                    </w:r>
                    <w:r w:rsidRPr="002F6E3A">
                      <w:rPr>
                        <w:sz w:val="14"/>
                        <w:szCs w:val="14"/>
                        <w:lang w:val="hy-AM"/>
                      </w:rPr>
                      <w:t xml:space="preserve"> </w:t>
                    </w:r>
                    <w:r w:rsidRPr="002F6E3A">
                      <w:rPr>
                        <w:rFonts w:ascii="Sylfaen" w:hAnsi="Sylfaen" w:cs="Sylfaen"/>
                        <w:sz w:val="14"/>
                        <w:szCs w:val="14"/>
                        <w:lang w:val="hy-AM"/>
                      </w:rPr>
                      <w:t>նա ի</w:t>
                    </w:r>
                    <w:r w:rsidRPr="002F6E3A">
                      <w:rPr>
                        <w:sz w:val="14"/>
                        <w:szCs w:val="14"/>
                        <w:lang w:val="hy-AM"/>
                      </w:rPr>
                      <w:t xml:space="preserve"> </w:t>
                    </w:r>
                    <w:r w:rsidRPr="002F6E3A">
                      <w:rPr>
                        <w:rFonts w:ascii="Sylfaen" w:hAnsi="Sylfaen" w:cs="Sylfaen"/>
                        <w:sz w:val="14"/>
                        <w:szCs w:val="14"/>
                        <w:lang w:val="hy-AM"/>
                      </w:rPr>
                      <w:t>վիճակի</w:t>
                    </w:r>
                    <w:r w:rsidRPr="002F6E3A">
                      <w:rPr>
                        <w:sz w:val="14"/>
                        <w:szCs w:val="14"/>
                        <w:lang w:val="hy-AM"/>
                      </w:rPr>
                      <w:t xml:space="preserve"> </w:t>
                    </w:r>
                    <w:r w:rsidRPr="002F6E3A">
                      <w:rPr>
                        <w:rFonts w:ascii="Sylfaen" w:hAnsi="Sylfaen" w:cs="Sylfaen"/>
                        <w:sz w:val="14"/>
                        <w:szCs w:val="14"/>
                        <w:lang w:val="hy-AM"/>
                      </w:rPr>
                      <w:t>չէ</w:t>
                    </w:r>
                    <w:r w:rsidRPr="002F6E3A">
                      <w:rPr>
                        <w:sz w:val="14"/>
                        <w:szCs w:val="14"/>
                        <w:lang w:val="hy-AM"/>
                      </w:rPr>
                      <w:t xml:space="preserve"> </w:t>
                    </w:r>
                    <w:r w:rsidRPr="002F6E3A">
                      <w:rPr>
                        <w:rFonts w:ascii="Sylfaen" w:hAnsi="Sylfaen" w:cs="Sylfaen"/>
                        <w:sz w:val="14"/>
                        <w:szCs w:val="14"/>
                        <w:lang w:val="hy-AM"/>
                      </w:rPr>
                      <w:t>մշակել</w:t>
                    </w:r>
                    <w:r w:rsidRPr="002F6E3A">
                      <w:rPr>
                        <w:sz w:val="14"/>
                        <w:szCs w:val="14"/>
                        <w:lang w:val="hy-AM"/>
                      </w:rPr>
                      <w:t xml:space="preserve"> </w:t>
                    </w:r>
                    <w:r w:rsidRPr="002F6E3A">
                      <w:rPr>
                        <w:rFonts w:ascii="Sylfaen" w:hAnsi="Sylfaen" w:cs="Sylfaen"/>
                        <w:sz w:val="14"/>
                        <w:szCs w:val="14"/>
                        <w:lang w:val="hy-AM"/>
                      </w:rPr>
                      <w:t>այդքան</w:t>
                    </w:r>
                    <w:r w:rsidRPr="002F6E3A">
                      <w:rPr>
                        <w:sz w:val="14"/>
                        <w:szCs w:val="14"/>
                        <w:lang w:val="hy-AM"/>
                      </w:rPr>
                      <w:t xml:space="preserve"> </w:t>
                    </w:r>
                    <w:r w:rsidRPr="002F6E3A">
                      <w:rPr>
                        <w:rFonts w:ascii="Sylfaen" w:hAnsi="Sylfaen" w:cs="Sylfaen"/>
                        <w:sz w:val="14"/>
                        <w:szCs w:val="14"/>
                        <w:lang w:val="hy-AM"/>
                      </w:rPr>
                      <w:t>մեծ</w:t>
                    </w:r>
                    <w:r w:rsidRPr="002F6E3A">
                      <w:rPr>
                        <w:sz w:val="14"/>
                        <w:szCs w:val="14"/>
                        <w:lang w:val="hy-AM"/>
                      </w:rPr>
                      <w:t xml:space="preserve"> </w:t>
                    </w:r>
                    <w:r w:rsidRPr="002F6E3A">
                      <w:rPr>
                        <w:rFonts w:ascii="Sylfaen" w:hAnsi="Sylfaen" w:cs="Sylfaen"/>
                        <w:sz w:val="14"/>
                        <w:szCs w:val="14"/>
                        <w:lang w:val="hy-AM"/>
                      </w:rPr>
                      <w:t>քանակությամբ</w:t>
                    </w:r>
                    <w:r w:rsidRPr="002F6E3A">
                      <w:rPr>
                        <w:sz w:val="14"/>
                        <w:szCs w:val="14"/>
                        <w:lang w:val="hy-AM"/>
                      </w:rPr>
                      <w:t xml:space="preserve"> </w:t>
                    </w:r>
                    <w:r w:rsidRPr="002F6E3A">
                      <w:rPr>
                        <w:rFonts w:ascii="Sylfaen" w:hAnsi="Sylfaen" w:cs="Sylfaen"/>
                        <w:sz w:val="14"/>
                        <w:szCs w:val="14"/>
                        <w:lang w:val="hy-AM"/>
                      </w:rPr>
                      <w:t>տվյալներ</w:t>
                    </w:r>
                    <w:r w:rsidRPr="002F6E3A">
                      <w:rPr>
                        <w:sz w:val="14"/>
                        <w:szCs w:val="14"/>
                        <w:lang w:val="hy-AM"/>
                      </w:rPr>
                      <w:t xml:space="preserve">), </w:t>
                    </w:r>
                    <w:r w:rsidRPr="002F6E3A">
                      <w:rPr>
                        <w:rFonts w:ascii="Sylfaen" w:hAnsi="Sylfaen"/>
                        <w:sz w:val="14"/>
                        <w:szCs w:val="14"/>
                        <w:lang w:val="hy-AM"/>
                      </w:rPr>
                      <w:t xml:space="preserve">ապա </w:t>
                    </w:r>
                    <w:r w:rsidRPr="002F6E3A">
                      <w:rPr>
                        <w:rFonts w:ascii="Sylfaen" w:hAnsi="Sylfaen" w:cs="Sylfaen"/>
                        <w:sz w:val="14"/>
                        <w:szCs w:val="14"/>
                        <w:lang w:val="hy-AM"/>
                      </w:rPr>
                      <w:t>հսկողը կարող</w:t>
                    </w:r>
                    <w:r w:rsidRPr="002F6E3A">
                      <w:rPr>
                        <w:sz w:val="14"/>
                        <w:szCs w:val="14"/>
                        <w:lang w:val="hy-AM"/>
                      </w:rPr>
                      <w:t xml:space="preserve"> </w:t>
                    </w:r>
                    <w:r w:rsidRPr="002F6E3A">
                      <w:rPr>
                        <w:rFonts w:ascii="Sylfaen" w:hAnsi="Sylfaen" w:cs="Sylfaen"/>
                        <w:sz w:val="14"/>
                        <w:szCs w:val="14"/>
                        <w:lang w:val="hy-AM"/>
                      </w:rPr>
                      <w:t>է</w:t>
                    </w:r>
                    <w:r w:rsidRPr="002F6E3A">
                      <w:rPr>
                        <w:sz w:val="14"/>
                        <w:szCs w:val="14"/>
                        <w:lang w:val="hy-AM"/>
                      </w:rPr>
                      <w:t xml:space="preserve"> </w:t>
                    </w:r>
                    <w:r w:rsidRPr="002F6E3A">
                      <w:rPr>
                        <w:rFonts w:ascii="Sylfaen" w:hAnsi="Sylfaen" w:cs="Sylfaen"/>
                        <w:sz w:val="14"/>
                        <w:szCs w:val="14"/>
                        <w:lang w:val="hy-AM"/>
                      </w:rPr>
                      <w:t>հրաժարվել</w:t>
                    </w:r>
                    <w:r w:rsidRPr="002F6E3A">
                      <w:rPr>
                        <w:sz w:val="14"/>
                        <w:szCs w:val="14"/>
                        <w:lang w:val="hy-AM"/>
                      </w:rPr>
                      <w:t xml:space="preserve"> </w:t>
                    </w:r>
                    <w:r w:rsidRPr="002F6E3A">
                      <w:rPr>
                        <w:rFonts w:ascii="Sylfaen" w:hAnsi="Sylfaen" w:cs="Sylfaen"/>
                        <w:sz w:val="14"/>
                        <w:szCs w:val="14"/>
                        <w:lang w:val="hy-AM"/>
                      </w:rPr>
                      <w:t>որևէ</w:t>
                    </w:r>
                    <w:r w:rsidRPr="002F6E3A">
                      <w:rPr>
                        <w:sz w:val="14"/>
                        <w:szCs w:val="14"/>
                        <w:lang w:val="hy-AM"/>
                      </w:rPr>
                      <w:t xml:space="preserve"> </w:t>
                    </w:r>
                    <w:r w:rsidRPr="002F6E3A">
                      <w:rPr>
                        <w:rFonts w:ascii="Sylfaen" w:hAnsi="Sylfaen" w:cs="Sylfaen"/>
                        <w:sz w:val="14"/>
                        <w:szCs w:val="14"/>
                        <w:lang w:val="hy-AM"/>
                      </w:rPr>
                      <w:t>գործողություն</w:t>
                    </w:r>
                    <w:r w:rsidRPr="002F6E3A">
                      <w:rPr>
                        <w:sz w:val="14"/>
                        <w:szCs w:val="14"/>
                        <w:lang w:val="hy-AM"/>
                      </w:rPr>
                      <w:t xml:space="preserve"> </w:t>
                    </w:r>
                    <w:r w:rsidRPr="002F6E3A">
                      <w:rPr>
                        <w:rFonts w:ascii="Sylfaen" w:hAnsi="Sylfaen" w:cs="Sylfaen"/>
                        <w:sz w:val="14"/>
                        <w:szCs w:val="14"/>
                        <w:lang w:val="hy-AM"/>
                      </w:rPr>
                      <w:t>ձեռնարկելուց</w:t>
                    </w:r>
                    <w:r w:rsidRPr="002F6E3A">
                      <w:rPr>
                        <w:sz w:val="14"/>
                        <w:szCs w:val="14"/>
                        <w:lang w:val="hy-AM"/>
                      </w:rPr>
                      <w:t xml:space="preserve">, </w:t>
                    </w:r>
                    <w:r w:rsidRPr="002F6E3A">
                      <w:rPr>
                        <w:rFonts w:ascii="Sylfaen" w:hAnsi="Sylfaen" w:cs="Sylfaen"/>
                        <w:sz w:val="14"/>
                        <w:szCs w:val="14"/>
                        <w:lang w:val="hy-AM"/>
                      </w:rPr>
                      <w:t>եթե</w:t>
                    </w:r>
                    <w:r w:rsidRPr="002F6E3A">
                      <w:rPr>
                        <w:sz w:val="14"/>
                        <w:szCs w:val="14"/>
                        <w:lang w:val="hy-AM"/>
                      </w:rPr>
                      <w:t xml:space="preserve"> </w:t>
                    </w:r>
                    <w:r w:rsidRPr="002F6E3A">
                      <w:rPr>
                        <w:rFonts w:ascii="Sylfaen" w:hAnsi="Sylfaen" w:cs="Sylfaen"/>
                        <w:sz w:val="14"/>
                        <w:szCs w:val="14"/>
                        <w:lang w:val="hy-AM"/>
                      </w:rPr>
                      <w:t>ապացուցի</w:t>
                    </w:r>
                    <w:r w:rsidRPr="002F6E3A">
                      <w:rPr>
                        <w:sz w:val="14"/>
                        <w:szCs w:val="14"/>
                        <w:lang w:val="hy-AM"/>
                      </w:rPr>
                      <w:t xml:space="preserve">, </w:t>
                    </w:r>
                    <w:r w:rsidRPr="002F6E3A">
                      <w:rPr>
                        <w:rFonts w:ascii="Sylfaen" w:hAnsi="Sylfaen" w:cs="Sylfaen"/>
                        <w:sz w:val="14"/>
                        <w:szCs w:val="14"/>
                        <w:lang w:val="hy-AM"/>
                      </w:rPr>
                      <w:t>որ</w:t>
                    </w:r>
                    <w:r w:rsidRPr="002F6E3A">
                      <w:rPr>
                        <w:sz w:val="14"/>
                        <w:szCs w:val="14"/>
                        <w:lang w:val="hy-AM"/>
                      </w:rPr>
                      <w:t xml:space="preserve"> </w:t>
                    </w:r>
                    <w:r w:rsidRPr="002F6E3A">
                      <w:rPr>
                        <w:rFonts w:ascii="Sylfaen" w:hAnsi="Sylfaen" w:cs="Sylfaen"/>
                        <w:sz w:val="14"/>
                        <w:szCs w:val="14"/>
                        <w:lang w:val="hy-AM"/>
                      </w:rPr>
                      <w:t>ի</w:t>
                    </w:r>
                    <w:r w:rsidRPr="002F6E3A">
                      <w:rPr>
                        <w:sz w:val="14"/>
                        <w:szCs w:val="14"/>
                        <w:lang w:val="hy-AM"/>
                      </w:rPr>
                      <w:t xml:space="preserve"> </w:t>
                    </w:r>
                    <w:r w:rsidRPr="002F6E3A">
                      <w:rPr>
                        <w:rFonts w:ascii="Sylfaen" w:hAnsi="Sylfaen" w:cs="Sylfaen"/>
                        <w:sz w:val="14"/>
                        <w:szCs w:val="14"/>
                        <w:lang w:val="hy-AM"/>
                      </w:rPr>
                      <w:t>վիճակի</w:t>
                    </w:r>
                    <w:r w:rsidRPr="002F6E3A">
                      <w:rPr>
                        <w:sz w:val="14"/>
                        <w:szCs w:val="14"/>
                        <w:lang w:val="hy-AM"/>
                      </w:rPr>
                      <w:t xml:space="preserve"> </w:t>
                    </w:r>
                    <w:r w:rsidRPr="002F6E3A">
                      <w:rPr>
                        <w:rFonts w:ascii="Sylfaen" w:hAnsi="Sylfaen" w:cs="Sylfaen"/>
                        <w:sz w:val="14"/>
                        <w:szCs w:val="14"/>
                        <w:lang w:val="hy-AM"/>
                      </w:rPr>
                      <w:t>չէ</w:t>
                    </w:r>
                    <w:r w:rsidRPr="002F6E3A">
                      <w:rPr>
                        <w:sz w:val="14"/>
                        <w:szCs w:val="14"/>
                        <w:lang w:val="hy-AM"/>
                      </w:rPr>
                      <w:t xml:space="preserve"> </w:t>
                    </w:r>
                    <w:r w:rsidRPr="002F6E3A">
                      <w:rPr>
                        <w:rFonts w:ascii="Sylfaen" w:hAnsi="Sylfaen" w:cs="Sylfaen"/>
                        <w:sz w:val="14"/>
                        <w:szCs w:val="14"/>
                        <w:lang w:val="hy-AM"/>
                      </w:rPr>
                      <w:t>նույնականացնել</w:t>
                    </w:r>
                    <w:r w:rsidRPr="002F6E3A">
                      <w:rPr>
                        <w:sz w:val="14"/>
                        <w:szCs w:val="14"/>
                        <w:lang w:val="hy-AM"/>
                      </w:rPr>
                      <w:t xml:space="preserve"> </w:t>
                    </w:r>
                    <w:r w:rsidRPr="002F6E3A">
                      <w:rPr>
                        <w:rFonts w:ascii="Sylfaen" w:hAnsi="Sylfaen" w:cs="Sylfaen"/>
                        <w:sz w:val="14"/>
                        <w:szCs w:val="14"/>
                        <w:lang w:val="hy-AM"/>
                      </w:rPr>
                      <w:t>տվյալների</w:t>
                    </w:r>
                    <w:r w:rsidRPr="002F6E3A">
                      <w:rPr>
                        <w:sz w:val="14"/>
                        <w:szCs w:val="14"/>
                        <w:lang w:val="hy-AM"/>
                      </w:rPr>
                      <w:t xml:space="preserve"> </w:t>
                    </w:r>
                    <w:r w:rsidRPr="002F6E3A">
                      <w:rPr>
                        <w:rFonts w:ascii="Sylfaen" w:hAnsi="Sylfaen" w:cs="Sylfaen"/>
                        <w:sz w:val="14"/>
                        <w:szCs w:val="14"/>
                        <w:lang w:val="hy-AM"/>
                      </w:rPr>
                      <w:t>սուբյեկտին</w:t>
                    </w:r>
                    <w:r w:rsidRPr="002F6E3A">
                      <w:rPr>
                        <w:sz w:val="14"/>
                        <w:szCs w:val="14"/>
                        <w:lang w:val="hy-AM"/>
                      </w:rPr>
                      <w:t xml:space="preserve"> (</w:t>
                    </w:r>
                    <w:r>
                      <w:rPr>
                        <w:rFonts w:ascii="Sylfaen" w:hAnsi="Sylfaen" w:cs="Sylfaen"/>
                        <w:sz w:val="14"/>
                        <w:szCs w:val="14"/>
                        <w:lang w:val="hy-AM"/>
                      </w:rPr>
                      <w:t xml:space="preserve">ՏՊԸԿ </w:t>
                    </w:r>
                    <w:r w:rsidRPr="002F6E3A">
                      <w:rPr>
                        <w:sz w:val="14"/>
                        <w:szCs w:val="14"/>
                        <w:lang w:val="hy-AM"/>
                      </w:rPr>
                      <w:t xml:space="preserve">12(2) </w:t>
                    </w:r>
                    <w:r w:rsidRPr="002F6E3A">
                      <w:rPr>
                        <w:rFonts w:ascii="Sylfaen" w:hAnsi="Sylfaen"/>
                        <w:sz w:val="14"/>
                        <w:szCs w:val="14"/>
                        <w:lang w:val="hy-AM"/>
                      </w:rPr>
                      <w:t>հոդված)</w:t>
                    </w:r>
                    <w:r w:rsidRPr="002F6E3A">
                      <w:rPr>
                        <w:sz w:val="14"/>
                        <w:szCs w:val="14"/>
                        <w:lang w:val="hy-AM"/>
                      </w:rPr>
                      <w:t>:</w:t>
                    </w:r>
                  </w:p>
                </w:txbxContent>
              </v:textbox>
            </v:shape>
            <w10:anchorlock/>
          </v:group>
        </w:pict>
      </w:r>
    </w:p>
    <w:p w14:paraId="407DBAAD" w14:textId="0D37E857" w:rsidR="00CF009E" w:rsidRDefault="00CF009E" w:rsidP="00B97267">
      <w:pPr>
        <w:pStyle w:val="ListParagraph"/>
        <w:ind w:left="928" w:right="1040" w:firstLine="0"/>
        <w:rPr>
          <w:rFonts w:ascii="Sylfaen" w:hAnsi="Sylfaen"/>
          <w:sz w:val="20"/>
          <w:vertAlign w:val="superscript"/>
          <w:lang w:val="hy-AM"/>
        </w:rPr>
      </w:pPr>
      <w:r>
        <w:rPr>
          <w:rFonts w:ascii="Sylfaen" w:hAnsi="Sylfaen"/>
          <w:sz w:val="20"/>
          <w:vertAlign w:val="superscript"/>
          <w:lang w:val="hy-AM"/>
        </w:rPr>
        <w:t>—————————————</w:t>
      </w:r>
    </w:p>
    <w:p w14:paraId="469BD077" w14:textId="3A0081BB" w:rsidR="00B97267" w:rsidRPr="00B97267" w:rsidRDefault="00B97267" w:rsidP="00B97267">
      <w:pPr>
        <w:pStyle w:val="ListParagraph"/>
        <w:ind w:left="928" w:right="1040" w:firstLine="0"/>
        <w:rPr>
          <w:rFonts w:ascii="Sylfaen" w:hAnsi="Sylfaen"/>
          <w:sz w:val="20"/>
          <w:szCs w:val="20"/>
          <w:lang w:val="hy-AM"/>
        </w:rPr>
      </w:pPr>
      <w:r w:rsidRPr="00B97267">
        <w:rPr>
          <w:rFonts w:ascii="Sylfaen" w:hAnsi="Sylfaen"/>
          <w:sz w:val="20"/>
          <w:vertAlign w:val="superscript"/>
          <w:lang w:val="hy-AM"/>
        </w:rPr>
        <w:t>29</w:t>
      </w:r>
      <w:r w:rsidRPr="00B97267">
        <w:rPr>
          <w:rFonts w:ascii="Sylfaen" w:hAnsi="Sylfaen"/>
          <w:spacing w:val="-3"/>
          <w:sz w:val="20"/>
          <w:lang w:val="hy-AM"/>
        </w:rPr>
        <w:t xml:space="preserve"> </w:t>
      </w:r>
      <w:r w:rsidRPr="00B97267">
        <w:rPr>
          <w:rFonts w:ascii="Sylfaen" w:hAnsi="Sylfaen"/>
          <w:spacing w:val="-6"/>
          <w:sz w:val="18"/>
          <w:szCs w:val="18"/>
          <w:lang w:val="hy-AM"/>
        </w:rPr>
        <w:t xml:space="preserve">ՏՊԵԽ-ի կողմից հաստատված՝ Տվյալների տեղափոխելիության իրավունքի վերաբերյալ 29-րդ հոդվածով սահմանված աշխատանքային խմբի ուղեցույց, էջ </w:t>
      </w:r>
      <w:r w:rsidRPr="00B97267">
        <w:rPr>
          <w:rFonts w:ascii="Sylfaen" w:hAnsi="Sylfaen"/>
          <w:spacing w:val="-5"/>
          <w:sz w:val="18"/>
          <w:szCs w:val="18"/>
          <w:lang w:val="hy-AM"/>
        </w:rPr>
        <w:t>13:</w:t>
      </w:r>
    </w:p>
    <w:p w14:paraId="2A71BA18" w14:textId="77777777" w:rsidR="00C21AE6" w:rsidRPr="00174CEC" w:rsidRDefault="00C21AE6" w:rsidP="00C4521E">
      <w:pPr>
        <w:ind w:left="756" w:right="1040"/>
        <w:jc w:val="both"/>
        <w:rPr>
          <w:rFonts w:ascii="Sylfaen" w:hAnsi="Sylfaen"/>
          <w:sz w:val="20"/>
          <w:vertAlign w:val="superscript"/>
          <w:lang w:val="hy-AM"/>
        </w:rPr>
      </w:pPr>
    </w:p>
    <w:p w14:paraId="67FCF7F8" w14:textId="77777777" w:rsidR="004513ED" w:rsidRPr="00174CEC" w:rsidRDefault="004513ED">
      <w:pPr>
        <w:rPr>
          <w:rFonts w:ascii="Sylfaen" w:hAnsi="Sylfaen"/>
          <w:sz w:val="20"/>
          <w:lang w:val="hy-AM"/>
        </w:rPr>
        <w:sectPr w:rsidR="004513ED" w:rsidRPr="00174CEC" w:rsidSect="0024713A">
          <w:pgSz w:w="11910" w:h="16840"/>
          <w:pgMar w:top="450" w:right="380" w:bottom="1340" w:left="660" w:header="0" w:footer="1143" w:gutter="0"/>
          <w:cols w:space="720"/>
        </w:sectPr>
      </w:pPr>
    </w:p>
    <w:p w14:paraId="6EC1C958" w14:textId="77777777" w:rsidR="004513ED" w:rsidRPr="00174CEC" w:rsidRDefault="004F5F78" w:rsidP="00393420">
      <w:pPr>
        <w:pStyle w:val="ListParagraph"/>
        <w:numPr>
          <w:ilvl w:val="0"/>
          <w:numId w:val="16"/>
        </w:numPr>
        <w:tabs>
          <w:tab w:val="left" w:pos="754"/>
          <w:tab w:val="left" w:pos="756"/>
        </w:tabs>
        <w:spacing w:before="0" w:line="259" w:lineRule="auto"/>
        <w:ind w:right="1038"/>
        <w:rPr>
          <w:rFonts w:ascii="Sylfaen" w:hAnsi="Sylfaen"/>
          <w:lang w:val="hy-AM"/>
        </w:rPr>
      </w:pPr>
      <w:r w:rsidRPr="00174CEC">
        <w:rPr>
          <w:rFonts w:ascii="Sylfaen" w:hAnsi="Sylfaen"/>
          <w:lang w:val="hy-AM"/>
        </w:rPr>
        <w:lastRenderedPageBreak/>
        <w:t>Եթե ապացու</w:t>
      </w:r>
      <w:r w:rsidR="00824497" w:rsidRPr="00174CEC">
        <w:rPr>
          <w:rFonts w:ascii="Sylfaen" w:hAnsi="Sylfaen"/>
          <w:lang w:val="hy-AM"/>
        </w:rPr>
        <w:t>ցվում է</w:t>
      </w:r>
      <w:r w:rsidRPr="00174CEC">
        <w:rPr>
          <w:rFonts w:ascii="Sylfaen" w:hAnsi="Sylfaen"/>
          <w:lang w:val="hy-AM"/>
        </w:rPr>
        <w:t>, որ հնարավո</w:t>
      </w:r>
      <w:r w:rsidR="00B17B01" w:rsidRPr="00174CEC">
        <w:rPr>
          <w:rFonts w:ascii="Sylfaen" w:hAnsi="Sylfaen"/>
          <w:lang w:val="hy-AM"/>
        </w:rPr>
        <w:t>ր</w:t>
      </w:r>
      <w:r w:rsidRPr="00174CEC">
        <w:rPr>
          <w:rFonts w:ascii="Sylfaen" w:hAnsi="Sylfaen"/>
          <w:lang w:val="hy-AM"/>
        </w:rPr>
        <w:t xml:space="preserve"> չէ նույնականացնել տ</w:t>
      </w:r>
      <w:r w:rsidR="001B6D01" w:rsidRPr="00174CEC">
        <w:rPr>
          <w:rFonts w:ascii="Sylfaen" w:hAnsi="Sylfaen"/>
          <w:lang w:val="hy-AM"/>
        </w:rPr>
        <w:t>վյալների սուբյեկտի</w:t>
      </w:r>
      <w:r w:rsidRPr="00174CEC">
        <w:rPr>
          <w:rFonts w:ascii="Sylfaen" w:hAnsi="Sylfaen"/>
          <w:lang w:val="hy-AM"/>
        </w:rPr>
        <w:t>ն</w:t>
      </w:r>
      <w:r w:rsidR="001B6D01" w:rsidRPr="00174CEC">
        <w:rPr>
          <w:rFonts w:ascii="Sylfaen" w:hAnsi="Sylfaen"/>
          <w:lang w:val="hy-AM"/>
        </w:rPr>
        <w:t xml:space="preserve"> (</w:t>
      </w:r>
      <w:r w:rsidR="00232024" w:rsidRPr="00174CEC">
        <w:rPr>
          <w:rFonts w:ascii="Sylfaen" w:hAnsi="Sylfaen"/>
          <w:lang w:val="hy-AM"/>
        </w:rPr>
        <w:t xml:space="preserve">ՏՊԸԿ </w:t>
      </w:r>
      <w:r w:rsidR="001B6D01" w:rsidRPr="00174CEC">
        <w:rPr>
          <w:rFonts w:ascii="Sylfaen" w:hAnsi="Sylfaen"/>
          <w:lang w:val="hy-AM"/>
        </w:rPr>
        <w:t>11</w:t>
      </w:r>
      <w:r w:rsidRPr="00174CEC">
        <w:rPr>
          <w:rFonts w:ascii="Sylfaen" w:hAnsi="Sylfaen"/>
          <w:lang w:val="hy-AM"/>
        </w:rPr>
        <w:t>-րդ հոդված</w:t>
      </w:r>
      <w:r w:rsidR="001B6D01" w:rsidRPr="00174CEC">
        <w:rPr>
          <w:rFonts w:ascii="Sylfaen" w:hAnsi="Sylfaen"/>
          <w:lang w:val="hy-AM"/>
        </w:rPr>
        <w:t xml:space="preserve">), </w:t>
      </w:r>
      <w:r w:rsidRPr="00174CEC">
        <w:rPr>
          <w:rFonts w:ascii="Sylfaen" w:hAnsi="Sylfaen"/>
          <w:lang w:val="hy-AM"/>
        </w:rPr>
        <w:t xml:space="preserve">ապա </w:t>
      </w:r>
      <w:r w:rsidR="00F85A13" w:rsidRPr="00174CEC">
        <w:rPr>
          <w:rFonts w:ascii="Sylfaen" w:hAnsi="Sylfaen"/>
          <w:lang w:val="hy-AM"/>
        </w:rPr>
        <w:t>հսկողը</w:t>
      </w:r>
      <w:r w:rsidR="00765E1E" w:rsidRPr="00174CEC">
        <w:rPr>
          <w:rFonts w:ascii="Sylfaen" w:hAnsi="Sylfaen"/>
          <w:lang w:val="hy-AM"/>
        </w:rPr>
        <w:t xml:space="preserve"> </w:t>
      </w:r>
      <w:r w:rsidR="001B6D01" w:rsidRPr="00174CEC">
        <w:rPr>
          <w:rFonts w:ascii="Sylfaen" w:hAnsi="Sylfaen"/>
          <w:lang w:val="hy-AM"/>
        </w:rPr>
        <w:t xml:space="preserve">պետք է </w:t>
      </w:r>
      <w:r w:rsidR="00B17B01" w:rsidRPr="00174CEC">
        <w:rPr>
          <w:rFonts w:ascii="Sylfaen" w:hAnsi="Sylfaen"/>
          <w:lang w:val="hy-AM"/>
        </w:rPr>
        <w:t xml:space="preserve">հնարավորության դեպքում դրա մասին </w:t>
      </w:r>
      <w:r w:rsidR="001B6D01" w:rsidRPr="00174CEC">
        <w:rPr>
          <w:rFonts w:ascii="Sylfaen" w:hAnsi="Sylfaen"/>
          <w:lang w:val="hy-AM"/>
        </w:rPr>
        <w:t xml:space="preserve">տեղեկացնի տվյալների սուբյեկտին, քանի որ </w:t>
      </w:r>
      <w:r w:rsidR="00F85A13" w:rsidRPr="00174CEC">
        <w:rPr>
          <w:rFonts w:ascii="Sylfaen" w:hAnsi="Sylfaen"/>
          <w:lang w:val="hy-AM"/>
        </w:rPr>
        <w:t>հսկողը</w:t>
      </w:r>
      <w:r w:rsidR="00765E1E" w:rsidRPr="00174CEC">
        <w:rPr>
          <w:rFonts w:ascii="Sylfaen" w:hAnsi="Sylfaen"/>
          <w:lang w:val="hy-AM"/>
        </w:rPr>
        <w:t xml:space="preserve"> </w:t>
      </w:r>
      <w:r w:rsidR="001B6D01" w:rsidRPr="00174CEC">
        <w:rPr>
          <w:rFonts w:ascii="Sylfaen" w:hAnsi="Sylfaen"/>
          <w:lang w:val="hy-AM"/>
        </w:rPr>
        <w:t xml:space="preserve">պետք է </w:t>
      </w:r>
      <w:r w:rsidR="00A34A3B" w:rsidRPr="00174CEC">
        <w:rPr>
          <w:rFonts w:ascii="Sylfaen" w:hAnsi="Sylfaen"/>
          <w:lang w:val="hy-AM"/>
        </w:rPr>
        <w:t xml:space="preserve">առանց անհարկի ձգձգումների </w:t>
      </w:r>
      <w:r w:rsidR="001B6D01" w:rsidRPr="00174CEC">
        <w:rPr>
          <w:rFonts w:ascii="Sylfaen" w:hAnsi="Sylfaen"/>
          <w:lang w:val="hy-AM"/>
        </w:rPr>
        <w:t xml:space="preserve">պատասխանի տվյալների սուբյեկտի </w:t>
      </w:r>
      <w:r w:rsidR="00B0348D" w:rsidRPr="00174CEC">
        <w:rPr>
          <w:rFonts w:ascii="Sylfaen" w:hAnsi="Sylfaen"/>
          <w:lang w:val="hy-AM"/>
        </w:rPr>
        <w:t xml:space="preserve">դիմումներին </w:t>
      </w:r>
      <w:r w:rsidR="001B6D01" w:rsidRPr="00174CEC">
        <w:rPr>
          <w:rFonts w:ascii="Sylfaen" w:hAnsi="Sylfaen"/>
          <w:lang w:val="hy-AM"/>
        </w:rPr>
        <w:t xml:space="preserve">և </w:t>
      </w:r>
      <w:r w:rsidR="00B17B01" w:rsidRPr="00174CEC">
        <w:rPr>
          <w:rFonts w:ascii="Sylfaen" w:hAnsi="Sylfaen"/>
          <w:lang w:val="hy-AM"/>
        </w:rPr>
        <w:t>հիմնավորումներ ներկայացնի</w:t>
      </w:r>
      <w:r w:rsidR="001B6D01" w:rsidRPr="00174CEC">
        <w:rPr>
          <w:rFonts w:ascii="Sylfaen" w:hAnsi="Sylfaen"/>
          <w:lang w:val="hy-AM"/>
        </w:rPr>
        <w:t xml:space="preserve">, </w:t>
      </w:r>
      <w:r w:rsidR="00B17B01" w:rsidRPr="00174CEC">
        <w:rPr>
          <w:rFonts w:ascii="Sylfaen" w:hAnsi="Sylfaen"/>
          <w:lang w:val="hy-AM"/>
        </w:rPr>
        <w:t>եթե</w:t>
      </w:r>
      <w:r w:rsidR="001B6D01" w:rsidRPr="00174CEC">
        <w:rPr>
          <w:rFonts w:ascii="Sylfaen" w:hAnsi="Sylfaen"/>
          <w:lang w:val="hy-AM"/>
        </w:rPr>
        <w:t xml:space="preserve"> մտադիր չէ </w:t>
      </w:r>
      <w:r w:rsidR="00F52B52" w:rsidRPr="00174CEC">
        <w:rPr>
          <w:rFonts w:ascii="Sylfaen" w:hAnsi="Sylfaen"/>
          <w:lang w:val="hy-AM"/>
        </w:rPr>
        <w:t xml:space="preserve">բավարարել </w:t>
      </w:r>
      <w:r w:rsidR="00B17B01" w:rsidRPr="00174CEC">
        <w:rPr>
          <w:rFonts w:ascii="Sylfaen" w:hAnsi="Sylfaen"/>
          <w:lang w:val="hy-AM"/>
        </w:rPr>
        <w:t xml:space="preserve">այդ </w:t>
      </w:r>
      <w:r w:rsidR="00B0348D" w:rsidRPr="00174CEC">
        <w:rPr>
          <w:rFonts w:ascii="Sylfaen" w:hAnsi="Sylfaen"/>
          <w:lang w:val="hy-AM"/>
        </w:rPr>
        <w:t>դիմումները</w:t>
      </w:r>
      <w:r w:rsidR="001B6D01" w:rsidRPr="00174CEC">
        <w:rPr>
          <w:rFonts w:ascii="Sylfaen" w:hAnsi="Sylfaen"/>
          <w:lang w:val="hy-AM"/>
        </w:rPr>
        <w:t>: Այս տեղեկ</w:t>
      </w:r>
      <w:r w:rsidR="00B17B01" w:rsidRPr="00174CEC">
        <w:rPr>
          <w:rFonts w:ascii="Sylfaen" w:hAnsi="Sylfaen"/>
          <w:lang w:val="hy-AM"/>
        </w:rPr>
        <w:t xml:space="preserve">ությունները </w:t>
      </w:r>
      <w:r w:rsidR="001B6D01" w:rsidRPr="00174CEC">
        <w:rPr>
          <w:rFonts w:ascii="Sylfaen" w:hAnsi="Sylfaen"/>
          <w:lang w:val="hy-AM"/>
        </w:rPr>
        <w:t>պետք է տրամադրվ</w:t>
      </w:r>
      <w:r w:rsidR="00B17B01" w:rsidRPr="00174CEC">
        <w:rPr>
          <w:rFonts w:ascii="Sylfaen" w:hAnsi="Sylfaen"/>
          <w:lang w:val="hy-AM"/>
        </w:rPr>
        <w:t>են</w:t>
      </w:r>
      <w:r w:rsidR="001B6D01" w:rsidRPr="00174CEC">
        <w:rPr>
          <w:rFonts w:ascii="Sylfaen" w:hAnsi="Sylfaen"/>
          <w:lang w:val="hy-AM"/>
        </w:rPr>
        <w:t xml:space="preserve"> միայն «հնարավորության դեպքում», քանի որ </w:t>
      </w:r>
      <w:r w:rsidR="00F85A13" w:rsidRPr="00174CEC">
        <w:rPr>
          <w:rFonts w:ascii="Sylfaen" w:hAnsi="Sylfaen"/>
          <w:lang w:val="hy-AM"/>
        </w:rPr>
        <w:t>հսկողը</w:t>
      </w:r>
      <w:r w:rsidR="00765E1E" w:rsidRPr="00174CEC">
        <w:rPr>
          <w:rFonts w:ascii="Sylfaen" w:hAnsi="Sylfaen"/>
          <w:lang w:val="hy-AM"/>
        </w:rPr>
        <w:t xml:space="preserve"> </w:t>
      </w:r>
      <w:r w:rsidR="001B6D01" w:rsidRPr="00174CEC">
        <w:rPr>
          <w:rFonts w:ascii="Sylfaen" w:hAnsi="Sylfaen"/>
          <w:lang w:val="hy-AM"/>
        </w:rPr>
        <w:t xml:space="preserve">կարող է </w:t>
      </w:r>
      <w:r w:rsidR="00F55309" w:rsidRPr="00174CEC">
        <w:rPr>
          <w:rFonts w:ascii="Sylfaen" w:hAnsi="Sylfaen"/>
          <w:lang w:val="hy-AM"/>
        </w:rPr>
        <w:t>ի</w:t>
      </w:r>
      <w:r w:rsidR="007B17A4" w:rsidRPr="00174CEC">
        <w:rPr>
          <w:rFonts w:ascii="Sylfaen" w:hAnsi="Sylfaen"/>
          <w:lang w:val="hy-AM"/>
        </w:rPr>
        <w:t>րավասու</w:t>
      </w:r>
      <w:r w:rsidR="00F55309" w:rsidRPr="00174CEC">
        <w:rPr>
          <w:rFonts w:ascii="Sylfaen" w:hAnsi="Sylfaen"/>
          <w:lang w:val="hy-AM"/>
        </w:rPr>
        <w:t xml:space="preserve"> չլինել </w:t>
      </w:r>
      <w:r w:rsidR="001B6D01" w:rsidRPr="00174CEC">
        <w:rPr>
          <w:rFonts w:ascii="Sylfaen" w:hAnsi="Sylfaen"/>
          <w:lang w:val="hy-AM"/>
        </w:rPr>
        <w:t>տեղեկացնել</w:t>
      </w:r>
      <w:r w:rsidR="00F55309" w:rsidRPr="00174CEC">
        <w:rPr>
          <w:rFonts w:ascii="Sylfaen" w:hAnsi="Sylfaen"/>
          <w:lang w:val="hy-AM"/>
        </w:rPr>
        <w:t>ու</w:t>
      </w:r>
      <w:r w:rsidR="00F23E3B" w:rsidRPr="00174CEC">
        <w:rPr>
          <w:rFonts w:ascii="Sylfaen" w:hAnsi="Sylfaen"/>
          <w:lang w:val="hy-AM"/>
        </w:rPr>
        <w:t xml:space="preserve"> </w:t>
      </w:r>
      <w:r w:rsidR="001B6D01" w:rsidRPr="00174CEC">
        <w:rPr>
          <w:rFonts w:ascii="Sylfaen" w:hAnsi="Sylfaen"/>
          <w:lang w:val="hy-AM"/>
        </w:rPr>
        <w:t>տվյալների սուբյեկտներին, եթե նրանց նույնականացում</w:t>
      </w:r>
      <w:r w:rsidR="00BF6627" w:rsidRPr="00174CEC">
        <w:rPr>
          <w:rFonts w:ascii="Sylfaen" w:hAnsi="Sylfaen"/>
          <w:lang w:val="hy-AM"/>
        </w:rPr>
        <w:t>ն անհնար է</w:t>
      </w:r>
      <w:r w:rsidR="001B6D01" w:rsidRPr="00174CEC">
        <w:rPr>
          <w:rFonts w:ascii="Sylfaen" w:hAnsi="Sylfaen"/>
          <w:lang w:val="hy-AM"/>
        </w:rPr>
        <w:t>:</w:t>
      </w:r>
    </w:p>
    <w:p w14:paraId="1B563686" w14:textId="77777777" w:rsidR="004513ED" w:rsidRPr="00174CEC" w:rsidRDefault="007B17A4" w:rsidP="004572D4">
      <w:pPr>
        <w:pStyle w:val="ListParagraph"/>
        <w:numPr>
          <w:ilvl w:val="0"/>
          <w:numId w:val="16"/>
        </w:numPr>
        <w:tabs>
          <w:tab w:val="left" w:pos="754"/>
          <w:tab w:val="left" w:pos="756"/>
        </w:tabs>
        <w:spacing w:line="259" w:lineRule="auto"/>
        <w:ind w:right="1042"/>
        <w:rPr>
          <w:rFonts w:ascii="Sylfaen" w:hAnsi="Sylfaen"/>
          <w:lang w:val="hy-AM"/>
        </w:rPr>
      </w:pPr>
      <w:r w:rsidRPr="00174CEC">
        <w:rPr>
          <w:rFonts w:ascii="Sylfaen" w:hAnsi="Sylfaen"/>
          <w:lang w:val="hy-AM"/>
        </w:rPr>
        <w:t xml:space="preserve">Թե' նույնականացում չպահանջող, թե' պահանջող դեպքերում </w:t>
      </w:r>
      <w:r w:rsidR="001B6D01" w:rsidRPr="00174CEC">
        <w:rPr>
          <w:rFonts w:ascii="Sylfaen" w:hAnsi="Sylfaen"/>
          <w:lang w:val="hy-AM"/>
        </w:rPr>
        <w:t xml:space="preserve">եթե </w:t>
      </w:r>
      <w:r w:rsidR="00F85A13" w:rsidRPr="00174CEC">
        <w:rPr>
          <w:rFonts w:ascii="Sylfaen" w:hAnsi="Sylfaen"/>
          <w:lang w:val="hy-AM"/>
        </w:rPr>
        <w:t>հսկողը</w:t>
      </w:r>
      <w:r w:rsidR="00765E1E" w:rsidRPr="00174CEC">
        <w:rPr>
          <w:rFonts w:ascii="Sylfaen" w:hAnsi="Sylfaen"/>
          <w:lang w:val="hy-AM"/>
        </w:rPr>
        <w:t xml:space="preserve"> </w:t>
      </w:r>
      <w:r w:rsidR="001B6D01" w:rsidRPr="00174CEC">
        <w:rPr>
          <w:rFonts w:ascii="Sylfaen" w:hAnsi="Sylfaen"/>
          <w:lang w:val="hy-AM"/>
        </w:rPr>
        <w:t xml:space="preserve">հիմնավոր կասկածներ ունի </w:t>
      </w:r>
      <w:r w:rsidR="00B0348D" w:rsidRPr="00174CEC">
        <w:rPr>
          <w:rFonts w:ascii="Sylfaen" w:hAnsi="Sylfaen"/>
          <w:lang w:val="hy-AM"/>
        </w:rPr>
        <w:t>դիմում ներկայացնող</w:t>
      </w:r>
      <w:r w:rsidR="00B17B01" w:rsidRPr="00174CEC">
        <w:rPr>
          <w:rFonts w:ascii="Sylfaen" w:hAnsi="Sylfaen"/>
          <w:lang w:val="hy-AM"/>
        </w:rPr>
        <w:t xml:space="preserve"> </w:t>
      </w:r>
      <w:r w:rsidR="001B6D01" w:rsidRPr="00174CEC">
        <w:rPr>
          <w:rFonts w:ascii="Sylfaen" w:hAnsi="Sylfaen"/>
          <w:lang w:val="hy-AM"/>
        </w:rPr>
        <w:t xml:space="preserve">ֆիզիկական անձի ինքնության </w:t>
      </w:r>
      <w:r w:rsidR="00B17B01" w:rsidRPr="00174CEC">
        <w:rPr>
          <w:rFonts w:ascii="Sylfaen" w:hAnsi="Sylfaen"/>
          <w:lang w:val="hy-AM"/>
        </w:rPr>
        <w:t>առնչությամբ</w:t>
      </w:r>
      <w:r w:rsidR="001B6D01" w:rsidRPr="00174CEC">
        <w:rPr>
          <w:rFonts w:ascii="Sylfaen" w:hAnsi="Sylfaen"/>
          <w:lang w:val="hy-AM"/>
        </w:rPr>
        <w:t xml:space="preserve">, </w:t>
      </w:r>
      <w:r w:rsidR="00B17B01" w:rsidRPr="00174CEC">
        <w:rPr>
          <w:rFonts w:ascii="Sylfaen" w:hAnsi="Sylfaen"/>
          <w:lang w:val="hy-AM"/>
        </w:rPr>
        <w:t xml:space="preserve">ապա </w:t>
      </w:r>
      <w:r w:rsidR="00F85A13" w:rsidRPr="00174CEC">
        <w:rPr>
          <w:rFonts w:ascii="Sylfaen" w:hAnsi="Sylfaen"/>
          <w:lang w:val="hy-AM"/>
        </w:rPr>
        <w:t>հսկողը</w:t>
      </w:r>
      <w:r w:rsidR="00765E1E" w:rsidRPr="00174CEC">
        <w:rPr>
          <w:rFonts w:ascii="Sylfaen" w:hAnsi="Sylfaen"/>
          <w:lang w:val="hy-AM"/>
        </w:rPr>
        <w:t xml:space="preserve"> </w:t>
      </w:r>
      <w:r w:rsidR="001B6D01" w:rsidRPr="00174CEC">
        <w:rPr>
          <w:rFonts w:ascii="Sylfaen" w:hAnsi="Sylfaen"/>
          <w:lang w:val="hy-AM"/>
        </w:rPr>
        <w:t xml:space="preserve">կարող է պահանջել </w:t>
      </w:r>
      <w:r w:rsidR="00343D33" w:rsidRPr="00174CEC">
        <w:rPr>
          <w:rFonts w:ascii="Sylfaen" w:hAnsi="Sylfaen"/>
          <w:lang w:val="hy-AM"/>
        </w:rPr>
        <w:t xml:space="preserve">լրացուցիչ տեղեկություններ, որոնք անհրաժեշտ են </w:t>
      </w:r>
      <w:r w:rsidR="001B6D01" w:rsidRPr="00174CEC">
        <w:rPr>
          <w:rFonts w:ascii="Sylfaen" w:hAnsi="Sylfaen"/>
          <w:lang w:val="hy-AM"/>
        </w:rPr>
        <w:t xml:space="preserve">տվյալների </w:t>
      </w:r>
      <w:r w:rsidR="00B17B01" w:rsidRPr="00174CEC">
        <w:rPr>
          <w:rFonts w:ascii="Sylfaen" w:hAnsi="Sylfaen"/>
          <w:lang w:val="hy-AM"/>
        </w:rPr>
        <w:t>սուբյեկտի ինքնությունը</w:t>
      </w:r>
      <w:r w:rsidR="001B6D01" w:rsidRPr="00174CEC">
        <w:rPr>
          <w:rFonts w:ascii="Sylfaen" w:hAnsi="Sylfaen"/>
          <w:lang w:val="hy-AM"/>
        </w:rPr>
        <w:t xml:space="preserve"> հաստատելու համար (</w:t>
      </w:r>
      <w:r w:rsidR="00232024" w:rsidRPr="00174CEC">
        <w:rPr>
          <w:rFonts w:ascii="Sylfaen" w:hAnsi="Sylfaen"/>
          <w:lang w:val="hy-AM"/>
        </w:rPr>
        <w:t xml:space="preserve">ՏՊԸԿ </w:t>
      </w:r>
      <w:r w:rsidR="001B6D01" w:rsidRPr="00174CEC">
        <w:rPr>
          <w:rFonts w:ascii="Sylfaen" w:hAnsi="Sylfaen"/>
          <w:lang w:val="hy-AM"/>
        </w:rPr>
        <w:t xml:space="preserve">12(6) </w:t>
      </w:r>
      <w:r w:rsidR="00343D33" w:rsidRPr="00174CEC">
        <w:rPr>
          <w:rFonts w:ascii="Sylfaen" w:hAnsi="Sylfaen"/>
          <w:lang w:val="hy-AM"/>
        </w:rPr>
        <w:t>հոդված</w:t>
      </w:r>
      <w:r w:rsidR="001B6D01" w:rsidRPr="00174CEC">
        <w:rPr>
          <w:rFonts w:ascii="Sylfaen" w:hAnsi="Sylfaen"/>
          <w:lang w:val="hy-AM"/>
        </w:rPr>
        <w:t>):</w:t>
      </w:r>
    </w:p>
    <w:p w14:paraId="55766867" w14:textId="77777777" w:rsidR="004513ED" w:rsidRPr="00174CEC" w:rsidRDefault="00C44549" w:rsidP="004572D4">
      <w:pPr>
        <w:pStyle w:val="ListParagraph"/>
        <w:numPr>
          <w:ilvl w:val="0"/>
          <w:numId w:val="16"/>
        </w:numPr>
        <w:tabs>
          <w:tab w:val="left" w:pos="754"/>
          <w:tab w:val="left" w:pos="756"/>
        </w:tabs>
        <w:spacing w:before="160" w:line="259" w:lineRule="auto"/>
        <w:ind w:right="1044"/>
        <w:rPr>
          <w:rFonts w:ascii="Sylfaen" w:hAnsi="Sylfaen"/>
          <w:lang w:val="hy-AM"/>
        </w:rPr>
      </w:pPr>
      <w:r w:rsidRPr="00174CEC">
        <w:rPr>
          <w:rFonts w:ascii="Sylfaen" w:hAnsi="Sylfaen"/>
          <w:lang w:val="hy-AM"/>
        </w:rPr>
        <w:t>ՏՊԸԿ</w:t>
      </w:r>
      <w:r w:rsidR="001B6D01" w:rsidRPr="00174CEC">
        <w:rPr>
          <w:rFonts w:ascii="Sylfaen" w:hAnsi="Sylfaen"/>
          <w:lang w:val="hy-AM"/>
        </w:rPr>
        <w:t>-</w:t>
      </w:r>
      <w:r w:rsidRPr="00174CEC">
        <w:rPr>
          <w:rFonts w:ascii="Sylfaen" w:hAnsi="Sylfaen"/>
          <w:lang w:val="hy-AM"/>
        </w:rPr>
        <w:t>ով</w:t>
      </w:r>
      <w:r w:rsidR="001B6D01" w:rsidRPr="00174CEC">
        <w:rPr>
          <w:rFonts w:ascii="Sylfaen" w:hAnsi="Sylfaen"/>
          <w:lang w:val="hy-AM"/>
        </w:rPr>
        <w:t xml:space="preserve"> որևէ պահանջ չի </w:t>
      </w:r>
      <w:r w:rsidRPr="00174CEC">
        <w:rPr>
          <w:rFonts w:ascii="Sylfaen" w:hAnsi="Sylfaen"/>
          <w:lang w:val="hy-AM"/>
        </w:rPr>
        <w:t>սահմանվում</w:t>
      </w:r>
      <w:r w:rsidR="001B6D01" w:rsidRPr="00174CEC">
        <w:rPr>
          <w:rFonts w:ascii="Sylfaen" w:hAnsi="Sylfaen"/>
          <w:lang w:val="hy-AM"/>
        </w:rPr>
        <w:t xml:space="preserve"> տվյալների սուբյեկտի</w:t>
      </w:r>
      <w:r w:rsidRPr="00174CEC">
        <w:rPr>
          <w:rFonts w:ascii="Sylfaen" w:hAnsi="Sylfaen"/>
          <w:lang w:val="hy-AM"/>
        </w:rPr>
        <w:t xml:space="preserve"> ինքնությունն </w:t>
      </w:r>
      <w:r w:rsidR="00E309B3" w:rsidRPr="00174CEC">
        <w:rPr>
          <w:rFonts w:ascii="Sylfaen" w:hAnsi="Sylfaen"/>
          <w:lang w:val="hy-AM"/>
        </w:rPr>
        <w:t>իսկորոշելու</w:t>
      </w:r>
      <w:r w:rsidR="001B6D01" w:rsidRPr="00174CEC">
        <w:rPr>
          <w:rFonts w:ascii="Sylfaen" w:hAnsi="Sylfaen"/>
          <w:lang w:val="hy-AM"/>
        </w:rPr>
        <w:t xml:space="preserve"> </w:t>
      </w:r>
      <w:r w:rsidRPr="00174CEC">
        <w:rPr>
          <w:rFonts w:ascii="Sylfaen" w:hAnsi="Sylfaen"/>
          <w:lang w:val="hy-AM"/>
        </w:rPr>
        <w:t>համար</w:t>
      </w:r>
      <w:r w:rsidR="001B6D01" w:rsidRPr="00174CEC">
        <w:rPr>
          <w:rFonts w:ascii="Sylfaen" w:hAnsi="Sylfaen"/>
          <w:lang w:val="hy-AM"/>
        </w:rPr>
        <w:t xml:space="preserve">: Այնուամենայնիվ, </w:t>
      </w:r>
      <w:r w:rsidR="00232024" w:rsidRPr="00174CEC">
        <w:rPr>
          <w:rFonts w:ascii="Sylfaen" w:hAnsi="Sylfaen"/>
          <w:lang w:val="hy-AM"/>
        </w:rPr>
        <w:t xml:space="preserve">ՏՊԸԿ </w:t>
      </w:r>
      <w:r w:rsidR="001B6D01" w:rsidRPr="00174CEC">
        <w:rPr>
          <w:rFonts w:ascii="Sylfaen" w:hAnsi="Sylfaen"/>
          <w:lang w:val="hy-AM"/>
        </w:rPr>
        <w:t>11-րդ և 12-րդ հոդվածներ</w:t>
      </w:r>
      <w:r w:rsidRPr="00174CEC">
        <w:rPr>
          <w:rFonts w:ascii="Sylfaen" w:hAnsi="Sylfaen"/>
          <w:lang w:val="hy-AM"/>
        </w:rPr>
        <w:t>ով</w:t>
      </w:r>
      <w:r w:rsidR="001B6D01" w:rsidRPr="00174CEC">
        <w:rPr>
          <w:rFonts w:ascii="Sylfaen" w:hAnsi="Sylfaen"/>
          <w:lang w:val="hy-AM"/>
        </w:rPr>
        <w:t xml:space="preserve"> նշ</w:t>
      </w:r>
      <w:r w:rsidRPr="00174CEC">
        <w:rPr>
          <w:rFonts w:ascii="Sylfaen" w:hAnsi="Sylfaen"/>
          <w:lang w:val="hy-AM"/>
        </w:rPr>
        <w:t>վ</w:t>
      </w:r>
      <w:r w:rsidR="001B6D01" w:rsidRPr="00174CEC">
        <w:rPr>
          <w:rFonts w:ascii="Sylfaen" w:hAnsi="Sylfaen"/>
          <w:lang w:val="hy-AM"/>
        </w:rPr>
        <w:t xml:space="preserve">ում են տվյալների սուբյեկտի բոլոր իրավունքների, </w:t>
      </w:r>
      <w:r w:rsidRPr="00174CEC">
        <w:rPr>
          <w:rFonts w:ascii="Sylfaen" w:hAnsi="Sylfaen"/>
          <w:lang w:val="hy-AM"/>
        </w:rPr>
        <w:t>այդ թվում՝</w:t>
      </w:r>
      <w:r w:rsidR="001B6D01" w:rsidRPr="00174CEC">
        <w:rPr>
          <w:rFonts w:ascii="Sylfaen" w:hAnsi="Sylfaen"/>
          <w:lang w:val="hy-AM"/>
        </w:rPr>
        <w:t xml:space="preserve"> անձնական տվյալների հասանելիությ</w:t>
      </w:r>
      <w:r w:rsidR="00A07438">
        <w:rPr>
          <w:rFonts w:ascii="Sylfaen" w:hAnsi="Sylfaen"/>
          <w:lang w:val="hy-AM"/>
        </w:rPr>
        <w:t>ուն ունենալու</w:t>
      </w:r>
      <w:r w:rsidR="001B6D01" w:rsidRPr="00174CEC">
        <w:rPr>
          <w:rFonts w:ascii="Sylfaen" w:hAnsi="Sylfaen"/>
          <w:lang w:val="hy-AM"/>
        </w:rPr>
        <w:t xml:space="preserve"> իրավունք</w:t>
      </w:r>
      <w:r w:rsidRPr="00174CEC">
        <w:rPr>
          <w:rFonts w:ascii="Sylfaen" w:hAnsi="Sylfaen"/>
          <w:lang w:val="hy-AM"/>
        </w:rPr>
        <w:t>ի իրացման պայմանները</w:t>
      </w:r>
      <w:r w:rsidR="001B6D01" w:rsidRPr="00174CEC">
        <w:rPr>
          <w:rFonts w:ascii="Sylfaen" w:hAnsi="Sylfaen"/>
          <w:lang w:val="hy-AM"/>
        </w:rPr>
        <w:t>:</w:t>
      </w:r>
    </w:p>
    <w:p w14:paraId="3A901A53" w14:textId="77777777" w:rsidR="00493B1F" w:rsidRPr="00174CEC" w:rsidRDefault="00C44549" w:rsidP="006F27E4">
      <w:pPr>
        <w:pStyle w:val="ListParagraph"/>
        <w:numPr>
          <w:ilvl w:val="0"/>
          <w:numId w:val="16"/>
        </w:numPr>
        <w:tabs>
          <w:tab w:val="left" w:pos="754"/>
          <w:tab w:val="left" w:pos="756"/>
        </w:tabs>
        <w:spacing w:before="39" w:line="259" w:lineRule="auto"/>
        <w:ind w:right="1037"/>
        <w:rPr>
          <w:rFonts w:ascii="Sylfaen" w:hAnsi="Sylfaen"/>
          <w:lang w:val="hy-AM"/>
        </w:rPr>
      </w:pPr>
      <w:r w:rsidRPr="00174CEC">
        <w:rPr>
          <w:rFonts w:ascii="Sylfaen" w:hAnsi="Sylfaen"/>
          <w:lang w:val="hy-AM"/>
        </w:rPr>
        <w:t>Հարկ</w:t>
      </w:r>
      <w:r w:rsidR="001B6D01" w:rsidRPr="00174CEC">
        <w:rPr>
          <w:rFonts w:ascii="Sylfaen" w:hAnsi="Sylfaen"/>
          <w:lang w:val="hy-AM"/>
        </w:rPr>
        <w:t xml:space="preserve"> է հիշել, որ, որպես կանոն, </w:t>
      </w:r>
      <w:r w:rsidR="00F85A13" w:rsidRPr="00174CEC">
        <w:rPr>
          <w:rFonts w:ascii="Sylfaen" w:hAnsi="Sylfaen"/>
          <w:lang w:val="hy-AM"/>
        </w:rPr>
        <w:t>հսկողը</w:t>
      </w:r>
      <w:r w:rsidR="00765E1E" w:rsidRPr="00174CEC">
        <w:rPr>
          <w:rFonts w:ascii="Sylfaen" w:hAnsi="Sylfaen"/>
          <w:lang w:val="hy-AM"/>
        </w:rPr>
        <w:t xml:space="preserve"> </w:t>
      </w:r>
      <w:r w:rsidR="001B6D01" w:rsidRPr="00174CEC">
        <w:rPr>
          <w:rFonts w:ascii="Sylfaen" w:hAnsi="Sylfaen"/>
          <w:lang w:val="hy-AM"/>
        </w:rPr>
        <w:t>չի կարող պահանջել ավելի շատ անձնական տվյալներ, քան անհրաժեշտ է այ</w:t>
      </w:r>
      <w:r w:rsidR="00E309B3" w:rsidRPr="00174CEC">
        <w:rPr>
          <w:rFonts w:ascii="Sylfaen" w:hAnsi="Sylfaen"/>
          <w:lang w:val="hy-AM"/>
        </w:rPr>
        <w:t>դ</w:t>
      </w:r>
      <w:r w:rsidR="001B6D01" w:rsidRPr="00174CEC">
        <w:rPr>
          <w:rFonts w:ascii="Sylfaen" w:hAnsi="Sylfaen"/>
          <w:lang w:val="hy-AM"/>
        </w:rPr>
        <w:t xml:space="preserve"> </w:t>
      </w:r>
      <w:r w:rsidR="00E309B3" w:rsidRPr="00174CEC">
        <w:rPr>
          <w:rFonts w:ascii="Sylfaen" w:hAnsi="Sylfaen"/>
          <w:lang w:val="hy-AM"/>
        </w:rPr>
        <w:t xml:space="preserve">իսկորոշման </w:t>
      </w:r>
      <w:r w:rsidR="001B6D01" w:rsidRPr="00174CEC">
        <w:rPr>
          <w:rFonts w:ascii="Sylfaen" w:hAnsi="Sylfaen"/>
          <w:lang w:val="hy-AM"/>
        </w:rPr>
        <w:t xml:space="preserve">համար, և որ </w:t>
      </w:r>
      <w:r w:rsidR="00B0348D" w:rsidRPr="00174CEC">
        <w:rPr>
          <w:rFonts w:ascii="Sylfaen" w:hAnsi="Sylfaen"/>
          <w:lang w:val="hy-AM"/>
        </w:rPr>
        <w:t xml:space="preserve">այդ </w:t>
      </w:r>
      <w:r w:rsidR="001B6D01" w:rsidRPr="00174CEC">
        <w:rPr>
          <w:rFonts w:ascii="Sylfaen" w:hAnsi="Sylfaen"/>
          <w:lang w:val="hy-AM"/>
        </w:rPr>
        <w:t>տեղեկ</w:t>
      </w:r>
      <w:r w:rsidRPr="00174CEC">
        <w:rPr>
          <w:rFonts w:ascii="Sylfaen" w:hAnsi="Sylfaen"/>
          <w:lang w:val="hy-AM"/>
        </w:rPr>
        <w:t xml:space="preserve">ությունները պետք է </w:t>
      </w:r>
      <w:r w:rsidR="001B6D01" w:rsidRPr="00174CEC">
        <w:rPr>
          <w:rFonts w:ascii="Sylfaen" w:hAnsi="Sylfaen"/>
          <w:lang w:val="hy-AM"/>
        </w:rPr>
        <w:t>օգտագործ</w:t>
      </w:r>
      <w:r w:rsidRPr="00174CEC">
        <w:rPr>
          <w:rFonts w:ascii="Sylfaen" w:hAnsi="Sylfaen"/>
          <w:lang w:val="hy-AM"/>
        </w:rPr>
        <w:t>վեն մի</w:t>
      </w:r>
      <w:r w:rsidR="00493B1F" w:rsidRPr="00174CEC">
        <w:rPr>
          <w:rFonts w:ascii="Sylfaen" w:hAnsi="Sylfaen"/>
          <w:lang w:val="hy-AM"/>
        </w:rPr>
        <w:t>մի</w:t>
      </w:r>
      <w:r w:rsidRPr="00174CEC">
        <w:rPr>
          <w:rFonts w:ascii="Sylfaen" w:hAnsi="Sylfaen"/>
          <w:lang w:val="hy-AM"/>
        </w:rPr>
        <w:t xml:space="preserve">այն </w:t>
      </w:r>
      <w:r w:rsidR="001B6D01" w:rsidRPr="00174CEC">
        <w:rPr>
          <w:rFonts w:ascii="Sylfaen" w:hAnsi="Sylfaen"/>
          <w:lang w:val="hy-AM"/>
        </w:rPr>
        <w:t xml:space="preserve">տվյալների սուբյեկտների </w:t>
      </w:r>
      <w:r w:rsidR="00B0348D" w:rsidRPr="00174CEC">
        <w:rPr>
          <w:rFonts w:ascii="Sylfaen" w:hAnsi="Sylfaen"/>
          <w:lang w:val="hy-AM"/>
        </w:rPr>
        <w:t xml:space="preserve">դիմումը </w:t>
      </w:r>
      <w:r w:rsidR="00F52B52" w:rsidRPr="00174CEC">
        <w:rPr>
          <w:rFonts w:ascii="Sylfaen" w:hAnsi="Sylfaen"/>
          <w:lang w:val="hy-AM"/>
        </w:rPr>
        <w:t xml:space="preserve">բավարարելու </w:t>
      </w:r>
      <w:r w:rsidRPr="00174CEC">
        <w:rPr>
          <w:rFonts w:ascii="Sylfaen" w:hAnsi="Sylfaen"/>
          <w:lang w:val="hy-AM"/>
        </w:rPr>
        <w:t>համար</w:t>
      </w:r>
      <w:r w:rsidR="001B6D01" w:rsidRPr="00174CEC">
        <w:rPr>
          <w:rFonts w:ascii="Sylfaen" w:hAnsi="Sylfaen"/>
          <w:lang w:val="hy-AM"/>
        </w:rPr>
        <w:t>:</w:t>
      </w:r>
      <w:r w:rsidR="00493B1F" w:rsidRPr="00174CEC">
        <w:rPr>
          <w:rFonts w:ascii="Sylfaen" w:hAnsi="Sylfaen"/>
          <w:lang w:val="hy-AM"/>
        </w:rPr>
        <w:t xml:space="preserve"> </w:t>
      </w:r>
    </w:p>
    <w:p w14:paraId="454EB300" w14:textId="77777777" w:rsidR="004513ED" w:rsidRPr="00174CEC" w:rsidRDefault="006F27E4" w:rsidP="006F27E4">
      <w:pPr>
        <w:pStyle w:val="ListParagraph"/>
        <w:numPr>
          <w:ilvl w:val="0"/>
          <w:numId w:val="16"/>
        </w:numPr>
        <w:tabs>
          <w:tab w:val="left" w:pos="754"/>
          <w:tab w:val="left" w:pos="756"/>
        </w:tabs>
        <w:spacing w:before="39" w:line="259" w:lineRule="auto"/>
        <w:ind w:right="1037"/>
        <w:rPr>
          <w:rFonts w:ascii="Sylfaen" w:hAnsi="Sylfaen"/>
          <w:lang w:val="hy-AM"/>
        </w:rPr>
      </w:pPr>
      <w:r w:rsidRPr="00174CEC">
        <w:rPr>
          <w:rFonts w:ascii="Sylfaen" w:hAnsi="Sylfaen"/>
          <w:lang w:val="hy-AM"/>
        </w:rPr>
        <w:t>Հ</w:t>
      </w:r>
      <w:r w:rsidR="001B6D01" w:rsidRPr="00174CEC">
        <w:rPr>
          <w:rFonts w:ascii="Sylfaen" w:hAnsi="Sylfaen"/>
          <w:lang w:val="hy-AM"/>
        </w:rPr>
        <w:t xml:space="preserve">աճախ տվյալների սուբյեկտների և </w:t>
      </w:r>
      <w:r w:rsidR="00F85A13" w:rsidRPr="00174CEC">
        <w:rPr>
          <w:rFonts w:ascii="Sylfaen" w:hAnsi="Sylfaen"/>
          <w:lang w:val="hy-AM"/>
        </w:rPr>
        <w:t>հսկողների</w:t>
      </w:r>
      <w:r w:rsidR="001B6D01" w:rsidRPr="00174CEC">
        <w:rPr>
          <w:rFonts w:ascii="Sylfaen" w:hAnsi="Sylfaen"/>
          <w:lang w:val="hy-AM"/>
        </w:rPr>
        <w:t xml:space="preserve"> միջև</w:t>
      </w:r>
      <w:r w:rsidRPr="00174CEC">
        <w:rPr>
          <w:rFonts w:ascii="Sylfaen" w:hAnsi="Sylfaen"/>
          <w:lang w:val="hy-AM"/>
        </w:rPr>
        <w:t xml:space="preserve"> </w:t>
      </w:r>
      <w:r w:rsidR="00342ED7" w:rsidRPr="00174CEC">
        <w:rPr>
          <w:rFonts w:ascii="Sylfaen" w:hAnsi="Sylfaen"/>
          <w:lang w:val="hy-AM"/>
        </w:rPr>
        <w:t xml:space="preserve">արդեն </w:t>
      </w:r>
      <w:r w:rsidRPr="00174CEC">
        <w:rPr>
          <w:rFonts w:ascii="Sylfaen" w:hAnsi="Sylfaen"/>
          <w:lang w:val="hy-AM"/>
        </w:rPr>
        <w:t xml:space="preserve">գոյություն ունեն </w:t>
      </w:r>
      <w:r w:rsidR="00E309B3" w:rsidRPr="00174CEC">
        <w:rPr>
          <w:rFonts w:ascii="Sylfaen" w:hAnsi="Sylfaen"/>
          <w:lang w:val="hy-AM"/>
        </w:rPr>
        <w:t>իսկորոշման</w:t>
      </w:r>
      <w:r w:rsidRPr="00174CEC">
        <w:rPr>
          <w:rFonts w:ascii="Sylfaen" w:hAnsi="Sylfaen"/>
          <w:lang w:val="hy-AM"/>
        </w:rPr>
        <w:t xml:space="preserve"> ընթացակարգեր</w:t>
      </w:r>
      <w:r w:rsidR="001B6D01" w:rsidRPr="00174CEC">
        <w:rPr>
          <w:rFonts w:ascii="Sylfaen" w:hAnsi="Sylfaen"/>
          <w:lang w:val="hy-AM"/>
        </w:rPr>
        <w:t xml:space="preserve">: </w:t>
      </w:r>
      <w:r w:rsidR="00F85A13" w:rsidRPr="00174CEC">
        <w:rPr>
          <w:rFonts w:ascii="Sylfaen" w:hAnsi="Sylfaen"/>
          <w:lang w:val="hy-AM"/>
        </w:rPr>
        <w:t>Հսկողները</w:t>
      </w:r>
      <w:r w:rsidRPr="00174CEC">
        <w:rPr>
          <w:rFonts w:ascii="Sylfaen" w:hAnsi="Sylfaen"/>
          <w:lang w:val="hy-AM"/>
        </w:rPr>
        <w:t xml:space="preserve"> </w:t>
      </w:r>
      <w:r w:rsidR="001B6D01" w:rsidRPr="00174CEC">
        <w:rPr>
          <w:rFonts w:ascii="Sylfaen" w:hAnsi="Sylfaen"/>
          <w:lang w:val="hy-AM"/>
        </w:rPr>
        <w:t xml:space="preserve">կարող են </w:t>
      </w:r>
      <w:r w:rsidRPr="00174CEC">
        <w:rPr>
          <w:rFonts w:ascii="Sylfaen" w:hAnsi="Sylfaen"/>
          <w:lang w:val="hy-AM"/>
        </w:rPr>
        <w:t>կիրառել</w:t>
      </w:r>
      <w:r w:rsidR="001B6D01" w:rsidRPr="00174CEC">
        <w:rPr>
          <w:rFonts w:ascii="Sylfaen" w:hAnsi="Sylfaen"/>
          <w:lang w:val="hy-AM"/>
        </w:rPr>
        <w:t xml:space="preserve"> </w:t>
      </w:r>
      <w:r w:rsidR="00E309B3" w:rsidRPr="00174CEC">
        <w:rPr>
          <w:rFonts w:ascii="Sylfaen" w:hAnsi="Sylfaen"/>
          <w:lang w:val="hy-AM"/>
        </w:rPr>
        <w:t>իսկորոշման</w:t>
      </w:r>
      <w:r w:rsidRPr="00174CEC">
        <w:rPr>
          <w:rFonts w:ascii="Sylfaen" w:hAnsi="Sylfaen"/>
          <w:lang w:val="hy-AM"/>
        </w:rPr>
        <w:t xml:space="preserve"> այ</w:t>
      </w:r>
      <w:r w:rsidR="00B0348D" w:rsidRPr="00174CEC">
        <w:rPr>
          <w:rFonts w:ascii="Sylfaen" w:hAnsi="Sylfaen"/>
          <w:lang w:val="hy-AM"/>
        </w:rPr>
        <w:t>դ</w:t>
      </w:r>
      <w:r w:rsidRPr="00174CEC">
        <w:rPr>
          <w:rFonts w:ascii="Sylfaen" w:hAnsi="Sylfaen"/>
          <w:lang w:val="hy-AM"/>
        </w:rPr>
        <w:t xml:space="preserve"> ընթացակարգեր</w:t>
      </w:r>
      <w:r w:rsidR="001B6D01" w:rsidRPr="00174CEC">
        <w:rPr>
          <w:rFonts w:ascii="Sylfaen" w:hAnsi="Sylfaen"/>
          <w:lang w:val="hy-AM"/>
        </w:rPr>
        <w:t xml:space="preserve">ը՝ </w:t>
      </w:r>
      <w:r w:rsidRPr="00174CEC">
        <w:rPr>
          <w:rFonts w:ascii="Sylfaen" w:hAnsi="Sylfaen"/>
          <w:lang w:val="hy-AM"/>
        </w:rPr>
        <w:t>հաստատելու համար</w:t>
      </w:r>
      <w:r w:rsidR="001B6D01" w:rsidRPr="00174CEC">
        <w:rPr>
          <w:rFonts w:ascii="Sylfaen" w:hAnsi="Sylfaen"/>
          <w:lang w:val="hy-AM"/>
        </w:rPr>
        <w:t xml:space="preserve"> տվյալների </w:t>
      </w:r>
      <w:r w:rsidR="00342ED7" w:rsidRPr="00174CEC">
        <w:rPr>
          <w:rFonts w:ascii="Sylfaen" w:hAnsi="Sylfaen"/>
          <w:lang w:val="hy-AM"/>
        </w:rPr>
        <w:t xml:space="preserve">այն </w:t>
      </w:r>
      <w:r w:rsidR="001B6D01" w:rsidRPr="00174CEC">
        <w:rPr>
          <w:rFonts w:ascii="Sylfaen" w:hAnsi="Sylfaen"/>
          <w:lang w:val="hy-AM"/>
        </w:rPr>
        <w:t xml:space="preserve">սուբյեկտների ինքնությունը, </w:t>
      </w:r>
      <w:r w:rsidRPr="00174CEC">
        <w:rPr>
          <w:rFonts w:ascii="Sylfaen" w:hAnsi="Sylfaen"/>
          <w:lang w:val="hy-AM"/>
        </w:rPr>
        <w:t>որոնք</w:t>
      </w:r>
      <w:r w:rsidR="001B6D01" w:rsidRPr="00174CEC">
        <w:rPr>
          <w:rFonts w:ascii="Sylfaen" w:hAnsi="Sylfaen"/>
          <w:lang w:val="hy-AM"/>
        </w:rPr>
        <w:t xml:space="preserve"> պահանջում են իրենց անձնական տվյալները կամ իրա</w:t>
      </w:r>
      <w:r w:rsidRPr="00174CEC">
        <w:rPr>
          <w:rFonts w:ascii="Sylfaen" w:hAnsi="Sylfaen"/>
          <w:lang w:val="hy-AM"/>
        </w:rPr>
        <w:t>ցնում</w:t>
      </w:r>
      <w:r w:rsidR="001B6D01" w:rsidRPr="00174CEC">
        <w:rPr>
          <w:rFonts w:ascii="Sylfaen" w:hAnsi="Sylfaen"/>
          <w:lang w:val="hy-AM"/>
        </w:rPr>
        <w:t xml:space="preserve"> են </w:t>
      </w:r>
      <w:r w:rsidRPr="00174CEC">
        <w:rPr>
          <w:rFonts w:ascii="Sylfaen" w:hAnsi="Sylfaen"/>
          <w:lang w:val="hy-AM"/>
        </w:rPr>
        <w:t>ՏՊԸԿ</w:t>
      </w:r>
      <w:r w:rsidR="001B6D01" w:rsidRPr="00174CEC">
        <w:rPr>
          <w:rFonts w:ascii="Sylfaen" w:hAnsi="Sylfaen"/>
          <w:lang w:val="hy-AM"/>
        </w:rPr>
        <w:t xml:space="preserve">-ով </w:t>
      </w:r>
      <w:r w:rsidR="00B0348D" w:rsidRPr="00174CEC">
        <w:rPr>
          <w:rFonts w:ascii="Sylfaen" w:hAnsi="Sylfaen"/>
          <w:lang w:val="hy-AM"/>
        </w:rPr>
        <w:t>շնոր</w:t>
      </w:r>
      <w:r w:rsidR="002440E1" w:rsidRPr="00174CEC">
        <w:rPr>
          <w:rFonts w:ascii="Sylfaen" w:hAnsi="Sylfaen"/>
          <w:lang w:val="hy-AM"/>
        </w:rPr>
        <w:t>հ</w:t>
      </w:r>
      <w:r w:rsidR="00B0348D" w:rsidRPr="00174CEC">
        <w:rPr>
          <w:rFonts w:ascii="Sylfaen" w:hAnsi="Sylfaen"/>
          <w:lang w:val="hy-AM"/>
        </w:rPr>
        <w:t xml:space="preserve">ված </w:t>
      </w:r>
      <w:r w:rsidR="001B6D01" w:rsidRPr="00174CEC">
        <w:rPr>
          <w:rFonts w:ascii="Sylfaen" w:hAnsi="Sylfaen"/>
          <w:lang w:val="hy-AM"/>
        </w:rPr>
        <w:t>իրավունքները</w:t>
      </w:r>
      <w:r w:rsidRPr="00174CEC">
        <w:rPr>
          <w:rFonts w:ascii="Sylfaen" w:hAnsi="Sylfaen"/>
          <w:vertAlign w:val="superscript"/>
          <w:lang w:val="hy-AM"/>
        </w:rPr>
        <w:t>30</w:t>
      </w:r>
      <w:r w:rsidR="00B0348D" w:rsidRPr="00174CEC">
        <w:rPr>
          <w:rFonts w:ascii="Sylfaen" w:hAnsi="Sylfaen"/>
          <w:lang w:val="hy-AM"/>
        </w:rPr>
        <w:t>:</w:t>
      </w:r>
      <w:r w:rsidRPr="00174CEC">
        <w:rPr>
          <w:rFonts w:ascii="Sylfaen" w:hAnsi="Sylfaen"/>
          <w:vertAlign w:val="superscript"/>
          <w:lang w:val="hy-AM"/>
        </w:rPr>
        <w:t xml:space="preserve"> </w:t>
      </w:r>
      <w:r w:rsidR="001B6D01" w:rsidRPr="00174CEC">
        <w:rPr>
          <w:rFonts w:ascii="Sylfaen" w:hAnsi="Sylfaen"/>
          <w:lang w:val="hy-AM"/>
        </w:rPr>
        <w:t>Հակառակ դեպքում</w:t>
      </w:r>
      <w:r w:rsidRPr="00174CEC">
        <w:rPr>
          <w:rFonts w:ascii="Sylfaen" w:hAnsi="Sylfaen"/>
          <w:lang w:val="hy-AM"/>
        </w:rPr>
        <w:t xml:space="preserve"> </w:t>
      </w:r>
      <w:r w:rsidR="00D34184" w:rsidRPr="00174CEC">
        <w:rPr>
          <w:rFonts w:ascii="Sylfaen" w:hAnsi="Sylfaen"/>
          <w:lang w:val="hy-AM"/>
        </w:rPr>
        <w:t>հսկողները</w:t>
      </w:r>
      <w:r w:rsidR="001B6D01" w:rsidRPr="00174CEC">
        <w:rPr>
          <w:rFonts w:ascii="Sylfaen" w:hAnsi="Sylfaen"/>
          <w:lang w:val="hy-AM"/>
        </w:rPr>
        <w:t xml:space="preserve"> պետք է </w:t>
      </w:r>
      <w:r w:rsidR="00342ED7" w:rsidRPr="00174CEC">
        <w:rPr>
          <w:rFonts w:ascii="Sylfaen" w:hAnsi="Sylfaen"/>
          <w:lang w:val="hy-AM"/>
        </w:rPr>
        <w:t>այդ նպատակով</w:t>
      </w:r>
      <w:r w:rsidR="00BA298D" w:rsidRPr="00174CEC">
        <w:rPr>
          <w:rFonts w:ascii="Sylfaen" w:hAnsi="Sylfaen"/>
          <w:lang w:val="hy-AM"/>
        </w:rPr>
        <w:t xml:space="preserve"> ներդնեն համապատասխան</w:t>
      </w:r>
      <w:r w:rsidR="00342ED7" w:rsidRPr="00174CEC">
        <w:rPr>
          <w:rFonts w:ascii="Sylfaen" w:hAnsi="Sylfaen"/>
          <w:lang w:val="hy-AM"/>
        </w:rPr>
        <w:t xml:space="preserve"> </w:t>
      </w:r>
      <w:r w:rsidR="00E309B3" w:rsidRPr="00174CEC">
        <w:rPr>
          <w:rFonts w:ascii="Sylfaen" w:hAnsi="Sylfaen"/>
          <w:lang w:val="hy-AM"/>
        </w:rPr>
        <w:t>իսկորոշման</w:t>
      </w:r>
      <w:r w:rsidRPr="00174CEC">
        <w:rPr>
          <w:rFonts w:ascii="Sylfaen" w:hAnsi="Sylfaen"/>
          <w:lang w:val="hy-AM"/>
        </w:rPr>
        <w:t xml:space="preserve"> </w:t>
      </w:r>
      <w:r w:rsidR="001B6D01" w:rsidRPr="00174CEC">
        <w:rPr>
          <w:rFonts w:ascii="Sylfaen" w:hAnsi="Sylfaen"/>
          <w:lang w:val="hy-AM"/>
        </w:rPr>
        <w:t>ընթացակարգ</w:t>
      </w:r>
      <w:r w:rsidRPr="00174CEC">
        <w:rPr>
          <w:rFonts w:ascii="Sylfaen" w:hAnsi="Sylfaen"/>
          <w:lang w:val="hy-AM"/>
        </w:rPr>
        <w:t>ը</w:t>
      </w:r>
      <w:r w:rsidR="00FE1B64" w:rsidRPr="00174CEC">
        <w:rPr>
          <w:rFonts w:ascii="Sylfaen" w:hAnsi="Sylfaen"/>
          <w:vertAlign w:val="superscript"/>
          <w:lang w:val="hy-AM"/>
        </w:rPr>
        <w:t>31</w:t>
      </w:r>
      <w:r w:rsidR="00B0348D" w:rsidRPr="00174CEC">
        <w:rPr>
          <w:rFonts w:ascii="Sylfaen" w:hAnsi="Sylfaen"/>
          <w:lang w:val="hy-AM"/>
        </w:rPr>
        <w:t>:</w:t>
      </w:r>
      <w:r w:rsidR="00485227" w:rsidRPr="00174CEC">
        <w:rPr>
          <w:rFonts w:ascii="Sylfaen" w:hAnsi="Sylfaen"/>
          <w:lang w:val="hy-AM"/>
        </w:rPr>
        <w:t xml:space="preserve"> </w:t>
      </w:r>
    </w:p>
    <w:p w14:paraId="7735E076" w14:textId="11A582F5" w:rsidR="004513ED" w:rsidRDefault="001B6D01" w:rsidP="006F27E4">
      <w:pPr>
        <w:pStyle w:val="ListParagraph"/>
        <w:numPr>
          <w:ilvl w:val="0"/>
          <w:numId w:val="16"/>
        </w:numPr>
        <w:tabs>
          <w:tab w:val="left" w:pos="754"/>
          <w:tab w:val="left" w:pos="756"/>
        </w:tabs>
        <w:spacing w:before="160" w:line="259" w:lineRule="auto"/>
        <w:ind w:right="1035"/>
        <w:rPr>
          <w:rFonts w:ascii="Sylfaen" w:hAnsi="Sylfaen"/>
          <w:lang w:val="hy-AM"/>
        </w:rPr>
      </w:pPr>
      <w:r w:rsidRPr="00174CEC">
        <w:rPr>
          <w:rFonts w:ascii="Sylfaen" w:hAnsi="Sylfaen"/>
          <w:lang w:val="hy-AM"/>
        </w:rPr>
        <w:t xml:space="preserve">Այն դեպքերում, երբ </w:t>
      </w:r>
      <w:r w:rsidR="00D34184" w:rsidRPr="00174CEC">
        <w:rPr>
          <w:rFonts w:ascii="Sylfaen" w:hAnsi="Sylfaen"/>
          <w:lang w:val="hy-AM"/>
        </w:rPr>
        <w:t>հսկողը</w:t>
      </w:r>
      <w:r w:rsidR="00765E1E" w:rsidRPr="00174CEC">
        <w:rPr>
          <w:rFonts w:ascii="Sylfaen" w:hAnsi="Sylfaen"/>
          <w:lang w:val="hy-AM"/>
        </w:rPr>
        <w:t xml:space="preserve"> </w:t>
      </w:r>
      <w:r w:rsidRPr="00174CEC">
        <w:rPr>
          <w:rFonts w:ascii="Sylfaen" w:hAnsi="Sylfaen"/>
          <w:lang w:val="hy-AM"/>
        </w:rPr>
        <w:t xml:space="preserve">պահանջում է կամ տվյալների սուբյեկտի կողմից </w:t>
      </w:r>
      <w:r w:rsidR="006F27E4" w:rsidRPr="00174CEC">
        <w:rPr>
          <w:rFonts w:ascii="Sylfaen" w:hAnsi="Sylfaen"/>
          <w:lang w:val="hy-AM"/>
        </w:rPr>
        <w:t>ստանում</w:t>
      </w:r>
      <w:r w:rsidRPr="00174CEC">
        <w:rPr>
          <w:rFonts w:ascii="Sylfaen" w:hAnsi="Sylfaen"/>
          <w:lang w:val="hy-AM"/>
        </w:rPr>
        <w:t xml:space="preserve"> է լրացուցիչ տեղեկ</w:t>
      </w:r>
      <w:r w:rsidR="006F27E4" w:rsidRPr="00174CEC">
        <w:rPr>
          <w:rFonts w:ascii="Sylfaen" w:hAnsi="Sylfaen"/>
          <w:lang w:val="hy-AM"/>
        </w:rPr>
        <w:t>ություններ</w:t>
      </w:r>
      <w:r w:rsidRPr="00174CEC">
        <w:rPr>
          <w:rFonts w:ascii="Sylfaen" w:hAnsi="Sylfaen"/>
          <w:lang w:val="hy-AM"/>
        </w:rPr>
        <w:t>, որ</w:t>
      </w:r>
      <w:r w:rsidR="006F27E4" w:rsidRPr="00174CEC">
        <w:rPr>
          <w:rFonts w:ascii="Sylfaen" w:hAnsi="Sylfaen"/>
          <w:lang w:val="hy-AM"/>
        </w:rPr>
        <w:t>ոնք</w:t>
      </w:r>
      <w:r w:rsidRPr="00174CEC">
        <w:rPr>
          <w:rFonts w:ascii="Sylfaen" w:hAnsi="Sylfaen"/>
          <w:lang w:val="hy-AM"/>
        </w:rPr>
        <w:t xml:space="preserve"> անհրաժեշտ </w:t>
      </w:r>
      <w:r w:rsidR="006F27E4" w:rsidRPr="00174CEC">
        <w:rPr>
          <w:rFonts w:ascii="Sylfaen" w:hAnsi="Sylfaen"/>
          <w:lang w:val="hy-AM"/>
        </w:rPr>
        <w:t>են</w:t>
      </w:r>
      <w:r w:rsidRPr="00174CEC">
        <w:rPr>
          <w:rFonts w:ascii="Sylfaen" w:hAnsi="Sylfaen"/>
          <w:lang w:val="hy-AM"/>
        </w:rPr>
        <w:t xml:space="preserve"> տվյալների սուբյեկտի ինքնությունը հաստատելու համար, </w:t>
      </w:r>
      <w:r w:rsidR="00D34184" w:rsidRPr="00174CEC">
        <w:rPr>
          <w:rFonts w:ascii="Sylfaen" w:hAnsi="Sylfaen"/>
          <w:lang w:val="hy-AM"/>
        </w:rPr>
        <w:t>հսկողը</w:t>
      </w:r>
      <w:r w:rsidR="00765E1E" w:rsidRPr="00174CEC">
        <w:rPr>
          <w:rFonts w:ascii="Sylfaen" w:hAnsi="Sylfaen"/>
          <w:lang w:val="hy-AM"/>
        </w:rPr>
        <w:t xml:space="preserve"> </w:t>
      </w:r>
      <w:r w:rsidRPr="00174CEC">
        <w:rPr>
          <w:rFonts w:ascii="Sylfaen" w:hAnsi="Sylfaen"/>
          <w:lang w:val="hy-AM"/>
        </w:rPr>
        <w:t>պետք է ամեն անգամ գնահատի, թե որ տեղեկ</w:t>
      </w:r>
      <w:r w:rsidR="006F27E4" w:rsidRPr="00174CEC">
        <w:rPr>
          <w:rFonts w:ascii="Sylfaen" w:hAnsi="Sylfaen"/>
          <w:lang w:val="hy-AM"/>
        </w:rPr>
        <w:t>ություններ</w:t>
      </w:r>
      <w:r w:rsidR="00BA298D" w:rsidRPr="00174CEC">
        <w:rPr>
          <w:rFonts w:ascii="Sylfaen" w:hAnsi="Sylfaen"/>
          <w:lang w:val="hy-AM"/>
        </w:rPr>
        <w:t>ն</w:t>
      </w:r>
      <w:r w:rsidRPr="00174CEC">
        <w:rPr>
          <w:rFonts w:ascii="Sylfaen" w:hAnsi="Sylfaen"/>
          <w:lang w:val="hy-AM"/>
        </w:rPr>
        <w:t xml:space="preserve"> </w:t>
      </w:r>
      <w:r w:rsidR="00BA298D" w:rsidRPr="00174CEC">
        <w:rPr>
          <w:rFonts w:ascii="Sylfaen" w:hAnsi="Sylfaen"/>
          <w:lang w:val="hy-AM"/>
        </w:rPr>
        <w:t xml:space="preserve">իրեն </w:t>
      </w:r>
      <w:r w:rsidR="006F27E4" w:rsidRPr="00174CEC">
        <w:rPr>
          <w:rFonts w:ascii="Sylfaen" w:hAnsi="Sylfaen"/>
          <w:lang w:val="hy-AM"/>
        </w:rPr>
        <w:t>հնարավորություն կտան</w:t>
      </w:r>
      <w:r w:rsidRPr="00174CEC">
        <w:rPr>
          <w:rFonts w:ascii="Sylfaen" w:hAnsi="Sylfaen"/>
          <w:lang w:val="hy-AM"/>
        </w:rPr>
        <w:t xml:space="preserve"> հաստատել</w:t>
      </w:r>
      <w:r w:rsidR="00BA298D" w:rsidRPr="00174CEC">
        <w:rPr>
          <w:rFonts w:ascii="Sylfaen" w:hAnsi="Sylfaen"/>
          <w:lang w:val="hy-AM"/>
        </w:rPr>
        <w:t>ու</w:t>
      </w:r>
      <w:r w:rsidRPr="00174CEC">
        <w:rPr>
          <w:rFonts w:ascii="Sylfaen" w:hAnsi="Sylfaen"/>
          <w:lang w:val="hy-AM"/>
        </w:rPr>
        <w:t xml:space="preserve"> տվյալների սուբյեկտի ինքնությունը և, հնարավոր</w:t>
      </w:r>
      <w:r w:rsidR="006F27E4" w:rsidRPr="00174CEC">
        <w:rPr>
          <w:rFonts w:ascii="Sylfaen" w:hAnsi="Sylfaen"/>
          <w:lang w:val="hy-AM"/>
        </w:rPr>
        <w:t>ության դեպքում</w:t>
      </w:r>
      <w:r w:rsidRPr="00174CEC">
        <w:rPr>
          <w:rFonts w:ascii="Sylfaen" w:hAnsi="Sylfaen"/>
          <w:lang w:val="hy-AM"/>
        </w:rPr>
        <w:t xml:space="preserve"> լրացուցիչ հարցեր </w:t>
      </w:r>
      <w:r w:rsidR="006F27E4" w:rsidRPr="00174CEC">
        <w:rPr>
          <w:rFonts w:ascii="Sylfaen" w:hAnsi="Sylfaen"/>
          <w:lang w:val="hy-AM"/>
        </w:rPr>
        <w:t>տա</w:t>
      </w:r>
      <w:r w:rsidR="00B0348D" w:rsidRPr="00174CEC">
        <w:rPr>
          <w:rFonts w:ascii="Sylfaen" w:hAnsi="Sylfaen"/>
          <w:lang w:val="hy-AM"/>
        </w:rPr>
        <w:t xml:space="preserve"> դիմում ներկայացնող </w:t>
      </w:r>
      <w:r w:rsidRPr="00174CEC">
        <w:rPr>
          <w:rFonts w:ascii="Sylfaen" w:hAnsi="Sylfaen"/>
          <w:lang w:val="hy-AM"/>
        </w:rPr>
        <w:t>անձին կամ տվյալների սուբյեկտից պահանջ</w:t>
      </w:r>
      <w:r w:rsidR="00BA298D" w:rsidRPr="00174CEC">
        <w:rPr>
          <w:rFonts w:ascii="Sylfaen" w:hAnsi="Sylfaen"/>
          <w:lang w:val="hy-AM"/>
        </w:rPr>
        <w:t>ի</w:t>
      </w:r>
      <w:r w:rsidRPr="00174CEC">
        <w:rPr>
          <w:rFonts w:ascii="Sylfaen" w:hAnsi="Sylfaen"/>
          <w:lang w:val="hy-AM"/>
        </w:rPr>
        <w:t xml:space="preserve"> որոշ լրացուցիչ նույնականացման տարրեր</w:t>
      </w:r>
      <w:r w:rsidR="00BA298D" w:rsidRPr="00174CEC">
        <w:rPr>
          <w:rFonts w:ascii="Sylfaen" w:hAnsi="Sylfaen"/>
          <w:lang w:val="hy-AM"/>
        </w:rPr>
        <w:t xml:space="preserve"> ներկայացնել</w:t>
      </w:r>
      <w:r w:rsidRPr="00174CEC">
        <w:rPr>
          <w:rFonts w:ascii="Sylfaen" w:hAnsi="Sylfaen"/>
          <w:lang w:val="hy-AM"/>
        </w:rPr>
        <w:t>, եթե դա համաչափ է (տե</w:t>
      </w:r>
      <w:r w:rsidR="006F27E4" w:rsidRPr="00174CEC">
        <w:rPr>
          <w:rFonts w:ascii="Sylfaen" w:hAnsi="Sylfaen"/>
          <w:lang w:val="hy-AM"/>
        </w:rPr>
        <w:t>՛</w:t>
      </w:r>
      <w:r w:rsidRPr="00174CEC">
        <w:rPr>
          <w:rFonts w:ascii="Sylfaen" w:hAnsi="Sylfaen"/>
          <w:lang w:val="hy-AM"/>
        </w:rPr>
        <w:t xml:space="preserve">ս </w:t>
      </w:r>
      <w:r w:rsidR="00B0348D" w:rsidRPr="00174CEC">
        <w:rPr>
          <w:rFonts w:ascii="Sylfaen" w:hAnsi="Sylfaen"/>
          <w:lang w:val="hy-AM"/>
        </w:rPr>
        <w:t>3.3</w:t>
      </w:r>
      <w:r w:rsidR="002440E1" w:rsidRPr="00174CEC">
        <w:rPr>
          <w:rFonts w:ascii="Sylfaen" w:hAnsi="Sylfaen"/>
          <w:lang w:val="hy-AM"/>
        </w:rPr>
        <w:t xml:space="preserve"> </w:t>
      </w:r>
      <w:r w:rsidRPr="00174CEC">
        <w:rPr>
          <w:rFonts w:ascii="Sylfaen" w:hAnsi="Sylfaen"/>
          <w:lang w:val="hy-AM"/>
        </w:rPr>
        <w:t>բաժին</w:t>
      </w:r>
      <w:r w:rsidR="006F27E4" w:rsidRPr="00174CEC">
        <w:rPr>
          <w:rFonts w:ascii="Sylfaen" w:hAnsi="Sylfaen"/>
          <w:lang w:val="hy-AM"/>
        </w:rPr>
        <w:t>ը</w:t>
      </w:r>
      <w:r w:rsidRPr="00174CEC">
        <w:rPr>
          <w:rFonts w:ascii="Sylfaen" w:hAnsi="Sylfaen"/>
          <w:lang w:val="hy-AM"/>
        </w:rPr>
        <w:t>):</w:t>
      </w:r>
    </w:p>
    <w:p w14:paraId="159D9918" w14:textId="5A06E803" w:rsidR="000F3656" w:rsidRDefault="000F3656" w:rsidP="000F3656">
      <w:pPr>
        <w:pStyle w:val="ListParagraph"/>
        <w:tabs>
          <w:tab w:val="left" w:pos="754"/>
          <w:tab w:val="left" w:pos="756"/>
        </w:tabs>
        <w:spacing w:before="160" w:line="259" w:lineRule="auto"/>
        <w:ind w:left="928" w:right="1035" w:firstLine="0"/>
        <w:rPr>
          <w:rFonts w:ascii="Sylfaen" w:hAnsi="Sylfaen"/>
          <w:lang w:val="hy-AM"/>
        </w:rPr>
      </w:pPr>
    </w:p>
    <w:p w14:paraId="55FFA111" w14:textId="4AD2EB2F" w:rsidR="000F3656" w:rsidRDefault="000F3656" w:rsidP="000F3656">
      <w:pPr>
        <w:pStyle w:val="ListParagraph"/>
        <w:tabs>
          <w:tab w:val="left" w:pos="754"/>
          <w:tab w:val="left" w:pos="756"/>
        </w:tabs>
        <w:spacing w:before="160" w:line="259" w:lineRule="auto"/>
        <w:ind w:left="928" w:right="1035" w:firstLine="0"/>
        <w:rPr>
          <w:rFonts w:ascii="Sylfaen" w:hAnsi="Sylfaen"/>
          <w:lang w:val="hy-AM"/>
        </w:rPr>
      </w:pPr>
    </w:p>
    <w:p w14:paraId="18953408" w14:textId="77777777" w:rsidR="000F3656" w:rsidRPr="00174CEC" w:rsidRDefault="000F3656" w:rsidP="000F3656">
      <w:pPr>
        <w:pStyle w:val="ListParagraph"/>
        <w:tabs>
          <w:tab w:val="left" w:pos="754"/>
          <w:tab w:val="left" w:pos="756"/>
        </w:tabs>
        <w:spacing w:before="160" w:line="259" w:lineRule="auto"/>
        <w:ind w:left="928" w:right="1035" w:firstLine="0"/>
        <w:rPr>
          <w:rFonts w:ascii="Sylfaen" w:hAnsi="Sylfaen"/>
          <w:lang w:val="hy-AM"/>
        </w:rPr>
      </w:pPr>
    </w:p>
    <w:p w14:paraId="6148AAE8" w14:textId="3BD167D7" w:rsidR="000F3656" w:rsidRPr="000F3656" w:rsidRDefault="008255ED" w:rsidP="000F3656">
      <w:pPr>
        <w:ind w:left="568" w:right="790"/>
        <w:rPr>
          <w:rFonts w:ascii="Sylfaen" w:hAnsi="Sylfaen"/>
          <w:sz w:val="20"/>
          <w:vertAlign w:val="superscript"/>
          <w:lang w:val="hy-AM"/>
        </w:rPr>
      </w:pPr>
      <w:r>
        <w:rPr>
          <w:noProof/>
        </w:rPr>
        <w:pict w14:anchorId="3FB2AF1B">
          <v:rect id="Rectangle 500" o:spid="_x0000_s1173" style="position:absolute;left:0;text-align:left;margin-left:82.8pt;margin-top:18.5pt;width:144.05pt;height:.8pt;z-index:-2516116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" fillcolor="black" stroked="f">
            <v:path arrowok="t"/>
            <w10:wrap type="topAndBottom" anchorx="page"/>
          </v:rect>
        </w:pict>
      </w:r>
    </w:p>
    <w:p w14:paraId="0229BF4F" w14:textId="77777777" w:rsidR="00C21AE6" w:rsidRPr="00174CEC" w:rsidRDefault="00C21AE6" w:rsidP="00C21AE6">
      <w:pPr>
        <w:pStyle w:val="ListParagraph"/>
        <w:ind w:left="928" w:right="790" w:firstLine="0"/>
        <w:rPr>
          <w:rFonts w:ascii="Sylfaen" w:hAnsi="Sylfaen"/>
          <w:sz w:val="20"/>
          <w:lang w:val="hy-AM"/>
        </w:rPr>
      </w:pPr>
      <w:r w:rsidRPr="00174CEC">
        <w:rPr>
          <w:rFonts w:ascii="Sylfaen" w:hAnsi="Sylfaen"/>
          <w:sz w:val="20"/>
          <w:vertAlign w:val="superscript"/>
          <w:lang w:val="hy-AM"/>
        </w:rPr>
        <w:t>30</w:t>
      </w:r>
      <w:r w:rsidRPr="00174CEC">
        <w:rPr>
          <w:rFonts w:ascii="Sylfaen" w:hAnsi="Sylfaen"/>
          <w:spacing w:val="-3"/>
          <w:sz w:val="20"/>
          <w:lang w:val="hy-AM"/>
        </w:rPr>
        <w:t xml:space="preserve"> </w:t>
      </w:r>
      <w:r w:rsidRPr="00174CEC">
        <w:rPr>
          <w:rFonts w:ascii="Sylfaen" w:hAnsi="Sylfaen"/>
          <w:sz w:val="20"/>
          <w:lang w:val="hy-AM"/>
        </w:rPr>
        <w:t>ՏՊԵԽ-ի կողմից հաստատված՝ Տվյալների տեղափոխելիության իրավունքի վերաբերյալ 29-րդ հոդվածով սահմանված աշխատանքային խմբի ուղեցույց,</w:t>
      </w:r>
      <w:r w:rsidRPr="00174CEC">
        <w:rPr>
          <w:rFonts w:ascii="Sylfaen" w:hAnsi="Sylfaen"/>
          <w:spacing w:val="-6"/>
          <w:sz w:val="20"/>
          <w:lang w:val="hy-AM"/>
        </w:rPr>
        <w:t xml:space="preserve"> </w:t>
      </w:r>
      <w:r w:rsidRPr="00174CEC">
        <w:rPr>
          <w:rFonts w:ascii="Sylfaen" w:hAnsi="Sylfaen"/>
          <w:sz w:val="20"/>
          <w:lang w:val="hy-AM"/>
        </w:rPr>
        <w:t>էջ</w:t>
      </w:r>
      <w:r w:rsidRPr="00174CEC">
        <w:rPr>
          <w:rFonts w:ascii="Sylfaen" w:hAnsi="Sylfaen"/>
          <w:spacing w:val="-2"/>
          <w:sz w:val="20"/>
          <w:lang w:val="hy-AM"/>
        </w:rPr>
        <w:t xml:space="preserve"> </w:t>
      </w:r>
      <w:r w:rsidRPr="00174CEC">
        <w:rPr>
          <w:rFonts w:ascii="Sylfaen" w:hAnsi="Sylfaen"/>
          <w:spacing w:val="-5"/>
          <w:sz w:val="20"/>
          <w:lang w:val="hy-AM"/>
        </w:rPr>
        <w:t>14:</w:t>
      </w:r>
    </w:p>
    <w:p w14:paraId="169CE6A9" w14:textId="77777777" w:rsidR="00C21AE6" w:rsidRPr="00174CEC" w:rsidRDefault="00C21AE6" w:rsidP="00C21AE6">
      <w:pPr>
        <w:pStyle w:val="ListParagraph"/>
        <w:spacing w:before="4" w:line="244" w:lineRule="exact"/>
        <w:ind w:left="928" w:firstLine="0"/>
        <w:rPr>
          <w:rFonts w:ascii="Sylfaen" w:hAnsi="Sylfaen"/>
          <w:sz w:val="20"/>
          <w:lang w:val="hy-AM"/>
        </w:rPr>
      </w:pPr>
      <w:r w:rsidRPr="00174CEC">
        <w:rPr>
          <w:rFonts w:ascii="Sylfaen" w:hAnsi="Sylfaen"/>
          <w:sz w:val="20"/>
          <w:vertAlign w:val="superscript"/>
          <w:lang w:val="hy-AM"/>
        </w:rPr>
        <w:t>31</w:t>
      </w:r>
      <w:r w:rsidRPr="00174CEC">
        <w:rPr>
          <w:rFonts w:ascii="Sylfaen" w:hAnsi="Sylfaen"/>
          <w:spacing w:val="-3"/>
          <w:sz w:val="20"/>
          <w:lang w:val="hy-AM"/>
        </w:rPr>
        <w:t xml:space="preserve"> </w:t>
      </w:r>
      <w:r w:rsidRPr="00174CEC">
        <w:rPr>
          <w:rFonts w:ascii="Sylfaen" w:hAnsi="Sylfaen"/>
          <w:spacing w:val="-4"/>
          <w:sz w:val="20"/>
          <w:lang w:val="hy-AM"/>
        </w:rPr>
        <w:t>Իսկորոշման վերաբերյալ լրացուցիչ ուղղորդման համար տե՛ս</w:t>
      </w:r>
      <w:r w:rsidRPr="00174CEC">
        <w:rPr>
          <w:rFonts w:ascii="Sylfaen" w:hAnsi="Sylfaen"/>
          <w:lang w:val="hy-AM"/>
        </w:rPr>
        <w:t xml:space="preserve"> </w:t>
      </w:r>
      <w:r w:rsidRPr="00174CEC">
        <w:rPr>
          <w:rFonts w:ascii="Sylfaen" w:hAnsi="Sylfaen"/>
          <w:spacing w:val="-4"/>
          <w:sz w:val="20"/>
          <w:lang w:val="hy-AM"/>
        </w:rPr>
        <w:t>3.3 բաժինը:</w:t>
      </w:r>
    </w:p>
    <w:p w14:paraId="4DCA18B8" w14:textId="77777777" w:rsidR="00C21AE6" w:rsidRPr="00174CEC" w:rsidRDefault="00C21AE6">
      <w:pPr>
        <w:rPr>
          <w:rFonts w:ascii="Sylfaen" w:hAnsi="Sylfaen"/>
          <w:lang w:val="hy-AM"/>
        </w:rPr>
      </w:pPr>
      <w:r w:rsidRPr="00174CEC">
        <w:rPr>
          <w:rFonts w:ascii="Sylfaen" w:hAnsi="Sylfaen"/>
          <w:lang w:val="hy-AM"/>
        </w:rPr>
        <w:br w:type="page"/>
      </w:r>
    </w:p>
    <w:p w14:paraId="5D233C22" w14:textId="77777777" w:rsidR="004513ED" w:rsidRPr="00174CEC" w:rsidRDefault="001B6D01" w:rsidP="0035173F">
      <w:pPr>
        <w:pStyle w:val="ListParagraph"/>
        <w:numPr>
          <w:ilvl w:val="0"/>
          <w:numId w:val="16"/>
        </w:numPr>
        <w:tabs>
          <w:tab w:val="left" w:pos="754"/>
          <w:tab w:val="left" w:pos="756"/>
        </w:tabs>
        <w:spacing w:before="162" w:line="259" w:lineRule="auto"/>
        <w:ind w:right="1037"/>
        <w:rPr>
          <w:rFonts w:ascii="Sylfaen" w:hAnsi="Sylfaen"/>
          <w:lang w:val="hy-AM"/>
        </w:rPr>
      </w:pPr>
      <w:r w:rsidRPr="00174CEC">
        <w:rPr>
          <w:rFonts w:ascii="Sylfaen" w:hAnsi="Sylfaen"/>
          <w:lang w:val="hy-AM"/>
        </w:rPr>
        <w:lastRenderedPageBreak/>
        <w:t>Որպեսզի տվյալների սուբյեկտ</w:t>
      </w:r>
      <w:r w:rsidR="0035173F" w:rsidRPr="00174CEC">
        <w:rPr>
          <w:rFonts w:ascii="Sylfaen" w:hAnsi="Sylfaen"/>
          <w:lang w:val="hy-AM"/>
        </w:rPr>
        <w:t xml:space="preserve">ը կարողանա </w:t>
      </w:r>
      <w:r w:rsidRPr="00174CEC">
        <w:rPr>
          <w:rFonts w:ascii="Sylfaen" w:hAnsi="Sylfaen"/>
          <w:lang w:val="hy-AM"/>
        </w:rPr>
        <w:t>տրամադրել իր տվյալները նույնականացնելու համար անհրաժեշտ լրացուցիչ տեղեկ</w:t>
      </w:r>
      <w:r w:rsidR="0035173F" w:rsidRPr="00174CEC">
        <w:rPr>
          <w:rFonts w:ascii="Sylfaen" w:hAnsi="Sylfaen"/>
          <w:lang w:val="hy-AM"/>
        </w:rPr>
        <w:t>ություններ</w:t>
      </w:r>
      <w:r w:rsidRPr="00174CEC">
        <w:rPr>
          <w:rFonts w:ascii="Sylfaen" w:hAnsi="Sylfaen"/>
          <w:lang w:val="hy-AM"/>
        </w:rPr>
        <w:t xml:space="preserve">, </w:t>
      </w:r>
      <w:r w:rsidR="00D34184" w:rsidRPr="00174CEC">
        <w:rPr>
          <w:rFonts w:ascii="Sylfaen" w:hAnsi="Sylfaen"/>
          <w:lang w:val="hy-AM"/>
        </w:rPr>
        <w:t>հսկողը</w:t>
      </w:r>
      <w:r w:rsidR="00765E1E" w:rsidRPr="00174CEC">
        <w:rPr>
          <w:rFonts w:ascii="Sylfaen" w:hAnsi="Sylfaen"/>
          <w:lang w:val="hy-AM"/>
        </w:rPr>
        <w:t xml:space="preserve"> </w:t>
      </w:r>
      <w:r w:rsidRPr="00174CEC">
        <w:rPr>
          <w:rFonts w:ascii="Sylfaen" w:hAnsi="Sylfaen"/>
          <w:lang w:val="hy-AM"/>
        </w:rPr>
        <w:t xml:space="preserve">պետք է տվյալների սուբյեկտին տեղեկացնի նույնականացումը </w:t>
      </w:r>
      <w:r w:rsidR="0035173F" w:rsidRPr="00174CEC">
        <w:rPr>
          <w:rFonts w:ascii="Sylfaen" w:hAnsi="Sylfaen"/>
          <w:lang w:val="hy-AM"/>
        </w:rPr>
        <w:t>հնարավոր դարձնելու</w:t>
      </w:r>
      <w:r w:rsidRPr="00174CEC">
        <w:rPr>
          <w:rFonts w:ascii="Sylfaen" w:hAnsi="Sylfaen"/>
          <w:lang w:val="hy-AM"/>
        </w:rPr>
        <w:t xml:space="preserve"> համար անհրաժեշտ լրացուցիչ տեղեկ</w:t>
      </w:r>
      <w:r w:rsidR="0035173F" w:rsidRPr="00174CEC">
        <w:rPr>
          <w:rFonts w:ascii="Sylfaen" w:hAnsi="Sylfaen"/>
          <w:lang w:val="hy-AM"/>
        </w:rPr>
        <w:t>ությունների</w:t>
      </w:r>
      <w:r w:rsidRPr="00174CEC">
        <w:rPr>
          <w:rFonts w:ascii="Sylfaen" w:hAnsi="Sylfaen"/>
          <w:lang w:val="hy-AM"/>
        </w:rPr>
        <w:t xml:space="preserve"> բնույթի մասին: </w:t>
      </w:r>
      <w:r w:rsidR="0035173F" w:rsidRPr="00174CEC">
        <w:rPr>
          <w:rFonts w:ascii="Sylfaen" w:hAnsi="Sylfaen"/>
          <w:lang w:val="hy-AM"/>
        </w:rPr>
        <w:t>Այդ</w:t>
      </w:r>
      <w:r w:rsidRPr="00174CEC">
        <w:rPr>
          <w:rFonts w:ascii="Sylfaen" w:hAnsi="Sylfaen"/>
          <w:lang w:val="hy-AM"/>
        </w:rPr>
        <w:t xml:space="preserve"> լրացուցիչ տեղեկ</w:t>
      </w:r>
      <w:r w:rsidR="0035173F" w:rsidRPr="00174CEC">
        <w:rPr>
          <w:rFonts w:ascii="Sylfaen" w:hAnsi="Sylfaen"/>
          <w:lang w:val="hy-AM"/>
        </w:rPr>
        <w:t>ությունները</w:t>
      </w:r>
      <w:r w:rsidRPr="00174CEC">
        <w:rPr>
          <w:rFonts w:ascii="Sylfaen" w:hAnsi="Sylfaen"/>
          <w:lang w:val="hy-AM"/>
        </w:rPr>
        <w:t xml:space="preserve"> չպետք է լին</w:t>
      </w:r>
      <w:r w:rsidR="0035173F" w:rsidRPr="00174CEC">
        <w:rPr>
          <w:rFonts w:ascii="Sylfaen" w:hAnsi="Sylfaen"/>
          <w:lang w:val="hy-AM"/>
        </w:rPr>
        <w:t>են</w:t>
      </w:r>
      <w:r w:rsidRPr="00174CEC">
        <w:rPr>
          <w:rFonts w:ascii="Sylfaen" w:hAnsi="Sylfaen"/>
          <w:lang w:val="hy-AM"/>
        </w:rPr>
        <w:t xml:space="preserve"> ավելին, քան տվյալների սուբյեկտի </w:t>
      </w:r>
      <w:r w:rsidR="00E309B3" w:rsidRPr="00174CEC">
        <w:rPr>
          <w:rFonts w:ascii="Sylfaen" w:hAnsi="Sylfaen"/>
          <w:lang w:val="hy-AM"/>
        </w:rPr>
        <w:t>իսկորոշման</w:t>
      </w:r>
      <w:r w:rsidR="0035173F" w:rsidRPr="00174CEC">
        <w:rPr>
          <w:rFonts w:ascii="Sylfaen" w:hAnsi="Sylfaen"/>
          <w:lang w:val="hy-AM"/>
        </w:rPr>
        <w:t xml:space="preserve"> համար </w:t>
      </w:r>
      <w:r w:rsidRPr="00174CEC">
        <w:rPr>
          <w:rFonts w:ascii="Sylfaen" w:hAnsi="Sylfaen"/>
          <w:lang w:val="hy-AM"/>
        </w:rPr>
        <w:t>ի սկզբանե անհրաժեշտ տեղեկ</w:t>
      </w:r>
      <w:r w:rsidR="0035173F" w:rsidRPr="00174CEC">
        <w:rPr>
          <w:rFonts w:ascii="Sylfaen" w:hAnsi="Sylfaen"/>
          <w:lang w:val="hy-AM"/>
        </w:rPr>
        <w:t>ությունները</w:t>
      </w:r>
      <w:r w:rsidRPr="00174CEC">
        <w:rPr>
          <w:rFonts w:ascii="Sylfaen" w:hAnsi="Sylfaen"/>
          <w:lang w:val="hy-AM"/>
        </w:rPr>
        <w:t xml:space="preserve">: Ընդհանուր առմամբ, այն փաստը, որ </w:t>
      </w:r>
      <w:r w:rsidR="00D34184" w:rsidRPr="00174CEC">
        <w:rPr>
          <w:rFonts w:ascii="Sylfaen" w:hAnsi="Sylfaen"/>
          <w:lang w:val="hy-AM"/>
        </w:rPr>
        <w:t>հսկողը</w:t>
      </w:r>
      <w:r w:rsidR="00765E1E" w:rsidRPr="00174CEC">
        <w:rPr>
          <w:rFonts w:ascii="Sylfaen" w:hAnsi="Sylfaen"/>
          <w:lang w:val="hy-AM"/>
        </w:rPr>
        <w:t xml:space="preserve"> </w:t>
      </w:r>
      <w:r w:rsidRPr="00174CEC">
        <w:rPr>
          <w:rFonts w:ascii="Sylfaen" w:hAnsi="Sylfaen"/>
          <w:lang w:val="hy-AM"/>
        </w:rPr>
        <w:t xml:space="preserve">կարող է լրացուցիչ տեղեկություններ պահանջել տվյալների սուբյեկտի ինքնությունը գնահատելու համար, չի կարող հանգեցնել </w:t>
      </w:r>
      <w:r w:rsidR="00B0348D" w:rsidRPr="00174CEC">
        <w:rPr>
          <w:rFonts w:ascii="Sylfaen" w:hAnsi="Sylfaen"/>
          <w:lang w:val="hy-AM"/>
        </w:rPr>
        <w:t>սահմանազանցող</w:t>
      </w:r>
      <w:r w:rsidRPr="00174CEC">
        <w:rPr>
          <w:rFonts w:ascii="Sylfaen" w:hAnsi="Sylfaen"/>
          <w:lang w:val="hy-AM"/>
        </w:rPr>
        <w:t xml:space="preserve"> պահանջների և </w:t>
      </w:r>
      <w:r w:rsidR="001F5015" w:rsidRPr="00174CEC">
        <w:rPr>
          <w:rFonts w:ascii="Sylfaen" w:hAnsi="Sylfaen"/>
          <w:lang w:val="hy-AM"/>
        </w:rPr>
        <w:t xml:space="preserve">այնպիսի </w:t>
      </w:r>
      <w:r w:rsidRPr="00174CEC">
        <w:rPr>
          <w:rFonts w:ascii="Sylfaen" w:hAnsi="Sylfaen"/>
          <w:lang w:val="hy-AM"/>
        </w:rPr>
        <w:t>անձնական տվյալների հավաք</w:t>
      </w:r>
      <w:r w:rsidR="001F5015" w:rsidRPr="00174CEC">
        <w:rPr>
          <w:rFonts w:ascii="Sylfaen" w:hAnsi="Sylfaen"/>
          <w:lang w:val="hy-AM"/>
        </w:rPr>
        <w:t>ագր</w:t>
      </w:r>
      <w:r w:rsidRPr="00174CEC">
        <w:rPr>
          <w:rFonts w:ascii="Sylfaen" w:hAnsi="Sylfaen"/>
          <w:lang w:val="hy-AM"/>
        </w:rPr>
        <w:t xml:space="preserve">ման, որոնք </w:t>
      </w:r>
      <w:r w:rsidR="001F5015" w:rsidRPr="00174CEC">
        <w:rPr>
          <w:rFonts w:ascii="Sylfaen" w:hAnsi="Sylfaen"/>
          <w:lang w:val="hy-AM"/>
        </w:rPr>
        <w:t xml:space="preserve">վերաբերելի </w:t>
      </w:r>
      <w:r w:rsidRPr="00174CEC">
        <w:rPr>
          <w:rFonts w:ascii="Sylfaen" w:hAnsi="Sylfaen"/>
          <w:lang w:val="hy-AM"/>
        </w:rPr>
        <w:t xml:space="preserve">կամ անհրաժեշտ </w:t>
      </w:r>
      <w:r w:rsidR="0035173F" w:rsidRPr="00174CEC">
        <w:rPr>
          <w:rFonts w:ascii="Sylfaen" w:hAnsi="Sylfaen"/>
          <w:lang w:val="hy-AM"/>
        </w:rPr>
        <w:t>չ</w:t>
      </w:r>
      <w:r w:rsidRPr="00174CEC">
        <w:rPr>
          <w:rFonts w:ascii="Sylfaen" w:hAnsi="Sylfaen"/>
          <w:lang w:val="hy-AM"/>
        </w:rPr>
        <w:t>են անձի և պահանջվող անձնական տվյալների միջև կապն ամրապնդելու համար</w:t>
      </w:r>
      <w:r w:rsidR="00FE1B64" w:rsidRPr="00174CEC">
        <w:rPr>
          <w:rFonts w:ascii="Sylfaen" w:hAnsi="Sylfaen"/>
          <w:vertAlign w:val="superscript"/>
          <w:lang w:val="hy-AM"/>
        </w:rPr>
        <w:t>32</w:t>
      </w:r>
      <w:r w:rsidR="00B0348D" w:rsidRPr="00174CEC">
        <w:rPr>
          <w:rFonts w:ascii="Sylfaen" w:hAnsi="Sylfaen"/>
          <w:lang w:val="hy-AM"/>
        </w:rPr>
        <w:t xml:space="preserve">: </w:t>
      </w:r>
    </w:p>
    <w:p w14:paraId="2BC6D6C5" w14:textId="77777777" w:rsidR="004513ED" w:rsidRPr="00174CEC" w:rsidRDefault="00A6747C" w:rsidP="004572D4">
      <w:pPr>
        <w:pStyle w:val="ListParagraph"/>
        <w:numPr>
          <w:ilvl w:val="0"/>
          <w:numId w:val="16"/>
        </w:numPr>
        <w:tabs>
          <w:tab w:val="left" w:pos="754"/>
          <w:tab w:val="left" w:pos="756"/>
        </w:tabs>
        <w:spacing w:line="259" w:lineRule="auto"/>
        <w:ind w:right="1046"/>
        <w:rPr>
          <w:rFonts w:ascii="Sylfaen" w:hAnsi="Sylfaen"/>
          <w:lang w:val="hy-AM"/>
        </w:rPr>
      </w:pPr>
      <w:r w:rsidRPr="00174CEC">
        <w:rPr>
          <w:rFonts w:ascii="Sylfaen" w:hAnsi="Sylfaen"/>
          <w:lang w:val="hy-AM"/>
        </w:rPr>
        <w:t>Հետևաբար</w:t>
      </w:r>
      <w:r w:rsidR="001B6D01" w:rsidRPr="00174CEC">
        <w:rPr>
          <w:rFonts w:ascii="Sylfaen" w:hAnsi="Sylfaen"/>
          <w:lang w:val="hy-AM"/>
        </w:rPr>
        <w:t>, երբ առցանց հավաք</w:t>
      </w:r>
      <w:r w:rsidR="003055B1" w:rsidRPr="00174CEC">
        <w:rPr>
          <w:rFonts w:ascii="Sylfaen" w:hAnsi="Sylfaen"/>
          <w:lang w:val="hy-AM"/>
        </w:rPr>
        <w:t>ագրվ</w:t>
      </w:r>
      <w:r w:rsidR="001B6D01" w:rsidRPr="00174CEC">
        <w:rPr>
          <w:rFonts w:ascii="Sylfaen" w:hAnsi="Sylfaen"/>
          <w:lang w:val="hy-AM"/>
        </w:rPr>
        <w:t>ած տեղեկ</w:t>
      </w:r>
      <w:r w:rsidRPr="00174CEC">
        <w:rPr>
          <w:rFonts w:ascii="Sylfaen" w:hAnsi="Sylfaen"/>
          <w:lang w:val="hy-AM"/>
        </w:rPr>
        <w:t>ությունները</w:t>
      </w:r>
      <w:r w:rsidR="001B6D01" w:rsidRPr="00174CEC">
        <w:rPr>
          <w:rFonts w:ascii="Sylfaen" w:hAnsi="Sylfaen"/>
          <w:lang w:val="hy-AM"/>
        </w:rPr>
        <w:t xml:space="preserve"> կապված </w:t>
      </w:r>
      <w:r w:rsidRPr="00174CEC">
        <w:rPr>
          <w:rFonts w:ascii="Sylfaen" w:hAnsi="Sylfaen"/>
          <w:lang w:val="hy-AM"/>
        </w:rPr>
        <w:t>են</w:t>
      </w:r>
      <w:r w:rsidR="001B6D01" w:rsidRPr="00174CEC">
        <w:rPr>
          <w:rFonts w:ascii="Sylfaen" w:hAnsi="Sylfaen"/>
          <w:lang w:val="hy-AM"/>
        </w:rPr>
        <w:t xml:space="preserve"> կեղծանուն</w:t>
      </w:r>
      <w:r w:rsidRPr="00174CEC">
        <w:rPr>
          <w:rFonts w:ascii="Sylfaen" w:hAnsi="Sylfaen"/>
          <w:lang w:val="hy-AM"/>
        </w:rPr>
        <w:t>ացված</w:t>
      </w:r>
      <w:r w:rsidR="001B6D01" w:rsidRPr="00174CEC">
        <w:rPr>
          <w:rFonts w:ascii="Sylfaen" w:hAnsi="Sylfaen"/>
          <w:lang w:val="hy-AM"/>
        </w:rPr>
        <w:t xml:space="preserve"> կամ այլ եզակի նույնա</w:t>
      </w:r>
      <w:r w:rsidRPr="00174CEC">
        <w:rPr>
          <w:rFonts w:ascii="Sylfaen" w:hAnsi="Sylfaen"/>
          <w:lang w:val="hy-AM"/>
        </w:rPr>
        <w:t xml:space="preserve">կանացուցիչների </w:t>
      </w:r>
      <w:r w:rsidR="001B6D01" w:rsidRPr="00174CEC">
        <w:rPr>
          <w:rFonts w:ascii="Sylfaen" w:hAnsi="Sylfaen"/>
          <w:lang w:val="hy-AM"/>
        </w:rPr>
        <w:t xml:space="preserve">հետ, </w:t>
      </w:r>
      <w:r w:rsidR="00D34184" w:rsidRPr="00174CEC">
        <w:rPr>
          <w:rFonts w:ascii="Sylfaen" w:hAnsi="Sylfaen"/>
          <w:lang w:val="hy-AM"/>
        </w:rPr>
        <w:t>հսկողը</w:t>
      </w:r>
      <w:r w:rsidR="00765E1E" w:rsidRPr="00174CEC">
        <w:rPr>
          <w:rFonts w:ascii="Sylfaen" w:hAnsi="Sylfaen"/>
          <w:lang w:val="hy-AM"/>
        </w:rPr>
        <w:t xml:space="preserve"> </w:t>
      </w:r>
      <w:r w:rsidR="001B6D01" w:rsidRPr="00174CEC">
        <w:rPr>
          <w:rFonts w:ascii="Sylfaen" w:hAnsi="Sylfaen"/>
          <w:lang w:val="hy-AM"/>
        </w:rPr>
        <w:t xml:space="preserve">կարող է կիրառել համապատասխան ընթացակարգեր, որոնք հնարավորություն են տալիս </w:t>
      </w:r>
      <w:r w:rsidR="00B0348D" w:rsidRPr="00174CEC">
        <w:rPr>
          <w:rFonts w:ascii="Sylfaen" w:hAnsi="Sylfaen"/>
          <w:lang w:val="hy-AM"/>
        </w:rPr>
        <w:t xml:space="preserve">դիմում ներկայացնող </w:t>
      </w:r>
      <w:r w:rsidR="001B6D01" w:rsidRPr="00174CEC">
        <w:rPr>
          <w:rFonts w:ascii="Sylfaen" w:hAnsi="Sylfaen"/>
          <w:lang w:val="hy-AM"/>
        </w:rPr>
        <w:t xml:space="preserve">անձին </w:t>
      </w:r>
      <w:r w:rsidRPr="00174CEC">
        <w:rPr>
          <w:rFonts w:ascii="Sylfaen" w:hAnsi="Sylfaen"/>
          <w:lang w:val="hy-AM"/>
        </w:rPr>
        <w:t>ներկայացնել</w:t>
      </w:r>
      <w:r w:rsidR="001B6D01" w:rsidRPr="00174CEC">
        <w:rPr>
          <w:rFonts w:ascii="Sylfaen" w:hAnsi="Sylfaen"/>
          <w:lang w:val="hy-AM"/>
        </w:rPr>
        <w:t xml:space="preserve"> </w:t>
      </w:r>
      <w:r w:rsidRPr="00174CEC">
        <w:rPr>
          <w:rFonts w:ascii="Sylfaen" w:hAnsi="Sylfaen"/>
          <w:lang w:val="hy-AM"/>
        </w:rPr>
        <w:t>տվյալների</w:t>
      </w:r>
      <w:r w:rsidR="00212DC6" w:rsidRPr="00174CEC">
        <w:rPr>
          <w:rFonts w:ascii="Sylfaen" w:hAnsi="Sylfaen"/>
          <w:lang w:val="hy-AM"/>
        </w:rPr>
        <w:t>ն</w:t>
      </w:r>
      <w:r w:rsidRPr="00174CEC">
        <w:rPr>
          <w:rFonts w:ascii="Sylfaen" w:hAnsi="Sylfaen"/>
          <w:lang w:val="hy-AM"/>
        </w:rPr>
        <w:t xml:space="preserve"> հասանելություն </w:t>
      </w:r>
      <w:r w:rsidR="00212DC6" w:rsidRPr="00174CEC">
        <w:rPr>
          <w:rFonts w:ascii="Sylfaen" w:hAnsi="Sylfaen"/>
          <w:lang w:val="hy-AM"/>
        </w:rPr>
        <w:t xml:space="preserve">ստանալու մասին դիմում </w:t>
      </w:r>
      <w:r w:rsidR="001B6D01" w:rsidRPr="00174CEC">
        <w:rPr>
          <w:rFonts w:ascii="Sylfaen" w:hAnsi="Sylfaen"/>
          <w:lang w:val="hy-AM"/>
        </w:rPr>
        <w:t xml:space="preserve">և ստանալ </w:t>
      </w:r>
      <w:r w:rsidRPr="00174CEC">
        <w:rPr>
          <w:rFonts w:ascii="Sylfaen" w:hAnsi="Sylfaen"/>
          <w:lang w:val="hy-AM"/>
        </w:rPr>
        <w:t>նրան վերաբերող</w:t>
      </w:r>
      <w:r w:rsidR="001B6D01" w:rsidRPr="00174CEC">
        <w:rPr>
          <w:rFonts w:ascii="Sylfaen" w:hAnsi="Sylfaen"/>
          <w:lang w:val="hy-AM"/>
        </w:rPr>
        <w:t xml:space="preserve"> տվյալները</w:t>
      </w:r>
      <w:r w:rsidR="00FE1B64" w:rsidRPr="00174CEC">
        <w:rPr>
          <w:rFonts w:ascii="Sylfaen" w:hAnsi="Sylfaen"/>
          <w:vertAlign w:val="superscript"/>
          <w:lang w:val="hy-AM"/>
        </w:rPr>
        <w:t>33</w:t>
      </w:r>
      <w:r w:rsidR="00B0348D" w:rsidRPr="00174CEC">
        <w:rPr>
          <w:rFonts w:ascii="Sylfaen" w:hAnsi="Sylfaen"/>
          <w:lang w:val="hy-AM"/>
        </w:rPr>
        <w:t>:</w:t>
      </w:r>
    </w:p>
    <w:p w14:paraId="062A050F" w14:textId="77777777" w:rsidR="004513ED" w:rsidRPr="00174CEC" w:rsidRDefault="008255ED">
      <w:pPr>
        <w:pStyle w:val="BodyText"/>
        <w:spacing w:before="1"/>
        <w:rPr>
          <w:rFonts w:ascii="Sylfaen" w:hAnsi="Sylfaen"/>
          <w:i/>
          <w:sz w:val="11"/>
          <w:lang w:val="hy-AM"/>
        </w:rPr>
      </w:pPr>
      <w:r>
        <w:rPr>
          <w:noProof/>
        </w:rPr>
        <w:pict w14:anchorId="44F4677D">
          <v:shape id="docshape45" o:spid="_x0000_s1172" type="#_x0000_t202" style="position:absolute;margin-left:65pt;margin-top:8.3pt;width:465pt;height:83.5pt;z-index:-251680256;visibility:visible;mso-wrap-distance-left:0;mso-wrap-distance-right:0;mso-position-horizontal-relative:page" filled="f" strokeweight=".14108mm">
            <v:path arrowok="t"/>
            <v:textbox inset="0,0,0,0">
              <w:txbxContent>
                <w:p w14:paraId="5135FC8D" w14:textId="77777777" w:rsidR="007F2EA2" w:rsidRPr="002B0FA3" w:rsidRDefault="007F2EA2">
                  <w:pPr>
                    <w:pStyle w:val="BodyText"/>
                    <w:spacing w:before="23" w:line="259" w:lineRule="auto"/>
                    <w:ind w:left="108" w:right="108"/>
                    <w:jc w:val="both"/>
                    <w:rPr>
                      <w:rFonts w:ascii="Sylfaen" w:hAnsi="Sylfaen"/>
                      <w:i/>
                      <w:sz w:val="16"/>
                      <w:szCs w:val="16"/>
                      <w:lang w:val="hy-AM"/>
                    </w:rPr>
                  </w:pPr>
                  <w:r w:rsidRPr="002B0FA3">
                    <w:rPr>
                      <w:rFonts w:ascii="Sylfaen" w:hAnsi="Sylfaen" w:cs="Sylfaen"/>
                      <w:b/>
                      <w:sz w:val="16"/>
                      <w:szCs w:val="16"/>
                      <w:lang w:val="hy-AM"/>
                    </w:rPr>
                    <w:t>Օրինակ 12.</w:t>
                  </w:r>
                  <w:r w:rsidRPr="002B0FA3">
                    <w:rPr>
                      <w:rFonts w:ascii="Sylfaen" w:hAnsi="Sylfaen"/>
                      <w:sz w:val="16"/>
                      <w:szCs w:val="16"/>
                      <w:lang w:val="hy-AM"/>
                    </w:rPr>
                    <w:t xml:space="preserve"> </w:t>
                  </w:r>
                  <w:r w:rsidRPr="002B0FA3">
                    <w:rPr>
                      <w:rFonts w:ascii="Sylfaen" w:hAnsi="Sylfaen" w:cs="Sylfaen"/>
                      <w:sz w:val="16"/>
                      <w:szCs w:val="16"/>
                      <w:lang w:val="hy-AM"/>
                    </w:rPr>
                    <w:t>Տվյալների</w:t>
                  </w:r>
                  <w:r w:rsidRPr="002B0FA3">
                    <w:rPr>
                      <w:rFonts w:ascii="Sylfaen" w:hAnsi="Sylfaen"/>
                      <w:sz w:val="16"/>
                      <w:szCs w:val="16"/>
                      <w:lang w:val="hy-AM"/>
                    </w:rPr>
                    <w:t xml:space="preserve"> </w:t>
                  </w:r>
                  <w:r w:rsidRPr="002B0FA3">
                    <w:rPr>
                      <w:rFonts w:ascii="Sylfaen" w:hAnsi="Sylfaen" w:cs="Sylfaen"/>
                      <w:sz w:val="16"/>
                      <w:szCs w:val="16"/>
                      <w:lang w:val="hy-AM"/>
                    </w:rPr>
                    <w:t>սուբյեկտ</w:t>
                  </w:r>
                  <w:r w:rsidRPr="002B0FA3">
                    <w:rPr>
                      <w:rFonts w:ascii="Sylfaen" w:hAnsi="Sylfaen"/>
                      <w:sz w:val="16"/>
                      <w:szCs w:val="16"/>
                      <w:lang w:val="hy-AM"/>
                    </w:rPr>
                    <w:t xml:space="preserve"> </w:t>
                  </w:r>
                  <w:r w:rsidRPr="002B0FA3">
                    <w:rPr>
                      <w:rFonts w:ascii="Sylfaen" w:hAnsi="Sylfaen" w:cs="Sylfaen"/>
                      <w:sz w:val="16"/>
                      <w:szCs w:val="16"/>
                      <w:lang w:val="hy-AM"/>
                    </w:rPr>
                    <w:t>տիկին</w:t>
                  </w:r>
                  <w:r w:rsidRPr="002B0FA3">
                    <w:rPr>
                      <w:rFonts w:ascii="Sylfaen" w:hAnsi="Sylfaen"/>
                      <w:sz w:val="16"/>
                      <w:szCs w:val="16"/>
                      <w:lang w:val="hy-AM"/>
                    </w:rPr>
                    <w:t xml:space="preserve"> X-</w:t>
                  </w:r>
                  <w:r w:rsidR="002B0FA3" w:rsidRPr="002B0FA3">
                    <w:rPr>
                      <w:rFonts w:ascii="Sylfaen" w:hAnsi="Sylfaen"/>
                      <w:sz w:val="16"/>
                      <w:szCs w:val="16"/>
                      <w:lang w:val="hy-AM"/>
                    </w:rPr>
                    <w:t>ն իր</w:t>
                  </w:r>
                  <w:r w:rsidR="002B0FA3">
                    <w:rPr>
                      <w:rFonts w:ascii="Sylfaen" w:hAnsi="Sylfaen"/>
                      <w:sz w:val="16"/>
                      <w:szCs w:val="16"/>
                      <w:lang w:val="hy-AM"/>
                    </w:rPr>
                    <w:t xml:space="preserve"> հետ</w:t>
                  </w:r>
                  <w:r w:rsidRPr="002B0FA3">
                    <w:rPr>
                      <w:rFonts w:ascii="Sylfaen" w:hAnsi="Sylfaen"/>
                      <w:sz w:val="16"/>
                      <w:szCs w:val="16"/>
                      <w:lang w:val="hy-AM"/>
                    </w:rPr>
                    <w:t xml:space="preserve"> </w:t>
                  </w:r>
                  <w:r w:rsidRPr="002B0FA3">
                    <w:rPr>
                      <w:rFonts w:ascii="Sylfaen" w:hAnsi="Sylfaen" w:cs="Sylfaen"/>
                      <w:sz w:val="16"/>
                      <w:szCs w:val="16"/>
                      <w:lang w:val="hy-AM"/>
                    </w:rPr>
                    <w:t>պայմանագրային հարաբերությունների մեջ գտնվող էլեկտրաէներգետիկական</w:t>
                  </w:r>
                  <w:r w:rsidRPr="002B0FA3">
                    <w:rPr>
                      <w:rFonts w:ascii="Sylfaen" w:hAnsi="Sylfaen"/>
                      <w:sz w:val="16"/>
                      <w:szCs w:val="16"/>
                      <w:lang w:val="hy-AM"/>
                    </w:rPr>
                    <w:t xml:space="preserve"> </w:t>
                  </w:r>
                  <w:r w:rsidRPr="002B0FA3">
                    <w:rPr>
                      <w:rFonts w:ascii="Sylfaen" w:hAnsi="Sylfaen" w:cs="Sylfaen"/>
                      <w:sz w:val="16"/>
                      <w:szCs w:val="16"/>
                      <w:lang w:val="hy-AM"/>
                    </w:rPr>
                    <w:t>ընկերության</w:t>
                  </w:r>
                  <w:r w:rsidRPr="002B0FA3">
                    <w:rPr>
                      <w:rFonts w:ascii="Sylfaen" w:hAnsi="Sylfaen"/>
                      <w:sz w:val="16"/>
                      <w:szCs w:val="16"/>
                      <w:lang w:val="hy-AM"/>
                    </w:rPr>
                    <w:t xml:space="preserve"> հեռախոսային </w:t>
                  </w:r>
                  <w:r w:rsidRPr="002B0FA3">
                    <w:rPr>
                      <w:rFonts w:ascii="Sylfaen" w:hAnsi="Sylfaen" w:cs="Sylfaen"/>
                      <w:sz w:val="16"/>
                      <w:szCs w:val="16"/>
                      <w:lang w:val="hy-AM"/>
                    </w:rPr>
                    <w:t>օգնության</w:t>
                  </w:r>
                  <w:r w:rsidRPr="002B0FA3">
                    <w:rPr>
                      <w:rFonts w:ascii="Sylfaen" w:hAnsi="Sylfaen"/>
                      <w:sz w:val="16"/>
                      <w:szCs w:val="16"/>
                      <w:lang w:val="hy-AM"/>
                    </w:rPr>
                    <w:t xml:space="preserve"> </w:t>
                  </w:r>
                  <w:r w:rsidRPr="002B0FA3">
                    <w:rPr>
                      <w:rFonts w:ascii="Sylfaen" w:hAnsi="Sylfaen" w:cs="Sylfaen"/>
                      <w:sz w:val="16"/>
                      <w:szCs w:val="16"/>
                      <w:lang w:val="hy-AM"/>
                    </w:rPr>
                    <w:t>գծով</w:t>
                  </w:r>
                  <w:r w:rsidRPr="002B0FA3">
                    <w:rPr>
                      <w:rFonts w:ascii="Sylfaen" w:hAnsi="Sylfaen"/>
                      <w:sz w:val="16"/>
                      <w:szCs w:val="16"/>
                      <w:lang w:val="hy-AM"/>
                    </w:rPr>
                    <w:t xml:space="preserve"> </w:t>
                  </w:r>
                  <w:r w:rsidRPr="002B0FA3">
                    <w:rPr>
                      <w:rFonts w:ascii="Sylfaen" w:hAnsi="Sylfaen" w:cs="Sylfaen"/>
                      <w:sz w:val="16"/>
                      <w:szCs w:val="16"/>
                      <w:lang w:val="hy-AM"/>
                    </w:rPr>
                    <w:t>խորհրդատուի</w:t>
                  </w:r>
                  <w:r w:rsidRPr="002B0FA3">
                    <w:rPr>
                      <w:rFonts w:ascii="Sylfaen" w:hAnsi="Sylfaen"/>
                      <w:sz w:val="16"/>
                      <w:szCs w:val="16"/>
                      <w:lang w:val="hy-AM"/>
                    </w:rPr>
                    <w:t xml:space="preserve"> </w:t>
                  </w:r>
                  <w:r w:rsidRPr="002B0FA3">
                    <w:rPr>
                      <w:rFonts w:ascii="Sylfaen" w:hAnsi="Sylfaen" w:cs="Sylfaen"/>
                      <w:sz w:val="16"/>
                      <w:szCs w:val="16"/>
                      <w:lang w:val="hy-AM"/>
                    </w:rPr>
                    <w:t>հետ խոսակցության ընթացքում խնդր</w:t>
                  </w:r>
                  <w:r w:rsidR="002B0FA3">
                    <w:rPr>
                      <w:rFonts w:ascii="Sylfaen" w:hAnsi="Sylfaen" w:cs="Sylfaen"/>
                      <w:sz w:val="16"/>
                      <w:szCs w:val="16"/>
                      <w:lang w:val="hy-AM"/>
                    </w:rPr>
                    <w:t>ել է</w:t>
                  </w:r>
                  <w:r w:rsidRPr="002B0FA3">
                    <w:rPr>
                      <w:rFonts w:ascii="Sylfaen" w:hAnsi="Sylfaen" w:cs="Sylfaen"/>
                      <w:sz w:val="16"/>
                      <w:szCs w:val="16"/>
                      <w:lang w:val="hy-AM"/>
                    </w:rPr>
                    <w:t xml:space="preserve"> տրամադրել </w:t>
                  </w:r>
                  <w:r w:rsidRPr="002B0FA3">
                    <w:rPr>
                      <w:rFonts w:ascii="Sylfaen" w:hAnsi="Sylfaen"/>
                      <w:sz w:val="16"/>
                      <w:szCs w:val="16"/>
                      <w:lang w:val="hy-AM"/>
                    </w:rPr>
                    <w:t xml:space="preserve">իրեն վերաբերող տվյալներին հասանելիություն: </w:t>
                  </w:r>
                  <w:r w:rsidRPr="002B0FA3">
                    <w:rPr>
                      <w:rFonts w:ascii="Sylfaen" w:hAnsi="Sylfaen" w:cs="Sylfaen"/>
                      <w:sz w:val="16"/>
                      <w:szCs w:val="16"/>
                      <w:lang w:val="hy-AM"/>
                    </w:rPr>
                    <w:t>Խորհրդատուն</w:t>
                  </w:r>
                  <w:r w:rsidRPr="002B0FA3">
                    <w:rPr>
                      <w:rFonts w:ascii="Sylfaen" w:hAnsi="Sylfaen"/>
                      <w:sz w:val="16"/>
                      <w:szCs w:val="16"/>
                      <w:lang w:val="hy-AM"/>
                    </w:rPr>
                    <w:t xml:space="preserve">, </w:t>
                  </w:r>
                  <w:r w:rsidRPr="002B0FA3">
                    <w:rPr>
                      <w:rFonts w:ascii="Sylfaen" w:hAnsi="Sylfaen" w:cs="Sylfaen"/>
                      <w:sz w:val="16"/>
                      <w:szCs w:val="16"/>
                      <w:lang w:val="hy-AM"/>
                    </w:rPr>
                    <w:t>կասկածներ</w:t>
                  </w:r>
                  <w:r w:rsidRPr="002B0FA3">
                    <w:rPr>
                      <w:rFonts w:ascii="Sylfaen" w:hAnsi="Sylfaen"/>
                      <w:sz w:val="16"/>
                      <w:szCs w:val="16"/>
                      <w:lang w:val="hy-AM"/>
                    </w:rPr>
                    <w:t xml:space="preserve"> </w:t>
                  </w:r>
                  <w:r w:rsidRPr="002B0FA3">
                    <w:rPr>
                      <w:rFonts w:ascii="Sylfaen" w:hAnsi="Sylfaen" w:cs="Sylfaen"/>
                      <w:sz w:val="16"/>
                      <w:szCs w:val="16"/>
                      <w:lang w:val="hy-AM"/>
                    </w:rPr>
                    <w:t>ունենալով</w:t>
                  </w:r>
                  <w:r w:rsidRPr="002B0FA3">
                    <w:rPr>
                      <w:rFonts w:ascii="Sylfaen" w:hAnsi="Sylfaen"/>
                      <w:sz w:val="16"/>
                      <w:szCs w:val="16"/>
                      <w:lang w:val="hy-AM"/>
                    </w:rPr>
                    <w:t xml:space="preserve"> </w:t>
                  </w:r>
                  <w:r w:rsidRPr="002B0FA3">
                    <w:rPr>
                      <w:rFonts w:ascii="Sylfaen" w:hAnsi="Sylfaen" w:cs="Sylfaen"/>
                      <w:sz w:val="16"/>
                      <w:szCs w:val="16"/>
                      <w:lang w:val="hy-AM"/>
                    </w:rPr>
                    <w:t>դիմում ներկայացնող անձի</w:t>
                  </w:r>
                  <w:r w:rsidRPr="002B0FA3">
                    <w:rPr>
                      <w:rFonts w:ascii="Sylfaen" w:hAnsi="Sylfaen"/>
                      <w:sz w:val="16"/>
                      <w:szCs w:val="16"/>
                      <w:lang w:val="hy-AM"/>
                    </w:rPr>
                    <w:t xml:space="preserve"> </w:t>
                  </w:r>
                  <w:r w:rsidRPr="002B0FA3">
                    <w:rPr>
                      <w:rFonts w:ascii="Sylfaen" w:hAnsi="Sylfaen" w:cs="Sylfaen"/>
                      <w:sz w:val="16"/>
                      <w:szCs w:val="16"/>
                      <w:lang w:val="hy-AM"/>
                    </w:rPr>
                    <w:t>ինքնության</w:t>
                  </w:r>
                  <w:r w:rsidRPr="002B0FA3">
                    <w:rPr>
                      <w:rFonts w:ascii="Sylfaen" w:hAnsi="Sylfaen"/>
                      <w:sz w:val="16"/>
                      <w:szCs w:val="16"/>
                      <w:lang w:val="hy-AM"/>
                    </w:rPr>
                    <w:t xml:space="preserve"> </w:t>
                  </w:r>
                  <w:r w:rsidRPr="002B0FA3">
                    <w:rPr>
                      <w:rFonts w:ascii="Sylfaen" w:hAnsi="Sylfaen" w:cs="Sylfaen"/>
                      <w:sz w:val="16"/>
                      <w:szCs w:val="16"/>
                      <w:lang w:val="hy-AM"/>
                    </w:rPr>
                    <w:t>առնչությամբ</w:t>
                  </w:r>
                  <w:r w:rsidRPr="002B0FA3">
                    <w:rPr>
                      <w:rFonts w:ascii="Sylfaen" w:hAnsi="Sylfaen"/>
                      <w:sz w:val="16"/>
                      <w:szCs w:val="16"/>
                      <w:lang w:val="hy-AM"/>
                    </w:rPr>
                    <w:t xml:space="preserve">, </w:t>
                  </w:r>
                  <w:r w:rsidRPr="002B0FA3">
                    <w:rPr>
                      <w:rFonts w:ascii="Sylfaen" w:hAnsi="Sylfaen" w:cs="Sylfaen"/>
                      <w:sz w:val="16"/>
                      <w:szCs w:val="16"/>
                      <w:lang w:val="hy-AM"/>
                    </w:rPr>
                    <w:t>ընկերության</w:t>
                  </w:r>
                  <w:r w:rsidRPr="002B0FA3">
                    <w:rPr>
                      <w:rFonts w:ascii="Sylfaen" w:hAnsi="Sylfaen"/>
                      <w:sz w:val="16"/>
                      <w:szCs w:val="16"/>
                      <w:lang w:val="hy-AM"/>
                    </w:rPr>
                    <w:t xml:space="preserve"> </w:t>
                  </w:r>
                  <w:r w:rsidRPr="002B0FA3">
                    <w:rPr>
                      <w:rFonts w:ascii="Sylfaen" w:hAnsi="Sylfaen" w:cs="Sylfaen"/>
                      <w:sz w:val="16"/>
                      <w:szCs w:val="16"/>
                      <w:lang w:val="hy-AM"/>
                    </w:rPr>
                    <w:t>համակարգում</w:t>
                  </w:r>
                  <w:r w:rsidRPr="002B0FA3">
                    <w:rPr>
                      <w:rFonts w:ascii="Sylfaen" w:hAnsi="Sylfaen"/>
                      <w:sz w:val="16"/>
                      <w:szCs w:val="16"/>
                      <w:lang w:val="hy-AM"/>
                    </w:rPr>
                    <w:t xml:space="preserve"> </w:t>
                  </w:r>
                  <w:r w:rsidRPr="002B0FA3">
                    <w:rPr>
                      <w:rFonts w:ascii="Sylfaen" w:hAnsi="Sylfaen" w:cs="Sylfaen"/>
                      <w:sz w:val="16"/>
                      <w:szCs w:val="16"/>
                      <w:lang w:val="hy-AM"/>
                    </w:rPr>
                    <w:t>գեներացնում</w:t>
                  </w:r>
                  <w:r w:rsidRPr="002B0FA3">
                    <w:rPr>
                      <w:rFonts w:ascii="Sylfaen" w:hAnsi="Sylfaen"/>
                      <w:sz w:val="16"/>
                      <w:szCs w:val="16"/>
                      <w:lang w:val="hy-AM"/>
                    </w:rPr>
                    <w:t xml:space="preserve"> </w:t>
                  </w:r>
                  <w:r w:rsidRPr="002B0FA3">
                    <w:rPr>
                      <w:rFonts w:ascii="Sylfaen" w:hAnsi="Sylfaen" w:cs="Sylfaen"/>
                      <w:sz w:val="16"/>
                      <w:szCs w:val="16"/>
                      <w:lang w:val="hy-AM"/>
                    </w:rPr>
                    <w:t>է</w:t>
                  </w:r>
                  <w:r w:rsidRPr="002B0FA3">
                    <w:rPr>
                      <w:rFonts w:ascii="Sylfaen" w:hAnsi="Sylfaen"/>
                      <w:sz w:val="16"/>
                      <w:szCs w:val="16"/>
                      <w:lang w:val="hy-AM"/>
                    </w:rPr>
                    <w:t xml:space="preserve"> </w:t>
                  </w:r>
                  <w:r w:rsidRPr="002B0FA3">
                    <w:rPr>
                      <w:rFonts w:ascii="Sylfaen" w:hAnsi="Sylfaen" w:cs="Sylfaen"/>
                      <w:sz w:val="16"/>
                      <w:szCs w:val="16"/>
                      <w:lang w:val="hy-AM"/>
                    </w:rPr>
                    <w:t>մեկանգամյա</w:t>
                  </w:r>
                  <w:r w:rsidRPr="002B0FA3">
                    <w:rPr>
                      <w:rFonts w:ascii="Sylfaen" w:hAnsi="Sylfaen"/>
                      <w:sz w:val="16"/>
                      <w:szCs w:val="16"/>
                      <w:lang w:val="hy-AM"/>
                    </w:rPr>
                    <w:t xml:space="preserve"> </w:t>
                  </w:r>
                  <w:r w:rsidRPr="002B0FA3">
                    <w:rPr>
                      <w:rFonts w:ascii="Sylfaen" w:hAnsi="Sylfaen" w:cs="Sylfaen"/>
                      <w:sz w:val="16"/>
                      <w:szCs w:val="16"/>
                      <w:lang w:val="hy-AM"/>
                    </w:rPr>
                    <w:t>եզակի</w:t>
                  </w:r>
                  <w:r w:rsidRPr="002B0FA3">
                    <w:rPr>
                      <w:rFonts w:ascii="Sylfaen" w:hAnsi="Sylfaen"/>
                      <w:sz w:val="16"/>
                      <w:szCs w:val="16"/>
                      <w:lang w:val="hy-AM"/>
                    </w:rPr>
                    <w:t xml:space="preserve"> </w:t>
                  </w:r>
                  <w:r w:rsidRPr="002B0FA3">
                    <w:rPr>
                      <w:rFonts w:ascii="Sylfaen" w:hAnsi="Sylfaen" w:cs="Sylfaen"/>
                      <w:sz w:val="16"/>
                      <w:szCs w:val="16"/>
                      <w:lang w:val="hy-AM"/>
                    </w:rPr>
                    <w:t>ծածկագիր, որն</w:t>
                  </w:r>
                  <w:r w:rsidRPr="002B0FA3">
                    <w:rPr>
                      <w:rFonts w:ascii="Sylfaen" w:hAnsi="Sylfaen"/>
                      <w:sz w:val="16"/>
                      <w:szCs w:val="16"/>
                      <w:lang w:val="hy-AM"/>
                    </w:rPr>
                    <w:t xml:space="preserve"> </w:t>
                  </w:r>
                  <w:r w:rsidRPr="002B0FA3">
                    <w:rPr>
                      <w:rFonts w:ascii="Sylfaen" w:hAnsi="Sylfaen" w:cs="Sylfaen"/>
                      <w:sz w:val="16"/>
                      <w:szCs w:val="16"/>
                      <w:lang w:val="hy-AM"/>
                    </w:rPr>
                    <w:t>ուղարկվում է օգտատիրոջը՝</w:t>
                  </w:r>
                  <w:r w:rsidRPr="002B0FA3">
                    <w:rPr>
                      <w:rFonts w:ascii="Sylfaen" w:hAnsi="Sylfaen"/>
                      <w:sz w:val="16"/>
                      <w:szCs w:val="16"/>
                      <w:lang w:val="hy-AM"/>
                    </w:rPr>
                    <w:t xml:space="preserve"> </w:t>
                  </w:r>
                  <w:r w:rsidRPr="002B0FA3">
                    <w:rPr>
                      <w:rFonts w:ascii="Sylfaen" w:hAnsi="Sylfaen" w:cs="Sylfaen"/>
                      <w:sz w:val="16"/>
                      <w:szCs w:val="16"/>
                      <w:lang w:val="hy-AM"/>
                    </w:rPr>
                    <w:t>հաշիվը</w:t>
                  </w:r>
                  <w:r w:rsidRPr="002B0FA3">
                    <w:rPr>
                      <w:rFonts w:ascii="Sylfaen" w:hAnsi="Sylfaen"/>
                      <w:sz w:val="16"/>
                      <w:szCs w:val="16"/>
                      <w:lang w:val="hy-AM"/>
                    </w:rPr>
                    <w:t xml:space="preserve"> </w:t>
                  </w:r>
                  <w:r w:rsidRPr="002B0FA3">
                    <w:rPr>
                      <w:rFonts w:ascii="Sylfaen" w:hAnsi="Sylfaen" w:cs="Sylfaen"/>
                      <w:sz w:val="16"/>
                      <w:szCs w:val="16"/>
                      <w:lang w:val="hy-AM"/>
                    </w:rPr>
                    <w:t>բացելիս տրամադրված բջջային</w:t>
                  </w:r>
                  <w:r w:rsidRPr="002B0FA3">
                    <w:rPr>
                      <w:rFonts w:ascii="Sylfaen" w:hAnsi="Sylfaen"/>
                      <w:sz w:val="16"/>
                      <w:szCs w:val="16"/>
                      <w:lang w:val="hy-AM"/>
                    </w:rPr>
                    <w:t xml:space="preserve"> </w:t>
                  </w:r>
                  <w:r w:rsidRPr="002B0FA3">
                    <w:rPr>
                      <w:rFonts w:ascii="Sylfaen" w:hAnsi="Sylfaen" w:cs="Sylfaen"/>
                      <w:sz w:val="16"/>
                      <w:szCs w:val="16"/>
                      <w:lang w:val="hy-AM"/>
                    </w:rPr>
                    <w:t>հեռախոսահամարին՝</w:t>
                  </w:r>
                  <w:r w:rsidRPr="002B0FA3">
                    <w:rPr>
                      <w:rFonts w:ascii="Sylfaen" w:hAnsi="Sylfaen"/>
                      <w:sz w:val="16"/>
                      <w:szCs w:val="16"/>
                      <w:lang w:val="hy-AM"/>
                    </w:rPr>
                    <w:t xml:space="preserve"> </w:t>
                  </w:r>
                  <w:r w:rsidRPr="002B0FA3">
                    <w:rPr>
                      <w:rFonts w:ascii="Sylfaen" w:hAnsi="Sylfaen" w:cs="Sylfaen"/>
                      <w:sz w:val="16"/>
                      <w:szCs w:val="16"/>
                      <w:lang w:val="hy-AM"/>
                    </w:rPr>
                    <w:t>կրկնակի</w:t>
                  </w:r>
                  <w:r w:rsidRPr="002B0FA3">
                    <w:rPr>
                      <w:rFonts w:ascii="Sylfaen" w:hAnsi="Sylfaen"/>
                      <w:sz w:val="16"/>
                      <w:szCs w:val="16"/>
                      <w:lang w:val="hy-AM"/>
                    </w:rPr>
                    <w:t xml:space="preserve"> </w:t>
                  </w:r>
                  <w:r w:rsidRPr="002B0FA3">
                    <w:rPr>
                      <w:rFonts w:ascii="Sylfaen" w:hAnsi="Sylfaen" w:cs="Sylfaen"/>
                      <w:sz w:val="16"/>
                      <w:szCs w:val="16"/>
                      <w:lang w:val="hy-AM"/>
                    </w:rPr>
                    <w:t>ստուգման</w:t>
                  </w:r>
                  <w:r w:rsidRPr="002B0FA3">
                    <w:rPr>
                      <w:rFonts w:ascii="Sylfaen" w:hAnsi="Sylfaen"/>
                      <w:sz w:val="16"/>
                      <w:szCs w:val="16"/>
                      <w:lang w:val="hy-AM"/>
                    </w:rPr>
                    <w:t xml:space="preserve"> </w:t>
                  </w:r>
                  <w:r w:rsidRPr="002B0FA3">
                    <w:rPr>
                      <w:rFonts w:ascii="Sylfaen" w:hAnsi="Sylfaen" w:cs="Sylfaen"/>
                      <w:sz w:val="16"/>
                      <w:szCs w:val="16"/>
                      <w:lang w:val="hy-AM"/>
                    </w:rPr>
                    <w:t>համակարգի</w:t>
                  </w:r>
                  <w:r w:rsidRPr="002B0FA3">
                    <w:rPr>
                      <w:rFonts w:ascii="Sylfaen" w:hAnsi="Sylfaen"/>
                      <w:sz w:val="16"/>
                      <w:szCs w:val="16"/>
                      <w:lang w:val="hy-AM"/>
                    </w:rPr>
                    <w:t xml:space="preserve"> </w:t>
                  </w:r>
                  <w:r w:rsidRPr="002B0FA3">
                    <w:rPr>
                      <w:rFonts w:ascii="Sylfaen" w:hAnsi="Sylfaen" w:cs="Sylfaen"/>
                      <w:sz w:val="16"/>
                      <w:szCs w:val="16"/>
                      <w:lang w:val="hy-AM"/>
                    </w:rPr>
                    <w:t>շրջանակներում, ինչն</w:t>
                  </w:r>
                  <w:r w:rsidRPr="002B0FA3">
                    <w:rPr>
                      <w:rFonts w:ascii="Sylfaen" w:hAnsi="Sylfaen"/>
                      <w:sz w:val="16"/>
                      <w:szCs w:val="16"/>
                      <w:lang w:val="hy-AM"/>
                    </w:rPr>
                    <w:t xml:space="preserve"> </w:t>
                  </w:r>
                  <w:r w:rsidRPr="002B0FA3">
                    <w:rPr>
                      <w:rFonts w:ascii="Sylfaen" w:hAnsi="Sylfaen" w:cs="Sylfaen"/>
                      <w:sz w:val="16"/>
                      <w:szCs w:val="16"/>
                      <w:lang w:val="hy-AM"/>
                    </w:rPr>
                    <w:t>այս</w:t>
                  </w:r>
                  <w:r w:rsidRPr="002B0FA3">
                    <w:rPr>
                      <w:rFonts w:ascii="Sylfaen" w:hAnsi="Sylfaen"/>
                      <w:sz w:val="16"/>
                      <w:szCs w:val="16"/>
                      <w:lang w:val="hy-AM"/>
                    </w:rPr>
                    <w:t xml:space="preserve"> </w:t>
                  </w:r>
                  <w:r w:rsidRPr="002B0FA3">
                    <w:rPr>
                      <w:rFonts w:ascii="Sylfaen" w:hAnsi="Sylfaen" w:cs="Sylfaen"/>
                      <w:sz w:val="16"/>
                      <w:szCs w:val="16"/>
                      <w:lang w:val="hy-AM"/>
                    </w:rPr>
                    <w:t>դեպքում</w:t>
                  </w:r>
                  <w:r w:rsidRPr="002B0FA3">
                    <w:rPr>
                      <w:rFonts w:ascii="Sylfaen" w:hAnsi="Sylfaen"/>
                      <w:sz w:val="16"/>
                      <w:szCs w:val="16"/>
                      <w:lang w:val="hy-AM"/>
                    </w:rPr>
                    <w:t xml:space="preserve"> </w:t>
                  </w:r>
                  <w:r w:rsidRPr="002B0FA3">
                    <w:rPr>
                      <w:rFonts w:ascii="Sylfaen" w:hAnsi="Sylfaen" w:cs="Sylfaen"/>
                      <w:sz w:val="16"/>
                      <w:szCs w:val="16"/>
                      <w:lang w:val="hy-AM"/>
                    </w:rPr>
                    <w:t>պետք</w:t>
                  </w:r>
                  <w:r w:rsidRPr="002B0FA3">
                    <w:rPr>
                      <w:rFonts w:ascii="Sylfaen" w:hAnsi="Sylfaen"/>
                      <w:sz w:val="16"/>
                      <w:szCs w:val="16"/>
                      <w:lang w:val="hy-AM"/>
                    </w:rPr>
                    <w:t xml:space="preserve"> </w:t>
                  </w:r>
                  <w:r w:rsidRPr="002B0FA3">
                    <w:rPr>
                      <w:rFonts w:ascii="Sylfaen" w:hAnsi="Sylfaen" w:cs="Sylfaen"/>
                      <w:sz w:val="16"/>
                      <w:szCs w:val="16"/>
                      <w:lang w:val="hy-AM"/>
                    </w:rPr>
                    <w:t>է</w:t>
                  </w:r>
                  <w:r w:rsidRPr="002B0FA3">
                    <w:rPr>
                      <w:rFonts w:ascii="Sylfaen" w:hAnsi="Sylfaen"/>
                      <w:sz w:val="16"/>
                      <w:szCs w:val="16"/>
                      <w:lang w:val="hy-AM"/>
                    </w:rPr>
                    <w:t xml:space="preserve"> </w:t>
                  </w:r>
                  <w:r w:rsidRPr="002B0FA3">
                    <w:rPr>
                      <w:rFonts w:ascii="Sylfaen" w:hAnsi="Sylfaen" w:cs="Sylfaen"/>
                      <w:sz w:val="16"/>
                      <w:szCs w:val="16"/>
                      <w:lang w:val="hy-AM"/>
                    </w:rPr>
                    <w:t xml:space="preserve">համարվի համաչափ։ </w:t>
                  </w:r>
                </w:p>
              </w:txbxContent>
            </v:textbox>
            <w10:wrap type="topAndBottom" anchorx="page"/>
          </v:shape>
        </w:pict>
      </w:r>
    </w:p>
    <w:p w14:paraId="1510BA7D" w14:textId="77777777" w:rsidR="004513ED" w:rsidRPr="00174CEC" w:rsidRDefault="004513ED">
      <w:pPr>
        <w:pStyle w:val="BodyText"/>
        <w:spacing w:before="287"/>
        <w:rPr>
          <w:rFonts w:ascii="Sylfaen" w:hAnsi="Sylfaen"/>
          <w:i/>
          <w:sz w:val="26"/>
          <w:lang w:val="hy-AM"/>
        </w:rPr>
      </w:pPr>
    </w:p>
    <w:p w14:paraId="3DCEFD11" w14:textId="77777777" w:rsidR="004513ED" w:rsidRPr="00174CEC" w:rsidRDefault="00212DC6" w:rsidP="007D0A0D">
      <w:pPr>
        <w:pStyle w:val="Heading2"/>
        <w:numPr>
          <w:ilvl w:val="1"/>
          <w:numId w:val="13"/>
        </w:numPr>
        <w:tabs>
          <w:tab w:val="left" w:pos="1332"/>
        </w:tabs>
        <w:spacing w:before="0"/>
        <w:ind w:left="1326" w:hanging="578"/>
        <w:rPr>
          <w:rFonts w:ascii="Sylfaen" w:hAnsi="Sylfaen"/>
          <w:lang w:val="hy-AM"/>
        </w:rPr>
      </w:pPr>
      <w:bookmarkStart w:id="51" w:name="_bookmark23"/>
      <w:bookmarkStart w:id="52" w:name="_Toc161324467"/>
      <w:bookmarkEnd w:id="51"/>
      <w:r w:rsidRPr="00174CEC">
        <w:rPr>
          <w:rFonts w:ascii="Sylfaen" w:hAnsi="Sylfaen"/>
          <w:color w:val="2D74B5"/>
          <w:spacing w:val="-2"/>
          <w:lang w:val="hy-AM"/>
        </w:rPr>
        <w:t>Դիմում ներկայացնող</w:t>
      </w:r>
      <w:r w:rsidR="001B6D01" w:rsidRPr="00174CEC">
        <w:rPr>
          <w:rFonts w:ascii="Sylfaen" w:hAnsi="Sylfaen"/>
          <w:color w:val="2D74B5"/>
          <w:spacing w:val="-2"/>
          <w:lang w:val="hy-AM"/>
        </w:rPr>
        <w:t xml:space="preserve"> անձի </w:t>
      </w:r>
      <w:r w:rsidR="00E309B3" w:rsidRPr="00174CEC">
        <w:rPr>
          <w:rFonts w:ascii="Sylfaen" w:hAnsi="Sylfaen"/>
          <w:color w:val="2D74B5"/>
          <w:spacing w:val="-2"/>
          <w:lang w:val="hy-AM"/>
        </w:rPr>
        <w:t>իսկորոշման</w:t>
      </w:r>
      <w:r w:rsidR="001B6D01" w:rsidRPr="00174CEC">
        <w:rPr>
          <w:rFonts w:ascii="Sylfaen" w:hAnsi="Sylfaen"/>
          <w:color w:val="2D74B5"/>
          <w:spacing w:val="-2"/>
          <w:lang w:val="hy-AM"/>
        </w:rPr>
        <w:t xml:space="preserve"> </w:t>
      </w:r>
      <w:r w:rsidR="002F3426" w:rsidRPr="00174CEC">
        <w:rPr>
          <w:rFonts w:ascii="Sylfaen" w:hAnsi="Sylfaen"/>
          <w:color w:val="2D74B5"/>
          <w:spacing w:val="-2"/>
          <w:lang w:val="hy-AM"/>
        </w:rPr>
        <w:t>համաչափության գնահատումը</w:t>
      </w:r>
      <w:bookmarkEnd w:id="52"/>
    </w:p>
    <w:p w14:paraId="48CF3CBB" w14:textId="5ADC65E2" w:rsidR="004513ED" w:rsidRDefault="001B6D01" w:rsidP="002F3426">
      <w:pPr>
        <w:pStyle w:val="ListParagraph"/>
        <w:numPr>
          <w:ilvl w:val="0"/>
          <w:numId w:val="16"/>
        </w:numPr>
        <w:tabs>
          <w:tab w:val="left" w:pos="754"/>
          <w:tab w:val="left" w:pos="756"/>
        </w:tabs>
        <w:spacing w:before="257" w:line="259" w:lineRule="auto"/>
        <w:ind w:right="1037"/>
        <w:rPr>
          <w:rFonts w:ascii="Sylfaen" w:hAnsi="Sylfaen"/>
          <w:lang w:val="hy-AM"/>
        </w:rPr>
      </w:pPr>
      <w:r w:rsidRPr="00174CEC">
        <w:rPr>
          <w:rFonts w:ascii="Sylfaen" w:hAnsi="Sylfaen"/>
          <w:lang w:val="hy-AM"/>
        </w:rPr>
        <w:t>Ինչպես նշվեց վերև</w:t>
      </w:r>
      <w:r w:rsidR="002F3426" w:rsidRPr="00174CEC">
        <w:rPr>
          <w:rFonts w:ascii="Sylfaen" w:hAnsi="Sylfaen"/>
          <w:lang w:val="hy-AM"/>
        </w:rPr>
        <w:t>ը</w:t>
      </w:r>
      <w:r w:rsidRPr="00174CEC">
        <w:rPr>
          <w:rFonts w:ascii="Sylfaen" w:hAnsi="Sylfaen"/>
          <w:lang w:val="hy-AM"/>
        </w:rPr>
        <w:t xml:space="preserve">, եթե </w:t>
      </w:r>
      <w:r w:rsidR="00D34184" w:rsidRPr="00174CEC">
        <w:rPr>
          <w:rFonts w:ascii="Sylfaen" w:hAnsi="Sylfaen"/>
          <w:lang w:val="hy-AM"/>
        </w:rPr>
        <w:t>հսկողն</w:t>
      </w:r>
      <w:r w:rsidR="00765E1E" w:rsidRPr="00174CEC">
        <w:rPr>
          <w:rFonts w:ascii="Sylfaen" w:hAnsi="Sylfaen"/>
          <w:lang w:val="hy-AM"/>
        </w:rPr>
        <w:t xml:space="preserve"> </w:t>
      </w:r>
      <w:r w:rsidR="00255E55" w:rsidRPr="00174CEC">
        <w:rPr>
          <w:rFonts w:ascii="Sylfaen" w:hAnsi="Sylfaen"/>
          <w:lang w:val="hy-AM"/>
        </w:rPr>
        <w:t xml:space="preserve">ունի </w:t>
      </w:r>
      <w:r w:rsidR="00212DC6" w:rsidRPr="00174CEC">
        <w:rPr>
          <w:rFonts w:ascii="Sylfaen" w:hAnsi="Sylfaen"/>
          <w:lang w:val="hy-AM"/>
        </w:rPr>
        <w:t>դիմում ներկայացնող</w:t>
      </w:r>
      <w:r w:rsidRPr="00174CEC">
        <w:rPr>
          <w:rFonts w:ascii="Sylfaen" w:hAnsi="Sylfaen"/>
          <w:lang w:val="hy-AM"/>
        </w:rPr>
        <w:t xml:space="preserve"> անձի ինքնությ</w:t>
      </w:r>
      <w:r w:rsidR="002F3426" w:rsidRPr="00174CEC">
        <w:rPr>
          <w:rFonts w:ascii="Sylfaen" w:hAnsi="Sylfaen"/>
          <w:lang w:val="hy-AM"/>
        </w:rPr>
        <w:t xml:space="preserve">ան </w:t>
      </w:r>
      <w:r w:rsidR="00255E55" w:rsidRPr="00174CEC">
        <w:rPr>
          <w:rFonts w:ascii="Sylfaen" w:hAnsi="Sylfaen"/>
          <w:lang w:val="hy-AM"/>
        </w:rPr>
        <w:t>հարցում</w:t>
      </w:r>
      <w:r w:rsidR="00212DC6" w:rsidRPr="00174CEC">
        <w:rPr>
          <w:rFonts w:ascii="Sylfaen" w:hAnsi="Sylfaen"/>
          <w:lang w:val="hy-AM"/>
        </w:rPr>
        <w:t xml:space="preserve"> կասկածելու հիմնավոր հիմքեր</w:t>
      </w:r>
      <w:r w:rsidRPr="00174CEC">
        <w:rPr>
          <w:rFonts w:ascii="Sylfaen" w:hAnsi="Sylfaen"/>
          <w:lang w:val="hy-AM"/>
        </w:rPr>
        <w:t>,</w:t>
      </w:r>
      <w:r w:rsidR="00212DC6" w:rsidRPr="00174CEC">
        <w:rPr>
          <w:rFonts w:ascii="Sylfaen" w:hAnsi="Sylfaen"/>
          <w:lang w:val="hy-AM"/>
        </w:rPr>
        <w:t xml:space="preserve"> </w:t>
      </w:r>
      <w:r w:rsidR="002F3426" w:rsidRPr="00174CEC">
        <w:rPr>
          <w:rFonts w:ascii="Sylfaen" w:hAnsi="Sylfaen"/>
          <w:lang w:val="hy-AM"/>
        </w:rPr>
        <w:t xml:space="preserve">ապա </w:t>
      </w:r>
      <w:r w:rsidRPr="00174CEC">
        <w:rPr>
          <w:rFonts w:ascii="Sylfaen" w:hAnsi="Sylfaen"/>
          <w:lang w:val="hy-AM"/>
        </w:rPr>
        <w:t>նա կարող է լրացուցիչ տեղեկություններ պահանջել</w:t>
      </w:r>
      <w:r w:rsidR="002F3426" w:rsidRPr="00174CEC">
        <w:rPr>
          <w:rFonts w:ascii="Sylfaen" w:hAnsi="Sylfaen"/>
          <w:lang w:val="hy-AM"/>
        </w:rPr>
        <w:t>՝</w:t>
      </w:r>
      <w:r w:rsidRPr="00174CEC">
        <w:rPr>
          <w:rFonts w:ascii="Sylfaen" w:hAnsi="Sylfaen"/>
          <w:lang w:val="hy-AM"/>
        </w:rPr>
        <w:t xml:space="preserve"> տվյալների սուբյեկտի ինքնությունը հաստատելու համար: Այնուամենայնիվ, </w:t>
      </w:r>
      <w:r w:rsidR="00D34184" w:rsidRPr="00174CEC">
        <w:rPr>
          <w:rFonts w:ascii="Sylfaen" w:hAnsi="Sylfaen"/>
          <w:lang w:val="hy-AM"/>
        </w:rPr>
        <w:t>հսկողը</w:t>
      </w:r>
      <w:r w:rsidR="00765E1E" w:rsidRPr="00174CEC">
        <w:rPr>
          <w:rFonts w:ascii="Sylfaen" w:hAnsi="Sylfaen"/>
          <w:lang w:val="hy-AM"/>
        </w:rPr>
        <w:t xml:space="preserve"> </w:t>
      </w:r>
      <w:r w:rsidRPr="00174CEC">
        <w:rPr>
          <w:rFonts w:ascii="Sylfaen" w:hAnsi="Sylfaen"/>
          <w:lang w:val="hy-AM"/>
        </w:rPr>
        <w:t>պետք է միևնույն ժամանակ ապահովի</w:t>
      </w:r>
      <w:r w:rsidR="002F3426" w:rsidRPr="00174CEC">
        <w:rPr>
          <w:rFonts w:ascii="Sylfaen" w:hAnsi="Sylfaen"/>
          <w:lang w:val="hy-AM"/>
        </w:rPr>
        <w:t>, որ</w:t>
      </w:r>
      <w:r w:rsidRPr="00174CEC">
        <w:rPr>
          <w:rFonts w:ascii="Sylfaen" w:hAnsi="Sylfaen"/>
          <w:lang w:val="hy-AM"/>
        </w:rPr>
        <w:t xml:space="preserve"> </w:t>
      </w:r>
      <w:r w:rsidR="002F3426" w:rsidRPr="00174CEC">
        <w:rPr>
          <w:rFonts w:ascii="Sylfaen" w:hAnsi="Sylfaen"/>
          <w:lang w:val="hy-AM"/>
        </w:rPr>
        <w:t>չհավաք</w:t>
      </w:r>
      <w:r w:rsidR="00CC26EF" w:rsidRPr="00174CEC">
        <w:rPr>
          <w:rFonts w:ascii="Sylfaen" w:hAnsi="Sylfaen"/>
          <w:lang w:val="hy-AM"/>
        </w:rPr>
        <w:t>ագր</w:t>
      </w:r>
      <w:r w:rsidR="002F3426" w:rsidRPr="00174CEC">
        <w:rPr>
          <w:rFonts w:ascii="Sylfaen" w:hAnsi="Sylfaen"/>
          <w:lang w:val="hy-AM"/>
        </w:rPr>
        <w:t xml:space="preserve">ի </w:t>
      </w:r>
      <w:r w:rsidRPr="00174CEC">
        <w:rPr>
          <w:rFonts w:ascii="Sylfaen" w:hAnsi="Sylfaen"/>
          <w:lang w:val="hy-AM"/>
        </w:rPr>
        <w:t xml:space="preserve">ավելի շատ անձնական տվյալներ, քան անհրաժեշտ է </w:t>
      </w:r>
      <w:r w:rsidR="00212DC6" w:rsidRPr="00174CEC">
        <w:rPr>
          <w:rFonts w:ascii="Sylfaen" w:hAnsi="Sylfaen"/>
          <w:lang w:val="hy-AM"/>
        </w:rPr>
        <w:t>դիմում ներկայացնող</w:t>
      </w:r>
      <w:r w:rsidRPr="00174CEC">
        <w:rPr>
          <w:rFonts w:ascii="Sylfaen" w:hAnsi="Sylfaen"/>
          <w:lang w:val="hy-AM"/>
        </w:rPr>
        <w:t xml:space="preserve"> անձի </w:t>
      </w:r>
      <w:r w:rsidR="00E309B3" w:rsidRPr="00174CEC">
        <w:rPr>
          <w:rFonts w:ascii="Sylfaen" w:hAnsi="Sylfaen"/>
          <w:lang w:val="hy-AM"/>
        </w:rPr>
        <w:t xml:space="preserve">իսկորոշման </w:t>
      </w:r>
      <w:r w:rsidRPr="00174CEC">
        <w:rPr>
          <w:rFonts w:ascii="Sylfaen" w:hAnsi="Sylfaen"/>
          <w:lang w:val="hy-AM"/>
        </w:rPr>
        <w:t xml:space="preserve">համար: Հետևաբար, </w:t>
      </w:r>
      <w:r w:rsidR="00D34184" w:rsidRPr="00174CEC">
        <w:rPr>
          <w:rFonts w:ascii="Sylfaen" w:hAnsi="Sylfaen"/>
          <w:lang w:val="hy-AM"/>
        </w:rPr>
        <w:t>հսկող</w:t>
      </w:r>
      <w:r w:rsidR="00765E1E" w:rsidRPr="00174CEC">
        <w:rPr>
          <w:rFonts w:ascii="Sylfaen" w:hAnsi="Sylfaen"/>
          <w:lang w:val="hy-AM"/>
        </w:rPr>
        <w:t xml:space="preserve">ն </w:t>
      </w:r>
      <w:r w:rsidR="002F3426" w:rsidRPr="00174CEC">
        <w:rPr>
          <w:rFonts w:ascii="Sylfaen" w:hAnsi="Sylfaen"/>
          <w:lang w:val="hy-AM"/>
        </w:rPr>
        <w:t xml:space="preserve">իրականացնում է </w:t>
      </w:r>
      <w:r w:rsidRPr="00174CEC">
        <w:rPr>
          <w:rFonts w:ascii="Sylfaen" w:hAnsi="Sylfaen"/>
          <w:lang w:val="hy-AM"/>
        </w:rPr>
        <w:t xml:space="preserve">համաչափության գնահատում, </w:t>
      </w:r>
      <w:r w:rsidR="002F3426" w:rsidRPr="00174CEC">
        <w:rPr>
          <w:rFonts w:ascii="Sylfaen" w:hAnsi="Sylfaen"/>
          <w:lang w:val="hy-AM"/>
        </w:rPr>
        <w:t>որի ժամանակ</w:t>
      </w:r>
      <w:r w:rsidRPr="00174CEC">
        <w:rPr>
          <w:rFonts w:ascii="Sylfaen" w:hAnsi="Sylfaen"/>
          <w:lang w:val="hy-AM"/>
        </w:rPr>
        <w:t xml:space="preserve"> պետք է հաշվի առն</w:t>
      </w:r>
      <w:r w:rsidR="002F3426" w:rsidRPr="00174CEC">
        <w:rPr>
          <w:rFonts w:ascii="Sylfaen" w:hAnsi="Sylfaen"/>
          <w:lang w:val="hy-AM"/>
        </w:rPr>
        <w:t>վ</w:t>
      </w:r>
      <w:r w:rsidRPr="00174CEC">
        <w:rPr>
          <w:rFonts w:ascii="Sylfaen" w:hAnsi="Sylfaen"/>
          <w:lang w:val="hy-AM"/>
        </w:rPr>
        <w:t>ի մշակվող անձնական տվյալների տեսակը (օրինակ՝ տվյալների հատուկ կատեգորիաներ</w:t>
      </w:r>
      <w:r w:rsidR="00CC26EF" w:rsidRPr="00174CEC">
        <w:rPr>
          <w:rFonts w:ascii="Sylfaen" w:hAnsi="Sylfaen"/>
          <w:lang w:val="hy-AM"/>
        </w:rPr>
        <w:t xml:space="preserve"> են</w:t>
      </w:r>
      <w:r w:rsidRPr="00174CEC">
        <w:rPr>
          <w:rFonts w:ascii="Sylfaen" w:hAnsi="Sylfaen"/>
          <w:lang w:val="hy-AM"/>
        </w:rPr>
        <w:t xml:space="preserve">, թե ոչ), </w:t>
      </w:r>
      <w:r w:rsidR="00212DC6" w:rsidRPr="00174CEC">
        <w:rPr>
          <w:rFonts w:ascii="Sylfaen" w:hAnsi="Sylfaen"/>
          <w:lang w:val="hy-AM"/>
        </w:rPr>
        <w:t xml:space="preserve">դիմումի </w:t>
      </w:r>
      <w:r w:rsidRPr="00174CEC">
        <w:rPr>
          <w:rFonts w:ascii="Sylfaen" w:hAnsi="Sylfaen"/>
          <w:lang w:val="hy-AM"/>
        </w:rPr>
        <w:t xml:space="preserve">բնույթը, </w:t>
      </w:r>
      <w:r w:rsidR="00212DC6" w:rsidRPr="00174CEC">
        <w:rPr>
          <w:rFonts w:ascii="Sylfaen" w:hAnsi="Sylfaen"/>
          <w:lang w:val="hy-AM"/>
        </w:rPr>
        <w:t xml:space="preserve">դիմումը ներկայացնելու </w:t>
      </w:r>
      <w:r w:rsidRPr="00174CEC">
        <w:rPr>
          <w:rFonts w:ascii="Sylfaen" w:hAnsi="Sylfaen"/>
          <w:lang w:val="hy-AM"/>
        </w:rPr>
        <w:t xml:space="preserve">համատեքստը, ինչպես նաև ցանկացած վնաս, որը կարող է առաջանալ </w:t>
      </w:r>
      <w:r w:rsidR="00212DC6" w:rsidRPr="00174CEC">
        <w:rPr>
          <w:rFonts w:ascii="Sylfaen" w:hAnsi="Sylfaen"/>
          <w:lang w:val="hy-AM"/>
        </w:rPr>
        <w:t xml:space="preserve">տվյալների </w:t>
      </w:r>
      <w:r w:rsidR="00732A3F" w:rsidRPr="00174CEC">
        <w:rPr>
          <w:rFonts w:ascii="Sylfaen" w:hAnsi="Sylfaen"/>
          <w:lang w:val="hy-AM"/>
        </w:rPr>
        <w:t>անօրինական</w:t>
      </w:r>
      <w:r w:rsidRPr="00174CEC">
        <w:rPr>
          <w:rFonts w:ascii="Sylfaen" w:hAnsi="Sylfaen"/>
          <w:lang w:val="hy-AM"/>
        </w:rPr>
        <w:t xml:space="preserve"> </w:t>
      </w:r>
      <w:r w:rsidR="00732A3F" w:rsidRPr="00174CEC">
        <w:rPr>
          <w:rFonts w:ascii="Sylfaen" w:hAnsi="Sylfaen"/>
          <w:lang w:val="hy-AM"/>
        </w:rPr>
        <w:t>հրապարակումից</w:t>
      </w:r>
      <w:r w:rsidRPr="00174CEC">
        <w:rPr>
          <w:rFonts w:ascii="Sylfaen" w:hAnsi="Sylfaen"/>
          <w:lang w:val="hy-AM"/>
        </w:rPr>
        <w:t xml:space="preserve">: Համաչափությունը գնահատելիս </w:t>
      </w:r>
      <w:r w:rsidR="00732A3F" w:rsidRPr="00174CEC">
        <w:rPr>
          <w:rFonts w:ascii="Sylfaen" w:hAnsi="Sylfaen"/>
          <w:lang w:val="hy-AM"/>
        </w:rPr>
        <w:t>անհրաժեշտ</w:t>
      </w:r>
      <w:r w:rsidRPr="00174CEC">
        <w:rPr>
          <w:rFonts w:ascii="Sylfaen" w:hAnsi="Sylfaen"/>
          <w:lang w:val="hy-AM"/>
        </w:rPr>
        <w:t xml:space="preserve"> է հիշել, որ պետք է խուսափել </w:t>
      </w:r>
      <w:r w:rsidR="00212DC6" w:rsidRPr="00174CEC">
        <w:rPr>
          <w:rFonts w:ascii="Sylfaen" w:hAnsi="Sylfaen"/>
          <w:lang w:val="hy-AM"/>
        </w:rPr>
        <w:t>սահմանազանցող</w:t>
      </w:r>
      <w:r w:rsidR="00732A3F" w:rsidRPr="00174CEC">
        <w:rPr>
          <w:rFonts w:ascii="Sylfaen" w:hAnsi="Sylfaen"/>
          <w:lang w:val="hy-AM"/>
        </w:rPr>
        <w:t xml:space="preserve"> </w:t>
      </w:r>
      <w:r w:rsidRPr="00174CEC">
        <w:rPr>
          <w:rFonts w:ascii="Sylfaen" w:hAnsi="Sylfaen"/>
          <w:lang w:val="hy-AM"/>
        </w:rPr>
        <w:t>տվյալներ հավաք</w:t>
      </w:r>
      <w:r w:rsidR="00CC26EF" w:rsidRPr="00174CEC">
        <w:rPr>
          <w:rFonts w:ascii="Sylfaen" w:hAnsi="Sylfaen"/>
          <w:lang w:val="hy-AM"/>
        </w:rPr>
        <w:t>ագր</w:t>
      </w:r>
      <w:r w:rsidR="00732A3F" w:rsidRPr="00174CEC">
        <w:rPr>
          <w:rFonts w:ascii="Sylfaen" w:hAnsi="Sylfaen"/>
          <w:lang w:val="hy-AM"/>
        </w:rPr>
        <w:t>ելուց</w:t>
      </w:r>
      <w:r w:rsidRPr="00174CEC">
        <w:rPr>
          <w:rFonts w:ascii="Sylfaen" w:hAnsi="Sylfaen"/>
          <w:lang w:val="hy-AM"/>
        </w:rPr>
        <w:t>՝ միաժամանակ ապահովելով մշակման անվտանգության համապատասխան մակարդակ:</w:t>
      </w:r>
    </w:p>
    <w:p w14:paraId="543D75C1" w14:textId="77777777" w:rsidR="000F3656" w:rsidRPr="00174CEC" w:rsidRDefault="000F3656" w:rsidP="000F3656">
      <w:pPr>
        <w:pStyle w:val="ListParagraph"/>
        <w:tabs>
          <w:tab w:val="left" w:pos="754"/>
          <w:tab w:val="left" w:pos="756"/>
        </w:tabs>
        <w:spacing w:before="257" w:line="259" w:lineRule="auto"/>
        <w:ind w:left="928" w:right="1037" w:firstLine="0"/>
        <w:rPr>
          <w:rFonts w:ascii="Sylfaen" w:hAnsi="Sylfaen"/>
          <w:lang w:val="hy-AM"/>
        </w:rPr>
      </w:pPr>
    </w:p>
    <w:p w14:paraId="7ACE9DB0" w14:textId="2EF9D519" w:rsidR="004513ED" w:rsidRPr="00174CEC" w:rsidRDefault="008255ED" w:rsidP="000F3656">
      <w:pPr>
        <w:pStyle w:val="BodyText"/>
        <w:spacing w:before="24"/>
        <w:rPr>
          <w:rFonts w:ascii="Sylfaen" w:hAnsi="Sylfaen"/>
          <w:sz w:val="20"/>
          <w:lang w:val="hy-AM"/>
        </w:rPr>
      </w:pPr>
      <w:r>
        <w:rPr>
          <w:noProof/>
        </w:rPr>
        <w:pict w14:anchorId="6F330797">
          <v:rect id="Rectangle 273" o:spid="_x0000_s1171" style="position:absolute;margin-left:70.8pt;margin-top:14.6pt;width:144.05pt;height:.8pt;z-index:-2516792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" fillcolor="black" stroked="f">
            <w10:wrap type="topAndBottom" anchorx="page"/>
          </v:rect>
        </w:pict>
      </w:r>
    </w:p>
    <w:p w14:paraId="63847534" w14:textId="77777777" w:rsidR="004513ED" w:rsidRPr="00174CEC" w:rsidRDefault="00FE1B64">
      <w:pPr>
        <w:ind w:left="756"/>
        <w:rPr>
          <w:rFonts w:ascii="Sylfaen" w:hAnsi="Sylfaen"/>
          <w:sz w:val="20"/>
          <w:lang w:val="hy-AM"/>
        </w:rPr>
      </w:pPr>
      <w:r w:rsidRPr="00174CEC">
        <w:rPr>
          <w:rFonts w:ascii="Sylfaen" w:hAnsi="Sylfaen"/>
          <w:sz w:val="20"/>
          <w:vertAlign w:val="superscript"/>
          <w:lang w:val="hy-AM"/>
        </w:rPr>
        <w:t>32</w:t>
      </w:r>
      <w:r w:rsidRPr="00174CEC">
        <w:rPr>
          <w:rFonts w:ascii="Sylfaen" w:hAnsi="Sylfaen"/>
          <w:spacing w:val="-2"/>
          <w:sz w:val="20"/>
          <w:lang w:val="hy-AM"/>
        </w:rPr>
        <w:t xml:space="preserve"> </w:t>
      </w:r>
      <w:r w:rsidR="00856CF5" w:rsidRPr="00174CEC">
        <w:rPr>
          <w:rFonts w:ascii="Sylfaen" w:hAnsi="Sylfaen"/>
          <w:sz w:val="20"/>
          <w:lang w:val="hy-AM"/>
        </w:rPr>
        <w:t>Նույն տեղում</w:t>
      </w:r>
      <w:r w:rsidRPr="00174CEC">
        <w:rPr>
          <w:rFonts w:ascii="Sylfaen" w:hAnsi="Sylfaen"/>
          <w:sz w:val="20"/>
          <w:lang w:val="hy-AM"/>
        </w:rPr>
        <w:t>,</w:t>
      </w:r>
      <w:r w:rsidRPr="00174CEC">
        <w:rPr>
          <w:rFonts w:ascii="Sylfaen" w:hAnsi="Sylfaen"/>
          <w:spacing w:val="-1"/>
          <w:sz w:val="20"/>
          <w:lang w:val="hy-AM"/>
        </w:rPr>
        <w:t xml:space="preserve"> </w:t>
      </w:r>
      <w:r w:rsidR="00856CF5" w:rsidRPr="00174CEC">
        <w:rPr>
          <w:rFonts w:ascii="Sylfaen" w:hAnsi="Sylfaen"/>
          <w:spacing w:val="-1"/>
          <w:sz w:val="20"/>
          <w:lang w:val="hy-AM"/>
        </w:rPr>
        <w:t>էջ</w:t>
      </w:r>
      <w:r w:rsidRPr="00174CEC">
        <w:rPr>
          <w:rFonts w:ascii="Sylfaen" w:hAnsi="Sylfaen"/>
          <w:spacing w:val="-1"/>
          <w:sz w:val="20"/>
          <w:lang w:val="hy-AM"/>
        </w:rPr>
        <w:t xml:space="preserve"> </w:t>
      </w:r>
      <w:r w:rsidRPr="00174CEC">
        <w:rPr>
          <w:rFonts w:ascii="Sylfaen" w:hAnsi="Sylfaen"/>
          <w:spacing w:val="-5"/>
          <w:sz w:val="20"/>
          <w:lang w:val="hy-AM"/>
        </w:rPr>
        <w:t>14</w:t>
      </w:r>
      <w:r w:rsidR="00856CF5" w:rsidRPr="00174CEC">
        <w:rPr>
          <w:rFonts w:ascii="Sylfaen" w:hAnsi="Sylfaen"/>
          <w:spacing w:val="-5"/>
          <w:sz w:val="20"/>
          <w:lang w:val="hy-AM"/>
        </w:rPr>
        <w:t>:</w:t>
      </w:r>
    </w:p>
    <w:p w14:paraId="6B9126ED" w14:textId="54DB411B" w:rsidR="004513ED" w:rsidRPr="00174CEC" w:rsidRDefault="00FE1B64">
      <w:pPr>
        <w:ind w:left="756"/>
        <w:rPr>
          <w:rFonts w:ascii="Sylfaen" w:hAnsi="Sylfaen"/>
          <w:sz w:val="20"/>
          <w:lang w:val="hy-AM"/>
        </w:rPr>
      </w:pPr>
      <w:r w:rsidRPr="00174CEC">
        <w:rPr>
          <w:rFonts w:ascii="Sylfaen" w:hAnsi="Sylfaen"/>
          <w:sz w:val="20"/>
          <w:vertAlign w:val="superscript"/>
          <w:lang w:val="hy-AM"/>
        </w:rPr>
        <w:t>33</w:t>
      </w:r>
      <w:r w:rsidRPr="00174CEC">
        <w:rPr>
          <w:rFonts w:ascii="Sylfaen" w:hAnsi="Sylfaen"/>
          <w:spacing w:val="-2"/>
          <w:sz w:val="20"/>
          <w:lang w:val="hy-AM"/>
        </w:rPr>
        <w:t xml:space="preserve"> </w:t>
      </w:r>
      <w:r w:rsidR="00856CF5" w:rsidRPr="00174CEC">
        <w:rPr>
          <w:rFonts w:ascii="Sylfaen" w:hAnsi="Sylfaen"/>
          <w:sz w:val="20"/>
          <w:lang w:val="hy-AM"/>
        </w:rPr>
        <w:t>Նույն տեղում, էջեր</w:t>
      </w:r>
      <w:r w:rsidR="000F3656">
        <w:rPr>
          <w:rFonts w:ascii="Sylfaen" w:hAnsi="Sylfaen"/>
          <w:sz w:val="20"/>
          <w:lang w:val="hy-AM"/>
        </w:rPr>
        <w:t xml:space="preserve"> </w:t>
      </w:r>
      <w:r w:rsidRPr="00174CEC">
        <w:rPr>
          <w:rFonts w:ascii="Sylfaen" w:hAnsi="Sylfaen"/>
          <w:sz w:val="20"/>
          <w:lang w:val="hy-AM"/>
        </w:rPr>
        <w:t>13-</w:t>
      </w:r>
      <w:r w:rsidRPr="00174CEC">
        <w:rPr>
          <w:rFonts w:ascii="Sylfaen" w:hAnsi="Sylfaen"/>
          <w:spacing w:val="-5"/>
          <w:sz w:val="20"/>
          <w:lang w:val="hy-AM"/>
        </w:rPr>
        <w:t>14</w:t>
      </w:r>
      <w:r w:rsidR="00856CF5" w:rsidRPr="00174CEC">
        <w:rPr>
          <w:rFonts w:ascii="Sylfaen" w:hAnsi="Sylfaen"/>
          <w:spacing w:val="-5"/>
          <w:sz w:val="20"/>
          <w:lang w:val="hy-AM"/>
        </w:rPr>
        <w:t>:</w:t>
      </w:r>
    </w:p>
    <w:p w14:paraId="3A8F4689" w14:textId="77777777" w:rsidR="007D0A0D" w:rsidRPr="00174CEC" w:rsidRDefault="007D0A0D">
      <w:pPr>
        <w:ind w:left="756" w:right="1330"/>
        <w:jc w:val="both"/>
        <w:rPr>
          <w:rFonts w:ascii="Sylfaen" w:hAnsi="Sylfaen"/>
          <w:sz w:val="20"/>
          <w:lang w:val="hy-AM"/>
        </w:rPr>
      </w:pPr>
    </w:p>
    <w:p w14:paraId="2591DA1A" w14:textId="77777777" w:rsidR="004513ED" w:rsidRPr="00174CEC" w:rsidRDefault="004513ED">
      <w:pPr>
        <w:rPr>
          <w:rFonts w:ascii="Sylfaen" w:hAnsi="Sylfaen"/>
          <w:sz w:val="20"/>
          <w:lang w:val="hy-AM"/>
        </w:rPr>
        <w:sectPr w:rsidR="004513ED" w:rsidRPr="00174CEC" w:rsidSect="0024713A">
          <w:pgSz w:w="11910" w:h="16840"/>
          <w:pgMar w:top="1360" w:right="380" w:bottom="1340" w:left="660" w:header="0" w:footer="1143" w:gutter="0"/>
          <w:cols w:space="720"/>
        </w:sectPr>
      </w:pPr>
    </w:p>
    <w:p w14:paraId="6768D33C" w14:textId="77777777" w:rsidR="004513ED" w:rsidRPr="00174CEC" w:rsidRDefault="00D34184" w:rsidP="005F090B">
      <w:pPr>
        <w:pStyle w:val="BodyText"/>
        <w:numPr>
          <w:ilvl w:val="0"/>
          <w:numId w:val="16"/>
        </w:numPr>
        <w:spacing w:before="39" w:line="259" w:lineRule="auto"/>
        <w:ind w:right="1038"/>
        <w:jc w:val="both"/>
        <w:rPr>
          <w:rFonts w:ascii="Sylfaen" w:hAnsi="Sylfaen"/>
          <w:lang w:val="hy-AM"/>
        </w:rPr>
      </w:pPr>
      <w:r w:rsidRPr="00174CEC">
        <w:rPr>
          <w:rFonts w:ascii="Sylfaen" w:hAnsi="Sylfaen"/>
          <w:lang w:val="hy-AM"/>
        </w:rPr>
        <w:lastRenderedPageBreak/>
        <w:t>Հսկողը</w:t>
      </w:r>
      <w:r w:rsidR="00765E1E" w:rsidRPr="00174CEC">
        <w:rPr>
          <w:rFonts w:ascii="Sylfaen" w:hAnsi="Sylfaen"/>
          <w:lang w:val="hy-AM"/>
        </w:rPr>
        <w:t xml:space="preserve"> </w:t>
      </w:r>
      <w:r w:rsidR="001B6D01" w:rsidRPr="00174CEC">
        <w:rPr>
          <w:rFonts w:ascii="Sylfaen" w:hAnsi="Sylfaen"/>
          <w:lang w:val="hy-AM"/>
        </w:rPr>
        <w:t xml:space="preserve">պետք է </w:t>
      </w:r>
      <w:r w:rsidR="0033639A" w:rsidRPr="00174CEC">
        <w:rPr>
          <w:rFonts w:ascii="Sylfaen" w:hAnsi="Sylfaen"/>
          <w:lang w:val="hy-AM"/>
        </w:rPr>
        <w:t xml:space="preserve">կիրառի </w:t>
      </w:r>
      <w:r w:rsidR="00255E55" w:rsidRPr="00174CEC">
        <w:rPr>
          <w:rFonts w:ascii="Sylfaen" w:hAnsi="Sylfaen"/>
          <w:lang w:val="hy-AM"/>
        </w:rPr>
        <w:t>իսկորոշման</w:t>
      </w:r>
      <w:r w:rsidR="001B6D01" w:rsidRPr="00174CEC">
        <w:rPr>
          <w:rFonts w:ascii="Sylfaen" w:hAnsi="Sylfaen"/>
          <w:lang w:val="hy-AM"/>
        </w:rPr>
        <w:t xml:space="preserve"> ընթացակարգ՝ իրենց տվյալներին հասանելիություն </w:t>
      </w:r>
      <w:r w:rsidR="00732A3F" w:rsidRPr="00174CEC">
        <w:rPr>
          <w:rFonts w:ascii="Sylfaen" w:hAnsi="Sylfaen"/>
          <w:lang w:val="hy-AM"/>
        </w:rPr>
        <w:t>պահանջող</w:t>
      </w:r>
      <w:r w:rsidR="001B6D01" w:rsidRPr="00174CEC">
        <w:rPr>
          <w:rFonts w:ascii="Sylfaen" w:hAnsi="Sylfaen"/>
          <w:lang w:val="hy-AM"/>
        </w:rPr>
        <w:t xml:space="preserve"> անձանց ինքնությ</w:t>
      </w:r>
      <w:r w:rsidR="00732A3F" w:rsidRPr="00174CEC">
        <w:rPr>
          <w:rFonts w:ascii="Sylfaen" w:hAnsi="Sylfaen"/>
          <w:lang w:val="hy-AM"/>
        </w:rPr>
        <w:t xml:space="preserve">ան մեջ </w:t>
      </w:r>
      <w:r w:rsidR="001B6D01" w:rsidRPr="00174CEC">
        <w:rPr>
          <w:rFonts w:ascii="Sylfaen" w:hAnsi="Sylfaen"/>
          <w:lang w:val="hy-AM"/>
        </w:rPr>
        <w:t>համոզվելու</w:t>
      </w:r>
      <w:r w:rsidR="007023C0" w:rsidRPr="00174CEC">
        <w:rPr>
          <w:rFonts w:ascii="Sylfaen" w:hAnsi="Sylfaen"/>
          <w:vertAlign w:val="superscript"/>
          <w:lang w:val="hy-AM"/>
        </w:rPr>
        <w:t>34</w:t>
      </w:r>
      <w:r w:rsidR="001B6D01" w:rsidRPr="00174CEC">
        <w:rPr>
          <w:rFonts w:ascii="Sylfaen" w:hAnsi="Sylfaen"/>
          <w:lang w:val="hy-AM"/>
        </w:rPr>
        <w:t xml:space="preserve"> և </w:t>
      </w:r>
      <w:r w:rsidR="00732A3F" w:rsidRPr="00174CEC">
        <w:rPr>
          <w:rFonts w:ascii="Sylfaen" w:hAnsi="Sylfaen"/>
          <w:lang w:val="hy-AM"/>
        </w:rPr>
        <w:t xml:space="preserve">հասանելիություն </w:t>
      </w:r>
      <w:r w:rsidR="007023C0" w:rsidRPr="00174CEC">
        <w:rPr>
          <w:rFonts w:ascii="Sylfaen" w:hAnsi="Sylfaen"/>
          <w:lang w:val="hy-AM"/>
        </w:rPr>
        <w:t>ստանալու մասին</w:t>
      </w:r>
      <w:r w:rsidR="00732A3F" w:rsidRPr="00174CEC">
        <w:rPr>
          <w:rFonts w:ascii="Sylfaen" w:hAnsi="Sylfaen"/>
          <w:lang w:val="hy-AM"/>
        </w:rPr>
        <w:t xml:space="preserve"> </w:t>
      </w:r>
      <w:r w:rsidR="007023C0" w:rsidRPr="00174CEC">
        <w:rPr>
          <w:rFonts w:ascii="Sylfaen" w:hAnsi="Sylfaen"/>
          <w:lang w:val="hy-AM"/>
        </w:rPr>
        <w:t xml:space="preserve">դիմումներին՝ </w:t>
      </w:r>
      <w:r w:rsidR="00232024" w:rsidRPr="00174CEC">
        <w:rPr>
          <w:rFonts w:ascii="Sylfaen" w:hAnsi="Sylfaen"/>
          <w:lang w:val="hy-AM"/>
        </w:rPr>
        <w:t xml:space="preserve">ՏՊԸԿ </w:t>
      </w:r>
      <w:r w:rsidR="007023C0" w:rsidRPr="00174CEC">
        <w:rPr>
          <w:rFonts w:ascii="Sylfaen" w:hAnsi="Sylfaen"/>
          <w:lang w:val="hy-AM"/>
        </w:rPr>
        <w:t xml:space="preserve">32-րդ հոդվածին համապատասխան </w:t>
      </w:r>
      <w:r w:rsidR="00732A3F" w:rsidRPr="00174CEC">
        <w:rPr>
          <w:rFonts w:ascii="Sylfaen" w:hAnsi="Sylfaen"/>
          <w:lang w:val="hy-AM"/>
        </w:rPr>
        <w:t>ընթացք տալու ամ</w:t>
      </w:r>
      <w:r w:rsidR="00856CF5" w:rsidRPr="00174CEC">
        <w:rPr>
          <w:rFonts w:ascii="Sylfaen" w:hAnsi="Sylfaen"/>
          <w:lang w:val="hy-AM"/>
        </w:rPr>
        <w:t>բ</w:t>
      </w:r>
      <w:r w:rsidR="00732A3F" w:rsidRPr="00174CEC">
        <w:rPr>
          <w:rFonts w:ascii="Sylfaen" w:hAnsi="Sylfaen"/>
          <w:lang w:val="hy-AM"/>
        </w:rPr>
        <w:t xml:space="preserve">ողջ ընթացքում </w:t>
      </w:r>
      <w:r w:rsidR="001B6D01" w:rsidRPr="00174CEC">
        <w:rPr>
          <w:rFonts w:ascii="Sylfaen" w:hAnsi="Sylfaen"/>
          <w:lang w:val="hy-AM"/>
        </w:rPr>
        <w:t xml:space="preserve">մշակման </w:t>
      </w:r>
      <w:r w:rsidR="00732A3F" w:rsidRPr="00174CEC">
        <w:rPr>
          <w:rFonts w:ascii="Sylfaen" w:hAnsi="Sylfaen"/>
          <w:lang w:val="hy-AM"/>
        </w:rPr>
        <w:t>անվտանգություն</w:t>
      </w:r>
      <w:r w:rsidR="007023C0" w:rsidRPr="00174CEC">
        <w:rPr>
          <w:rFonts w:ascii="Sylfaen" w:hAnsi="Sylfaen"/>
          <w:lang w:val="hy-AM"/>
        </w:rPr>
        <w:t>ը</w:t>
      </w:r>
      <w:r w:rsidR="001B6D01" w:rsidRPr="00174CEC">
        <w:rPr>
          <w:rFonts w:ascii="Sylfaen" w:hAnsi="Sylfaen"/>
          <w:lang w:val="hy-AM"/>
        </w:rPr>
        <w:t xml:space="preserve">, </w:t>
      </w:r>
      <w:r w:rsidR="00732A3F" w:rsidRPr="00174CEC">
        <w:rPr>
          <w:rFonts w:ascii="Sylfaen" w:hAnsi="Sylfaen"/>
          <w:lang w:val="hy-AM"/>
        </w:rPr>
        <w:t>այդ թվում</w:t>
      </w:r>
      <w:r w:rsidR="001B6D01" w:rsidRPr="00174CEC">
        <w:rPr>
          <w:rFonts w:ascii="Sylfaen" w:hAnsi="Sylfaen"/>
          <w:lang w:val="hy-AM"/>
        </w:rPr>
        <w:t>, օրինակ</w:t>
      </w:r>
      <w:r w:rsidR="00732A3F" w:rsidRPr="00174CEC">
        <w:rPr>
          <w:rFonts w:ascii="Sylfaen" w:hAnsi="Sylfaen"/>
          <w:lang w:val="hy-AM"/>
        </w:rPr>
        <w:t>՝</w:t>
      </w:r>
      <w:r w:rsidR="001B6D01" w:rsidRPr="00174CEC">
        <w:rPr>
          <w:rFonts w:ascii="Sylfaen" w:hAnsi="Sylfaen"/>
          <w:lang w:val="hy-AM"/>
        </w:rPr>
        <w:t xml:space="preserve"> տվյալների սուբյեկտների </w:t>
      </w:r>
      <w:r w:rsidR="007023C0" w:rsidRPr="00174CEC">
        <w:rPr>
          <w:rFonts w:ascii="Sylfaen" w:hAnsi="Sylfaen"/>
          <w:lang w:val="hy-AM"/>
        </w:rPr>
        <w:t xml:space="preserve">կողմից լրացուցիչ տեղեկություններ տրամադրելու համար </w:t>
      </w:r>
      <w:r w:rsidR="001B6D01" w:rsidRPr="00174CEC">
        <w:rPr>
          <w:rFonts w:ascii="Sylfaen" w:hAnsi="Sylfaen"/>
          <w:lang w:val="hy-AM"/>
        </w:rPr>
        <w:t xml:space="preserve">ապահով </w:t>
      </w:r>
      <w:r w:rsidR="003B33E5" w:rsidRPr="00174CEC">
        <w:rPr>
          <w:rFonts w:ascii="Sylfaen" w:hAnsi="Sylfaen"/>
          <w:lang w:val="hy-AM"/>
        </w:rPr>
        <w:t>ուղի</w:t>
      </w:r>
      <w:r w:rsidR="007023C0" w:rsidRPr="00174CEC">
        <w:rPr>
          <w:rFonts w:ascii="Sylfaen" w:hAnsi="Sylfaen"/>
          <w:lang w:val="hy-AM"/>
        </w:rPr>
        <w:t xml:space="preserve"> ապահովելու համար</w:t>
      </w:r>
      <w:r w:rsidR="001B6D01" w:rsidRPr="00174CEC">
        <w:rPr>
          <w:rFonts w:ascii="Sylfaen" w:hAnsi="Sylfaen"/>
          <w:lang w:val="hy-AM"/>
        </w:rPr>
        <w:t xml:space="preserve">: </w:t>
      </w:r>
      <w:r w:rsidR="00255E55" w:rsidRPr="00174CEC">
        <w:rPr>
          <w:rFonts w:ascii="Sylfaen" w:hAnsi="Sylfaen"/>
          <w:lang w:val="hy-AM"/>
        </w:rPr>
        <w:t>Իսկորոշման</w:t>
      </w:r>
      <w:r w:rsidR="003B33E5" w:rsidRPr="00174CEC">
        <w:rPr>
          <w:rFonts w:ascii="Sylfaen" w:hAnsi="Sylfaen"/>
          <w:lang w:val="hy-AM"/>
        </w:rPr>
        <w:t xml:space="preserve"> </w:t>
      </w:r>
      <w:r w:rsidR="001B6D01" w:rsidRPr="00174CEC">
        <w:rPr>
          <w:rFonts w:ascii="Sylfaen" w:hAnsi="Sylfaen"/>
          <w:lang w:val="hy-AM"/>
        </w:rPr>
        <w:t xml:space="preserve">համար </w:t>
      </w:r>
      <w:r w:rsidR="003B33E5" w:rsidRPr="00174CEC">
        <w:rPr>
          <w:rFonts w:ascii="Sylfaen" w:hAnsi="Sylfaen"/>
          <w:lang w:val="hy-AM"/>
        </w:rPr>
        <w:t>կիրառվող</w:t>
      </w:r>
      <w:r w:rsidR="001B6D01" w:rsidRPr="00174CEC">
        <w:rPr>
          <w:rFonts w:ascii="Sylfaen" w:hAnsi="Sylfaen"/>
          <w:lang w:val="hy-AM"/>
        </w:rPr>
        <w:t xml:space="preserve"> մեթոդը պետք է լինի </w:t>
      </w:r>
      <w:r w:rsidR="0033639A" w:rsidRPr="00174CEC">
        <w:rPr>
          <w:rFonts w:ascii="Sylfaen" w:hAnsi="Sylfaen"/>
          <w:lang w:val="hy-AM"/>
        </w:rPr>
        <w:t>վերաբերելի</w:t>
      </w:r>
      <w:r w:rsidR="001B6D01" w:rsidRPr="00174CEC">
        <w:rPr>
          <w:rFonts w:ascii="Sylfaen" w:hAnsi="Sylfaen"/>
          <w:lang w:val="hy-AM"/>
        </w:rPr>
        <w:t xml:space="preserve">, համապատասխան, համաչափ և </w:t>
      </w:r>
      <w:r w:rsidR="003B33E5" w:rsidRPr="00174CEC">
        <w:rPr>
          <w:rFonts w:ascii="Sylfaen" w:hAnsi="Sylfaen"/>
          <w:lang w:val="hy-AM"/>
        </w:rPr>
        <w:t>պահպանի</w:t>
      </w:r>
      <w:r w:rsidR="001B6D01" w:rsidRPr="00174CEC">
        <w:rPr>
          <w:rFonts w:ascii="Sylfaen" w:hAnsi="Sylfaen"/>
          <w:lang w:val="hy-AM"/>
        </w:rPr>
        <w:t xml:space="preserve"> </w:t>
      </w:r>
      <w:r w:rsidR="003B33E5" w:rsidRPr="00174CEC">
        <w:rPr>
          <w:rFonts w:ascii="Sylfaen" w:hAnsi="Sylfaen"/>
          <w:lang w:val="hy-AM"/>
        </w:rPr>
        <w:t>տվյալների հավաք</w:t>
      </w:r>
      <w:r w:rsidR="0033639A" w:rsidRPr="00174CEC">
        <w:rPr>
          <w:rFonts w:ascii="Sylfaen" w:hAnsi="Sylfaen"/>
          <w:lang w:val="hy-AM"/>
        </w:rPr>
        <w:t>ագր</w:t>
      </w:r>
      <w:r w:rsidR="003B33E5" w:rsidRPr="00174CEC">
        <w:rPr>
          <w:rFonts w:ascii="Sylfaen" w:hAnsi="Sylfaen"/>
          <w:lang w:val="hy-AM"/>
        </w:rPr>
        <w:t>ման ծավալը նվազագույնի հասցնելու սկզբունքը</w:t>
      </w:r>
      <w:r w:rsidR="001B6D01" w:rsidRPr="00174CEC">
        <w:rPr>
          <w:rFonts w:ascii="Sylfaen" w:hAnsi="Sylfaen"/>
          <w:lang w:val="hy-AM"/>
        </w:rPr>
        <w:t xml:space="preserve">: Եթե </w:t>
      </w:r>
      <w:r w:rsidRPr="00174CEC">
        <w:rPr>
          <w:rFonts w:ascii="Sylfaen" w:hAnsi="Sylfaen"/>
          <w:lang w:val="hy-AM"/>
        </w:rPr>
        <w:t>հսկողը</w:t>
      </w:r>
      <w:r w:rsidR="00765E1E" w:rsidRPr="00174CEC">
        <w:rPr>
          <w:rFonts w:ascii="Sylfaen" w:hAnsi="Sylfaen"/>
          <w:lang w:val="hy-AM"/>
        </w:rPr>
        <w:t xml:space="preserve"> </w:t>
      </w:r>
      <w:r w:rsidR="001B6D01" w:rsidRPr="00174CEC">
        <w:rPr>
          <w:rFonts w:ascii="Sylfaen" w:hAnsi="Sylfaen"/>
          <w:lang w:val="hy-AM"/>
        </w:rPr>
        <w:t xml:space="preserve">ձեռնարկում է </w:t>
      </w:r>
      <w:r w:rsidR="003B33E5" w:rsidRPr="00174CEC">
        <w:rPr>
          <w:rFonts w:ascii="Sylfaen" w:hAnsi="Sylfaen"/>
          <w:lang w:val="hy-AM"/>
        </w:rPr>
        <w:t xml:space="preserve">տվյալների սուբյեկտի </w:t>
      </w:r>
      <w:r w:rsidR="00255E55" w:rsidRPr="00174CEC">
        <w:rPr>
          <w:rFonts w:ascii="Sylfaen" w:hAnsi="Sylfaen"/>
          <w:lang w:val="hy-AM"/>
        </w:rPr>
        <w:t>իսկորոշմանն</w:t>
      </w:r>
      <w:r w:rsidR="003B33E5" w:rsidRPr="00174CEC">
        <w:rPr>
          <w:rFonts w:ascii="Sylfaen" w:hAnsi="Sylfaen"/>
          <w:lang w:val="hy-AM"/>
        </w:rPr>
        <w:t xml:space="preserve"> ուղղված </w:t>
      </w:r>
      <w:r w:rsidR="001B6D01" w:rsidRPr="00174CEC">
        <w:rPr>
          <w:rFonts w:ascii="Sylfaen" w:hAnsi="Sylfaen"/>
          <w:lang w:val="hy-AM"/>
        </w:rPr>
        <w:t xml:space="preserve">այնպիսի միջոցներ, որոնք </w:t>
      </w:r>
      <w:r w:rsidR="003B33E5" w:rsidRPr="00174CEC">
        <w:rPr>
          <w:rFonts w:ascii="Sylfaen" w:hAnsi="Sylfaen"/>
          <w:lang w:val="hy-AM"/>
        </w:rPr>
        <w:t>ծանր</w:t>
      </w:r>
      <w:r w:rsidR="007023C0" w:rsidRPr="00174CEC">
        <w:rPr>
          <w:rFonts w:ascii="Sylfaen" w:hAnsi="Sylfaen"/>
          <w:lang w:val="hy-AM"/>
        </w:rPr>
        <w:t>ացուցիչ</w:t>
      </w:r>
      <w:r w:rsidR="001B6D01" w:rsidRPr="00174CEC">
        <w:rPr>
          <w:rFonts w:ascii="Sylfaen" w:hAnsi="Sylfaen"/>
          <w:lang w:val="hy-AM"/>
        </w:rPr>
        <w:t xml:space="preserve"> են, </w:t>
      </w:r>
      <w:r w:rsidR="00856CF5" w:rsidRPr="00174CEC">
        <w:rPr>
          <w:rFonts w:ascii="Sylfaen" w:hAnsi="Sylfaen"/>
          <w:lang w:val="hy-AM"/>
        </w:rPr>
        <w:t xml:space="preserve">ապա </w:t>
      </w:r>
      <w:r w:rsidR="001B6D01" w:rsidRPr="00174CEC">
        <w:rPr>
          <w:rFonts w:ascii="Sylfaen" w:hAnsi="Sylfaen"/>
          <w:lang w:val="hy-AM"/>
        </w:rPr>
        <w:t xml:space="preserve">նա պետք է համարժեք հիմնավորի դա և ապահովի բոլոր հիմնարար սկզբունքների </w:t>
      </w:r>
      <w:r w:rsidR="00856CF5" w:rsidRPr="00174CEC">
        <w:rPr>
          <w:rFonts w:ascii="Sylfaen" w:hAnsi="Sylfaen"/>
          <w:lang w:val="hy-AM"/>
        </w:rPr>
        <w:t>կատարումը</w:t>
      </w:r>
      <w:r w:rsidR="001B6D01" w:rsidRPr="00174CEC">
        <w:rPr>
          <w:rFonts w:ascii="Sylfaen" w:hAnsi="Sylfaen"/>
          <w:lang w:val="hy-AM"/>
        </w:rPr>
        <w:t xml:space="preserve">, </w:t>
      </w:r>
      <w:r w:rsidR="00856CF5" w:rsidRPr="00174CEC">
        <w:rPr>
          <w:rFonts w:ascii="Sylfaen" w:hAnsi="Sylfaen"/>
          <w:lang w:val="hy-AM"/>
        </w:rPr>
        <w:t>այդ թվում՝</w:t>
      </w:r>
      <w:r w:rsidR="001B6D01" w:rsidRPr="00174CEC">
        <w:rPr>
          <w:rFonts w:ascii="Sylfaen" w:hAnsi="Sylfaen"/>
          <w:lang w:val="hy-AM"/>
        </w:rPr>
        <w:t xml:space="preserve"> </w:t>
      </w:r>
      <w:r w:rsidR="00856CF5" w:rsidRPr="00174CEC">
        <w:rPr>
          <w:rFonts w:ascii="Sylfaen" w:hAnsi="Sylfaen"/>
          <w:lang w:val="hy-AM"/>
        </w:rPr>
        <w:t>տվյալների հավաք</w:t>
      </w:r>
      <w:r w:rsidR="0033639A" w:rsidRPr="00174CEC">
        <w:rPr>
          <w:rFonts w:ascii="Sylfaen" w:hAnsi="Sylfaen"/>
          <w:lang w:val="hy-AM"/>
        </w:rPr>
        <w:t>ագր</w:t>
      </w:r>
      <w:r w:rsidR="00856CF5" w:rsidRPr="00174CEC">
        <w:rPr>
          <w:rFonts w:ascii="Sylfaen" w:hAnsi="Sylfaen"/>
          <w:lang w:val="hy-AM"/>
        </w:rPr>
        <w:t>ման ծավալը նվազագույնի հասցնելու սկզբունքը</w:t>
      </w:r>
      <w:r w:rsidR="001B6D01" w:rsidRPr="00174CEC">
        <w:rPr>
          <w:rFonts w:ascii="Sylfaen" w:hAnsi="Sylfaen"/>
          <w:lang w:val="hy-AM"/>
        </w:rPr>
        <w:t xml:space="preserve"> և տվյալների սուբյեկտների իրավունքների </w:t>
      </w:r>
      <w:r w:rsidR="00856CF5" w:rsidRPr="00174CEC">
        <w:rPr>
          <w:rFonts w:ascii="Sylfaen" w:hAnsi="Sylfaen"/>
          <w:lang w:val="hy-AM"/>
        </w:rPr>
        <w:t>իրացումը</w:t>
      </w:r>
      <w:r w:rsidR="001B6D01" w:rsidRPr="00174CEC">
        <w:rPr>
          <w:rFonts w:ascii="Sylfaen" w:hAnsi="Sylfaen"/>
          <w:lang w:val="hy-AM"/>
        </w:rPr>
        <w:t xml:space="preserve"> </w:t>
      </w:r>
      <w:r w:rsidR="00856CF5" w:rsidRPr="00174CEC">
        <w:rPr>
          <w:rFonts w:ascii="Sylfaen" w:hAnsi="Sylfaen"/>
          <w:lang w:val="hy-AM"/>
        </w:rPr>
        <w:t>դյուրացնելու</w:t>
      </w:r>
      <w:r w:rsidR="001B6D01" w:rsidRPr="00174CEC">
        <w:rPr>
          <w:rFonts w:ascii="Sylfaen" w:hAnsi="Sylfaen"/>
          <w:lang w:val="hy-AM"/>
        </w:rPr>
        <w:t xml:space="preserve"> պարտավորությունը (</w:t>
      </w:r>
      <w:r w:rsidR="00232024" w:rsidRPr="00174CEC">
        <w:rPr>
          <w:rFonts w:ascii="Sylfaen" w:hAnsi="Sylfaen"/>
          <w:lang w:val="hy-AM"/>
        </w:rPr>
        <w:t xml:space="preserve">ՏՊԸԿ </w:t>
      </w:r>
      <w:r w:rsidR="001B6D01" w:rsidRPr="00174CEC">
        <w:rPr>
          <w:rFonts w:ascii="Sylfaen" w:hAnsi="Sylfaen"/>
          <w:lang w:val="hy-AM"/>
        </w:rPr>
        <w:t xml:space="preserve">12(2) </w:t>
      </w:r>
      <w:r w:rsidR="00856CF5" w:rsidRPr="00174CEC">
        <w:rPr>
          <w:rFonts w:ascii="Sylfaen" w:hAnsi="Sylfaen"/>
          <w:lang w:val="hy-AM"/>
        </w:rPr>
        <w:t>հոդված</w:t>
      </w:r>
      <w:r w:rsidR="001B6D01" w:rsidRPr="00174CEC">
        <w:rPr>
          <w:rFonts w:ascii="Sylfaen" w:hAnsi="Sylfaen"/>
          <w:lang w:val="hy-AM"/>
        </w:rPr>
        <w:t>):</w:t>
      </w:r>
    </w:p>
    <w:p w14:paraId="3B7CA30D" w14:textId="77777777" w:rsidR="004513ED" w:rsidRPr="00174CEC" w:rsidRDefault="001B6D01" w:rsidP="005F090B">
      <w:pPr>
        <w:pStyle w:val="BodyText"/>
        <w:numPr>
          <w:ilvl w:val="0"/>
          <w:numId w:val="16"/>
        </w:numPr>
        <w:spacing w:before="39" w:line="259" w:lineRule="auto"/>
        <w:ind w:right="1038"/>
        <w:jc w:val="both"/>
        <w:rPr>
          <w:rFonts w:ascii="Sylfaen" w:hAnsi="Sylfaen"/>
          <w:lang w:val="hy-AM"/>
        </w:rPr>
      </w:pPr>
      <w:r w:rsidRPr="00174CEC">
        <w:rPr>
          <w:rFonts w:ascii="Sylfaen" w:hAnsi="Sylfaen"/>
          <w:lang w:val="hy-AM"/>
        </w:rPr>
        <w:t xml:space="preserve">Առցանց </w:t>
      </w:r>
      <w:r w:rsidR="00A563C8" w:rsidRPr="00174CEC">
        <w:rPr>
          <w:rFonts w:ascii="Sylfaen" w:hAnsi="Sylfaen"/>
          <w:lang w:val="hy-AM"/>
        </w:rPr>
        <w:t xml:space="preserve">միջավայրում </w:t>
      </w:r>
      <w:r w:rsidR="00255E55" w:rsidRPr="00174CEC">
        <w:rPr>
          <w:rFonts w:ascii="Sylfaen" w:hAnsi="Sylfaen"/>
          <w:lang w:val="hy-AM"/>
        </w:rPr>
        <w:t>իսկորոշման</w:t>
      </w:r>
      <w:r w:rsidRPr="00174CEC">
        <w:rPr>
          <w:rFonts w:ascii="Sylfaen" w:hAnsi="Sylfaen"/>
          <w:lang w:val="hy-AM"/>
        </w:rPr>
        <w:t xml:space="preserve"> մեխանիզմը կարող է ներառել նույն</w:t>
      </w:r>
      <w:r w:rsidR="00006E00" w:rsidRPr="00174CEC">
        <w:rPr>
          <w:rFonts w:ascii="Sylfaen" w:hAnsi="Sylfaen"/>
          <w:lang w:val="hy-AM"/>
        </w:rPr>
        <w:t xml:space="preserve"> պարամետրերը</w:t>
      </w:r>
      <w:r w:rsidRPr="00174CEC">
        <w:rPr>
          <w:rFonts w:ascii="Sylfaen" w:hAnsi="Sylfaen"/>
          <w:lang w:val="hy-AM"/>
        </w:rPr>
        <w:t xml:space="preserve">, որոնք </w:t>
      </w:r>
      <w:r w:rsidR="005F090B" w:rsidRPr="00174CEC">
        <w:rPr>
          <w:rFonts w:ascii="Sylfaen" w:hAnsi="Sylfaen"/>
          <w:lang w:val="hy-AM"/>
        </w:rPr>
        <w:t xml:space="preserve">տվյալների սուբյեկտն </w:t>
      </w:r>
      <w:r w:rsidRPr="00174CEC">
        <w:rPr>
          <w:rFonts w:ascii="Sylfaen" w:hAnsi="Sylfaen"/>
          <w:lang w:val="hy-AM"/>
        </w:rPr>
        <w:t xml:space="preserve">օգտագործում </w:t>
      </w:r>
      <w:r w:rsidR="005F090B" w:rsidRPr="00174CEC">
        <w:rPr>
          <w:rFonts w:ascii="Sylfaen" w:hAnsi="Sylfaen"/>
          <w:lang w:val="hy-AM"/>
        </w:rPr>
        <w:t>է</w:t>
      </w:r>
      <w:r w:rsidRPr="00174CEC">
        <w:rPr>
          <w:rFonts w:ascii="Sylfaen" w:hAnsi="Sylfaen"/>
          <w:lang w:val="hy-AM"/>
        </w:rPr>
        <w:t xml:space="preserve"> </w:t>
      </w:r>
      <w:r w:rsidR="00D34184" w:rsidRPr="00174CEC">
        <w:rPr>
          <w:rFonts w:ascii="Sylfaen" w:hAnsi="Sylfaen"/>
          <w:lang w:val="hy-AM"/>
        </w:rPr>
        <w:t>հսկող</w:t>
      </w:r>
      <w:r w:rsidR="00B638AC" w:rsidRPr="00174CEC">
        <w:rPr>
          <w:rFonts w:ascii="Sylfaen" w:hAnsi="Sylfaen"/>
          <w:lang w:val="hy-AM"/>
        </w:rPr>
        <w:t>ի</w:t>
      </w:r>
      <w:r w:rsidRPr="00174CEC">
        <w:rPr>
          <w:rFonts w:ascii="Sylfaen" w:hAnsi="Sylfaen"/>
          <w:lang w:val="hy-AM"/>
        </w:rPr>
        <w:t xml:space="preserve"> կողմից առաջարկվող առցանց </w:t>
      </w:r>
      <w:r w:rsidR="005F090B" w:rsidRPr="00174CEC">
        <w:rPr>
          <w:rFonts w:ascii="Sylfaen" w:hAnsi="Sylfaen"/>
          <w:lang w:val="hy-AM"/>
        </w:rPr>
        <w:t>ծառայությու</w:t>
      </w:r>
      <w:r w:rsidRPr="00174CEC">
        <w:rPr>
          <w:rFonts w:ascii="Sylfaen" w:hAnsi="Sylfaen"/>
          <w:lang w:val="hy-AM"/>
        </w:rPr>
        <w:t xml:space="preserve">ն մուտք գործելու </w:t>
      </w:r>
      <w:r w:rsidR="005F090B" w:rsidRPr="00174CEC">
        <w:rPr>
          <w:rFonts w:ascii="Sylfaen" w:hAnsi="Sylfaen"/>
          <w:lang w:val="hy-AM"/>
        </w:rPr>
        <w:t>համար</w:t>
      </w:r>
      <w:r w:rsidRPr="00174CEC">
        <w:rPr>
          <w:rFonts w:ascii="Sylfaen" w:hAnsi="Sylfaen"/>
          <w:lang w:val="hy-AM"/>
        </w:rPr>
        <w:t xml:space="preserve"> (</w:t>
      </w:r>
      <w:r w:rsidR="00232024" w:rsidRPr="00174CEC">
        <w:rPr>
          <w:rFonts w:ascii="Sylfaen" w:hAnsi="Sylfaen"/>
          <w:lang w:val="hy-AM"/>
        </w:rPr>
        <w:t xml:space="preserve">ՏՊԸԿ </w:t>
      </w:r>
      <w:r w:rsidRPr="00174CEC">
        <w:rPr>
          <w:rFonts w:ascii="Sylfaen" w:hAnsi="Sylfaen"/>
          <w:lang w:val="hy-AM"/>
        </w:rPr>
        <w:t xml:space="preserve">57-րդ </w:t>
      </w:r>
      <w:r w:rsidR="005F090B" w:rsidRPr="00174CEC">
        <w:rPr>
          <w:rFonts w:ascii="Sylfaen" w:hAnsi="Sylfaen"/>
          <w:lang w:val="hy-AM"/>
        </w:rPr>
        <w:t>ներածական դրույթ</w:t>
      </w:r>
      <w:r w:rsidRPr="00174CEC">
        <w:rPr>
          <w:rFonts w:ascii="Sylfaen" w:hAnsi="Sylfaen"/>
          <w:lang w:val="hy-AM"/>
        </w:rPr>
        <w:t>)</w:t>
      </w:r>
      <w:r w:rsidR="00FE1B64" w:rsidRPr="00174CEC">
        <w:rPr>
          <w:rFonts w:ascii="Sylfaen" w:hAnsi="Sylfaen"/>
          <w:vertAlign w:val="superscript"/>
          <w:lang w:val="hy-AM"/>
        </w:rPr>
        <w:t>35</w:t>
      </w:r>
      <w:r w:rsidR="00B67F39" w:rsidRPr="00174CEC">
        <w:rPr>
          <w:rFonts w:ascii="Sylfaen" w:hAnsi="Sylfaen"/>
          <w:lang w:val="hy-AM"/>
        </w:rPr>
        <w:t>:</w:t>
      </w:r>
    </w:p>
    <w:p w14:paraId="37880609" w14:textId="77777777" w:rsidR="004513ED" w:rsidRPr="00174CEC" w:rsidRDefault="001B6D01" w:rsidP="004572D4">
      <w:pPr>
        <w:pStyle w:val="ListParagraph"/>
        <w:numPr>
          <w:ilvl w:val="0"/>
          <w:numId w:val="16"/>
        </w:numPr>
        <w:tabs>
          <w:tab w:val="left" w:pos="754"/>
          <w:tab w:val="left" w:pos="756"/>
        </w:tabs>
        <w:spacing w:before="155" w:line="259" w:lineRule="auto"/>
        <w:ind w:right="1035"/>
        <w:rPr>
          <w:rFonts w:ascii="Sylfaen" w:hAnsi="Sylfaen"/>
          <w:lang w:val="hy-AM"/>
        </w:rPr>
      </w:pPr>
      <w:r w:rsidRPr="00174CEC">
        <w:rPr>
          <w:rFonts w:ascii="Sylfaen" w:hAnsi="Sylfaen"/>
          <w:lang w:val="hy-AM"/>
        </w:rPr>
        <w:t xml:space="preserve">Գործնականում </w:t>
      </w:r>
      <w:r w:rsidR="00E118E9" w:rsidRPr="00174CEC">
        <w:rPr>
          <w:rFonts w:ascii="Sylfaen" w:hAnsi="Sylfaen"/>
          <w:lang w:val="hy-AM"/>
        </w:rPr>
        <w:t>իսկորոշման</w:t>
      </w:r>
      <w:r w:rsidR="005F090B" w:rsidRPr="00174CEC">
        <w:rPr>
          <w:rFonts w:ascii="Sylfaen" w:hAnsi="Sylfaen"/>
          <w:lang w:val="hy-AM"/>
        </w:rPr>
        <w:t xml:space="preserve"> ընթացակարգերը </w:t>
      </w:r>
      <w:r w:rsidRPr="00174CEC">
        <w:rPr>
          <w:rFonts w:ascii="Sylfaen" w:hAnsi="Sylfaen"/>
          <w:lang w:val="hy-AM"/>
        </w:rPr>
        <w:t xml:space="preserve">հաճախ </w:t>
      </w:r>
      <w:r w:rsidR="00006E00" w:rsidRPr="00174CEC">
        <w:rPr>
          <w:rFonts w:ascii="Sylfaen" w:hAnsi="Sylfaen"/>
          <w:lang w:val="hy-AM"/>
        </w:rPr>
        <w:t>արդեն առկա են լինում</w:t>
      </w:r>
      <w:r w:rsidRPr="00174CEC">
        <w:rPr>
          <w:rFonts w:ascii="Sylfaen" w:hAnsi="Sylfaen"/>
          <w:lang w:val="hy-AM"/>
        </w:rPr>
        <w:t xml:space="preserve">, և </w:t>
      </w:r>
      <w:r w:rsidR="00D34184" w:rsidRPr="00174CEC">
        <w:rPr>
          <w:rFonts w:ascii="Sylfaen" w:hAnsi="Sylfaen"/>
          <w:lang w:val="hy-AM"/>
        </w:rPr>
        <w:t>հսկողները</w:t>
      </w:r>
      <w:r w:rsidR="005F090B" w:rsidRPr="00174CEC">
        <w:rPr>
          <w:rFonts w:ascii="Sylfaen" w:hAnsi="Sylfaen"/>
          <w:lang w:val="hy-AM"/>
        </w:rPr>
        <w:t xml:space="preserve"> կարող են </w:t>
      </w:r>
      <w:r w:rsidR="00006E00" w:rsidRPr="00174CEC">
        <w:rPr>
          <w:rFonts w:ascii="Sylfaen" w:hAnsi="Sylfaen"/>
          <w:lang w:val="hy-AM"/>
        </w:rPr>
        <w:t xml:space="preserve">այլևս </w:t>
      </w:r>
      <w:r w:rsidR="005F090B" w:rsidRPr="00174CEC">
        <w:rPr>
          <w:rFonts w:ascii="Sylfaen" w:hAnsi="Sylfaen"/>
          <w:lang w:val="hy-AM"/>
        </w:rPr>
        <w:t>չ</w:t>
      </w:r>
      <w:r w:rsidRPr="00174CEC">
        <w:rPr>
          <w:rFonts w:ascii="Sylfaen" w:hAnsi="Sylfaen"/>
          <w:lang w:val="hy-AM"/>
        </w:rPr>
        <w:t xml:space="preserve">ներդնել լրացուցիչ երաշխիքներ՝ </w:t>
      </w:r>
      <w:r w:rsidR="00006E00" w:rsidRPr="00174CEC">
        <w:rPr>
          <w:rFonts w:ascii="Sylfaen" w:hAnsi="Sylfaen"/>
          <w:lang w:val="hy-AM"/>
        </w:rPr>
        <w:t xml:space="preserve">դեպի </w:t>
      </w:r>
      <w:r w:rsidRPr="00174CEC">
        <w:rPr>
          <w:rFonts w:ascii="Sylfaen" w:hAnsi="Sylfaen"/>
          <w:lang w:val="hy-AM"/>
        </w:rPr>
        <w:t xml:space="preserve">ծառայություններ </w:t>
      </w:r>
      <w:r w:rsidR="005F090B" w:rsidRPr="00174CEC">
        <w:rPr>
          <w:rFonts w:ascii="Sylfaen" w:hAnsi="Sylfaen"/>
          <w:lang w:val="hy-AM"/>
        </w:rPr>
        <w:t>չարտոնված</w:t>
      </w:r>
      <w:r w:rsidRPr="00174CEC">
        <w:rPr>
          <w:rFonts w:ascii="Sylfaen" w:hAnsi="Sylfaen"/>
          <w:lang w:val="hy-AM"/>
        </w:rPr>
        <w:t xml:space="preserve"> մուտքը կանխելու համար: Որպեսզի </w:t>
      </w:r>
      <w:r w:rsidR="005F090B" w:rsidRPr="00174CEC">
        <w:rPr>
          <w:rFonts w:ascii="Sylfaen" w:hAnsi="Sylfaen"/>
          <w:lang w:val="hy-AM"/>
        </w:rPr>
        <w:t>անձին</w:t>
      </w:r>
      <w:r w:rsidR="00006E00" w:rsidRPr="00174CEC">
        <w:rPr>
          <w:rFonts w:ascii="Sylfaen" w:hAnsi="Sylfaen"/>
          <w:lang w:val="hy-AM"/>
        </w:rPr>
        <w:t>ք</w:t>
      </w:r>
      <w:r w:rsidRPr="00174CEC">
        <w:rPr>
          <w:rFonts w:ascii="Sylfaen" w:hAnsi="Sylfaen"/>
          <w:lang w:val="hy-AM"/>
        </w:rPr>
        <w:t xml:space="preserve"> </w:t>
      </w:r>
      <w:r w:rsidR="005F090B" w:rsidRPr="00174CEC">
        <w:rPr>
          <w:rFonts w:ascii="Sylfaen" w:hAnsi="Sylfaen"/>
          <w:lang w:val="hy-AM"/>
        </w:rPr>
        <w:t>կարողանան հասանելիութուն ունենալ</w:t>
      </w:r>
      <w:r w:rsidRPr="00174CEC">
        <w:rPr>
          <w:rFonts w:ascii="Sylfaen" w:hAnsi="Sylfaen"/>
          <w:lang w:val="hy-AM"/>
        </w:rPr>
        <w:t xml:space="preserve"> իրենց հաշիվներում (օրինակ՝ էլեկտրոնային փոստի հաշվ</w:t>
      </w:r>
      <w:r w:rsidR="00B67F39" w:rsidRPr="00174CEC">
        <w:rPr>
          <w:rFonts w:ascii="Sylfaen" w:hAnsi="Sylfaen"/>
          <w:lang w:val="hy-AM"/>
        </w:rPr>
        <w:t>ում</w:t>
      </w:r>
      <w:r w:rsidRPr="00174CEC">
        <w:rPr>
          <w:rFonts w:ascii="Sylfaen" w:hAnsi="Sylfaen"/>
          <w:lang w:val="hy-AM"/>
        </w:rPr>
        <w:t>, սոցիալական ցանցեր</w:t>
      </w:r>
      <w:r w:rsidR="00B67F39" w:rsidRPr="00174CEC">
        <w:rPr>
          <w:rFonts w:ascii="Sylfaen" w:hAnsi="Sylfaen"/>
          <w:lang w:val="hy-AM"/>
        </w:rPr>
        <w:t>ի</w:t>
      </w:r>
      <w:r w:rsidRPr="00174CEC">
        <w:rPr>
          <w:rFonts w:ascii="Sylfaen" w:hAnsi="Sylfaen"/>
          <w:lang w:val="hy-AM"/>
        </w:rPr>
        <w:t xml:space="preserve"> կամ առցանց խանութներ</w:t>
      </w:r>
      <w:r w:rsidR="00B67F39" w:rsidRPr="00174CEC">
        <w:rPr>
          <w:rFonts w:ascii="Sylfaen" w:hAnsi="Sylfaen"/>
          <w:lang w:val="hy-AM"/>
        </w:rPr>
        <w:t>ի</w:t>
      </w:r>
      <w:r w:rsidR="005F090B" w:rsidRPr="00174CEC">
        <w:rPr>
          <w:rFonts w:ascii="Sylfaen" w:hAnsi="Sylfaen"/>
          <w:lang w:val="hy-AM"/>
        </w:rPr>
        <w:t xml:space="preserve"> հաշ</w:t>
      </w:r>
      <w:r w:rsidR="00B67F39" w:rsidRPr="00174CEC">
        <w:rPr>
          <w:rFonts w:ascii="Sylfaen" w:hAnsi="Sylfaen"/>
          <w:lang w:val="hy-AM"/>
        </w:rPr>
        <w:t>վում</w:t>
      </w:r>
      <w:r w:rsidRPr="00174CEC">
        <w:rPr>
          <w:rFonts w:ascii="Sylfaen" w:hAnsi="Sylfaen"/>
          <w:lang w:val="hy-AM"/>
        </w:rPr>
        <w:t xml:space="preserve">) </w:t>
      </w:r>
      <w:r w:rsidR="00B67F39" w:rsidRPr="00174CEC">
        <w:rPr>
          <w:rFonts w:ascii="Sylfaen" w:hAnsi="Sylfaen"/>
          <w:lang w:val="hy-AM"/>
        </w:rPr>
        <w:t xml:space="preserve">առկա տվյալներին, </w:t>
      </w:r>
      <w:r w:rsidR="00D34184" w:rsidRPr="00174CEC">
        <w:rPr>
          <w:rFonts w:ascii="Sylfaen" w:hAnsi="Sylfaen"/>
          <w:lang w:val="hy-AM"/>
        </w:rPr>
        <w:t>հսկողները</w:t>
      </w:r>
      <w:r w:rsidRPr="00174CEC">
        <w:rPr>
          <w:rFonts w:ascii="Sylfaen" w:hAnsi="Sylfaen"/>
          <w:lang w:val="hy-AM"/>
        </w:rPr>
        <w:t>, ամենայն հավանականությամբ, կպահանջեն օգտատիրոջ մուտք</w:t>
      </w:r>
      <w:r w:rsidR="005F090B" w:rsidRPr="00174CEC">
        <w:rPr>
          <w:rFonts w:ascii="Sylfaen" w:hAnsi="Sylfaen"/>
          <w:lang w:val="hy-AM"/>
        </w:rPr>
        <w:t>անվան</w:t>
      </w:r>
      <w:r w:rsidRPr="00174CEC">
        <w:rPr>
          <w:rFonts w:ascii="Sylfaen" w:hAnsi="Sylfaen"/>
          <w:lang w:val="hy-AM"/>
        </w:rPr>
        <w:t xml:space="preserve"> և գաղտնաբառի միջոցով</w:t>
      </w:r>
      <w:r w:rsidR="00E118E9" w:rsidRPr="00174CEC">
        <w:rPr>
          <w:rFonts w:ascii="Sylfaen" w:hAnsi="Sylfaen"/>
          <w:lang w:val="hy-AM"/>
        </w:rPr>
        <w:t xml:space="preserve"> մուտքագործում</w:t>
      </w:r>
      <w:r w:rsidRPr="00174CEC">
        <w:rPr>
          <w:rFonts w:ascii="Sylfaen" w:hAnsi="Sylfaen"/>
          <w:lang w:val="hy-AM"/>
        </w:rPr>
        <w:t xml:space="preserve">, որը </w:t>
      </w:r>
      <w:r w:rsidR="005F090B" w:rsidRPr="00174CEC">
        <w:rPr>
          <w:rFonts w:ascii="Sylfaen" w:hAnsi="Sylfaen"/>
          <w:lang w:val="hy-AM"/>
        </w:rPr>
        <w:t>ն</w:t>
      </w:r>
      <w:r w:rsidRPr="00174CEC">
        <w:rPr>
          <w:rFonts w:ascii="Sylfaen" w:hAnsi="Sylfaen"/>
          <w:lang w:val="hy-AM"/>
        </w:rPr>
        <w:t xml:space="preserve">ման դեպքերում պետք է բավարար լինի տվյալների սուբյեկտի </w:t>
      </w:r>
      <w:r w:rsidR="00E118E9" w:rsidRPr="00174CEC">
        <w:rPr>
          <w:rFonts w:ascii="Sylfaen" w:hAnsi="Sylfaen"/>
          <w:lang w:val="hy-AM"/>
        </w:rPr>
        <w:t>իսկորոշման</w:t>
      </w:r>
      <w:r w:rsidR="005F090B" w:rsidRPr="00174CEC">
        <w:rPr>
          <w:rFonts w:ascii="Sylfaen" w:hAnsi="Sylfaen"/>
          <w:lang w:val="hy-AM"/>
        </w:rPr>
        <w:t xml:space="preserve"> համար</w:t>
      </w:r>
      <w:r w:rsidR="005F090B" w:rsidRPr="00174CEC">
        <w:rPr>
          <w:rFonts w:ascii="Sylfaen" w:hAnsi="Sylfaen"/>
          <w:vertAlign w:val="superscript"/>
          <w:lang w:val="hy-AM"/>
        </w:rPr>
        <w:t>36</w:t>
      </w:r>
      <w:r w:rsidR="00B67F39" w:rsidRPr="00174CEC">
        <w:rPr>
          <w:rFonts w:ascii="Sylfaen" w:hAnsi="Sylfaen"/>
          <w:lang w:val="hy-AM"/>
        </w:rPr>
        <w:t>:</w:t>
      </w:r>
      <w:r w:rsidRPr="00174CEC">
        <w:rPr>
          <w:rFonts w:ascii="Sylfaen" w:hAnsi="Sylfaen"/>
          <w:lang w:val="hy-AM"/>
        </w:rPr>
        <w:t xml:space="preserve"> Ավելին, տվյալների սուբյեկտները հաճախ արդեն իսկ </w:t>
      </w:r>
      <w:r w:rsidR="00E118E9" w:rsidRPr="00174CEC">
        <w:rPr>
          <w:rFonts w:ascii="Sylfaen" w:hAnsi="Sylfaen"/>
          <w:lang w:val="hy-AM"/>
        </w:rPr>
        <w:t>իսկորոշված</w:t>
      </w:r>
      <w:r w:rsidRPr="00174CEC">
        <w:rPr>
          <w:rFonts w:ascii="Sylfaen" w:hAnsi="Sylfaen"/>
          <w:lang w:val="hy-AM"/>
        </w:rPr>
        <w:t xml:space="preserve"> են </w:t>
      </w:r>
      <w:r w:rsidR="00D34184" w:rsidRPr="00174CEC">
        <w:rPr>
          <w:rFonts w:ascii="Sylfaen" w:hAnsi="Sylfaen"/>
          <w:lang w:val="hy-AM"/>
        </w:rPr>
        <w:t>հսկող</w:t>
      </w:r>
      <w:r w:rsidR="00B638AC" w:rsidRPr="00174CEC">
        <w:rPr>
          <w:rFonts w:ascii="Sylfaen" w:hAnsi="Sylfaen"/>
          <w:lang w:val="hy-AM"/>
        </w:rPr>
        <w:t>ի</w:t>
      </w:r>
      <w:r w:rsidRPr="00174CEC">
        <w:rPr>
          <w:rFonts w:ascii="Sylfaen" w:hAnsi="Sylfaen"/>
          <w:lang w:val="hy-AM"/>
        </w:rPr>
        <w:t xml:space="preserve"> կողմից՝ </w:t>
      </w:r>
      <w:r w:rsidR="00E118E9" w:rsidRPr="00174CEC">
        <w:rPr>
          <w:rFonts w:ascii="Sylfaen" w:hAnsi="Sylfaen"/>
          <w:lang w:val="hy-AM"/>
        </w:rPr>
        <w:t>մինչև</w:t>
      </w:r>
      <w:r w:rsidRPr="00174CEC">
        <w:rPr>
          <w:rFonts w:ascii="Sylfaen" w:hAnsi="Sylfaen"/>
          <w:lang w:val="hy-AM"/>
        </w:rPr>
        <w:t xml:space="preserve"> պայմանագիր կնքելը կամ մշակման համար նրանց </w:t>
      </w:r>
      <w:r w:rsidR="00E118E9" w:rsidRPr="00174CEC">
        <w:rPr>
          <w:rFonts w:ascii="Sylfaen" w:hAnsi="Sylfaen"/>
          <w:lang w:val="hy-AM"/>
        </w:rPr>
        <w:t>համաձայնությունն ստանալը</w:t>
      </w:r>
      <w:r w:rsidRPr="00174CEC">
        <w:rPr>
          <w:rFonts w:ascii="Sylfaen" w:hAnsi="Sylfaen"/>
          <w:lang w:val="hy-AM"/>
        </w:rPr>
        <w:t>, և արդյունքում, մշակմա</w:t>
      </w:r>
      <w:r w:rsidR="00E118E9" w:rsidRPr="00174CEC">
        <w:rPr>
          <w:rFonts w:ascii="Sylfaen" w:hAnsi="Sylfaen"/>
          <w:lang w:val="hy-AM"/>
        </w:rPr>
        <w:t>ն գործընթացին մասնակցող</w:t>
      </w:r>
      <w:r w:rsidRPr="00174CEC">
        <w:rPr>
          <w:rFonts w:ascii="Sylfaen" w:hAnsi="Sylfaen"/>
          <w:lang w:val="hy-AM"/>
        </w:rPr>
        <w:t xml:space="preserve"> շահագրգիռ անձին գրանցելու համար օգտագործվող անձնական տվյալները կարող են օգտագործվել նաև</w:t>
      </w:r>
      <w:r w:rsidR="00E118E9" w:rsidRPr="00174CEC">
        <w:rPr>
          <w:rFonts w:ascii="Sylfaen" w:hAnsi="Sylfaen"/>
          <w:lang w:val="hy-AM"/>
        </w:rPr>
        <w:t>՝ որպես</w:t>
      </w:r>
      <w:r w:rsidRPr="00174CEC">
        <w:rPr>
          <w:rFonts w:ascii="Sylfaen" w:hAnsi="Sylfaen"/>
          <w:lang w:val="hy-AM"/>
        </w:rPr>
        <w:t xml:space="preserve"> </w:t>
      </w:r>
      <w:r w:rsidR="00E118E9" w:rsidRPr="00174CEC">
        <w:rPr>
          <w:rFonts w:ascii="Sylfaen" w:hAnsi="Sylfaen"/>
          <w:lang w:val="hy-AM"/>
        </w:rPr>
        <w:t>տվյալների սուբյեկտին հասանելիության նպատակներով իսկորոշելու համար</w:t>
      </w:r>
      <w:r w:rsidRPr="00174CEC">
        <w:rPr>
          <w:rFonts w:ascii="Sylfaen" w:hAnsi="Sylfaen"/>
          <w:lang w:val="hy-AM"/>
        </w:rPr>
        <w:t xml:space="preserve"> ապացույց</w:t>
      </w:r>
      <w:r w:rsidR="00E118E9" w:rsidRPr="00174CEC">
        <w:rPr>
          <w:rFonts w:ascii="Sylfaen" w:hAnsi="Sylfaen"/>
          <w:vertAlign w:val="superscript"/>
          <w:lang w:val="hy-AM"/>
        </w:rPr>
        <w:t>37</w:t>
      </w:r>
      <w:r w:rsidR="00B67F39" w:rsidRPr="00174CEC">
        <w:rPr>
          <w:rFonts w:ascii="Sylfaen" w:hAnsi="Sylfaen"/>
          <w:lang w:val="hy-AM"/>
        </w:rPr>
        <w:t>։</w:t>
      </w:r>
      <w:r w:rsidRPr="00174CEC">
        <w:rPr>
          <w:rFonts w:ascii="Sylfaen" w:hAnsi="Sylfaen"/>
          <w:lang w:val="hy-AM"/>
        </w:rPr>
        <w:t xml:space="preserve"> Հետևաբար, </w:t>
      </w:r>
      <w:r w:rsidR="00006E00" w:rsidRPr="00174CEC">
        <w:rPr>
          <w:rFonts w:ascii="Sylfaen" w:hAnsi="Sylfaen"/>
          <w:lang w:val="hy-AM"/>
        </w:rPr>
        <w:t xml:space="preserve">անհամաչափ կլինի </w:t>
      </w:r>
      <w:r w:rsidRPr="00174CEC">
        <w:rPr>
          <w:rFonts w:ascii="Sylfaen" w:hAnsi="Sylfaen"/>
          <w:lang w:val="hy-AM"/>
        </w:rPr>
        <w:t>անձը հաստատող փաստաթղթի պատճեն պահանջ</w:t>
      </w:r>
      <w:r w:rsidR="00006E00" w:rsidRPr="00174CEC">
        <w:rPr>
          <w:rFonts w:ascii="Sylfaen" w:hAnsi="Sylfaen"/>
          <w:lang w:val="hy-AM"/>
        </w:rPr>
        <w:t xml:space="preserve">ելն </w:t>
      </w:r>
      <w:r w:rsidRPr="00174CEC">
        <w:rPr>
          <w:rFonts w:ascii="Sylfaen" w:hAnsi="Sylfaen"/>
          <w:lang w:val="hy-AM"/>
        </w:rPr>
        <w:t xml:space="preserve">այն դեպքում, երբ </w:t>
      </w:r>
      <w:r w:rsidR="00B67F39" w:rsidRPr="00174CEC">
        <w:rPr>
          <w:rFonts w:ascii="Sylfaen" w:hAnsi="Sylfaen"/>
          <w:lang w:val="hy-AM"/>
        </w:rPr>
        <w:t>դիմում ներկայացնող</w:t>
      </w:r>
      <w:r w:rsidRPr="00174CEC">
        <w:rPr>
          <w:rFonts w:ascii="Sylfaen" w:hAnsi="Sylfaen"/>
          <w:lang w:val="hy-AM"/>
        </w:rPr>
        <w:t xml:space="preserve"> տվյալների սուբյեկտն արդեն իսկ </w:t>
      </w:r>
      <w:r w:rsidR="00E118E9" w:rsidRPr="00174CEC">
        <w:rPr>
          <w:rFonts w:ascii="Sylfaen" w:hAnsi="Sylfaen"/>
          <w:lang w:val="hy-AM"/>
        </w:rPr>
        <w:t>իսկորոշված</w:t>
      </w:r>
      <w:r w:rsidRPr="00174CEC">
        <w:rPr>
          <w:rFonts w:ascii="Sylfaen" w:hAnsi="Sylfaen"/>
          <w:lang w:val="hy-AM"/>
        </w:rPr>
        <w:t xml:space="preserve"> է </w:t>
      </w:r>
      <w:r w:rsidR="00D34184" w:rsidRPr="00174CEC">
        <w:rPr>
          <w:rFonts w:ascii="Sylfaen" w:hAnsi="Sylfaen"/>
          <w:lang w:val="hy-AM"/>
        </w:rPr>
        <w:t>հսկողի</w:t>
      </w:r>
      <w:r w:rsidR="00E118E9" w:rsidRPr="00174CEC">
        <w:rPr>
          <w:rFonts w:ascii="Sylfaen" w:hAnsi="Sylfaen"/>
          <w:lang w:val="hy-AM"/>
        </w:rPr>
        <w:t xml:space="preserve"> </w:t>
      </w:r>
      <w:r w:rsidRPr="00174CEC">
        <w:rPr>
          <w:rFonts w:ascii="Sylfaen" w:hAnsi="Sylfaen"/>
          <w:lang w:val="hy-AM"/>
        </w:rPr>
        <w:t>կողմից:</w:t>
      </w:r>
      <w:r w:rsidR="00485227" w:rsidRPr="00174CEC">
        <w:rPr>
          <w:rFonts w:ascii="Sylfaen" w:hAnsi="Sylfaen"/>
          <w:lang w:val="hy-AM"/>
        </w:rPr>
        <w:t xml:space="preserve"> </w:t>
      </w:r>
    </w:p>
    <w:p w14:paraId="785C58B7" w14:textId="77777777" w:rsidR="00C21AE6" w:rsidRPr="00174CEC" w:rsidRDefault="008255ED" w:rsidP="007D132A">
      <w:pPr>
        <w:pStyle w:val="ListParagraph"/>
        <w:tabs>
          <w:tab w:val="left" w:pos="709"/>
        </w:tabs>
        <w:spacing w:before="155" w:line="259" w:lineRule="auto"/>
        <w:ind w:left="709" w:right="1035" w:firstLine="0"/>
        <w:rPr>
          <w:rFonts w:ascii="Sylfaen" w:hAnsi="Sylfaen"/>
          <w:spacing w:val="-5"/>
          <w:sz w:val="20"/>
          <w:lang w:val="hy-AM"/>
        </w:rPr>
      </w:pPr>
      <w:r>
        <w:rPr>
          <w:noProof/>
        </w:rPr>
        <w:pict w14:anchorId="13B71C40">
          <v:rect id="Rectangle 497" o:spid="_x0000_s1170" style="position:absolute;left:0;text-align:left;margin-left:82.8pt;margin-top:13.5pt;width:144.05pt;height:.8pt;z-index:-2516106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" fillcolor="black" stroked="f">
            <v:path arrowok="t"/>
            <w10:wrap type="topAndBottom" anchorx="page"/>
          </v:rect>
        </w:pict>
      </w:r>
      <w:r w:rsidR="007D132A" w:rsidRPr="00174CEC">
        <w:rPr>
          <w:rFonts w:ascii="Sylfaen" w:hAnsi="Sylfaen"/>
          <w:sz w:val="20"/>
          <w:vertAlign w:val="superscript"/>
          <w:lang w:val="hy-AM"/>
        </w:rPr>
        <w:t>34</w:t>
      </w:r>
      <w:r w:rsidR="007D132A" w:rsidRPr="00174CEC">
        <w:rPr>
          <w:rFonts w:ascii="Sylfaen" w:hAnsi="Sylfaen"/>
          <w:spacing w:val="-3"/>
          <w:sz w:val="20"/>
          <w:lang w:val="hy-AM"/>
        </w:rPr>
        <w:t xml:space="preserve"> </w:t>
      </w:r>
      <w:r w:rsidR="007D132A" w:rsidRPr="00174CEC">
        <w:rPr>
          <w:rFonts w:ascii="Sylfaen" w:hAnsi="Sylfaen"/>
          <w:sz w:val="20"/>
          <w:lang w:val="hy-AM"/>
        </w:rPr>
        <w:t xml:space="preserve">ՏՊԵԽ-ի կողմից հաստատված՝ Տվյալների տեղափոխելիության իրավունքի վերաբերյալ 29-րդ հոդվածով սահմանված աշխատանքային խմբի ուղեցույց, էջ </w:t>
      </w:r>
      <w:r w:rsidR="007D132A" w:rsidRPr="00174CEC">
        <w:rPr>
          <w:rFonts w:ascii="Sylfaen" w:hAnsi="Sylfaen"/>
          <w:spacing w:val="-5"/>
          <w:sz w:val="20"/>
          <w:lang w:val="hy-AM"/>
        </w:rPr>
        <w:t>14:</w:t>
      </w:r>
    </w:p>
    <w:p w14:paraId="09C44F55" w14:textId="77777777" w:rsidR="007D132A" w:rsidRPr="00174CEC" w:rsidRDefault="007D132A" w:rsidP="007D132A">
      <w:pPr>
        <w:ind w:left="756" w:right="1039"/>
        <w:jc w:val="both"/>
        <w:rPr>
          <w:rFonts w:ascii="Sylfaen" w:hAnsi="Sylfaen"/>
          <w:sz w:val="20"/>
          <w:lang w:val="hy-AM"/>
        </w:rPr>
      </w:pPr>
      <w:r w:rsidRPr="00174CEC">
        <w:rPr>
          <w:rFonts w:ascii="Sylfaen" w:hAnsi="Sylfaen"/>
          <w:sz w:val="20"/>
          <w:vertAlign w:val="superscript"/>
          <w:lang w:val="hy-AM"/>
        </w:rPr>
        <w:t>35</w:t>
      </w:r>
      <w:r w:rsidRPr="00174CEC">
        <w:rPr>
          <w:rFonts w:ascii="Sylfaen" w:hAnsi="Sylfaen"/>
          <w:spacing w:val="-12"/>
          <w:sz w:val="20"/>
          <w:lang w:val="hy-AM"/>
        </w:rPr>
        <w:t xml:space="preserve"> </w:t>
      </w:r>
      <w:r w:rsidRPr="00174CEC">
        <w:rPr>
          <w:rFonts w:ascii="Sylfaen" w:hAnsi="Sylfaen"/>
          <w:sz w:val="20"/>
          <w:lang w:val="hy-AM"/>
        </w:rPr>
        <w:t xml:space="preserve">Նույնականացման մեթոդների վերաբերյալ լրացուցիչ ուղղորդման համար տե՛ս Տվյալների արտահոսքի դեպքում ծանուցման օրինակների վերաբերյալ ՏՊԵԽ-ի կողմից 2021 թվականի հունվարի 14-ին ընդունված 01/2021 ուղեցույցը, էջ 30-31, ինչպես նաև Վիրտուալ ձայնային օգնականների վերաբերյալ ՏՊԵԽ-ի 02/2021 ուղեցույցը, տարբերակ 2.0, 2021 թվականի հուլիսի 7, բաժին 3.7: </w:t>
      </w:r>
    </w:p>
    <w:p w14:paraId="4B242441" w14:textId="77777777" w:rsidR="007D132A" w:rsidRPr="00174CEC" w:rsidRDefault="007D132A" w:rsidP="007D132A">
      <w:pPr>
        <w:ind w:left="756" w:right="1060"/>
        <w:jc w:val="both"/>
        <w:rPr>
          <w:rFonts w:ascii="Sylfaen" w:hAnsi="Sylfaen"/>
          <w:sz w:val="20"/>
          <w:lang w:val="hy-AM"/>
        </w:rPr>
      </w:pPr>
      <w:r w:rsidRPr="00174CEC">
        <w:rPr>
          <w:rFonts w:ascii="Sylfaen" w:hAnsi="Sylfaen"/>
          <w:sz w:val="20"/>
          <w:vertAlign w:val="superscript"/>
          <w:lang w:val="hy-AM"/>
        </w:rPr>
        <w:t>36</w:t>
      </w:r>
      <w:r w:rsidRPr="00174CEC">
        <w:rPr>
          <w:rFonts w:ascii="Sylfaen" w:hAnsi="Sylfaen"/>
          <w:spacing w:val="-3"/>
          <w:sz w:val="20"/>
          <w:lang w:val="hy-AM"/>
        </w:rPr>
        <w:t xml:space="preserve"> </w:t>
      </w:r>
      <w:r w:rsidRPr="00174CEC">
        <w:rPr>
          <w:rFonts w:ascii="Sylfaen" w:hAnsi="Sylfaen"/>
          <w:sz w:val="20"/>
          <w:lang w:val="hy-AM"/>
        </w:rPr>
        <w:t>ՏՊԵԽ-ի կողմից հաստատված՝ Տվյալների տեղափոխելիության իրավունքի վերաբերյալ 29-րդ հոդվածով սահմանված աշխատանքային խմբի ուղեցույց,</w:t>
      </w:r>
      <w:r w:rsidRPr="00174CEC">
        <w:rPr>
          <w:rFonts w:ascii="Sylfaen" w:hAnsi="Sylfaen"/>
          <w:spacing w:val="-6"/>
          <w:sz w:val="20"/>
          <w:lang w:val="hy-AM"/>
        </w:rPr>
        <w:t xml:space="preserve"> էջ </w:t>
      </w:r>
      <w:r w:rsidRPr="00174CEC">
        <w:rPr>
          <w:rFonts w:ascii="Sylfaen" w:hAnsi="Sylfaen"/>
          <w:spacing w:val="-5"/>
          <w:sz w:val="20"/>
          <w:lang w:val="hy-AM"/>
        </w:rPr>
        <w:t>14:</w:t>
      </w:r>
    </w:p>
    <w:p w14:paraId="448FAA2E" w14:textId="77777777" w:rsidR="007D132A" w:rsidRPr="00174CEC" w:rsidRDefault="007D132A" w:rsidP="007D132A">
      <w:pPr>
        <w:pStyle w:val="ListParagraph"/>
        <w:tabs>
          <w:tab w:val="left" w:pos="754"/>
          <w:tab w:val="left" w:pos="756"/>
        </w:tabs>
        <w:spacing w:before="155" w:line="259" w:lineRule="auto"/>
        <w:ind w:left="928" w:right="1035" w:hanging="219"/>
        <w:rPr>
          <w:rFonts w:ascii="Sylfaen" w:hAnsi="Sylfaen"/>
          <w:lang w:val="hy-AM"/>
        </w:rPr>
      </w:pPr>
      <w:r w:rsidRPr="00174CEC">
        <w:rPr>
          <w:rFonts w:ascii="Sylfaen" w:hAnsi="Sylfaen"/>
          <w:sz w:val="20"/>
          <w:vertAlign w:val="superscript"/>
          <w:lang w:val="hy-AM"/>
        </w:rPr>
        <w:t>37</w:t>
      </w:r>
      <w:r w:rsidRPr="00174CEC">
        <w:rPr>
          <w:rFonts w:ascii="Sylfaen" w:hAnsi="Sylfaen"/>
          <w:spacing w:val="-3"/>
          <w:sz w:val="20"/>
          <w:lang w:val="hy-AM"/>
        </w:rPr>
        <w:t xml:space="preserve"> </w:t>
      </w:r>
      <w:r w:rsidRPr="00174CEC">
        <w:rPr>
          <w:rFonts w:ascii="Sylfaen" w:hAnsi="Sylfaen"/>
          <w:sz w:val="20"/>
          <w:lang w:val="hy-AM"/>
        </w:rPr>
        <w:t>ՏՊԵԽ-ի կողմից հաստատված՝ Տվյալների տեղափոխելիության իրավունքի վերաբերյալ 29-րդ հոդվածով սահմանված աշխատանքային խմբի ուղեցույց, էջ 14:</w:t>
      </w:r>
    </w:p>
    <w:p w14:paraId="56807503" w14:textId="77777777" w:rsidR="00C21AE6" w:rsidRPr="00174CEC" w:rsidRDefault="00C21AE6">
      <w:pPr>
        <w:rPr>
          <w:rFonts w:ascii="Sylfaen" w:hAnsi="Sylfaen"/>
          <w:lang w:val="hy-AM"/>
        </w:rPr>
      </w:pPr>
      <w:r w:rsidRPr="00174CEC">
        <w:rPr>
          <w:rFonts w:ascii="Sylfaen" w:hAnsi="Sylfaen"/>
          <w:lang w:val="hy-AM"/>
        </w:rPr>
        <w:br w:type="page"/>
      </w:r>
    </w:p>
    <w:p w14:paraId="1915C6D0" w14:textId="77777777" w:rsidR="004513ED" w:rsidRPr="00174CEC" w:rsidRDefault="001B6D01" w:rsidP="004572D4">
      <w:pPr>
        <w:pStyle w:val="ListParagraph"/>
        <w:numPr>
          <w:ilvl w:val="0"/>
          <w:numId w:val="16"/>
        </w:numPr>
        <w:tabs>
          <w:tab w:val="left" w:pos="754"/>
          <w:tab w:val="left" w:pos="756"/>
        </w:tabs>
        <w:spacing w:before="160" w:line="259" w:lineRule="auto"/>
        <w:ind w:right="1039"/>
        <w:rPr>
          <w:rFonts w:ascii="Sylfaen" w:hAnsi="Sylfaen"/>
          <w:lang w:val="hy-AM"/>
        </w:rPr>
      </w:pPr>
      <w:r w:rsidRPr="00174CEC">
        <w:rPr>
          <w:rFonts w:ascii="Sylfaen" w:hAnsi="Sylfaen"/>
          <w:lang w:val="hy-AM"/>
        </w:rPr>
        <w:lastRenderedPageBreak/>
        <w:t xml:space="preserve">Պետք է ընդգծել, որ </w:t>
      </w:r>
      <w:r w:rsidR="007F3C9F" w:rsidRPr="00174CEC">
        <w:rPr>
          <w:rFonts w:ascii="Sylfaen" w:hAnsi="Sylfaen"/>
          <w:lang w:val="hy-AM"/>
        </w:rPr>
        <w:t xml:space="preserve">որպես իսկորոշման գործընթացի մաս </w:t>
      </w:r>
      <w:r w:rsidRPr="00174CEC">
        <w:rPr>
          <w:rFonts w:ascii="Sylfaen" w:hAnsi="Sylfaen"/>
          <w:lang w:val="hy-AM"/>
        </w:rPr>
        <w:t xml:space="preserve">անձը հաստատող փաստաթղթի պատճենի օգտագործումը </w:t>
      </w:r>
      <w:r w:rsidR="007F3C9F" w:rsidRPr="00174CEC">
        <w:rPr>
          <w:rFonts w:ascii="Sylfaen" w:hAnsi="Sylfaen"/>
          <w:lang w:val="hy-AM"/>
        </w:rPr>
        <w:t xml:space="preserve">ռիսկի տակ է դնում </w:t>
      </w:r>
      <w:r w:rsidRPr="00174CEC">
        <w:rPr>
          <w:rFonts w:ascii="Sylfaen" w:hAnsi="Sylfaen"/>
          <w:lang w:val="hy-AM"/>
        </w:rPr>
        <w:t>անձնական տվյալների անվտանգությ</w:t>
      </w:r>
      <w:r w:rsidR="007F3C9F" w:rsidRPr="00174CEC">
        <w:rPr>
          <w:rFonts w:ascii="Sylfaen" w:hAnsi="Sylfaen"/>
          <w:lang w:val="hy-AM"/>
        </w:rPr>
        <w:t>ունը</w:t>
      </w:r>
      <w:r w:rsidRPr="00174CEC">
        <w:rPr>
          <w:rFonts w:ascii="Sylfaen" w:hAnsi="Sylfaen"/>
          <w:lang w:val="hy-AM"/>
        </w:rPr>
        <w:t xml:space="preserve"> և կարող է հանգեցնել չարտոնված կամ </w:t>
      </w:r>
      <w:r w:rsidR="00234F52" w:rsidRPr="00174CEC">
        <w:rPr>
          <w:rFonts w:ascii="Sylfaen" w:hAnsi="Sylfaen"/>
          <w:lang w:val="hy-AM"/>
        </w:rPr>
        <w:t>անօրինական ճանապարհով</w:t>
      </w:r>
      <w:r w:rsidRPr="00174CEC">
        <w:rPr>
          <w:rFonts w:ascii="Sylfaen" w:hAnsi="Sylfaen"/>
          <w:lang w:val="hy-AM"/>
        </w:rPr>
        <w:t xml:space="preserve"> մշակման, և, որպես այդպիսին, այն պետք է համարվի </w:t>
      </w:r>
      <w:r w:rsidR="004750BF" w:rsidRPr="00174CEC">
        <w:rPr>
          <w:rFonts w:ascii="Sylfaen" w:hAnsi="Sylfaen"/>
          <w:lang w:val="hy-AM"/>
        </w:rPr>
        <w:t>անհամաչափ</w:t>
      </w:r>
      <w:r w:rsidRPr="00174CEC">
        <w:rPr>
          <w:rFonts w:ascii="Sylfaen" w:hAnsi="Sylfaen"/>
          <w:lang w:val="hy-AM"/>
        </w:rPr>
        <w:t xml:space="preserve">, եթե </w:t>
      </w:r>
      <w:r w:rsidR="00234F52" w:rsidRPr="00174CEC">
        <w:rPr>
          <w:rFonts w:ascii="Sylfaen" w:hAnsi="Sylfaen"/>
          <w:lang w:val="hy-AM"/>
        </w:rPr>
        <w:t>այն</w:t>
      </w:r>
      <w:r w:rsidRPr="00174CEC">
        <w:rPr>
          <w:rFonts w:ascii="Sylfaen" w:hAnsi="Sylfaen"/>
          <w:lang w:val="hy-AM"/>
        </w:rPr>
        <w:t xml:space="preserve"> անհրաժեշտ, </w:t>
      </w:r>
      <w:r w:rsidR="004750BF" w:rsidRPr="00174CEC">
        <w:rPr>
          <w:rFonts w:ascii="Sylfaen" w:hAnsi="Sylfaen"/>
          <w:lang w:val="hy-AM"/>
        </w:rPr>
        <w:t xml:space="preserve">նպատակահարմար </w:t>
      </w:r>
      <w:r w:rsidRPr="00174CEC">
        <w:rPr>
          <w:rFonts w:ascii="Sylfaen" w:hAnsi="Sylfaen"/>
          <w:lang w:val="hy-AM"/>
        </w:rPr>
        <w:t xml:space="preserve">և ազգային </w:t>
      </w:r>
      <w:r w:rsidR="00234F52" w:rsidRPr="00174CEC">
        <w:rPr>
          <w:rFonts w:ascii="Sylfaen" w:hAnsi="Sylfaen"/>
          <w:lang w:val="hy-AM"/>
        </w:rPr>
        <w:t>իրավունքին համահունչ չէ</w:t>
      </w:r>
      <w:r w:rsidRPr="00174CEC">
        <w:rPr>
          <w:rFonts w:ascii="Sylfaen" w:hAnsi="Sylfaen"/>
          <w:lang w:val="hy-AM"/>
        </w:rPr>
        <w:t xml:space="preserve">: Նման դեպքերում </w:t>
      </w:r>
      <w:r w:rsidR="00D34184" w:rsidRPr="00174CEC">
        <w:rPr>
          <w:rFonts w:ascii="Sylfaen" w:hAnsi="Sylfaen"/>
          <w:lang w:val="hy-AM"/>
        </w:rPr>
        <w:t>հսկողները</w:t>
      </w:r>
      <w:r w:rsidRPr="00174CEC">
        <w:rPr>
          <w:rFonts w:ascii="Sylfaen" w:hAnsi="Sylfaen"/>
          <w:lang w:val="hy-AM"/>
        </w:rPr>
        <w:t xml:space="preserve"> պետք է ունենան </w:t>
      </w:r>
      <w:r w:rsidR="00BE2F01" w:rsidRPr="00174CEC">
        <w:rPr>
          <w:rFonts w:ascii="Sylfaen" w:hAnsi="Sylfaen"/>
          <w:lang w:val="hy-AM"/>
        </w:rPr>
        <w:t xml:space="preserve">անվտանգության այնպիսի </w:t>
      </w:r>
      <w:r w:rsidR="004750BF" w:rsidRPr="00174CEC">
        <w:rPr>
          <w:rFonts w:ascii="Sylfaen" w:hAnsi="Sylfaen"/>
          <w:lang w:val="hy-AM"/>
        </w:rPr>
        <w:t>հնարավորություններով</w:t>
      </w:r>
      <w:r w:rsidRPr="00174CEC">
        <w:rPr>
          <w:rFonts w:ascii="Sylfaen" w:hAnsi="Sylfaen"/>
          <w:lang w:val="hy-AM"/>
        </w:rPr>
        <w:t xml:space="preserve"> համակարգեր, որ</w:t>
      </w:r>
      <w:r w:rsidR="004750BF" w:rsidRPr="00174CEC">
        <w:rPr>
          <w:rFonts w:ascii="Sylfaen" w:hAnsi="Sylfaen"/>
          <w:lang w:val="hy-AM"/>
        </w:rPr>
        <w:t>ոնց</w:t>
      </w:r>
      <w:r w:rsidR="00BE2F01" w:rsidRPr="00174CEC">
        <w:rPr>
          <w:rFonts w:ascii="Sylfaen" w:hAnsi="Sylfaen"/>
          <w:lang w:val="hy-AM"/>
        </w:rPr>
        <w:t xml:space="preserve"> շնորհիվ</w:t>
      </w:r>
      <w:r w:rsidR="00234F52" w:rsidRPr="00174CEC">
        <w:rPr>
          <w:rFonts w:ascii="Sylfaen" w:hAnsi="Sylfaen"/>
          <w:lang w:val="hy-AM"/>
        </w:rPr>
        <w:t xml:space="preserve"> նվազեցվում </w:t>
      </w:r>
      <w:r w:rsidR="00BE2F01" w:rsidRPr="00174CEC">
        <w:rPr>
          <w:rFonts w:ascii="Sylfaen" w:hAnsi="Sylfaen"/>
          <w:lang w:val="hy-AM"/>
        </w:rPr>
        <w:t xml:space="preserve">են </w:t>
      </w:r>
      <w:r w:rsidR="00234F52" w:rsidRPr="00174CEC">
        <w:rPr>
          <w:rFonts w:ascii="Sylfaen" w:hAnsi="Sylfaen"/>
          <w:lang w:val="hy-AM"/>
        </w:rPr>
        <w:t>այդպիսի</w:t>
      </w:r>
      <w:r w:rsidRPr="00174CEC">
        <w:rPr>
          <w:rFonts w:ascii="Sylfaen" w:hAnsi="Sylfaen"/>
          <w:lang w:val="hy-AM"/>
        </w:rPr>
        <w:t xml:space="preserve"> տվյալներ ստանալու</w:t>
      </w:r>
      <w:r w:rsidR="00BE2F01" w:rsidRPr="00174CEC">
        <w:rPr>
          <w:rFonts w:ascii="Sylfaen" w:hAnsi="Sylfaen"/>
          <w:lang w:val="hy-AM"/>
        </w:rPr>
        <w:t>՝</w:t>
      </w:r>
      <w:r w:rsidRPr="00174CEC">
        <w:rPr>
          <w:rFonts w:ascii="Sylfaen" w:hAnsi="Sylfaen"/>
          <w:lang w:val="hy-AM"/>
        </w:rPr>
        <w:t xml:space="preserve"> տվյալների սուբյեկտի իրավունքների</w:t>
      </w:r>
      <w:r w:rsidR="00214F28" w:rsidRPr="00174CEC">
        <w:rPr>
          <w:rFonts w:ascii="Sylfaen" w:hAnsi="Sylfaen"/>
          <w:lang w:val="hy-AM"/>
        </w:rPr>
        <w:t>ն</w:t>
      </w:r>
      <w:r w:rsidRPr="00174CEC">
        <w:rPr>
          <w:rFonts w:ascii="Sylfaen" w:hAnsi="Sylfaen"/>
          <w:lang w:val="hy-AM"/>
        </w:rPr>
        <w:t xml:space="preserve"> և ազատությունների</w:t>
      </w:r>
      <w:r w:rsidR="00214F28" w:rsidRPr="00174CEC">
        <w:rPr>
          <w:rFonts w:ascii="Sylfaen" w:hAnsi="Sylfaen"/>
          <w:lang w:val="hy-AM"/>
        </w:rPr>
        <w:t>ն սպառնացող</w:t>
      </w:r>
      <w:r w:rsidRPr="00174CEC">
        <w:rPr>
          <w:rFonts w:ascii="Sylfaen" w:hAnsi="Sylfaen"/>
          <w:lang w:val="hy-AM"/>
        </w:rPr>
        <w:t xml:space="preserve"> </w:t>
      </w:r>
      <w:r w:rsidR="00234F52" w:rsidRPr="00174CEC">
        <w:rPr>
          <w:rFonts w:ascii="Sylfaen" w:hAnsi="Sylfaen"/>
          <w:lang w:val="hy-AM"/>
        </w:rPr>
        <w:t>առավել</w:t>
      </w:r>
      <w:r w:rsidRPr="00174CEC">
        <w:rPr>
          <w:rFonts w:ascii="Sylfaen" w:hAnsi="Sylfaen"/>
          <w:lang w:val="hy-AM"/>
        </w:rPr>
        <w:t xml:space="preserve"> բարձր ռիսկերը: Կարևոր է նաև նշել, որ </w:t>
      </w:r>
      <w:r w:rsidR="00234F52" w:rsidRPr="00174CEC">
        <w:rPr>
          <w:rFonts w:ascii="Sylfaen" w:hAnsi="Sylfaen"/>
          <w:lang w:val="hy-AM"/>
        </w:rPr>
        <w:t>նույնականացման քարտի միջոցով իսկորոշում</w:t>
      </w:r>
      <w:r w:rsidR="004750BF" w:rsidRPr="00174CEC">
        <w:rPr>
          <w:rFonts w:ascii="Sylfaen" w:hAnsi="Sylfaen"/>
          <w:lang w:val="hy-AM"/>
        </w:rPr>
        <w:t xml:space="preserve">ն իրականում չի </w:t>
      </w:r>
      <w:r w:rsidRPr="00174CEC">
        <w:rPr>
          <w:rFonts w:ascii="Sylfaen" w:hAnsi="Sylfaen"/>
          <w:lang w:val="hy-AM"/>
        </w:rPr>
        <w:t>օգն</w:t>
      </w:r>
      <w:r w:rsidR="004750BF" w:rsidRPr="00174CEC">
        <w:rPr>
          <w:rFonts w:ascii="Sylfaen" w:hAnsi="Sylfaen"/>
          <w:lang w:val="hy-AM"/>
        </w:rPr>
        <w:t>ում</w:t>
      </w:r>
      <w:r w:rsidRPr="00174CEC">
        <w:rPr>
          <w:rFonts w:ascii="Sylfaen" w:hAnsi="Sylfaen"/>
          <w:lang w:val="hy-AM"/>
        </w:rPr>
        <w:t xml:space="preserve"> առցանց </w:t>
      </w:r>
      <w:r w:rsidR="00A563C8" w:rsidRPr="00174CEC">
        <w:rPr>
          <w:rFonts w:ascii="Sylfaen" w:hAnsi="Sylfaen"/>
          <w:lang w:val="hy-AM"/>
        </w:rPr>
        <w:t xml:space="preserve">միջավայրում </w:t>
      </w:r>
      <w:r w:rsidRPr="00174CEC">
        <w:rPr>
          <w:rFonts w:ascii="Sylfaen" w:hAnsi="Sylfaen"/>
          <w:lang w:val="hy-AM"/>
        </w:rPr>
        <w:t>(օրինակ՝ կեղծանունների օգտագործ</w:t>
      </w:r>
      <w:r w:rsidR="00214F28" w:rsidRPr="00174CEC">
        <w:rPr>
          <w:rFonts w:ascii="Sylfaen" w:hAnsi="Sylfaen"/>
          <w:lang w:val="hy-AM"/>
        </w:rPr>
        <w:t>մամբ</w:t>
      </w:r>
      <w:r w:rsidRPr="00174CEC">
        <w:rPr>
          <w:rFonts w:ascii="Sylfaen" w:hAnsi="Sylfaen"/>
          <w:lang w:val="hy-AM"/>
        </w:rPr>
        <w:t>), եթե տվյալ անձը չի կարող որևէ այլ ապացույց, օրինակ</w:t>
      </w:r>
      <w:r w:rsidR="00214F28" w:rsidRPr="00174CEC">
        <w:rPr>
          <w:rFonts w:ascii="Sylfaen" w:hAnsi="Sylfaen"/>
          <w:lang w:val="hy-AM"/>
        </w:rPr>
        <w:t>՝</w:t>
      </w:r>
      <w:r w:rsidRPr="00174CEC">
        <w:rPr>
          <w:rFonts w:ascii="Sylfaen" w:hAnsi="Sylfaen"/>
          <w:lang w:val="hy-AM"/>
        </w:rPr>
        <w:t xml:space="preserve"> օգտ</w:t>
      </w:r>
      <w:r w:rsidR="00214F28" w:rsidRPr="00174CEC">
        <w:rPr>
          <w:rFonts w:ascii="Sylfaen" w:hAnsi="Sylfaen"/>
          <w:lang w:val="hy-AM"/>
        </w:rPr>
        <w:t>վողի</w:t>
      </w:r>
      <w:r w:rsidRPr="00174CEC">
        <w:rPr>
          <w:rFonts w:ascii="Sylfaen" w:hAnsi="Sylfaen"/>
          <w:lang w:val="hy-AM"/>
        </w:rPr>
        <w:t xml:space="preserve"> հաշվին համապատասխանող</w:t>
      </w:r>
      <w:r w:rsidR="00214F28" w:rsidRPr="00174CEC">
        <w:rPr>
          <w:rFonts w:ascii="Sylfaen" w:hAnsi="Sylfaen"/>
          <w:lang w:val="hy-AM"/>
        </w:rPr>
        <w:t xml:space="preserve"> լրացուցիչ բնութագրեր ներկայացնել</w:t>
      </w:r>
      <w:r w:rsidRPr="00174CEC">
        <w:rPr>
          <w:rFonts w:ascii="Sylfaen" w:hAnsi="Sylfaen"/>
          <w:lang w:val="hy-AM"/>
        </w:rPr>
        <w:t>:</w:t>
      </w:r>
      <w:r w:rsidR="00214F28" w:rsidRPr="00174CEC">
        <w:rPr>
          <w:rFonts w:ascii="Sylfaen" w:hAnsi="Sylfaen"/>
          <w:lang w:val="hy-AM"/>
        </w:rPr>
        <w:t xml:space="preserve"> </w:t>
      </w:r>
    </w:p>
    <w:p w14:paraId="7378E16A" w14:textId="77777777" w:rsidR="004513ED" w:rsidRPr="00174CEC" w:rsidRDefault="001B6D01" w:rsidP="004572D4">
      <w:pPr>
        <w:pStyle w:val="ListParagraph"/>
        <w:numPr>
          <w:ilvl w:val="0"/>
          <w:numId w:val="16"/>
        </w:numPr>
        <w:tabs>
          <w:tab w:val="left" w:pos="754"/>
          <w:tab w:val="left" w:pos="756"/>
        </w:tabs>
        <w:spacing w:before="156" w:line="259" w:lineRule="auto"/>
        <w:ind w:right="1040"/>
        <w:rPr>
          <w:rFonts w:ascii="Sylfaen" w:hAnsi="Sylfaen"/>
          <w:lang w:val="hy-AM"/>
        </w:rPr>
      </w:pPr>
      <w:r w:rsidRPr="00174CEC">
        <w:rPr>
          <w:rFonts w:ascii="Sylfaen" w:hAnsi="Sylfaen"/>
          <w:lang w:val="hy-AM"/>
        </w:rPr>
        <w:t>Հաշվի առնելով այն փաստը, որ շատ կազմակերպություններ (օրինակ՝ հյուրանոցներ, բանկեր, մեքենաների վարձույթ</w:t>
      </w:r>
      <w:r w:rsidR="00214F28" w:rsidRPr="00174CEC">
        <w:rPr>
          <w:rFonts w:ascii="Sylfaen" w:hAnsi="Sylfaen"/>
          <w:lang w:val="hy-AM"/>
        </w:rPr>
        <w:t>ով զ</w:t>
      </w:r>
      <w:r w:rsidR="00B67F39" w:rsidRPr="00174CEC">
        <w:rPr>
          <w:rFonts w:ascii="Sylfaen" w:hAnsi="Sylfaen"/>
          <w:lang w:val="hy-AM"/>
        </w:rPr>
        <w:t>բ</w:t>
      </w:r>
      <w:r w:rsidR="00214F28" w:rsidRPr="00174CEC">
        <w:rPr>
          <w:rFonts w:ascii="Sylfaen" w:hAnsi="Sylfaen"/>
          <w:lang w:val="hy-AM"/>
        </w:rPr>
        <w:t>աղվող ընկերություններ</w:t>
      </w:r>
      <w:r w:rsidRPr="00174CEC">
        <w:rPr>
          <w:rFonts w:ascii="Sylfaen" w:hAnsi="Sylfaen"/>
          <w:lang w:val="hy-AM"/>
        </w:rPr>
        <w:t xml:space="preserve">) պահանջում են իրենց հաճախորդների նույնականացման քարտի պատճենները, դա, ընդհանուր առմամբ, չպետք է համարվի </w:t>
      </w:r>
      <w:r w:rsidR="00214F28" w:rsidRPr="00174CEC">
        <w:rPr>
          <w:rFonts w:ascii="Sylfaen" w:hAnsi="Sylfaen"/>
          <w:lang w:val="hy-AM"/>
        </w:rPr>
        <w:t>իսկորոշման համար</w:t>
      </w:r>
      <w:r w:rsidRPr="00174CEC">
        <w:rPr>
          <w:rFonts w:ascii="Sylfaen" w:hAnsi="Sylfaen"/>
          <w:lang w:val="hy-AM"/>
        </w:rPr>
        <w:t xml:space="preserve"> </w:t>
      </w:r>
      <w:r w:rsidR="00214F28" w:rsidRPr="00174CEC">
        <w:rPr>
          <w:rFonts w:ascii="Sylfaen" w:hAnsi="Sylfaen"/>
          <w:lang w:val="hy-AM"/>
        </w:rPr>
        <w:t>պատշաճ</w:t>
      </w:r>
      <w:r w:rsidRPr="00174CEC">
        <w:rPr>
          <w:rFonts w:ascii="Sylfaen" w:hAnsi="Sylfaen"/>
          <w:lang w:val="hy-AM"/>
        </w:rPr>
        <w:t xml:space="preserve"> միջոց: Որպես այլընտրանք</w:t>
      </w:r>
      <w:r w:rsidR="00214F28" w:rsidRPr="00174CEC">
        <w:rPr>
          <w:rFonts w:ascii="Sylfaen" w:hAnsi="Sylfaen"/>
          <w:lang w:val="hy-AM"/>
        </w:rPr>
        <w:t>՝</w:t>
      </w:r>
      <w:r w:rsidRPr="00174CEC">
        <w:rPr>
          <w:rFonts w:ascii="Sylfaen" w:hAnsi="Sylfaen"/>
          <w:lang w:val="hy-AM"/>
        </w:rPr>
        <w:t xml:space="preserve"> </w:t>
      </w:r>
      <w:r w:rsidR="00D34184" w:rsidRPr="00174CEC">
        <w:rPr>
          <w:rFonts w:ascii="Sylfaen" w:hAnsi="Sylfaen"/>
          <w:lang w:val="hy-AM"/>
        </w:rPr>
        <w:t>հսկողը</w:t>
      </w:r>
      <w:r w:rsidR="008B656B" w:rsidRPr="00174CEC">
        <w:rPr>
          <w:rFonts w:ascii="Sylfaen" w:hAnsi="Sylfaen"/>
          <w:lang w:val="hy-AM"/>
        </w:rPr>
        <w:t xml:space="preserve"> </w:t>
      </w:r>
      <w:r w:rsidRPr="00174CEC">
        <w:rPr>
          <w:rFonts w:ascii="Sylfaen" w:hAnsi="Sylfaen"/>
          <w:lang w:val="hy-AM"/>
        </w:rPr>
        <w:t xml:space="preserve">կարող է </w:t>
      </w:r>
      <w:r w:rsidR="003B69C1" w:rsidRPr="00174CEC">
        <w:rPr>
          <w:rFonts w:ascii="Sylfaen" w:hAnsi="Sylfaen"/>
          <w:lang w:val="hy-AM"/>
        </w:rPr>
        <w:t xml:space="preserve">կիրառել </w:t>
      </w:r>
      <w:r w:rsidR="007F3C9F" w:rsidRPr="00174CEC">
        <w:rPr>
          <w:rFonts w:ascii="Sylfaen" w:hAnsi="Sylfaen"/>
          <w:lang w:val="hy-AM"/>
        </w:rPr>
        <w:t xml:space="preserve">տվյալների սուբյեկտին նույնականացնելու </w:t>
      </w:r>
      <w:r w:rsidRPr="00174CEC">
        <w:rPr>
          <w:rFonts w:ascii="Sylfaen" w:hAnsi="Sylfaen"/>
          <w:lang w:val="hy-AM"/>
        </w:rPr>
        <w:t xml:space="preserve">արագ և արդյունավետ անվտանգության միջոց՝ </w:t>
      </w:r>
      <w:r w:rsidR="00214F28" w:rsidRPr="00174CEC">
        <w:rPr>
          <w:rFonts w:ascii="Sylfaen" w:hAnsi="Sylfaen"/>
          <w:lang w:val="hy-AM"/>
        </w:rPr>
        <w:t>նախկինում իրականացրած իսկորոշման հիման վրա</w:t>
      </w:r>
      <w:r w:rsidR="00137346" w:rsidRPr="00174CEC">
        <w:rPr>
          <w:rFonts w:ascii="Sylfaen" w:hAnsi="Sylfaen"/>
          <w:lang w:val="hy-AM"/>
        </w:rPr>
        <w:t>,</w:t>
      </w:r>
      <w:r w:rsidR="00214F28" w:rsidRPr="00174CEC">
        <w:rPr>
          <w:rFonts w:ascii="Sylfaen" w:hAnsi="Sylfaen"/>
          <w:lang w:val="hy-AM"/>
        </w:rPr>
        <w:t xml:space="preserve"> </w:t>
      </w:r>
      <w:r w:rsidRPr="00174CEC">
        <w:rPr>
          <w:rFonts w:ascii="Sylfaen" w:hAnsi="Sylfaen"/>
          <w:lang w:val="hy-AM"/>
        </w:rPr>
        <w:t>օրինակ</w:t>
      </w:r>
      <w:r w:rsidR="00214F28" w:rsidRPr="00174CEC">
        <w:rPr>
          <w:rFonts w:ascii="Sylfaen" w:hAnsi="Sylfaen"/>
          <w:lang w:val="hy-AM"/>
        </w:rPr>
        <w:t>՝</w:t>
      </w:r>
      <w:r w:rsidRPr="00174CEC">
        <w:rPr>
          <w:rFonts w:ascii="Sylfaen" w:hAnsi="Sylfaen"/>
          <w:lang w:val="hy-AM"/>
        </w:rPr>
        <w:t xml:space="preserve"> էլեկտրոնային փոստի կամ տեքստային հաղորդագրության միջոցով, որը պարունակում է հաստատման հղումներ, անվտանգության հարցեր կամ հաստատման </w:t>
      </w:r>
      <w:r w:rsidR="00137346" w:rsidRPr="00174CEC">
        <w:rPr>
          <w:rFonts w:ascii="Sylfaen" w:hAnsi="Sylfaen"/>
          <w:lang w:val="hy-AM"/>
        </w:rPr>
        <w:t>ծածկագրեր</w:t>
      </w:r>
      <w:r w:rsidR="00FE1B64" w:rsidRPr="00174CEC">
        <w:rPr>
          <w:rFonts w:ascii="Sylfaen" w:hAnsi="Sylfaen"/>
          <w:vertAlign w:val="superscript"/>
          <w:lang w:val="hy-AM"/>
        </w:rPr>
        <w:t>38</w:t>
      </w:r>
      <w:r w:rsidR="00B67F39" w:rsidRPr="00174CEC">
        <w:rPr>
          <w:rFonts w:ascii="Sylfaen" w:hAnsi="Sylfaen"/>
          <w:lang w:val="hy-AM"/>
        </w:rPr>
        <w:t>:</w:t>
      </w:r>
      <w:r w:rsidR="007D132A" w:rsidRPr="00174CEC">
        <w:rPr>
          <w:rFonts w:ascii="Sylfaen" w:hAnsi="Sylfaen"/>
          <w:lang w:val="hy-AM"/>
        </w:rPr>
        <w:t xml:space="preserve"> </w:t>
      </w:r>
    </w:p>
    <w:p w14:paraId="7F6CA720" w14:textId="73F922FA" w:rsidR="007F2EA2" w:rsidRDefault="007F2EA2" w:rsidP="004572D4">
      <w:pPr>
        <w:pStyle w:val="ListParagraph"/>
        <w:numPr>
          <w:ilvl w:val="0"/>
          <w:numId w:val="16"/>
        </w:numPr>
        <w:tabs>
          <w:tab w:val="left" w:pos="754"/>
          <w:tab w:val="left" w:pos="756"/>
        </w:tabs>
        <w:spacing w:before="156" w:line="259" w:lineRule="auto"/>
        <w:ind w:right="1040"/>
        <w:rPr>
          <w:rFonts w:ascii="Sylfaen" w:hAnsi="Sylfaen"/>
          <w:lang w:val="hy-AM"/>
        </w:rPr>
      </w:pPr>
      <w:r w:rsidRPr="00174CEC">
        <w:rPr>
          <w:rFonts w:ascii="Sylfaen" w:hAnsi="Sylfaen"/>
          <w:lang w:val="hy-AM"/>
        </w:rPr>
        <w:t>Անձը հաստատող փաստաթղթի տեղեկությունները, որոնք անհրաժեշտ չեն տվյալների սուբյեկտի ինքնությունը հաստատելու համար, ինչպիսիք են մուտք</w:t>
      </w:r>
      <w:r w:rsidR="0021144C" w:rsidRPr="00174CEC">
        <w:rPr>
          <w:rFonts w:ascii="Sylfaen" w:hAnsi="Sylfaen"/>
          <w:lang w:val="hy-AM"/>
        </w:rPr>
        <w:t>ի</w:t>
      </w:r>
      <w:r w:rsidRPr="00174CEC">
        <w:rPr>
          <w:rFonts w:ascii="Sylfaen" w:hAnsi="Sylfaen"/>
          <w:lang w:val="hy-AM"/>
        </w:rPr>
        <w:t xml:space="preserve"> և սերիական համարը, ազգությունը, չափսը, աչքերի գույնը, լուսանկարը և մեքենայաընթեռնելի գոտին, կախված յուրաքանչյուր դեպքի գնահատումից, կարող են մինչև դրանք հսկողին ներկայացնելը խմբագրվել կամ թաքցվել տվյալների սուբյեկտի կողմից, բացառությամբ այն դեպքերի, երբ ազգային օրենսդրությամբ պահանջվում է անձը հաստատող փաստաթղթի ամբողջական չխմբագրված պատճենը (տե՛ս ստորև՝ 78-րդ պարբերությունը): Ընդհան</w:t>
      </w:r>
      <w:r w:rsidR="0021144C" w:rsidRPr="00174CEC">
        <w:rPr>
          <w:rFonts w:ascii="Sylfaen" w:hAnsi="Sylfaen"/>
          <w:lang w:val="hy-AM"/>
        </w:rPr>
        <w:t>ու</w:t>
      </w:r>
      <w:r w:rsidRPr="00174CEC">
        <w:rPr>
          <w:rFonts w:ascii="Sylfaen" w:hAnsi="Sylfaen"/>
          <w:lang w:val="hy-AM"/>
        </w:rPr>
        <w:t>ր</w:t>
      </w:r>
      <w:r w:rsidR="0021144C" w:rsidRPr="00174CEC">
        <w:rPr>
          <w:rFonts w:ascii="Sylfaen" w:hAnsi="Sylfaen"/>
          <w:lang w:val="hy-AM"/>
        </w:rPr>
        <w:t xml:space="preserve"> առմամբ</w:t>
      </w:r>
      <w:r w:rsidRPr="00174CEC">
        <w:rPr>
          <w:rFonts w:ascii="Sylfaen" w:hAnsi="Sylfaen"/>
          <w:lang w:val="hy-AM"/>
        </w:rPr>
        <w:t>, տրման ամսաթիվը կամ վավերականության ժամկետը, տրամադրող մարմինը և առցանց հաշվի հետ համընկնող ամբողջական անունը բավարար են, որ հսկողն ստուգի ինքնությունը՝ միշտ պայմանով, որ պատճենի իսկությունը</w:t>
      </w:r>
      <w:r w:rsidR="002C3F3B" w:rsidRPr="00C13A76">
        <w:rPr>
          <w:rFonts w:ascii="Sylfaen" w:hAnsi="Sylfaen"/>
          <w:lang w:val="hy-AM"/>
        </w:rPr>
        <w:t>,</w:t>
      </w:r>
      <w:r w:rsidRPr="00174CEC">
        <w:rPr>
          <w:rFonts w:ascii="Sylfaen" w:hAnsi="Sylfaen"/>
          <w:lang w:val="hy-AM"/>
        </w:rPr>
        <w:t xml:space="preserve"> և դիմողի հետ կապն ապահովված է: Լրացուցիչ տեղեկություններ, ինչպիսիք են տվյալների սուբյեկտի ծննդյան ամսաթիվը, կարող են պահանջվել միայն այն դեպքում, երբ սխալ ինքնության ռիսկը դեռևս առկա է, </w:t>
      </w:r>
      <w:r w:rsidR="0021144C" w:rsidRPr="00174CEC">
        <w:rPr>
          <w:rFonts w:ascii="Sylfaen" w:hAnsi="Sylfaen"/>
          <w:lang w:val="hy-AM"/>
        </w:rPr>
        <w:t xml:space="preserve">և </w:t>
      </w:r>
      <w:r w:rsidRPr="00174CEC">
        <w:rPr>
          <w:rFonts w:ascii="Sylfaen" w:hAnsi="Sylfaen"/>
          <w:lang w:val="hy-AM"/>
        </w:rPr>
        <w:t>եթե հսկողը կարող է այն համեմատել արդեն իսկ մշակվող տեղեկությունների հետ:</w:t>
      </w:r>
    </w:p>
    <w:p w14:paraId="37BFCEA0" w14:textId="5466A910" w:rsidR="000F3656" w:rsidRDefault="000F3656" w:rsidP="000F3656">
      <w:pPr>
        <w:pStyle w:val="ListParagraph"/>
        <w:tabs>
          <w:tab w:val="left" w:pos="754"/>
          <w:tab w:val="left" w:pos="756"/>
        </w:tabs>
        <w:spacing w:before="156" w:line="259" w:lineRule="auto"/>
        <w:ind w:left="928" w:right="1040" w:firstLine="0"/>
        <w:rPr>
          <w:rFonts w:ascii="Sylfaen" w:hAnsi="Sylfaen"/>
          <w:lang w:val="hy-AM"/>
        </w:rPr>
      </w:pPr>
    </w:p>
    <w:p w14:paraId="0170BBF5" w14:textId="77777777" w:rsidR="000F3656" w:rsidRPr="00174CEC" w:rsidRDefault="000F3656" w:rsidP="000F3656">
      <w:pPr>
        <w:pStyle w:val="ListParagraph"/>
        <w:tabs>
          <w:tab w:val="left" w:pos="754"/>
          <w:tab w:val="left" w:pos="756"/>
        </w:tabs>
        <w:spacing w:before="156" w:line="259" w:lineRule="auto"/>
        <w:ind w:left="928" w:right="1040" w:firstLine="0"/>
        <w:rPr>
          <w:rFonts w:ascii="Sylfaen" w:hAnsi="Sylfaen"/>
          <w:lang w:val="hy-AM"/>
        </w:rPr>
      </w:pPr>
    </w:p>
    <w:p w14:paraId="701203C3" w14:textId="7A5D9A66" w:rsidR="004513ED" w:rsidRPr="000F3656" w:rsidRDefault="008255ED" w:rsidP="000F3656">
      <w:pPr>
        <w:pStyle w:val="BodyText"/>
        <w:spacing w:before="11"/>
        <w:rPr>
          <w:rFonts w:ascii="Sylfaen" w:hAnsi="Sylfaen"/>
          <w:sz w:val="15"/>
          <w:lang w:val="hy-AM"/>
        </w:rPr>
      </w:pPr>
      <w:r>
        <w:rPr>
          <w:noProof/>
        </w:rPr>
        <w:pict w14:anchorId="72C38868">
          <v:rect id="docshape47" o:spid="_x0000_s1169" style="position:absolute;margin-left:70.8pt;margin-top:10.9pt;width:144.05pt;height:.8pt;z-index:-2516782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" fillcolor="black" stroked="f">
            <v:path arrowok="t"/>
            <w10:wrap type="topAndBottom" anchorx="page"/>
          </v:rect>
        </w:pict>
      </w:r>
    </w:p>
    <w:p w14:paraId="7E2741E1" w14:textId="77777777" w:rsidR="004513ED" w:rsidRPr="00174CEC" w:rsidRDefault="004513ED" w:rsidP="005B3465">
      <w:pPr>
        <w:spacing w:before="4" w:line="244" w:lineRule="exact"/>
        <w:ind w:left="756" w:right="1150"/>
        <w:jc w:val="both"/>
        <w:rPr>
          <w:rFonts w:ascii="Sylfaen" w:hAnsi="Sylfaen"/>
          <w:sz w:val="20"/>
          <w:lang w:val="hy-AM"/>
        </w:rPr>
      </w:pPr>
    </w:p>
    <w:p w14:paraId="43174043" w14:textId="77777777" w:rsidR="004513ED" w:rsidRPr="00174CEC" w:rsidRDefault="00FE1B64" w:rsidP="00C0426D">
      <w:pPr>
        <w:ind w:left="756" w:right="1046"/>
        <w:jc w:val="both"/>
        <w:rPr>
          <w:rFonts w:ascii="Sylfaen" w:hAnsi="Sylfaen"/>
          <w:sz w:val="20"/>
          <w:lang w:val="hy-AM"/>
        </w:rPr>
        <w:sectPr w:rsidR="004513ED" w:rsidRPr="00174CEC" w:rsidSect="0024713A">
          <w:pgSz w:w="11910" w:h="16840"/>
          <w:pgMar w:top="1360" w:right="380" w:bottom="1340" w:left="660" w:header="0" w:footer="1143" w:gutter="0"/>
          <w:cols w:space="720"/>
        </w:sectPr>
      </w:pPr>
      <w:r w:rsidRPr="00174CEC">
        <w:rPr>
          <w:rFonts w:ascii="Sylfaen" w:hAnsi="Sylfaen"/>
          <w:sz w:val="20"/>
          <w:vertAlign w:val="superscript"/>
          <w:lang w:val="hy-AM"/>
        </w:rPr>
        <w:t>38</w:t>
      </w:r>
      <w:r w:rsidRPr="00174CEC">
        <w:rPr>
          <w:rFonts w:ascii="Sylfaen" w:hAnsi="Sylfaen"/>
          <w:sz w:val="20"/>
          <w:lang w:val="hy-AM"/>
        </w:rPr>
        <w:t xml:space="preserve"> </w:t>
      </w:r>
      <w:r w:rsidR="005B3465" w:rsidRPr="00174CEC">
        <w:rPr>
          <w:rFonts w:ascii="Sylfaen" w:hAnsi="Sylfaen"/>
          <w:sz w:val="20"/>
          <w:lang w:val="hy-AM"/>
        </w:rPr>
        <w:t xml:space="preserve">Տե՛ս նաև «Էլեկտրոնային նույնականացման </w:t>
      </w:r>
      <w:r w:rsidR="00152CA6" w:rsidRPr="00174CEC">
        <w:rPr>
          <w:rFonts w:ascii="Sylfaen" w:hAnsi="Sylfaen"/>
          <w:sz w:val="20"/>
          <w:lang w:val="hy-AM"/>
        </w:rPr>
        <w:t xml:space="preserve">ու </w:t>
      </w:r>
      <w:r w:rsidR="005B3465" w:rsidRPr="00174CEC">
        <w:rPr>
          <w:rFonts w:ascii="Sylfaen" w:hAnsi="Sylfaen"/>
          <w:sz w:val="20"/>
          <w:lang w:val="hy-AM"/>
        </w:rPr>
        <w:t xml:space="preserve">ներքին շուկայում էլեկտրոնային գործարքների համար տրաստային ծառայությունների մասին և 1999/93/ԵՀ հրահանգն ուժը կորցրած ճանաչող» Եվրոպական պառլամենտի և Խորհրդի 2014 թվականի հուլիսի 23-ի թիվ 910/2014 (ԵՄ) կանոնակարգը, որով առաջարկվում են անվտանգ </w:t>
      </w:r>
      <w:r w:rsidR="00152CA6" w:rsidRPr="00174CEC">
        <w:rPr>
          <w:rFonts w:ascii="Sylfaen" w:hAnsi="Sylfaen"/>
          <w:sz w:val="20"/>
          <w:lang w:val="hy-AM"/>
        </w:rPr>
        <w:t xml:space="preserve">հեռավար </w:t>
      </w:r>
      <w:r w:rsidR="005B3465" w:rsidRPr="00174CEC">
        <w:rPr>
          <w:rFonts w:ascii="Sylfaen" w:hAnsi="Sylfaen"/>
          <w:sz w:val="20"/>
          <w:lang w:val="hy-AM"/>
        </w:rPr>
        <w:t>նույնականացում ապահովող տարբեր ծառայություններ:</w:t>
      </w:r>
    </w:p>
    <w:p w14:paraId="6E0916FD" w14:textId="77777777" w:rsidR="004513ED" w:rsidRPr="00174CEC" w:rsidRDefault="008255ED" w:rsidP="0072173C">
      <w:pPr>
        <w:pStyle w:val="ListParagraph"/>
        <w:numPr>
          <w:ilvl w:val="0"/>
          <w:numId w:val="16"/>
        </w:numPr>
        <w:tabs>
          <w:tab w:val="left" w:pos="754"/>
          <w:tab w:val="left" w:pos="756"/>
        </w:tabs>
        <w:spacing w:before="162" w:line="259" w:lineRule="auto"/>
        <w:ind w:right="1041"/>
        <w:rPr>
          <w:rFonts w:ascii="Sylfaen" w:hAnsi="Sylfaen"/>
          <w:lang w:val="hy-AM"/>
        </w:rPr>
      </w:pPr>
      <w:r>
        <w:rPr>
          <w:noProof/>
        </w:rPr>
        <w:lastRenderedPageBreak/>
        <w:pict w14:anchorId="5254F0B8">
          <v:shape id="docshape48" o:spid="_x0000_s1168" type="#_x0000_t202" style="position:absolute;left:0;text-align:left;margin-left:59.6pt;margin-top:141.4pt;width:470.4pt;height:158.65pt;z-index:-251677184;visibility:visible;mso-wrap-distance-left:0;mso-wrap-distance-right:0;mso-position-horizontal-relative:page" filled="f" strokeweight=".14108mm">
            <v:path arrowok="t"/>
            <v:textbox inset="0,0,0,0">
              <w:txbxContent>
                <w:p w14:paraId="27513D5F" w14:textId="77777777" w:rsidR="007F2EA2" w:rsidRPr="0089533F" w:rsidRDefault="007F2EA2" w:rsidP="001B6D01">
                  <w:pPr>
                    <w:pStyle w:val="BodyText"/>
                    <w:spacing w:before="154" w:line="259" w:lineRule="auto"/>
                    <w:ind w:left="108" w:right="110"/>
                    <w:jc w:val="both"/>
                    <w:rPr>
                      <w:rFonts w:ascii="Sylfaen" w:hAnsi="Sylfaen"/>
                      <w:sz w:val="16"/>
                      <w:szCs w:val="16"/>
                      <w:lang w:val="hy-AM"/>
                    </w:rPr>
                  </w:pPr>
                  <w:r w:rsidRPr="0089533F">
                    <w:rPr>
                      <w:rFonts w:ascii="Sylfaen" w:hAnsi="Sylfaen" w:cs="Sylfaen"/>
                      <w:b/>
                      <w:sz w:val="16"/>
                      <w:szCs w:val="16"/>
                      <w:lang w:val="hy-AM"/>
                    </w:rPr>
                    <w:t>Օրինակ</w:t>
                  </w:r>
                  <w:r w:rsidRPr="0089533F">
                    <w:rPr>
                      <w:rFonts w:ascii="Sylfaen" w:hAnsi="Sylfaen"/>
                      <w:b/>
                      <w:sz w:val="16"/>
                      <w:szCs w:val="16"/>
                      <w:lang w:val="hy-AM"/>
                    </w:rPr>
                    <w:t xml:space="preserve"> 13. </w:t>
                  </w:r>
                  <w:r w:rsidRPr="0089533F">
                    <w:rPr>
                      <w:rFonts w:ascii="Sylfaen" w:hAnsi="Sylfaen" w:cs="Sylfaen"/>
                      <w:sz w:val="16"/>
                      <w:szCs w:val="16"/>
                      <w:lang w:val="hy-AM"/>
                    </w:rPr>
                    <w:t>Oգտվող</w:t>
                  </w:r>
                  <w:r w:rsidRPr="0089533F">
                    <w:rPr>
                      <w:rFonts w:ascii="Sylfaen" w:hAnsi="Sylfaen"/>
                      <w:sz w:val="16"/>
                      <w:szCs w:val="16"/>
                      <w:lang w:val="hy-AM"/>
                    </w:rPr>
                    <w:t xml:space="preserve"> </w:t>
                  </w:r>
                  <w:r w:rsidRPr="0089533F">
                    <w:rPr>
                      <w:rFonts w:ascii="Sylfaen" w:hAnsi="Sylfaen" w:cs="Sylfaen"/>
                      <w:sz w:val="16"/>
                      <w:szCs w:val="16"/>
                      <w:lang w:val="hy-AM"/>
                    </w:rPr>
                    <w:t>տիկին</w:t>
                  </w:r>
                  <w:r w:rsidRPr="0089533F">
                    <w:rPr>
                      <w:rFonts w:ascii="Sylfaen" w:hAnsi="Sylfaen"/>
                      <w:sz w:val="16"/>
                      <w:szCs w:val="16"/>
                      <w:lang w:val="hy-AM"/>
                    </w:rPr>
                    <w:t xml:space="preserve"> Y-ն </w:t>
                  </w:r>
                  <w:r w:rsidRPr="0089533F">
                    <w:rPr>
                      <w:rFonts w:ascii="Sylfaen" w:hAnsi="Sylfaen" w:cs="Sylfaen"/>
                      <w:sz w:val="16"/>
                      <w:szCs w:val="16"/>
                      <w:lang w:val="hy-AM"/>
                    </w:rPr>
                    <w:t>առցանց</w:t>
                  </w:r>
                  <w:r w:rsidRPr="0089533F">
                    <w:rPr>
                      <w:rFonts w:ascii="Sylfaen" w:hAnsi="Sylfaen"/>
                      <w:sz w:val="16"/>
                      <w:szCs w:val="16"/>
                      <w:lang w:val="hy-AM"/>
                    </w:rPr>
                    <w:t xml:space="preserve"> </w:t>
                  </w:r>
                  <w:r w:rsidRPr="0089533F">
                    <w:rPr>
                      <w:rFonts w:ascii="Sylfaen" w:hAnsi="Sylfaen" w:cs="Sylfaen"/>
                      <w:sz w:val="16"/>
                      <w:szCs w:val="16"/>
                      <w:lang w:val="hy-AM"/>
                    </w:rPr>
                    <w:t>խանութում ստեղծել</w:t>
                  </w:r>
                  <w:r w:rsidRPr="0089533F">
                    <w:rPr>
                      <w:rFonts w:ascii="Sylfaen" w:hAnsi="Sylfaen"/>
                      <w:sz w:val="16"/>
                      <w:szCs w:val="16"/>
                      <w:lang w:val="hy-AM"/>
                    </w:rPr>
                    <w:t xml:space="preserve"> </w:t>
                  </w:r>
                  <w:r w:rsidRPr="0089533F">
                    <w:rPr>
                      <w:rFonts w:ascii="Sylfaen" w:hAnsi="Sylfaen" w:cs="Sylfaen"/>
                      <w:sz w:val="16"/>
                      <w:szCs w:val="16"/>
                      <w:lang w:val="hy-AM"/>
                    </w:rPr>
                    <w:t>է</w:t>
                  </w:r>
                  <w:r w:rsidRPr="0089533F">
                    <w:rPr>
                      <w:rFonts w:ascii="Sylfaen" w:hAnsi="Sylfaen"/>
                      <w:sz w:val="16"/>
                      <w:szCs w:val="16"/>
                      <w:lang w:val="hy-AM"/>
                    </w:rPr>
                    <w:t xml:space="preserve"> </w:t>
                  </w:r>
                  <w:r w:rsidRPr="0089533F">
                    <w:rPr>
                      <w:rFonts w:ascii="Sylfaen" w:hAnsi="Sylfaen" w:cs="Sylfaen"/>
                      <w:sz w:val="16"/>
                      <w:szCs w:val="16"/>
                      <w:lang w:val="hy-AM"/>
                    </w:rPr>
                    <w:t>գաղտնաբառով</w:t>
                  </w:r>
                  <w:r w:rsidRPr="0089533F">
                    <w:rPr>
                      <w:rFonts w:ascii="Sylfaen" w:hAnsi="Sylfaen"/>
                      <w:sz w:val="16"/>
                      <w:szCs w:val="16"/>
                      <w:lang w:val="hy-AM"/>
                    </w:rPr>
                    <w:t xml:space="preserve"> </w:t>
                  </w:r>
                  <w:r w:rsidRPr="0089533F">
                    <w:rPr>
                      <w:rFonts w:ascii="Sylfaen" w:hAnsi="Sylfaen" w:cs="Sylfaen"/>
                      <w:sz w:val="16"/>
                      <w:szCs w:val="16"/>
                      <w:lang w:val="hy-AM"/>
                    </w:rPr>
                    <w:t>պաշտպանված</w:t>
                  </w:r>
                  <w:r w:rsidRPr="0089533F">
                    <w:rPr>
                      <w:rFonts w:ascii="Sylfaen" w:hAnsi="Sylfaen"/>
                      <w:sz w:val="16"/>
                      <w:szCs w:val="16"/>
                      <w:lang w:val="hy-AM"/>
                    </w:rPr>
                    <w:t xml:space="preserve"> </w:t>
                  </w:r>
                  <w:r w:rsidRPr="0089533F">
                    <w:rPr>
                      <w:rFonts w:ascii="Sylfaen" w:hAnsi="Sylfaen" w:cs="Sylfaen"/>
                      <w:sz w:val="16"/>
                      <w:szCs w:val="16"/>
                      <w:lang w:val="hy-AM"/>
                    </w:rPr>
                    <w:t>հաշիվ՝</w:t>
                  </w:r>
                  <w:r w:rsidRPr="0089533F">
                    <w:rPr>
                      <w:rFonts w:ascii="Sylfaen" w:hAnsi="Sylfaen"/>
                      <w:sz w:val="16"/>
                      <w:szCs w:val="16"/>
                      <w:lang w:val="hy-AM"/>
                    </w:rPr>
                    <w:t xml:space="preserve"> </w:t>
                  </w:r>
                  <w:r w:rsidRPr="0089533F">
                    <w:rPr>
                      <w:rFonts w:ascii="Sylfaen" w:hAnsi="Sylfaen" w:cs="Sylfaen"/>
                      <w:sz w:val="16"/>
                      <w:szCs w:val="16"/>
                      <w:lang w:val="hy-AM"/>
                    </w:rPr>
                    <w:t>տրամադրելով</w:t>
                  </w:r>
                  <w:r w:rsidRPr="0089533F">
                    <w:rPr>
                      <w:rFonts w:ascii="Sylfaen" w:hAnsi="Sylfaen"/>
                      <w:sz w:val="16"/>
                      <w:szCs w:val="16"/>
                      <w:lang w:val="hy-AM"/>
                    </w:rPr>
                    <w:t xml:space="preserve"> </w:t>
                  </w:r>
                  <w:r w:rsidRPr="0089533F">
                    <w:rPr>
                      <w:rFonts w:ascii="Sylfaen" w:hAnsi="Sylfaen" w:cs="Sylfaen"/>
                      <w:sz w:val="16"/>
                      <w:szCs w:val="16"/>
                      <w:lang w:val="hy-AM"/>
                    </w:rPr>
                    <w:t>իր</w:t>
                  </w:r>
                  <w:r w:rsidRPr="0089533F">
                    <w:rPr>
                      <w:rFonts w:ascii="Sylfaen" w:hAnsi="Sylfaen"/>
                      <w:sz w:val="16"/>
                      <w:szCs w:val="16"/>
                      <w:lang w:val="hy-AM"/>
                    </w:rPr>
                    <w:t xml:space="preserve"> </w:t>
                  </w:r>
                  <w:r w:rsidRPr="0089533F">
                    <w:rPr>
                      <w:rFonts w:ascii="Sylfaen" w:hAnsi="Sylfaen" w:cs="Sylfaen"/>
                      <w:sz w:val="16"/>
                      <w:szCs w:val="16"/>
                      <w:lang w:val="hy-AM"/>
                    </w:rPr>
                    <w:t>էլ</w:t>
                  </w:r>
                  <w:r w:rsidR="005C10BE">
                    <w:rPr>
                      <w:rFonts w:ascii="Sylfaen" w:hAnsi="Sylfaen" w:cs="Sylfaen"/>
                      <w:sz w:val="16"/>
                      <w:szCs w:val="16"/>
                      <w:lang w:val="hy-AM"/>
                    </w:rPr>
                    <w:t>եկտրոնային</w:t>
                  </w:r>
                  <w:r w:rsidRPr="0089533F">
                    <w:rPr>
                      <w:rFonts w:ascii="Sylfaen" w:hAnsi="Sylfaen"/>
                      <w:sz w:val="16"/>
                      <w:szCs w:val="16"/>
                      <w:lang w:val="hy-AM"/>
                    </w:rPr>
                    <w:t xml:space="preserve"> </w:t>
                  </w:r>
                  <w:r w:rsidRPr="0089533F">
                    <w:rPr>
                      <w:rFonts w:ascii="Sylfaen" w:hAnsi="Sylfaen" w:cs="Sylfaen"/>
                      <w:sz w:val="16"/>
                      <w:szCs w:val="16"/>
                      <w:lang w:val="hy-AM"/>
                    </w:rPr>
                    <w:t>փոստի հասցեն</w:t>
                  </w:r>
                  <w:r w:rsidRPr="0089533F">
                    <w:rPr>
                      <w:rFonts w:ascii="Sylfaen" w:hAnsi="Sylfaen"/>
                      <w:sz w:val="16"/>
                      <w:szCs w:val="16"/>
                      <w:lang w:val="hy-AM"/>
                    </w:rPr>
                    <w:t xml:space="preserve"> </w:t>
                  </w:r>
                  <w:r w:rsidRPr="0089533F">
                    <w:rPr>
                      <w:rFonts w:ascii="Sylfaen" w:hAnsi="Sylfaen" w:cs="Sylfaen"/>
                      <w:sz w:val="16"/>
                      <w:szCs w:val="16"/>
                      <w:lang w:val="hy-AM"/>
                    </w:rPr>
                    <w:t>և</w:t>
                  </w:r>
                  <w:r w:rsidRPr="0089533F">
                    <w:rPr>
                      <w:rFonts w:ascii="Sylfaen" w:hAnsi="Sylfaen"/>
                      <w:sz w:val="16"/>
                      <w:szCs w:val="16"/>
                      <w:lang w:val="hy-AM"/>
                    </w:rPr>
                    <w:t xml:space="preserve"> (</w:t>
                  </w:r>
                  <w:r w:rsidRPr="0089533F">
                    <w:rPr>
                      <w:rFonts w:ascii="Sylfaen" w:hAnsi="Sylfaen" w:cs="Sylfaen"/>
                      <w:sz w:val="16"/>
                      <w:szCs w:val="16"/>
                      <w:lang w:val="hy-AM"/>
                    </w:rPr>
                    <w:t>կամ)</w:t>
                  </w:r>
                  <w:r w:rsidRPr="0089533F">
                    <w:rPr>
                      <w:rFonts w:ascii="Sylfaen" w:hAnsi="Sylfaen"/>
                      <w:sz w:val="16"/>
                      <w:szCs w:val="16"/>
                      <w:lang w:val="hy-AM"/>
                    </w:rPr>
                    <w:t xml:space="preserve"> </w:t>
                  </w:r>
                  <w:r w:rsidRPr="0089533F">
                    <w:rPr>
                      <w:rFonts w:ascii="Sylfaen" w:hAnsi="Sylfaen" w:cs="Sylfaen"/>
                      <w:sz w:val="16"/>
                      <w:szCs w:val="16"/>
                      <w:lang w:val="hy-AM"/>
                    </w:rPr>
                    <w:t>օգտանունը</w:t>
                  </w:r>
                  <w:r w:rsidRPr="0089533F">
                    <w:rPr>
                      <w:rFonts w:ascii="Sylfaen" w:hAnsi="Sylfaen"/>
                      <w:sz w:val="16"/>
                      <w:szCs w:val="16"/>
                      <w:lang w:val="hy-AM"/>
                    </w:rPr>
                    <w:t xml:space="preserve">: </w:t>
                  </w:r>
                  <w:r w:rsidRPr="0089533F">
                    <w:rPr>
                      <w:rFonts w:ascii="Sylfaen" w:hAnsi="Sylfaen" w:cs="Sylfaen"/>
                      <w:sz w:val="16"/>
                      <w:szCs w:val="16"/>
                      <w:lang w:val="hy-AM"/>
                    </w:rPr>
                    <w:t>Հետագայում</w:t>
                  </w:r>
                  <w:r w:rsidRPr="0089533F">
                    <w:rPr>
                      <w:rFonts w:ascii="Sylfaen" w:hAnsi="Sylfaen"/>
                      <w:sz w:val="16"/>
                      <w:szCs w:val="16"/>
                      <w:lang w:val="hy-AM"/>
                    </w:rPr>
                    <w:t xml:space="preserve">, </w:t>
                  </w:r>
                  <w:r w:rsidRPr="0089533F">
                    <w:rPr>
                      <w:rFonts w:ascii="Sylfaen" w:hAnsi="Sylfaen" w:cs="Sylfaen"/>
                      <w:sz w:val="16"/>
                      <w:szCs w:val="16"/>
                      <w:lang w:val="hy-AM"/>
                    </w:rPr>
                    <w:t>հաշվի</w:t>
                  </w:r>
                  <w:r w:rsidRPr="0089533F">
                    <w:rPr>
                      <w:rFonts w:ascii="Sylfaen" w:hAnsi="Sylfaen"/>
                      <w:sz w:val="16"/>
                      <w:szCs w:val="16"/>
                      <w:lang w:val="hy-AM"/>
                    </w:rPr>
                    <w:t xml:space="preserve"> </w:t>
                  </w:r>
                  <w:r w:rsidRPr="0089533F">
                    <w:rPr>
                      <w:rFonts w:ascii="Sylfaen" w:hAnsi="Sylfaen" w:cs="Sylfaen"/>
                      <w:sz w:val="16"/>
                      <w:szCs w:val="16"/>
                      <w:lang w:val="hy-AM"/>
                    </w:rPr>
                    <w:t>սեփականատերը</w:t>
                  </w:r>
                  <w:r w:rsidRPr="0089533F">
                    <w:rPr>
                      <w:rFonts w:ascii="Sylfaen" w:hAnsi="Sylfaen"/>
                      <w:sz w:val="16"/>
                      <w:szCs w:val="16"/>
                      <w:lang w:val="hy-AM"/>
                    </w:rPr>
                    <w:t xml:space="preserve"> </w:t>
                  </w:r>
                  <w:r w:rsidR="005C10BE">
                    <w:rPr>
                      <w:rFonts w:ascii="Sylfaen" w:hAnsi="Sylfaen"/>
                      <w:sz w:val="16"/>
                      <w:szCs w:val="16"/>
                      <w:lang w:val="hy-AM"/>
                    </w:rPr>
                    <w:t xml:space="preserve">խնդրում </w:t>
                  </w:r>
                  <w:r w:rsidRPr="0089533F">
                    <w:rPr>
                      <w:rFonts w:ascii="Sylfaen" w:hAnsi="Sylfaen"/>
                      <w:sz w:val="16"/>
                      <w:szCs w:val="16"/>
                      <w:lang w:val="hy-AM"/>
                    </w:rPr>
                    <w:t xml:space="preserve">է </w:t>
                  </w:r>
                  <w:r w:rsidRPr="0089533F">
                    <w:rPr>
                      <w:rFonts w:ascii="Sylfaen" w:hAnsi="Sylfaen" w:cs="Sylfaen"/>
                      <w:sz w:val="16"/>
                      <w:szCs w:val="16"/>
                      <w:lang w:val="hy-AM"/>
                    </w:rPr>
                    <w:t xml:space="preserve">հսկողին </w:t>
                  </w:r>
                  <w:r w:rsidRPr="0089533F">
                    <w:rPr>
                      <w:rFonts w:ascii="Sylfaen" w:hAnsi="Sylfaen"/>
                      <w:sz w:val="16"/>
                      <w:szCs w:val="16"/>
                      <w:lang w:val="hy-AM"/>
                    </w:rPr>
                    <w:t xml:space="preserve">տրամադրել </w:t>
                  </w:r>
                  <w:r w:rsidRPr="0089533F">
                    <w:rPr>
                      <w:rFonts w:ascii="Sylfaen" w:hAnsi="Sylfaen" w:cs="Sylfaen"/>
                      <w:sz w:val="16"/>
                      <w:szCs w:val="16"/>
                      <w:lang w:val="hy-AM"/>
                    </w:rPr>
                    <w:t>տեղեկություններ այն մասին</w:t>
                  </w:r>
                  <w:r w:rsidRPr="0089533F">
                    <w:rPr>
                      <w:rFonts w:ascii="Sylfaen" w:hAnsi="Sylfaen"/>
                      <w:sz w:val="16"/>
                      <w:szCs w:val="16"/>
                      <w:lang w:val="hy-AM"/>
                    </w:rPr>
                    <w:t xml:space="preserve">, </w:t>
                  </w:r>
                  <w:r w:rsidRPr="0089533F">
                    <w:rPr>
                      <w:rFonts w:ascii="Sylfaen" w:hAnsi="Sylfaen" w:cs="Sylfaen"/>
                      <w:sz w:val="16"/>
                      <w:szCs w:val="16"/>
                      <w:lang w:val="hy-AM"/>
                    </w:rPr>
                    <w:t>թե</w:t>
                  </w:r>
                  <w:r w:rsidRPr="0089533F">
                    <w:rPr>
                      <w:rFonts w:ascii="Sylfaen" w:hAnsi="Sylfaen"/>
                      <w:sz w:val="16"/>
                      <w:szCs w:val="16"/>
                      <w:lang w:val="hy-AM"/>
                    </w:rPr>
                    <w:t xml:space="preserve"> </w:t>
                  </w:r>
                  <w:r w:rsidRPr="0089533F">
                    <w:rPr>
                      <w:rFonts w:ascii="Sylfaen" w:hAnsi="Sylfaen" w:cs="Sylfaen"/>
                      <w:sz w:val="16"/>
                      <w:szCs w:val="16"/>
                      <w:lang w:val="hy-AM"/>
                    </w:rPr>
                    <w:t>արդյոք</w:t>
                  </w:r>
                  <w:r w:rsidRPr="0089533F">
                    <w:rPr>
                      <w:rFonts w:ascii="Sylfaen" w:hAnsi="Sylfaen"/>
                      <w:sz w:val="16"/>
                      <w:szCs w:val="16"/>
                      <w:lang w:val="hy-AM"/>
                    </w:rPr>
                    <w:t xml:space="preserve"> </w:t>
                  </w:r>
                  <w:r w:rsidRPr="0089533F">
                    <w:rPr>
                      <w:rFonts w:ascii="Sylfaen" w:hAnsi="Sylfaen" w:cs="Sylfaen"/>
                      <w:sz w:val="16"/>
                      <w:szCs w:val="16"/>
                      <w:lang w:val="hy-AM"/>
                    </w:rPr>
                    <w:t>նա</w:t>
                  </w:r>
                  <w:r w:rsidRPr="0089533F">
                    <w:rPr>
                      <w:rFonts w:ascii="Sylfaen" w:hAnsi="Sylfaen"/>
                      <w:sz w:val="16"/>
                      <w:szCs w:val="16"/>
                      <w:lang w:val="hy-AM"/>
                    </w:rPr>
                    <w:t xml:space="preserve"> </w:t>
                  </w:r>
                  <w:r w:rsidRPr="0089533F">
                    <w:rPr>
                      <w:rFonts w:ascii="Sylfaen" w:hAnsi="Sylfaen" w:cs="Sylfaen"/>
                      <w:sz w:val="16"/>
                      <w:szCs w:val="16"/>
                      <w:lang w:val="hy-AM"/>
                    </w:rPr>
                    <w:t>մշակում</w:t>
                  </w:r>
                  <w:r w:rsidRPr="0089533F">
                    <w:rPr>
                      <w:rFonts w:ascii="Sylfaen" w:hAnsi="Sylfaen"/>
                      <w:sz w:val="16"/>
                      <w:szCs w:val="16"/>
                      <w:lang w:val="hy-AM"/>
                    </w:rPr>
                    <w:t xml:space="preserve"> </w:t>
                  </w:r>
                  <w:r w:rsidRPr="0089533F">
                    <w:rPr>
                      <w:rFonts w:ascii="Sylfaen" w:hAnsi="Sylfaen" w:cs="Sylfaen"/>
                      <w:sz w:val="16"/>
                      <w:szCs w:val="16"/>
                      <w:lang w:val="hy-AM"/>
                    </w:rPr>
                    <w:t>է</w:t>
                  </w:r>
                  <w:r w:rsidRPr="0089533F">
                    <w:rPr>
                      <w:rFonts w:ascii="Sylfaen" w:hAnsi="Sylfaen"/>
                      <w:sz w:val="16"/>
                      <w:szCs w:val="16"/>
                      <w:lang w:val="hy-AM"/>
                    </w:rPr>
                    <w:t xml:space="preserve"> </w:t>
                  </w:r>
                  <w:r w:rsidRPr="0089533F">
                    <w:rPr>
                      <w:rFonts w:ascii="Sylfaen" w:hAnsi="Sylfaen" w:cs="Sylfaen"/>
                      <w:sz w:val="16"/>
                      <w:szCs w:val="16"/>
                      <w:lang w:val="hy-AM"/>
                    </w:rPr>
                    <w:t>իր</w:t>
                  </w:r>
                  <w:r w:rsidRPr="0089533F">
                    <w:rPr>
                      <w:rFonts w:ascii="Sylfaen" w:hAnsi="Sylfaen"/>
                      <w:sz w:val="16"/>
                      <w:szCs w:val="16"/>
                      <w:lang w:val="hy-AM"/>
                    </w:rPr>
                    <w:t xml:space="preserve"> </w:t>
                  </w:r>
                  <w:r w:rsidRPr="0089533F">
                    <w:rPr>
                      <w:rFonts w:ascii="Sylfaen" w:hAnsi="Sylfaen" w:cs="Sylfaen"/>
                      <w:sz w:val="16"/>
                      <w:szCs w:val="16"/>
                      <w:lang w:val="hy-AM"/>
                    </w:rPr>
                    <w:t>անձնական</w:t>
                  </w:r>
                  <w:r w:rsidRPr="0089533F">
                    <w:rPr>
                      <w:rFonts w:ascii="Sylfaen" w:hAnsi="Sylfaen"/>
                      <w:sz w:val="16"/>
                      <w:szCs w:val="16"/>
                      <w:lang w:val="hy-AM"/>
                    </w:rPr>
                    <w:t xml:space="preserve"> </w:t>
                  </w:r>
                  <w:r w:rsidRPr="0089533F">
                    <w:rPr>
                      <w:rFonts w:ascii="Sylfaen" w:hAnsi="Sylfaen" w:cs="Sylfaen"/>
                      <w:sz w:val="16"/>
                      <w:szCs w:val="16"/>
                      <w:lang w:val="hy-AM"/>
                    </w:rPr>
                    <w:t>տվյալները</w:t>
                  </w:r>
                  <w:r w:rsidRPr="0089533F">
                    <w:rPr>
                      <w:rFonts w:ascii="Sylfaen" w:hAnsi="Sylfaen"/>
                      <w:sz w:val="16"/>
                      <w:szCs w:val="16"/>
                      <w:lang w:val="hy-AM"/>
                    </w:rPr>
                    <w:t xml:space="preserve">, </w:t>
                  </w:r>
                  <w:r w:rsidRPr="0089533F">
                    <w:rPr>
                      <w:rFonts w:ascii="Sylfaen" w:hAnsi="Sylfaen" w:cs="Sylfaen"/>
                      <w:sz w:val="16"/>
                      <w:szCs w:val="16"/>
                      <w:lang w:val="hy-AM"/>
                    </w:rPr>
                    <w:t>և</w:t>
                  </w:r>
                  <w:r w:rsidRPr="0089533F">
                    <w:rPr>
                      <w:rFonts w:ascii="Sylfaen" w:hAnsi="Sylfaen"/>
                      <w:sz w:val="16"/>
                      <w:szCs w:val="16"/>
                      <w:lang w:val="hy-AM"/>
                    </w:rPr>
                    <w:t xml:space="preserve"> </w:t>
                  </w:r>
                  <w:r w:rsidRPr="0089533F">
                    <w:rPr>
                      <w:rFonts w:ascii="Sylfaen" w:hAnsi="Sylfaen" w:cs="Sylfaen"/>
                      <w:sz w:val="16"/>
                      <w:szCs w:val="16"/>
                      <w:lang w:val="hy-AM"/>
                    </w:rPr>
                    <w:t>եթե</w:t>
                  </w:r>
                  <w:r w:rsidRPr="0089533F">
                    <w:rPr>
                      <w:rFonts w:ascii="Sylfaen" w:hAnsi="Sylfaen"/>
                      <w:sz w:val="16"/>
                      <w:szCs w:val="16"/>
                      <w:lang w:val="hy-AM"/>
                    </w:rPr>
                    <w:t xml:space="preserve"> </w:t>
                  </w:r>
                  <w:r w:rsidRPr="0089533F">
                    <w:rPr>
                      <w:rFonts w:ascii="Sylfaen" w:hAnsi="Sylfaen" w:cs="Sylfaen"/>
                      <w:sz w:val="16"/>
                      <w:szCs w:val="16"/>
                      <w:lang w:val="hy-AM"/>
                    </w:rPr>
                    <w:t>այո</w:t>
                  </w:r>
                  <w:r w:rsidRPr="0089533F">
                    <w:rPr>
                      <w:rFonts w:ascii="Sylfaen" w:hAnsi="Sylfaen"/>
                      <w:sz w:val="16"/>
                      <w:szCs w:val="16"/>
                      <w:lang w:val="hy-AM"/>
                    </w:rPr>
                    <w:t xml:space="preserve">, ապա </w:t>
                  </w:r>
                  <w:r w:rsidRPr="0089533F">
                    <w:rPr>
                      <w:rFonts w:ascii="Sylfaen" w:hAnsi="Sylfaen" w:cs="Sylfaen"/>
                      <w:sz w:val="16"/>
                      <w:szCs w:val="16"/>
                      <w:lang w:val="hy-AM"/>
                    </w:rPr>
                    <w:t>տրամադրել</w:t>
                  </w:r>
                  <w:r w:rsidRPr="0089533F">
                    <w:rPr>
                      <w:rFonts w:ascii="Sylfaen" w:hAnsi="Sylfaen"/>
                      <w:sz w:val="16"/>
                      <w:szCs w:val="16"/>
                      <w:lang w:val="hy-AM"/>
                    </w:rPr>
                    <w:t xml:space="preserve"> </w:t>
                  </w:r>
                  <w:r w:rsidRPr="0089533F">
                    <w:rPr>
                      <w:rFonts w:ascii="Sylfaen" w:hAnsi="Sylfaen" w:cs="Sylfaen"/>
                      <w:sz w:val="16"/>
                      <w:szCs w:val="16"/>
                      <w:lang w:val="hy-AM"/>
                    </w:rPr>
                    <w:t>դրանց հասանելիություն՝ 15-րդ հոդվածում նշված շրջանակներում</w:t>
                  </w:r>
                  <w:r w:rsidRPr="0089533F">
                    <w:rPr>
                      <w:rFonts w:ascii="Sylfaen" w:hAnsi="Sylfaen"/>
                      <w:sz w:val="16"/>
                      <w:szCs w:val="16"/>
                      <w:lang w:val="hy-AM"/>
                    </w:rPr>
                    <w:t xml:space="preserve">: </w:t>
                  </w:r>
                  <w:r w:rsidRPr="0089533F">
                    <w:rPr>
                      <w:rFonts w:ascii="Sylfaen" w:hAnsi="Sylfaen" w:cs="Sylfaen"/>
                      <w:sz w:val="16"/>
                      <w:szCs w:val="16"/>
                      <w:lang w:val="hy-AM"/>
                    </w:rPr>
                    <w:t>Հսկողը պահանջում</w:t>
                  </w:r>
                  <w:r w:rsidRPr="0089533F">
                    <w:rPr>
                      <w:rFonts w:ascii="Sylfaen" w:hAnsi="Sylfaen"/>
                      <w:sz w:val="16"/>
                      <w:szCs w:val="16"/>
                      <w:lang w:val="hy-AM"/>
                    </w:rPr>
                    <w:t xml:space="preserve"> </w:t>
                  </w:r>
                  <w:r w:rsidRPr="0089533F">
                    <w:rPr>
                      <w:rFonts w:ascii="Sylfaen" w:hAnsi="Sylfaen" w:cs="Sylfaen"/>
                      <w:sz w:val="16"/>
                      <w:szCs w:val="16"/>
                      <w:lang w:val="hy-AM"/>
                    </w:rPr>
                    <w:t>է</w:t>
                  </w:r>
                  <w:r w:rsidRPr="0089533F">
                    <w:rPr>
                      <w:rFonts w:ascii="Sylfaen" w:hAnsi="Sylfaen"/>
                      <w:sz w:val="16"/>
                      <w:szCs w:val="16"/>
                      <w:lang w:val="hy-AM"/>
                    </w:rPr>
                    <w:t xml:space="preserve"> </w:t>
                  </w:r>
                  <w:r w:rsidRPr="0089533F">
                    <w:rPr>
                      <w:rFonts w:ascii="Sylfaen" w:hAnsi="Sylfaen" w:cs="Sylfaen"/>
                      <w:sz w:val="16"/>
                      <w:szCs w:val="16"/>
                      <w:lang w:val="hy-AM"/>
                    </w:rPr>
                    <w:t>դիմում ներկայացնող</w:t>
                  </w:r>
                  <w:r w:rsidRPr="0089533F">
                    <w:rPr>
                      <w:rFonts w:ascii="Sylfaen" w:hAnsi="Sylfaen"/>
                      <w:sz w:val="16"/>
                      <w:szCs w:val="16"/>
                      <w:lang w:val="hy-AM"/>
                    </w:rPr>
                    <w:t xml:space="preserve"> </w:t>
                  </w:r>
                  <w:r w:rsidRPr="0089533F">
                    <w:rPr>
                      <w:rFonts w:ascii="Sylfaen" w:hAnsi="Sylfaen" w:cs="Sylfaen"/>
                      <w:sz w:val="16"/>
                      <w:szCs w:val="16"/>
                      <w:lang w:val="hy-AM"/>
                    </w:rPr>
                    <w:t>անձի</w:t>
                  </w:r>
                  <w:r w:rsidRPr="0089533F">
                    <w:rPr>
                      <w:rFonts w:ascii="Sylfaen" w:hAnsi="Sylfaen"/>
                      <w:sz w:val="16"/>
                      <w:szCs w:val="16"/>
                      <w:lang w:val="hy-AM"/>
                    </w:rPr>
                    <w:t xml:space="preserve"> </w:t>
                  </w:r>
                  <w:r w:rsidR="00E73AA3">
                    <w:rPr>
                      <w:rFonts w:ascii="Sylfaen" w:hAnsi="Sylfaen" w:cs="Sylfaen"/>
                      <w:sz w:val="16"/>
                      <w:szCs w:val="16"/>
                      <w:lang w:val="hy-AM"/>
                    </w:rPr>
                    <w:t>նույնականացման</w:t>
                  </w:r>
                  <w:r w:rsidR="00E73AA3" w:rsidRPr="0089533F">
                    <w:rPr>
                      <w:rFonts w:ascii="Sylfaen" w:hAnsi="Sylfaen"/>
                      <w:sz w:val="16"/>
                      <w:szCs w:val="16"/>
                      <w:lang w:val="hy-AM"/>
                    </w:rPr>
                    <w:t xml:space="preserve"> </w:t>
                  </w:r>
                  <w:r w:rsidRPr="0089533F">
                    <w:rPr>
                      <w:rFonts w:ascii="Sylfaen" w:hAnsi="Sylfaen" w:cs="Sylfaen"/>
                      <w:sz w:val="16"/>
                      <w:szCs w:val="16"/>
                      <w:lang w:val="hy-AM"/>
                    </w:rPr>
                    <w:t>փաստաթուղթը՝</w:t>
                  </w:r>
                  <w:r w:rsidRPr="0089533F">
                    <w:rPr>
                      <w:rFonts w:ascii="Sylfaen" w:hAnsi="Sylfaen"/>
                      <w:sz w:val="16"/>
                      <w:szCs w:val="16"/>
                      <w:lang w:val="hy-AM"/>
                    </w:rPr>
                    <w:t xml:space="preserve"> </w:t>
                  </w:r>
                  <w:r w:rsidRPr="0089533F">
                    <w:rPr>
                      <w:rFonts w:ascii="Sylfaen" w:hAnsi="Sylfaen" w:cs="Sylfaen"/>
                      <w:sz w:val="16"/>
                      <w:szCs w:val="16"/>
                      <w:lang w:val="hy-AM"/>
                    </w:rPr>
                    <w:t>նրա</w:t>
                  </w:r>
                  <w:r w:rsidRPr="0089533F">
                    <w:rPr>
                      <w:rFonts w:ascii="Sylfaen" w:hAnsi="Sylfaen"/>
                      <w:sz w:val="16"/>
                      <w:szCs w:val="16"/>
                      <w:lang w:val="hy-AM"/>
                    </w:rPr>
                    <w:t xml:space="preserve"> </w:t>
                  </w:r>
                  <w:r w:rsidRPr="0089533F">
                    <w:rPr>
                      <w:rFonts w:ascii="Sylfaen" w:hAnsi="Sylfaen" w:cs="Sylfaen"/>
                      <w:sz w:val="16"/>
                      <w:szCs w:val="16"/>
                      <w:lang w:val="hy-AM"/>
                    </w:rPr>
                    <w:t>ինքնությունը</w:t>
                  </w:r>
                  <w:r w:rsidRPr="0089533F">
                    <w:rPr>
                      <w:rFonts w:ascii="Sylfaen" w:hAnsi="Sylfaen"/>
                      <w:sz w:val="16"/>
                      <w:szCs w:val="16"/>
                      <w:lang w:val="hy-AM"/>
                    </w:rPr>
                    <w:t xml:space="preserve"> </w:t>
                  </w:r>
                  <w:r w:rsidRPr="0089533F">
                    <w:rPr>
                      <w:rFonts w:ascii="Sylfaen" w:hAnsi="Sylfaen" w:cs="Sylfaen"/>
                      <w:sz w:val="16"/>
                      <w:szCs w:val="16"/>
                      <w:lang w:val="hy-AM"/>
                    </w:rPr>
                    <w:t>հաստատելու</w:t>
                  </w:r>
                  <w:r w:rsidRPr="0089533F">
                    <w:rPr>
                      <w:rFonts w:ascii="Sylfaen" w:hAnsi="Sylfaen"/>
                      <w:sz w:val="16"/>
                      <w:szCs w:val="16"/>
                      <w:lang w:val="hy-AM"/>
                    </w:rPr>
                    <w:t xml:space="preserve"> </w:t>
                  </w:r>
                  <w:r w:rsidRPr="0089533F">
                    <w:rPr>
                      <w:rFonts w:ascii="Sylfaen" w:hAnsi="Sylfaen" w:cs="Sylfaen"/>
                      <w:sz w:val="16"/>
                      <w:szCs w:val="16"/>
                      <w:lang w:val="hy-AM"/>
                    </w:rPr>
                    <w:t>համար</w:t>
                  </w:r>
                  <w:r w:rsidRPr="0089533F">
                    <w:rPr>
                      <w:rFonts w:ascii="Sylfaen" w:hAnsi="Sylfaen"/>
                      <w:sz w:val="16"/>
                      <w:szCs w:val="16"/>
                      <w:lang w:val="hy-AM"/>
                    </w:rPr>
                    <w:t xml:space="preserve">: </w:t>
                  </w:r>
                  <w:r w:rsidRPr="0089533F">
                    <w:rPr>
                      <w:rFonts w:ascii="Sylfaen" w:hAnsi="Sylfaen" w:cs="Sylfaen"/>
                      <w:sz w:val="16"/>
                      <w:szCs w:val="16"/>
                      <w:lang w:val="hy-AM"/>
                    </w:rPr>
                    <w:t>Այս</w:t>
                  </w:r>
                  <w:r w:rsidRPr="0089533F">
                    <w:rPr>
                      <w:rFonts w:ascii="Sylfaen" w:hAnsi="Sylfaen"/>
                      <w:sz w:val="16"/>
                      <w:szCs w:val="16"/>
                      <w:lang w:val="hy-AM"/>
                    </w:rPr>
                    <w:t xml:space="preserve"> </w:t>
                  </w:r>
                  <w:r w:rsidRPr="0089533F">
                    <w:rPr>
                      <w:rFonts w:ascii="Sylfaen" w:hAnsi="Sylfaen" w:cs="Sylfaen"/>
                      <w:sz w:val="16"/>
                      <w:szCs w:val="16"/>
                      <w:lang w:val="hy-AM"/>
                    </w:rPr>
                    <w:t>դեպքում</w:t>
                  </w:r>
                  <w:r w:rsidRPr="0089533F">
                    <w:rPr>
                      <w:rFonts w:ascii="Sylfaen" w:hAnsi="Sylfaen"/>
                      <w:sz w:val="16"/>
                      <w:szCs w:val="16"/>
                      <w:lang w:val="hy-AM"/>
                    </w:rPr>
                    <w:t xml:space="preserve"> </w:t>
                  </w:r>
                  <w:r w:rsidRPr="0089533F">
                    <w:rPr>
                      <w:rFonts w:ascii="Sylfaen" w:hAnsi="Sylfaen" w:cs="Sylfaen"/>
                      <w:sz w:val="16"/>
                      <w:szCs w:val="16"/>
                      <w:lang w:val="hy-AM"/>
                    </w:rPr>
                    <w:t>հսկողի գործողությունն</w:t>
                  </w:r>
                  <w:r w:rsidRPr="0089533F">
                    <w:rPr>
                      <w:rFonts w:ascii="Sylfaen" w:hAnsi="Sylfaen"/>
                      <w:sz w:val="16"/>
                      <w:szCs w:val="16"/>
                      <w:lang w:val="hy-AM"/>
                    </w:rPr>
                    <w:t xml:space="preserve"> </w:t>
                  </w:r>
                  <w:r w:rsidRPr="0089533F">
                    <w:rPr>
                      <w:rFonts w:ascii="Sylfaen" w:hAnsi="Sylfaen" w:cs="Sylfaen"/>
                      <w:sz w:val="16"/>
                      <w:szCs w:val="16"/>
                      <w:lang w:val="hy-AM"/>
                    </w:rPr>
                    <w:t>անհամաչափ</w:t>
                  </w:r>
                  <w:r w:rsidRPr="0089533F">
                    <w:rPr>
                      <w:rFonts w:ascii="Sylfaen" w:hAnsi="Sylfaen"/>
                      <w:sz w:val="16"/>
                      <w:szCs w:val="16"/>
                      <w:lang w:val="hy-AM"/>
                    </w:rPr>
                    <w:t xml:space="preserve"> </w:t>
                  </w:r>
                  <w:r w:rsidRPr="0089533F">
                    <w:rPr>
                      <w:rFonts w:ascii="Sylfaen" w:hAnsi="Sylfaen" w:cs="Sylfaen"/>
                      <w:sz w:val="16"/>
                      <w:szCs w:val="16"/>
                      <w:lang w:val="hy-AM"/>
                    </w:rPr>
                    <w:t>է</w:t>
                  </w:r>
                  <w:r w:rsidRPr="0089533F">
                    <w:rPr>
                      <w:rFonts w:ascii="Sylfaen" w:hAnsi="Sylfaen"/>
                      <w:sz w:val="16"/>
                      <w:szCs w:val="16"/>
                      <w:lang w:val="hy-AM"/>
                    </w:rPr>
                    <w:t xml:space="preserve"> </w:t>
                  </w:r>
                  <w:r w:rsidRPr="0089533F">
                    <w:rPr>
                      <w:rFonts w:ascii="Sylfaen" w:hAnsi="Sylfaen" w:cs="Sylfaen"/>
                      <w:sz w:val="16"/>
                      <w:szCs w:val="16"/>
                      <w:lang w:val="hy-AM"/>
                    </w:rPr>
                    <w:t>և</w:t>
                  </w:r>
                  <w:r w:rsidRPr="0089533F">
                    <w:rPr>
                      <w:rFonts w:ascii="Sylfaen" w:hAnsi="Sylfaen"/>
                      <w:sz w:val="16"/>
                      <w:szCs w:val="16"/>
                      <w:lang w:val="hy-AM"/>
                    </w:rPr>
                    <w:t xml:space="preserve"> </w:t>
                  </w:r>
                  <w:r w:rsidRPr="0089533F">
                    <w:rPr>
                      <w:rFonts w:ascii="Sylfaen" w:hAnsi="Sylfaen" w:cs="Sylfaen"/>
                      <w:sz w:val="16"/>
                      <w:szCs w:val="16"/>
                      <w:lang w:val="hy-AM"/>
                    </w:rPr>
                    <w:t>հանգեցնում</w:t>
                  </w:r>
                  <w:r w:rsidRPr="0089533F">
                    <w:rPr>
                      <w:rFonts w:ascii="Sylfaen" w:hAnsi="Sylfaen"/>
                      <w:sz w:val="16"/>
                      <w:szCs w:val="16"/>
                      <w:lang w:val="hy-AM"/>
                    </w:rPr>
                    <w:t xml:space="preserve"> </w:t>
                  </w:r>
                  <w:r w:rsidRPr="0089533F">
                    <w:rPr>
                      <w:rFonts w:ascii="Sylfaen" w:hAnsi="Sylfaen" w:cs="Sylfaen"/>
                      <w:sz w:val="16"/>
                      <w:szCs w:val="16"/>
                      <w:lang w:val="hy-AM"/>
                    </w:rPr>
                    <w:t>է</w:t>
                  </w:r>
                  <w:r w:rsidRPr="0089533F">
                    <w:rPr>
                      <w:rFonts w:ascii="Sylfaen" w:hAnsi="Sylfaen"/>
                      <w:sz w:val="16"/>
                      <w:szCs w:val="16"/>
                      <w:lang w:val="hy-AM"/>
                    </w:rPr>
                    <w:t xml:space="preserve"> </w:t>
                  </w:r>
                  <w:r w:rsidRPr="0089533F">
                    <w:rPr>
                      <w:rFonts w:ascii="Sylfaen" w:hAnsi="Sylfaen" w:cs="Sylfaen"/>
                      <w:sz w:val="16"/>
                      <w:szCs w:val="16"/>
                      <w:lang w:val="hy-AM"/>
                    </w:rPr>
                    <w:t>անհարկի</w:t>
                  </w:r>
                  <w:r w:rsidRPr="0089533F">
                    <w:rPr>
                      <w:rFonts w:ascii="Sylfaen" w:hAnsi="Sylfaen"/>
                      <w:sz w:val="16"/>
                      <w:szCs w:val="16"/>
                      <w:lang w:val="hy-AM"/>
                    </w:rPr>
                    <w:t xml:space="preserve"> </w:t>
                  </w:r>
                  <w:r w:rsidRPr="0089533F">
                    <w:rPr>
                      <w:rFonts w:ascii="Sylfaen" w:hAnsi="Sylfaen" w:cs="Sylfaen"/>
                      <w:sz w:val="16"/>
                      <w:szCs w:val="16"/>
                      <w:lang w:val="hy-AM"/>
                    </w:rPr>
                    <w:t>տվյալների</w:t>
                  </w:r>
                  <w:r w:rsidRPr="0089533F">
                    <w:rPr>
                      <w:rFonts w:ascii="Sylfaen" w:hAnsi="Sylfaen"/>
                      <w:sz w:val="16"/>
                      <w:szCs w:val="16"/>
                      <w:lang w:val="hy-AM"/>
                    </w:rPr>
                    <w:t xml:space="preserve"> </w:t>
                  </w:r>
                  <w:r w:rsidRPr="0089533F">
                    <w:rPr>
                      <w:rFonts w:ascii="Sylfaen" w:hAnsi="Sylfaen" w:cs="Sylfaen"/>
                      <w:sz w:val="16"/>
                      <w:szCs w:val="16"/>
                      <w:lang w:val="hy-AM"/>
                    </w:rPr>
                    <w:t>հավաք</w:t>
                  </w:r>
                  <w:r w:rsidR="005C10BE">
                    <w:rPr>
                      <w:rFonts w:ascii="Sylfaen" w:hAnsi="Sylfaen" w:cs="Sylfaen"/>
                      <w:sz w:val="16"/>
                      <w:szCs w:val="16"/>
                      <w:lang w:val="hy-AM"/>
                    </w:rPr>
                    <w:t>ագր</w:t>
                  </w:r>
                  <w:r w:rsidRPr="0089533F">
                    <w:rPr>
                      <w:rFonts w:ascii="Sylfaen" w:hAnsi="Sylfaen" w:cs="Sylfaen"/>
                      <w:sz w:val="16"/>
                      <w:szCs w:val="16"/>
                      <w:lang w:val="hy-AM"/>
                    </w:rPr>
                    <w:t>ման</w:t>
                  </w:r>
                  <w:r w:rsidRPr="0089533F">
                    <w:rPr>
                      <w:rFonts w:ascii="Sylfaen" w:hAnsi="Sylfaen"/>
                      <w:sz w:val="16"/>
                      <w:szCs w:val="16"/>
                      <w:lang w:val="hy-AM"/>
                    </w:rPr>
                    <w:t xml:space="preserve">: </w:t>
                  </w:r>
                </w:p>
                <w:p w14:paraId="72AC1F0E" w14:textId="77777777" w:rsidR="007F2EA2" w:rsidRPr="0089533F" w:rsidRDefault="007F2EA2" w:rsidP="001B6D01">
                  <w:pPr>
                    <w:pStyle w:val="BodyText"/>
                    <w:spacing w:before="154" w:line="259" w:lineRule="auto"/>
                    <w:ind w:left="108" w:right="110"/>
                    <w:jc w:val="both"/>
                    <w:rPr>
                      <w:rFonts w:ascii="Sylfaen" w:hAnsi="Sylfaen"/>
                      <w:sz w:val="16"/>
                      <w:szCs w:val="16"/>
                      <w:lang w:val="hy-AM"/>
                    </w:rPr>
                  </w:pPr>
                  <w:r w:rsidRPr="0089533F">
                    <w:rPr>
                      <w:rFonts w:ascii="Sylfaen" w:hAnsi="Sylfaen" w:cs="Sylfaen"/>
                      <w:sz w:val="16"/>
                      <w:szCs w:val="16"/>
                      <w:lang w:val="hy-AM"/>
                    </w:rPr>
                    <w:t>Այնուամենայնիվ</w:t>
                  </w:r>
                  <w:r w:rsidRPr="0089533F">
                    <w:rPr>
                      <w:rFonts w:ascii="Sylfaen" w:hAnsi="Sylfaen"/>
                      <w:sz w:val="16"/>
                      <w:szCs w:val="16"/>
                      <w:lang w:val="hy-AM"/>
                    </w:rPr>
                    <w:t xml:space="preserve">, </w:t>
                  </w:r>
                  <w:r w:rsidRPr="0089533F">
                    <w:rPr>
                      <w:rFonts w:ascii="Sylfaen" w:hAnsi="Sylfaen" w:cs="Sylfaen"/>
                      <w:sz w:val="16"/>
                      <w:szCs w:val="16"/>
                      <w:lang w:val="hy-AM"/>
                    </w:rPr>
                    <w:t>դիմում ներկայացնող անձի</w:t>
                  </w:r>
                  <w:r w:rsidRPr="0089533F">
                    <w:rPr>
                      <w:rFonts w:ascii="Sylfaen" w:hAnsi="Sylfaen"/>
                      <w:sz w:val="16"/>
                      <w:szCs w:val="16"/>
                      <w:lang w:val="hy-AM"/>
                    </w:rPr>
                    <w:t xml:space="preserve"> </w:t>
                  </w:r>
                  <w:r w:rsidRPr="0089533F">
                    <w:rPr>
                      <w:rFonts w:ascii="Sylfaen" w:hAnsi="Sylfaen" w:cs="Sylfaen"/>
                      <w:sz w:val="16"/>
                      <w:szCs w:val="16"/>
                      <w:lang w:val="hy-AM"/>
                    </w:rPr>
                    <w:t>ինքնությունը</w:t>
                  </w:r>
                  <w:r w:rsidRPr="0089533F">
                    <w:rPr>
                      <w:rFonts w:ascii="Sylfaen" w:hAnsi="Sylfaen"/>
                      <w:sz w:val="16"/>
                      <w:szCs w:val="16"/>
                      <w:lang w:val="hy-AM"/>
                    </w:rPr>
                    <w:t xml:space="preserve"> </w:t>
                  </w:r>
                  <w:r w:rsidRPr="0089533F">
                    <w:rPr>
                      <w:rFonts w:ascii="Sylfaen" w:hAnsi="Sylfaen" w:cs="Sylfaen"/>
                      <w:sz w:val="16"/>
                      <w:szCs w:val="16"/>
                      <w:lang w:val="hy-AM"/>
                    </w:rPr>
                    <w:t>հաստատելու,</w:t>
                  </w:r>
                  <w:r w:rsidRPr="0089533F">
                    <w:rPr>
                      <w:rFonts w:ascii="Sylfaen" w:hAnsi="Sylfaen"/>
                      <w:sz w:val="16"/>
                      <w:szCs w:val="16"/>
                      <w:lang w:val="hy-AM"/>
                    </w:rPr>
                    <w:t xml:space="preserve"> </w:t>
                  </w:r>
                  <w:r w:rsidR="00E73AA3">
                    <w:rPr>
                      <w:rFonts w:ascii="Sylfaen" w:hAnsi="Sylfaen"/>
                      <w:sz w:val="16"/>
                      <w:szCs w:val="16"/>
                      <w:lang w:val="hy-AM"/>
                    </w:rPr>
                    <w:t xml:space="preserve">և </w:t>
                  </w:r>
                  <w:r w:rsidRPr="0089533F">
                    <w:rPr>
                      <w:rFonts w:ascii="Sylfaen" w:hAnsi="Sylfaen" w:cs="Sylfaen"/>
                      <w:sz w:val="16"/>
                      <w:szCs w:val="16"/>
                      <w:lang w:val="hy-AM"/>
                    </w:rPr>
                    <w:t>միաժամանակ</w:t>
                  </w:r>
                  <w:r w:rsidRPr="0089533F">
                    <w:rPr>
                      <w:rFonts w:ascii="Sylfaen" w:hAnsi="Sylfaen"/>
                      <w:sz w:val="16"/>
                      <w:szCs w:val="16"/>
                      <w:lang w:val="hy-AM"/>
                    </w:rPr>
                    <w:t xml:space="preserve"> </w:t>
                  </w:r>
                  <w:r w:rsidRPr="0089533F">
                    <w:rPr>
                      <w:rFonts w:ascii="Sylfaen" w:hAnsi="Sylfaen" w:cs="Sylfaen"/>
                      <w:sz w:val="16"/>
                      <w:szCs w:val="16"/>
                      <w:lang w:val="hy-AM"/>
                    </w:rPr>
                    <w:t>անհարկի</w:t>
                  </w:r>
                  <w:r w:rsidRPr="0089533F">
                    <w:rPr>
                      <w:rFonts w:ascii="Sylfaen" w:hAnsi="Sylfaen"/>
                      <w:sz w:val="16"/>
                      <w:szCs w:val="16"/>
                      <w:lang w:val="hy-AM"/>
                    </w:rPr>
                    <w:t xml:space="preserve"> </w:t>
                  </w:r>
                  <w:r w:rsidRPr="0089533F">
                    <w:rPr>
                      <w:rFonts w:ascii="Sylfaen" w:hAnsi="Sylfaen" w:cs="Sylfaen"/>
                      <w:sz w:val="16"/>
                      <w:szCs w:val="16"/>
                      <w:lang w:val="hy-AM"/>
                    </w:rPr>
                    <w:t>տվյալների</w:t>
                  </w:r>
                  <w:r w:rsidRPr="0089533F">
                    <w:rPr>
                      <w:rFonts w:ascii="Sylfaen" w:hAnsi="Sylfaen"/>
                      <w:sz w:val="16"/>
                      <w:szCs w:val="16"/>
                      <w:lang w:val="hy-AM"/>
                    </w:rPr>
                    <w:t xml:space="preserve"> </w:t>
                  </w:r>
                  <w:r w:rsidRPr="0089533F">
                    <w:rPr>
                      <w:rFonts w:ascii="Sylfaen" w:hAnsi="Sylfaen" w:cs="Sylfaen"/>
                      <w:sz w:val="16"/>
                      <w:szCs w:val="16"/>
                      <w:lang w:val="hy-AM"/>
                    </w:rPr>
                    <w:t>հավաք</w:t>
                  </w:r>
                  <w:r w:rsidR="00E73AA3">
                    <w:rPr>
                      <w:rFonts w:ascii="Sylfaen" w:hAnsi="Sylfaen" w:cs="Sylfaen"/>
                      <w:sz w:val="16"/>
                      <w:szCs w:val="16"/>
                      <w:lang w:val="hy-AM"/>
                    </w:rPr>
                    <w:t>ագր</w:t>
                  </w:r>
                  <w:r w:rsidRPr="0089533F">
                    <w:rPr>
                      <w:rFonts w:ascii="Sylfaen" w:hAnsi="Sylfaen" w:cs="Sylfaen"/>
                      <w:sz w:val="16"/>
                      <w:szCs w:val="16"/>
                      <w:lang w:val="hy-AM"/>
                    </w:rPr>
                    <w:t>ումը կանխելու նպատակով</w:t>
                  </w:r>
                  <w:r w:rsidRPr="0089533F">
                    <w:rPr>
                      <w:rFonts w:ascii="Sylfaen" w:hAnsi="Sylfaen"/>
                      <w:sz w:val="16"/>
                      <w:szCs w:val="16"/>
                      <w:lang w:val="hy-AM"/>
                    </w:rPr>
                    <w:t xml:space="preserve"> </w:t>
                  </w:r>
                  <w:r w:rsidRPr="0089533F">
                    <w:rPr>
                      <w:rFonts w:ascii="Sylfaen" w:hAnsi="Sylfaen" w:cs="Sylfaen"/>
                      <w:sz w:val="16"/>
                      <w:szCs w:val="16"/>
                      <w:lang w:val="hy-AM"/>
                    </w:rPr>
                    <w:t>հսկողը</w:t>
                  </w:r>
                  <w:r w:rsidRPr="0089533F">
                    <w:rPr>
                      <w:rFonts w:ascii="Sylfaen" w:hAnsi="Sylfaen"/>
                      <w:sz w:val="16"/>
                      <w:szCs w:val="16"/>
                      <w:lang w:val="hy-AM"/>
                    </w:rPr>
                    <w:t xml:space="preserve"> </w:t>
                  </w:r>
                  <w:r w:rsidRPr="0089533F">
                    <w:rPr>
                      <w:rFonts w:ascii="Sylfaen" w:hAnsi="Sylfaen" w:cs="Sylfaen"/>
                      <w:sz w:val="16"/>
                      <w:szCs w:val="16"/>
                      <w:lang w:val="hy-AM"/>
                    </w:rPr>
                    <w:t>կարող</w:t>
                  </w:r>
                  <w:r w:rsidRPr="0089533F">
                    <w:rPr>
                      <w:rFonts w:ascii="Sylfaen" w:hAnsi="Sylfaen"/>
                      <w:sz w:val="16"/>
                      <w:szCs w:val="16"/>
                      <w:lang w:val="hy-AM"/>
                    </w:rPr>
                    <w:t xml:space="preserve"> </w:t>
                  </w:r>
                  <w:r w:rsidRPr="0089533F">
                    <w:rPr>
                      <w:rFonts w:ascii="Sylfaen" w:hAnsi="Sylfaen" w:cs="Sylfaen"/>
                      <w:sz w:val="16"/>
                      <w:szCs w:val="16"/>
                      <w:lang w:val="hy-AM"/>
                    </w:rPr>
                    <w:t>է</w:t>
                  </w:r>
                  <w:r w:rsidRPr="0089533F">
                    <w:rPr>
                      <w:rFonts w:ascii="Sylfaen" w:hAnsi="Sylfaen"/>
                      <w:sz w:val="16"/>
                      <w:szCs w:val="16"/>
                      <w:lang w:val="hy-AM"/>
                    </w:rPr>
                    <w:t xml:space="preserve"> </w:t>
                  </w:r>
                  <w:r w:rsidRPr="0089533F">
                    <w:rPr>
                      <w:rFonts w:ascii="Sylfaen" w:hAnsi="Sylfaen" w:cs="Sylfaen"/>
                      <w:sz w:val="16"/>
                      <w:szCs w:val="16"/>
                      <w:lang w:val="hy-AM"/>
                    </w:rPr>
                    <w:t>նրանից պահանջել իսկորոշում անցնել հաշիվ</w:t>
                  </w:r>
                  <w:r w:rsidRPr="0089533F">
                    <w:rPr>
                      <w:rFonts w:ascii="Sylfaen" w:hAnsi="Sylfaen"/>
                      <w:sz w:val="16"/>
                      <w:szCs w:val="16"/>
                      <w:lang w:val="hy-AM"/>
                    </w:rPr>
                    <w:t xml:space="preserve"> </w:t>
                  </w:r>
                  <w:r w:rsidRPr="0089533F">
                    <w:rPr>
                      <w:rFonts w:ascii="Sylfaen" w:hAnsi="Sylfaen" w:cs="Sylfaen"/>
                      <w:sz w:val="16"/>
                      <w:szCs w:val="16"/>
                      <w:lang w:val="hy-AM"/>
                    </w:rPr>
                    <w:t>մուտք</w:t>
                  </w:r>
                  <w:r w:rsidRPr="0089533F">
                    <w:rPr>
                      <w:rFonts w:ascii="Sylfaen" w:hAnsi="Sylfaen"/>
                      <w:sz w:val="16"/>
                      <w:szCs w:val="16"/>
                      <w:lang w:val="hy-AM"/>
                    </w:rPr>
                    <w:t xml:space="preserve"> </w:t>
                  </w:r>
                  <w:r w:rsidRPr="0089533F">
                    <w:rPr>
                      <w:rFonts w:ascii="Sylfaen" w:hAnsi="Sylfaen" w:cs="Sylfaen"/>
                      <w:sz w:val="16"/>
                      <w:szCs w:val="16"/>
                      <w:lang w:val="hy-AM"/>
                    </w:rPr>
                    <w:t>գործելու</w:t>
                  </w:r>
                  <w:r w:rsidRPr="0089533F">
                    <w:rPr>
                      <w:rFonts w:ascii="Sylfaen" w:hAnsi="Sylfaen"/>
                      <w:sz w:val="16"/>
                      <w:szCs w:val="16"/>
                      <w:lang w:val="hy-AM"/>
                    </w:rPr>
                    <w:t xml:space="preserve"> </w:t>
                  </w:r>
                  <w:r w:rsidRPr="0089533F">
                    <w:rPr>
                      <w:rFonts w:ascii="Sylfaen" w:hAnsi="Sylfaen" w:cs="Sylfaen"/>
                      <w:sz w:val="16"/>
                      <w:szCs w:val="16"/>
                      <w:lang w:val="hy-AM"/>
                    </w:rPr>
                    <w:t>կամ</w:t>
                  </w:r>
                  <w:r w:rsidRPr="0089533F">
                    <w:rPr>
                      <w:rFonts w:ascii="Sylfaen" w:hAnsi="Sylfaen"/>
                      <w:sz w:val="16"/>
                      <w:szCs w:val="16"/>
                      <w:lang w:val="hy-AM"/>
                    </w:rPr>
                    <w:t xml:space="preserve"> </w:t>
                  </w:r>
                  <w:r w:rsidRPr="0089533F">
                    <w:rPr>
                      <w:rFonts w:ascii="Sylfaen" w:hAnsi="Sylfaen" w:cs="Sylfaen"/>
                      <w:sz w:val="16"/>
                      <w:szCs w:val="16"/>
                      <w:lang w:val="hy-AM"/>
                    </w:rPr>
                    <w:t>նրան անվտանգության</w:t>
                  </w:r>
                  <w:r w:rsidRPr="0089533F">
                    <w:rPr>
                      <w:rFonts w:ascii="Sylfaen" w:hAnsi="Sylfaen"/>
                      <w:sz w:val="16"/>
                      <w:szCs w:val="16"/>
                      <w:lang w:val="hy-AM"/>
                    </w:rPr>
                    <w:t xml:space="preserve"> </w:t>
                  </w:r>
                  <w:r w:rsidRPr="0089533F">
                    <w:rPr>
                      <w:rFonts w:ascii="Sylfaen" w:hAnsi="Sylfaen" w:cs="Sylfaen"/>
                      <w:sz w:val="16"/>
                      <w:szCs w:val="16"/>
                      <w:lang w:val="hy-AM"/>
                    </w:rPr>
                    <w:t>հարցեր</w:t>
                  </w:r>
                  <w:r w:rsidRPr="0089533F">
                    <w:rPr>
                      <w:rFonts w:ascii="Sylfaen" w:hAnsi="Sylfaen"/>
                      <w:sz w:val="16"/>
                      <w:szCs w:val="16"/>
                      <w:lang w:val="hy-AM"/>
                    </w:rPr>
                    <w:t xml:space="preserve"> </w:t>
                  </w:r>
                  <w:r w:rsidR="008F1CC1" w:rsidRPr="0089533F">
                    <w:rPr>
                      <w:rFonts w:ascii="Sylfaen" w:hAnsi="Sylfaen"/>
                      <w:sz w:val="16"/>
                      <w:szCs w:val="16"/>
                      <w:lang w:val="hy-AM"/>
                    </w:rPr>
                    <w:t>(</w:t>
                  </w:r>
                  <w:r w:rsidR="008F1CC1" w:rsidRPr="0089533F">
                    <w:rPr>
                      <w:rFonts w:ascii="Sylfaen" w:hAnsi="Sylfaen" w:cs="Sylfaen"/>
                      <w:sz w:val="16"/>
                      <w:szCs w:val="16"/>
                      <w:lang w:val="hy-AM"/>
                    </w:rPr>
                    <w:t>ոչ</w:t>
                  </w:r>
                  <w:r w:rsidR="008F1CC1" w:rsidRPr="0089533F">
                    <w:rPr>
                      <w:rFonts w:ascii="Sylfaen" w:hAnsi="Sylfaen"/>
                      <w:sz w:val="16"/>
                      <w:szCs w:val="16"/>
                      <w:lang w:val="hy-AM"/>
                    </w:rPr>
                    <w:t xml:space="preserve"> </w:t>
                  </w:r>
                  <w:r w:rsidR="008F1CC1">
                    <w:rPr>
                      <w:rFonts w:ascii="Sylfaen" w:hAnsi="Sylfaen" w:cs="Sylfaen"/>
                      <w:sz w:val="16"/>
                      <w:szCs w:val="16"/>
                      <w:lang w:val="hy-AM"/>
                    </w:rPr>
                    <w:t>անպարկեշտ</w:t>
                  </w:r>
                  <w:r w:rsidR="008F1CC1" w:rsidRPr="0089533F">
                    <w:rPr>
                      <w:rFonts w:ascii="Sylfaen" w:hAnsi="Sylfaen"/>
                      <w:sz w:val="16"/>
                      <w:szCs w:val="16"/>
                      <w:lang w:val="hy-AM"/>
                    </w:rPr>
                    <w:t>)</w:t>
                  </w:r>
                  <w:r w:rsidR="008F1CC1">
                    <w:rPr>
                      <w:rFonts w:ascii="Sylfaen" w:hAnsi="Sylfaen"/>
                      <w:sz w:val="16"/>
                      <w:szCs w:val="16"/>
                      <w:lang w:val="hy-AM"/>
                    </w:rPr>
                    <w:t xml:space="preserve"> </w:t>
                  </w:r>
                  <w:r w:rsidRPr="0089533F">
                    <w:rPr>
                      <w:rFonts w:ascii="Sylfaen" w:hAnsi="Sylfaen" w:cs="Sylfaen"/>
                      <w:sz w:val="16"/>
                      <w:szCs w:val="16"/>
                      <w:lang w:val="hy-AM"/>
                    </w:rPr>
                    <w:t>տալու միջոցով</w:t>
                  </w:r>
                  <w:r w:rsidRPr="0089533F">
                    <w:rPr>
                      <w:rFonts w:ascii="Sylfaen" w:hAnsi="Sylfaen"/>
                      <w:sz w:val="16"/>
                      <w:szCs w:val="16"/>
                      <w:lang w:val="hy-AM"/>
                    </w:rPr>
                    <w:t xml:space="preserve">, </w:t>
                  </w:r>
                  <w:r w:rsidRPr="0089533F">
                    <w:rPr>
                      <w:rFonts w:ascii="Sylfaen" w:hAnsi="Sylfaen" w:cs="Sylfaen"/>
                      <w:sz w:val="16"/>
                      <w:szCs w:val="16"/>
                      <w:lang w:val="hy-AM"/>
                    </w:rPr>
                    <w:t>որոնց</w:t>
                  </w:r>
                  <w:r w:rsidRPr="0089533F">
                    <w:rPr>
                      <w:rFonts w:ascii="Sylfaen" w:hAnsi="Sylfaen"/>
                      <w:sz w:val="16"/>
                      <w:szCs w:val="16"/>
                      <w:lang w:val="hy-AM"/>
                    </w:rPr>
                    <w:t xml:space="preserve"> </w:t>
                  </w:r>
                  <w:r w:rsidRPr="0089533F">
                    <w:rPr>
                      <w:rFonts w:ascii="Sylfaen" w:hAnsi="Sylfaen" w:cs="Sylfaen"/>
                      <w:sz w:val="16"/>
                      <w:szCs w:val="16"/>
                      <w:lang w:val="hy-AM"/>
                    </w:rPr>
                    <w:t>պատասխանը</w:t>
                  </w:r>
                  <w:r w:rsidRPr="0089533F">
                    <w:rPr>
                      <w:rFonts w:ascii="Sylfaen" w:hAnsi="Sylfaen"/>
                      <w:sz w:val="16"/>
                      <w:szCs w:val="16"/>
                      <w:lang w:val="hy-AM"/>
                    </w:rPr>
                    <w:t xml:space="preserve"> </w:t>
                  </w:r>
                  <w:r w:rsidRPr="0089533F">
                    <w:rPr>
                      <w:rFonts w:ascii="Sylfaen" w:hAnsi="Sylfaen" w:cs="Sylfaen"/>
                      <w:sz w:val="16"/>
                      <w:szCs w:val="16"/>
                      <w:lang w:val="hy-AM"/>
                    </w:rPr>
                    <w:t>պետք</w:t>
                  </w:r>
                  <w:r w:rsidRPr="0089533F">
                    <w:rPr>
                      <w:rFonts w:ascii="Sylfaen" w:hAnsi="Sylfaen"/>
                      <w:sz w:val="16"/>
                      <w:szCs w:val="16"/>
                      <w:lang w:val="hy-AM"/>
                    </w:rPr>
                    <w:t xml:space="preserve"> </w:t>
                  </w:r>
                  <w:r w:rsidRPr="0089533F">
                    <w:rPr>
                      <w:rFonts w:ascii="Sylfaen" w:hAnsi="Sylfaen" w:cs="Sylfaen"/>
                      <w:sz w:val="16"/>
                      <w:szCs w:val="16"/>
                      <w:lang w:val="hy-AM"/>
                    </w:rPr>
                    <w:t>է</w:t>
                  </w:r>
                  <w:r w:rsidRPr="0089533F">
                    <w:rPr>
                      <w:rFonts w:ascii="Sylfaen" w:hAnsi="Sylfaen"/>
                      <w:sz w:val="16"/>
                      <w:szCs w:val="16"/>
                      <w:lang w:val="hy-AM"/>
                    </w:rPr>
                    <w:t xml:space="preserve"> </w:t>
                  </w:r>
                  <w:r w:rsidRPr="0089533F">
                    <w:rPr>
                      <w:rFonts w:ascii="Sylfaen" w:hAnsi="Sylfaen" w:cs="Sylfaen"/>
                      <w:sz w:val="16"/>
                      <w:szCs w:val="16"/>
                      <w:lang w:val="hy-AM"/>
                    </w:rPr>
                    <w:t>իմանա</w:t>
                  </w:r>
                  <w:r w:rsidRPr="0089533F">
                    <w:rPr>
                      <w:rFonts w:ascii="Sylfaen" w:hAnsi="Sylfaen"/>
                      <w:sz w:val="16"/>
                      <w:szCs w:val="16"/>
                      <w:lang w:val="hy-AM"/>
                    </w:rPr>
                    <w:t xml:space="preserve"> </w:t>
                  </w:r>
                  <w:r w:rsidRPr="0089533F">
                    <w:rPr>
                      <w:rFonts w:ascii="Sylfaen" w:hAnsi="Sylfaen" w:cs="Sylfaen"/>
                      <w:sz w:val="16"/>
                      <w:szCs w:val="16"/>
                      <w:lang w:val="hy-AM"/>
                    </w:rPr>
                    <w:t>միայն</w:t>
                  </w:r>
                  <w:r w:rsidRPr="0089533F">
                    <w:rPr>
                      <w:rFonts w:ascii="Sylfaen" w:hAnsi="Sylfaen"/>
                      <w:sz w:val="16"/>
                      <w:szCs w:val="16"/>
                      <w:lang w:val="hy-AM"/>
                    </w:rPr>
                    <w:t xml:space="preserve"> </w:t>
                  </w:r>
                  <w:r w:rsidRPr="0089533F">
                    <w:rPr>
                      <w:rFonts w:ascii="Sylfaen" w:hAnsi="Sylfaen" w:cs="Sylfaen"/>
                      <w:sz w:val="16"/>
                      <w:szCs w:val="16"/>
                      <w:lang w:val="hy-AM"/>
                    </w:rPr>
                    <w:t>տվյալների</w:t>
                  </w:r>
                  <w:r w:rsidRPr="0089533F">
                    <w:rPr>
                      <w:rFonts w:ascii="Sylfaen" w:hAnsi="Sylfaen"/>
                      <w:sz w:val="16"/>
                      <w:szCs w:val="16"/>
                      <w:lang w:val="hy-AM"/>
                    </w:rPr>
                    <w:t xml:space="preserve"> </w:t>
                  </w:r>
                  <w:r w:rsidRPr="0089533F">
                    <w:rPr>
                      <w:rFonts w:ascii="Sylfaen" w:hAnsi="Sylfaen" w:cs="Sylfaen"/>
                      <w:sz w:val="16"/>
                      <w:szCs w:val="16"/>
                      <w:lang w:val="hy-AM"/>
                    </w:rPr>
                    <w:t>սուբյեկտը,</w:t>
                  </w:r>
                  <w:r w:rsidRPr="0089533F">
                    <w:rPr>
                      <w:rFonts w:ascii="Sylfaen" w:hAnsi="Sylfaen"/>
                      <w:sz w:val="16"/>
                      <w:szCs w:val="16"/>
                      <w:lang w:val="hy-AM"/>
                    </w:rPr>
                    <w:t xml:space="preserve"> </w:t>
                  </w:r>
                  <w:r w:rsidRPr="0089533F">
                    <w:rPr>
                      <w:rFonts w:ascii="Sylfaen" w:hAnsi="Sylfaen" w:cs="Sylfaen"/>
                      <w:sz w:val="16"/>
                      <w:szCs w:val="16"/>
                      <w:lang w:val="hy-AM"/>
                    </w:rPr>
                    <w:t>կամ</w:t>
                  </w:r>
                  <w:r w:rsidRPr="0089533F">
                    <w:rPr>
                      <w:rFonts w:ascii="Sylfaen" w:hAnsi="Sylfaen"/>
                      <w:sz w:val="16"/>
                      <w:szCs w:val="16"/>
                      <w:lang w:val="hy-AM"/>
                    </w:rPr>
                    <w:t xml:space="preserve"> </w:t>
                  </w:r>
                  <w:r w:rsidRPr="0089533F">
                    <w:rPr>
                      <w:rFonts w:ascii="Sylfaen" w:hAnsi="Sylfaen" w:cs="Sylfaen"/>
                      <w:sz w:val="16"/>
                      <w:szCs w:val="16"/>
                      <w:lang w:val="hy-AM"/>
                    </w:rPr>
                    <w:t>օգտագործել</w:t>
                  </w:r>
                  <w:r w:rsidRPr="0089533F">
                    <w:rPr>
                      <w:rFonts w:ascii="Sylfaen" w:hAnsi="Sylfaen"/>
                      <w:sz w:val="16"/>
                      <w:szCs w:val="16"/>
                      <w:lang w:val="hy-AM"/>
                    </w:rPr>
                    <w:t xml:space="preserve"> </w:t>
                  </w:r>
                  <w:r w:rsidRPr="0089533F">
                    <w:rPr>
                      <w:rFonts w:ascii="Sylfaen" w:hAnsi="Sylfaen" w:cs="Sylfaen"/>
                      <w:sz w:val="16"/>
                      <w:szCs w:val="16"/>
                      <w:lang w:val="hy-AM"/>
                    </w:rPr>
                    <w:t>բազմագործոն</w:t>
                  </w:r>
                  <w:r w:rsidRPr="0089533F">
                    <w:rPr>
                      <w:rFonts w:ascii="Sylfaen" w:hAnsi="Sylfaen"/>
                      <w:sz w:val="16"/>
                      <w:szCs w:val="16"/>
                      <w:lang w:val="hy-AM"/>
                    </w:rPr>
                    <w:t xml:space="preserve"> </w:t>
                  </w:r>
                  <w:r w:rsidRPr="0089533F">
                    <w:rPr>
                      <w:rFonts w:ascii="Sylfaen" w:hAnsi="Sylfaen" w:cs="Sylfaen"/>
                      <w:sz w:val="16"/>
                      <w:szCs w:val="16"/>
                      <w:lang w:val="hy-AM"/>
                    </w:rPr>
                    <w:t>նույնականացում</w:t>
                  </w:r>
                  <w:r w:rsidRPr="0089533F">
                    <w:rPr>
                      <w:rFonts w:ascii="Sylfaen" w:hAnsi="Sylfaen"/>
                      <w:sz w:val="16"/>
                      <w:szCs w:val="16"/>
                      <w:lang w:val="hy-AM"/>
                    </w:rPr>
                    <w:t xml:space="preserve">, </w:t>
                  </w:r>
                  <w:r w:rsidRPr="0089533F">
                    <w:rPr>
                      <w:rFonts w:ascii="Sylfaen" w:hAnsi="Sylfaen" w:cs="Sylfaen"/>
                      <w:sz w:val="16"/>
                      <w:szCs w:val="16"/>
                      <w:lang w:val="hy-AM"/>
                    </w:rPr>
                    <w:t>որը</w:t>
                  </w:r>
                  <w:r w:rsidRPr="0089533F">
                    <w:rPr>
                      <w:rFonts w:ascii="Sylfaen" w:hAnsi="Sylfaen"/>
                      <w:sz w:val="16"/>
                      <w:szCs w:val="16"/>
                      <w:lang w:val="hy-AM"/>
                    </w:rPr>
                    <w:t xml:space="preserve"> </w:t>
                  </w:r>
                  <w:r w:rsidRPr="0089533F">
                    <w:rPr>
                      <w:rFonts w:ascii="Sylfaen" w:hAnsi="Sylfaen" w:cs="Sylfaen"/>
                      <w:sz w:val="16"/>
                      <w:szCs w:val="16"/>
                      <w:lang w:val="hy-AM"/>
                    </w:rPr>
                    <w:t>կազմաձևվել</w:t>
                  </w:r>
                  <w:r w:rsidRPr="0089533F">
                    <w:rPr>
                      <w:rFonts w:ascii="Sylfaen" w:hAnsi="Sylfaen"/>
                      <w:sz w:val="16"/>
                      <w:szCs w:val="16"/>
                      <w:lang w:val="hy-AM"/>
                    </w:rPr>
                    <w:t xml:space="preserve"> </w:t>
                  </w:r>
                  <w:r w:rsidRPr="0089533F">
                    <w:rPr>
                      <w:rFonts w:ascii="Sylfaen" w:hAnsi="Sylfaen" w:cs="Sylfaen"/>
                      <w:sz w:val="16"/>
                      <w:szCs w:val="16"/>
                      <w:lang w:val="hy-AM"/>
                    </w:rPr>
                    <w:t>է տվյալների</w:t>
                  </w:r>
                  <w:r w:rsidRPr="0089533F">
                    <w:rPr>
                      <w:rFonts w:ascii="Sylfaen" w:hAnsi="Sylfaen"/>
                      <w:sz w:val="16"/>
                      <w:szCs w:val="16"/>
                      <w:lang w:val="hy-AM"/>
                    </w:rPr>
                    <w:t xml:space="preserve"> </w:t>
                  </w:r>
                  <w:r w:rsidRPr="0089533F">
                    <w:rPr>
                      <w:rFonts w:ascii="Sylfaen" w:hAnsi="Sylfaen" w:cs="Sylfaen"/>
                      <w:sz w:val="16"/>
                      <w:szCs w:val="16"/>
                      <w:lang w:val="hy-AM"/>
                    </w:rPr>
                    <w:t>սուբյեկտի կողմից</w:t>
                  </w:r>
                  <w:r w:rsidRPr="0089533F">
                    <w:rPr>
                      <w:rFonts w:ascii="Sylfaen" w:hAnsi="Sylfaen"/>
                      <w:sz w:val="16"/>
                      <w:szCs w:val="16"/>
                      <w:lang w:val="hy-AM"/>
                    </w:rPr>
                    <w:t xml:space="preserve"> </w:t>
                  </w:r>
                  <w:r w:rsidRPr="0089533F">
                    <w:rPr>
                      <w:rFonts w:ascii="Sylfaen" w:hAnsi="Sylfaen" w:cs="Sylfaen"/>
                      <w:sz w:val="16"/>
                      <w:szCs w:val="16"/>
                      <w:lang w:val="hy-AM"/>
                    </w:rPr>
                    <w:t>իր</w:t>
                  </w:r>
                  <w:r w:rsidRPr="0089533F">
                    <w:rPr>
                      <w:rFonts w:ascii="Sylfaen" w:hAnsi="Sylfaen"/>
                      <w:sz w:val="16"/>
                      <w:szCs w:val="16"/>
                      <w:lang w:val="hy-AM"/>
                    </w:rPr>
                    <w:t xml:space="preserve"> </w:t>
                  </w:r>
                  <w:r w:rsidRPr="0089533F">
                    <w:rPr>
                      <w:rFonts w:ascii="Sylfaen" w:hAnsi="Sylfaen" w:cs="Sylfaen"/>
                      <w:sz w:val="16"/>
                      <w:szCs w:val="16"/>
                      <w:lang w:val="hy-AM"/>
                    </w:rPr>
                    <w:t>հաշիվը գրանցելուց</w:t>
                  </w:r>
                  <w:r w:rsidRPr="0089533F">
                    <w:rPr>
                      <w:rFonts w:ascii="Sylfaen" w:hAnsi="Sylfaen"/>
                      <w:sz w:val="16"/>
                      <w:szCs w:val="16"/>
                      <w:lang w:val="hy-AM"/>
                    </w:rPr>
                    <w:t xml:space="preserve">, </w:t>
                  </w:r>
                  <w:r w:rsidRPr="0089533F">
                    <w:rPr>
                      <w:rFonts w:ascii="Sylfaen" w:hAnsi="Sylfaen" w:cs="Sylfaen"/>
                      <w:sz w:val="16"/>
                      <w:szCs w:val="16"/>
                      <w:lang w:val="hy-AM"/>
                    </w:rPr>
                    <w:t>կամ</w:t>
                  </w:r>
                  <w:r w:rsidRPr="0089533F">
                    <w:rPr>
                      <w:rFonts w:ascii="Sylfaen" w:hAnsi="Sylfaen"/>
                      <w:sz w:val="16"/>
                      <w:szCs w:val="16"/>
                      <w:lang w:val="hy-AM"/>
                    </w:rPr>
                    <w:t xml:space="preserve"> </w:t>
                  </w:r>
                  <w:r w:rsidRPr="0089533F">
                    <w:rPr>
                      <w:rFonts w:ascii="Sylfaen" w:hAnsi="Sylfaen" w:cs="Sylfaen"/>
                      <w:sz w:val="16"/>
                      <w:szCs w:val="16"/>
                      <w:lang w:val="hy-AM"/>
                    </w:rPr>
                    <w:t>օգտագործել</w:t>
                  </w:r>
                  <w:r w:rsidRPr="0089533F">
                    <w:rPr>
                      <w:rFonts w:ascii="Sylfaen" w:hAnsi="Sylfaen"/>
                      <w:sz w:val="16"/>
                      <w:szCs w:val="16"/>
                      <w:lang w:val="hy-AM"/>
                    </w:rPr>
                    <w:t xml:space="preserve"> </w:t>
                  </w:r>
                  <w:r w:rsidRPr="0089533F">
                    <w:rPr>
                      <w:rFonts w:ascii="Sylfaen" w:hAnsi="Sylfaen" w:cs="Sylfaen"/>
                      <w:sz w:val="16"/>
                      <w:szCs w:val="16"/>
                      <w:lang w:val="hy-AM"/>
                    </w:rPr>
                    <w:t>տվյալների</w:t>
                  </w:r>
                  <w:r w:rsidRPr="0089533F">
                    <w:rPr>
                      <w:rFonts w:ascii="Sylfaen" w:hAnsi="Sylfaen"/>
                      <w:sz w:val="16"/>
                      <w:szCs w:val="16"/>
                      <w:lang w:val="hy-AM"/>
                    </w:rPr>
                    <w:t xml:space="preserve"> </w:t>
                  </w:r>
                  <w:r w:rsidRPr="0089533F">
                    <w:rPr>
                      <w:rFonts w:ascii="Sylfaen" w:hAnsi="Sylfaen" w:cs="Sylfaen"/>
                      <w:sz w:val="16"/>
                      <w:szCs w:val="16"/>
                      <w:lang w:val="hy-AM"/>
                    </w:rPr>
                    <w:t>սուբյեկտին</w:t>
                  </w:r>
                  <w:r w:rsidRPr="0089533F">
                    <w:rPr>
                      <w:rFonts w:ascii="Sylfaen" w:hAnsi="Sylfaen"/>
                      <w:sz w:val="16"/>
                      <w:szCs w:val="16"/>
                      <w:lang w:val="hy-AM"/>
                    </w:rPr>
                    <w:t xml:space="preserve"> </w:t>
                  </w:r>
                  <w:r w:rsidRPr="0089533F">
                    <w:rPr>
                      <w:rFonts w:ascii="Sylfaen" w:hAnsi="Sylfaen" w:cs="Sylfaen"/>
                      <w:sz w:val="16"/>
                      <w:szCs w:val="16"/>
                      <w:lang w:val="hy-AM"/>
                    </w:rPr>
                    <w:t>պատկանող այլ</w:t>
                  </w:r>
                  <w:r w:rsidRPr="0089533F">
                    <w:rPr>
                      <w:rFonts w:ascii="Sylfaen" w:hAnsi="Sylfaen"/>
                      <w:sz w:val="16"/>
                      <w:szCs w:val="16"/>
                      <w:lang w:val="hy-AM"/>
                    </w:rPr>
                    <w:t xml:space="preserve"> </w:t>
                  </w:r>
                  <w:r w:rsidR="008F1CC1">
                    <w:rPr>
                      <w:rFonts w:ascii="Sylfaen" w:hAnsi="Sylfaen" w:cs="Sylfaen"/>
                      <w:sz w:val="16"/>
                      <w:szCs w:val="16"/>
                      <w:lang w:val="hy-AM"/>
                    </w:rPr>
                    <w:t xml:space="preserve">առկա </w:t>
                  </w:r>
                  <w:r w:rsidRPr="0089533F">
                    <w:rPr>
                      <w:rFonts w:ascii="Sylfaen" w:hAnsi="Sylfaen"/>
                      <w:sz w:val="16"/>
                      <w:szCs w:val="16"/>
                      <w:lang w:val="hy-AM"/>
                    </w:rPr>
                    <w:t xml:space="preserve"> </w:t>
                  </w:r>
                  <w:r w:rsidRPr="0089533F">
                    <w:rPr>
                      <w:rFonts w:ascii="Sylfaen" w:hAnsi="Sylfaen" w:cs="Sylfaen"/>
                      <w:sz w:val="16"/>
                      <w:szCs w:val="16"/>
                      <w:lang w:val="hy-AM"/>
                    </w:rPr>
                    <w:t>կապի</w:t>
                  </w:r>
                  <w:r w:rsidRPr="0089533F">
                    <w:rPr>
                      <w:rFonts w:ascii="Sylfaen" w:hAnsi="Sylfaen"/>
                      <w:sz w:val="16"/>
                      <w:szCs w:val="16"/>
                      <w:lang w:val="hy-AM"/>
                    </w:rPr>
                    <w:t xml:space="preserve"> </w:t>
                  </w:r>
                  <w:r w:rsidRPr="0089533F">
                    <w:rPr>
                      <w:rFonts w:ascii="Sylfaen" w:hAnsi="Sylfaen" w:cs="Sylfaen"/>
                      <w:sz w:val="16"/>
                      <w:szCs w:val="16"/>
                      <w:lang w:val="hy-AM"/>
                    </w:rPr>
                    <w:t>միջոցներ</w:t>
                  </w:r>
                  <w:r w:rsidRPr="0089533F">
                    <w:rPr>
                      <w:rFonts w:ascii="Sylfaen" w:hAnsi="Sylfaen"/>
                      <w:sz w:val="16"/>
                      <w:szCs w:val="16"/>
                      <w:lang w:val="hy-AM"/>
                    </w:rPr>
                    <w:t xml:space="preserve">, </w:t>
                  </w:r>
                  <w:r w:rsidRPr="0089533F">
                    <w:rPr>
                      <w:rFonts w:ascii="Sylfaen" w:hAnsi="Sylfaen" w:cs="Sylfaen"/>
                      <w:sz w:val="16"/>
                      <w:szCs w:val="16"/>
                      <w:lang w:val="hy-AM"/>
                    </w:rPr>
                    <w:t>ինչպիսիք</w:t>
                  </w:r>
                  <w:r w:rsidRPr="0089533F">
                    <w:rPr>
                      <w:rFonts w:ascii="Sylfaen" w:hAnsi="Sylfaen"/>
                      <w:sz w:val="16"/>
                      <w:szCs w:val="16"/>
                      <w:lang w:val="hy-AM"/>
                    </w:rPr>
                    <w:t xml:space="preserve"> </w:t>
                  </w:r>
                  <w:r w:rsidRPr="0089533F">
                    <w:rPr>
                      <w:rFonts w:ascii="Sylfaen" w:hAnsi="Sylfaen" w:cs="Sylfaen"/>
                      <w:sz w:val="16"/>
                      <w:szCs w:val="16"/>
                      <w:lang w:val="hy-AM"/>
                    </w:rPr>
                    <w:t>են</w:t>
                  </w:r>
                  <w:r w:rsidRPr="0089533F">
                    <w:rPr>
                      <w:rFonts w:ascii="Sylfaen" w:hAnsi="Sylfaen"/>
                      <w:sz w:val="16"/>
                      <w:szCs w:val="16"/>
                      <w:lang w:val="hy-AM"/>
                    </w:rPr>
                    <w:t xml:space="preserve"> </w:t>
                  </w:r>
                  <w:r w:rsidRPr="0089533F">
                    <w:rPr>
                      <w:rFonts w:ascii="Sylfaen" w:hAnsi="Sylfaen" w:cs="Sylfaen"/>
                      <w:sz w:val="16"/>
                      <w:szCs w:val="16"/>
                      <w:lang w:val="hy-AM"/>
                    </w:rPr>
                    <w:t>էլ</w:t>
                  </w:r>
                  <w:r w:rsidR="008F1CC1">
                    <w:rPr>
                      <w:rFonts w:ascii="Sylfaen" w:hAnsi="Sylfaen" w:cs="Sylfaen"/>
                      <w:sz w:val="16"/>
                      <w:szCs w:val="16"/>
                      <w:lang w:val="hy-AM"/>
                    </w:rPr>
                    <w:t>եկտրոնային</w:t>
                  </w:r>
                  <w:r w:rsidRPr="0089533F">
                    <w:rPr>
                      <w:rFonts w:ascii="Sylfaen" w:hAnsi="Sylfaen"/>
                      <w:sz w:val="16"/>
                      <w:szCs w:val="16"/>
                      <w:lang w:val="hy-AM"/>
                    </w:rPr>
                    <w:t xml:space="preserve"> </w:t>
                  </w:r>
                  <w:r w:rsidRPr="0089533F">
                    <w:rPr>
                      <w:rFonts w:ascii="Sylfaen" w:hAnsi="Sylfaen" w:cs="Sylfaen"/>
                      <w:sz w:val="16"/>
                      <w:szCs w:val="16"/>
                      <w:lang w:val="hy-AM"/>
                    </w:rPr>
                    <w:t>փոստի</w:t>
                  </w:r>
                  <w:r w:rsidRPr="0089533F">
                    <w:rPr>
                      <w:rFonts w:ascii="Sylfaen" w:hAnsi="Sylfaen"/>
                      <w:sz w:val="16"/>
                      <w:szCs w:val="16"/>
                      <w:lang w:val="hy-AM"/>
                    </w:rPr>
                    <w:t xml:space="preserve"> </w:t>
                  </w:r>
                  <w:r w:rsidRPr="0089533F">
                    <w:rPr>
                      <w:rFonts w:ascii="Sylfaen" w:hAnsi="Sylfaen" w:cs="Sylfaen"/>
                      <w:sz w:val="16"/>
                      <w:szCs w:val="16"/>
                      <w:lang w:val="hy-AM"/>
                    </w:rPr>
                    <w:t>հասցեն</w:t>
                  </w:r>
                  <w:r w:rsidRPr="0089533F">
                    <w:rPr>
                      <w:rFonts w:ascii="Sylfaen" w:hAnsi="Sylfaen"/>
                      <w:sz w:val="16"/>
                      <w:szCs w:val="16"/>
                      <w:lang w:val="hy-AM"/>
                    </w:rPr>
                    <w:t xml:space="preserve"> </w:t>
                  </w:r>
                  <w:r w:rsidRPr="0089533F">
                    <w:rPr>
                      <w:rFonts w:ascii="Sylfaen" w:hAnsi="Sylfaen" w:cs="Sylfaen"/>
                      <w:sz w:val="16"/>
                      <w:szCs w:val="16"/>
                      <w:lang w:val="hy-AM"/>
                    </w:rPr>
                    <w:t>կամ</w:t>
                  </w:r>
                  <w:r w:rsidRPr="0089533F">
                    <w:rPr>
                      <w:rFonts w:ascii="Sylfaen" w:hAnsi="Sylfaen"/>
                      <w:sz w:val="16"/>
                      <w:szCs w:val="16"/>
                      <w:lang w:val="hy-AM"/>
                    </w:rPr>
                    <w:t xml:space="preserve"> </w:t>
                  </w:r>
                  <w:r w:rsidRPr="0089533F">
                    <w:rPr>
                      <w:rFonts w:ascii="Sylfaen" w:hAnsi="Sylfaen" w:cs="Sylfaen"/>
                      <w:sz w:val="16"/>
                      <w:szCs w:val="16"/>
                      <w:lang w:val="hy-AM"/>
                    </w:rPr>
                    <w:t>հեռախոսահամարը՝ մուտքի</w:t>
                  </w:r>
                  <w:r w:rsidRPr="0089533F">
                    <w:rPr>
                      <w:rFonts w:ascii="Sylfaen" w:hAnsi="Sylfaen"/>
                      <w:sz w:val="16"/>
                      <w:szCs w:val="16"/>
                      <w:lang w:val="hy-AM"/>
                    </w:rPr>
                    <w:t xml:space="preserve"> </w:t>
                  </w:r>
                  <w:r w:rsidRPr="0089533F">
                    <w:rPr>
                      <w:rFonts w:ascii="Sylfaen" w:hAnsi="Sylfaen" w:cs="Sylfaen"/>
                      <w:sz w:val="16"/>
                      <w:szCs w:val="16"/>
                      <w:lang w:val="hy-AM"/>
                    </w:rPr>
                    <w:t>գաղտնաբառն ուղարկելու համար</w:t>
                  </w:r>
                  <w:r w:rsidRPr="0089533F">
                    <w:rPr>
                      <w:rFonts w:ascii="Sylfaen" w:hAnsi="Sylfaen"/>
                      <w:sz w:val="16"/>
                      <w:szCs w:val="16"/>
                      <w:lang w:val="hy-AM"/>
                    </w:rPr>
                    <w:t xml:space="preserve">: </w:t>
                  </w:r>
                </w:p>
              </w:txbxContent>
            </v:textbox>
            <w10:wrap type="topAndBottom" anchorx="page"/>
          </v:shape>
        </w:pict>
      </w:r>
      <w:r w:rsidR="0072173C" w:rsidRPr="00174CEC">
        <w:rPr>
          <w:rFonts w:ascii="Sylfaen" w:hAnsi="Sylfaen"/>
          <w:spacing w:val="-2"/>
          <w:lang w:val="hy-AM"/>
        </w:rPr>
        <w:t xml:space="preserve">Տվյալների ծավալը նվազագույնի հասցնելու սկզբունքը </w:t>
      </w:r>
      <w:r w:rsidR="0089533F" w:rsidRPr="00174CEC">
        <w:rPr>
          <w:rFonts w:ascii="Sylfaen" w:hAnsi="Sylfaen"/>
          <w:spacing w:val="-2"/>
          <w:lang w:val="hy-AM"/>
        </w:rPr>
        <w:t xml:space="preserve">պահպանելու </w:t>
      </w:r>
      <w:r w:rsidR="001B6D01" w:rsidRPr="00174CEC">
        <w:rPr>
          <w:rFonts w:ascii="Sylfaen" w:hAnsi="Sylfaen"/>
          <w:spacing w:val="-2"/>
          <w:lang w:val="hy-AM"/>
        </w:rPr>
        <w:t xml:space="preserve">համար </w:t>
      </w:r>
      <w:r w:rsidR="007200A3" w:rsidRPr="00174CEC">
        <w:rPr>
          <w:rFonts w:ascii="Sylfaen" w:hAnsi="Sylfaen"/>
          <w:lang w:val="hy-AM"/>
        </w:rPr>
        <w:t>հսկողը</w:t>
      </w:r>
      <w:r w:rsidR="008B656B" w:rsidRPr="00174CEC">
        <w:rPr>
          <w:rFonts w:ascii="Sylfaen" w:hAnsi="Sylfaen"/>
          <w:spacing w:val="-2"/>
          <w:lang w:val="hy-AM"/>
        </w:rPr>
        <w:t xml:space="preserve"> </w:t>
      </w:r>
      <w:r w:rsidR="001B6D01" w:rsidRPr="00174CEC">
        <w:rPr>
          <w:rFonts w:ascii="Sylfaen" w:hAnsi="Sylfaen"/>
          <w:spacing w:val="-2"/>
          <w:lang w:val="hy-AM"/>
        </w:rPr>
        <w:t xml:space="preserve">պետք է </w:t>
      </w:r>
      <w:r w:rsidR="0072173C" w:rsidRPr="00174CEC">
        <w:rPr>
          <w:rFonts w:ascii="Sylfaen" w:hAnsi="Sylfaen"/>
          <w:spacing w:val="-2"/>
          <w:lang w:val="hy-AM"/>
        </w:rPr>
        <w:t xml:space="preserve">տեղեկացնի </w:t>
      </w:r>
      <w:r w:rsidR="001B6D01" w:rsidRPr="00174CEC">
        <w:rPr>
          <w:rFonts w:ascii="Sylfaen" w:hAnsi="Sylfaen"/>
          <w:spacing w:val="-2"/>
          <w:lang w:val="hy-AM"/>
        </w:rPr>
        <w:t>տվյալների սուբյեկտին այն տեղեկ</w:t>
      </w:r>
      <w:r w:rsidR="0072173C" w:rsidRPr="00174CEC">
        <w:rPr>
          <w:rFonts w:ascii="Sylfaen" w:hAnsi="Sylfaen"/>
          <w:spacing w:val="-2"/>
          <w:lang w:val="hy-AM"/>
        </w:rPr>
        <w:t>ությունների</w:t>
      </w:r>
      <w:r w:rsidR="001B6D01" w:rsidRPr="00174CEC">
        <w:rPr>
          <w:rFonts w:ascii="Sylfaen" w:hAnsi="Sylfaen"/>
          <w:spacing w:val="-2"/>
          <w:lang w:val="hy-AM"/>
        </w:rPr>
        <w:t xml:space="preserve"> մասին, </w:t>
      </w:r>
      <w:r w:rsidR="0072173C" w:rsidRPr="00174CEC">
        <w:rPr>
          <w:rFonts w:ascii="Sylfaen" w:hAnsi="Sylfaen"/>
          <w:spacing w:val="-2"/>
          <w:lang w:val="hy-AM"/>
        </w:rPr>
        <w:t>որոնք</w:t>
      </w:r>
      <w:r w:rsidR="001B6D01" w:rsidRPr="00174CEC">
        <w:rPr>
          <w:rFonts w:ascii="Sylfaen" w:hAnsi="Sylfaen"/>
          <w:spacing w:val="-2"/>
          <w:lang w:val="hy-AM"/>
        </w:rPr>
        <w:t xml:space="preserve"> անհրաժեշտ չ</w:t>
      </w:r>
      <w:r w:rsidR="0072173C" w:rsidRPr="00174CEC">
        <w:rPr>
          <w:rFonts w:ascii="Sylfaen" w:hAnsi="Sylfaen"/>
          <w:spacing w:val="-2"/>
          <w:lang w:val="hy-AM"/>
        </w:rPr>
        <w:t>են</w:t>
      </w:r>
      <w:r w:rsidR="001B6D01" w:rsidRPr="00174CEC">
        <w:rPr>
          <w:rFonts w:ascii="Sylfaen" w:hAnsi="Sylfaen"/>
          <w:spacing w:val="-2"/>
          <w:lang w:val="hy-AM"/>
        </w:rPr>
        <w:t xml:space="preserve">, ինչպես նաև անձը հաստատող փաստաթղթի այդ մասերը խմբագրելու կամ թաքցնելու հնարավորության մասին: </w:t>
      </w:r>
      <w:r w:rsidR="001429D9" w:rsidRPr="00174CEC">
        <w:rPr>
          <w:rFonts w:ascii="Sylfaen" w:hAnsi="Sylfaen"/>
          <w:spacing w:val="-2"/>
          <w:lang w:val="hy-AM"/>
        </w:rPr>
        <w:t xml:space="preserve">Նշված </w:t>
      </w:r>
      <w:r w:rsidR="001B6D01" w:rsidRPr="00174CEC">
        <w:rPr>
          <w:rFonts w:ascii="Sylfaen" w:hAnsi="Sylfaen"/>
          <w:spacing w:val="-2"/>
          <w:lang w:val="hy-AM"/>
        </w:rPr>
        <w:t>դեպքում, եթե տվյալների սուբյեկտը չգիտի</w:t>
      </w:r>
      <w:r w:rsidR="001429D9" w:rsidRPr="00174CEC">
        <w:rPr>
          <w:rFonts w:ascii="Sylfaen" w:hAnsi="Sylfaen"/>
          <w:spacing w:val="-2"/>
          <w:lang w:val="hy-AM"/>
        </w:rPr>
        <w:t xml:space="preserve"> կամ ունակ չէ</w:t>
      </w:r>
      <w:r w:rsidR="001B6D01" w:rsidRPr="00174CEC">
        <w:rPr>
          <w:rFonts w:ascii="Sylfaen" w:hAnsi="Sylfaen"/>
          <w:spacing w:val="-2"/>
          <w:lang w:val="hy-AM"/>
        </w:rPr>
        <w:t xml:space="preserve"> </w:t>
      </w:r>
      <w:r w:rsidR="0072173C" w:rsidRPr="00174CEC">
        <w:rPr>
          <w:rFonts w:ascii="Sylfaen" w:hAnsi="Sylfaen"/>
          <w:spacing w:val="-2"/>
          <w:lang w:val="hy-AM"/>
        </w:rPr>
        <w:t>խմբագրել</w:t>
      </w:r>
      <w:r w:rsidR="001429D9" w:rsidRPr="00174CEC">
        <w:rPr>
          <w:rFonts w:ascii="Sylfaen" w:hAnsi="Sylfaen"/>
          <w:spacing w:val="-2"/>
          <w:lang w:val="hy-AM"/>
        </w:rPr>
        <w:t>ու</w:t>
      </w:r>
      <w:r w:rsidR="001B6D01" w:rsidRPr="00174CEC">
        <w:rPr>
          <w:rFonts w:ascii="Sylfaen" w:hAnsi="Sylfaen"/>
          <w:spacing w:val="-2"/>
          <w:lang w:val="hy-AM"/>
        </w:rPr>
        <w:t xml:space="preserve"> </w:t>
      </w:r>
      <w:r w:rsidR="0072173C" w:rsidRPr="00174CEC">
        <w:rPr>
          <w:rFonts w:ascii="Sylfaen" w:hAnsi="Sylfaen"/>
          <w:spacing w:val="-2"/>
          <w:lang w:val="hy-AM"/>
        </w:rPr>
        <w:t>այդ</w:t>
      </w:r>
      <w:r w:rsidR="001B6D01" w:rsidRPr="00174CEC">
        <w:rPr>
          <w:rFonts w:ascii="Sylfaen" w:hAnsi="Sylfaen"/>
          <w:spacing w:val="-2"/>
          <w:lang w:val="hy-AM"/>
        </w:rPr>
        <w:t xml:space="preserve"> տեղեկ</w:t>
      </w:r>
      <w:r w:rsidR="0072173C" w:rsidRPr="00174CEC">
        <w:rPr>
          <w:rFonts w:ascii="Sylfaen" w:hAnsi="Sylfaen"/>
          <w:spacing w:val="-2"/>
          <w:lang w:val="hy-AM"/>
        </w:rPr>
        <w:t>ությունները</w:t>
      </w:r>
      <w:r w:rsidR="001B6D01" w:rsidRPr="00174CEC">
        <w:rPr>
          <w:rFonts w:ascii="Sylfaen" w:hAnsi="Sylfaen"/>
          <w:spacing w:val="-2"/>
          <w:lang w:val="hy-AM"/>
        </w:rPr>
        <w:t xml:space="preserve">, </w:t>
      </w:r>
      <w:r w:rsidR="0072173C" w:rsidRPr="00174CEC">
        <w:rPr>
          <w:rFonts w:ascii="Sylfaen" w:hAnsi="Sylfaen"/>
          <w:spacing w:val="-2"/>
          <w:lang w:val="hy-AM"/>
        </w:rPr>
        <w:t>ապա ցանկալի</w:t>
      </w:r>
      <w:r w:rsidR="001B6D01" w:rsidRPr="00174CEC">
        <w:rPr>
          <w:rFonts w:ascii="Sylfaen" w:hAnsi="Sylfaen"/>
          <w:spacing w:val="-2"/>
          <w:lang w:val="hy-AM"/>
        </w:rPr>
        <w:t xml:space="preserve"> է, որ </w:t>
      </w:r>
      <w:r w:rsidR="0072173C" w:rsidRPr="00174CEC">
        <w:rPr>
          <w:rFonts w:ascii="Sylfaen" w:hAnsi="Sylfaen"/>
          <w:spacing w:val="-2"/>
          <w:lang w:val="hy-AM"/>
        </w:rPr>
        <w:t xml:space="preserve">այն խմբագրվի </w:t>
      </w:r>
      <w:r w:rsidR="00D34184" w:rsidRPr="00174CEC">
        <w:rPr>
          <w:rFonts w:ascii="Sylfaen" w:hAnsi="Sylfaen"/>
          <w:lang w:val="hy-AM"/>
        </w:rPr>
        <w:t>հսկող</w:t>
      </w:r>
      <w:r w:rsidR="008B656B" w:rsidRPr="00174CEC">
        <w:rPr>
          <w:rFonts w:ascii="Sylfaen" w:hAnsi="Sylfaen"/>
          <w:spacing w:val="-2"/>
          <w:lang w:val="hy-AM"/>
        </w:rPr>
        <w:t>ի</w:t>
      </w:r>
      <w:r w:rsidR="0072173C" w:rsidRPr="00174CEC">
        <w:rPr>
          <w:rFonts w:ascii="Sylfaen" w:hAnsi="Sylfaen"/>
          <w:spacing w:val="-2"/>
          <w:lang w:val="hy-AM"/>
        </w:rPr>
        <w:t xml:space="preserve"> կողմից</w:t>
      </w:r>
      <w:r w:rsidR="001429D9" w:rsidRPr="00174CEC">
        <w:rPr>
          <w:rFonts w:ascii="Sylfaen" w:hAnsi="Sylfaen"/>
          <w:spacing w:val="-2"/>
          <w:lang w:val="hy-AM"/>
        </w:rPr>
        <w:t>՝</w:t>
      </w:r>
      <w:r w:rsidR="0072173C" w:rsidRPr="00174CEC">
        <w:rPr>
          <w:rFonts w:ascii="Sylfaen" w:hAnsi="Sylfaen"/>
          <w:spacing w:val="-2"/>
          <w:lang w:val="hy-AM"/>
        </w:rPr>
        <w:t xml:space="preserve"> փաստաթուղթն</w:t>
      </w:r>
      <w:r w:rsidR="001B6D01" w:rsidRPr="00174CEC">
        <w:rPr>
          <w:rFonts w:ascii="Sylfaen" w:hAnsi="Sylfaen"/>
          <w:spacing w:val="-2"/>
          <w:lang w:val="hy-AM"/>
        </w:rPr>
        <w:t xml:space="preserve"> ստանալուց հետո, եթե </w:t>
      </w:r>
      <w:r w:rsidR="0072173C" w:rsidRPr="00174CEC">
        <w:rPr>
          <w:rFonts w:ascii="Sylfaen" w:hAnsi="Sylfaen"/>
          <w:spacing w:val="-2"/>
          <w:lang w:val="hy-AM"/>
        </w:rPr>
        <w:t xml:space="preserve">նա </w:t>
      </w:r>
      <w:r w:rsidR="001429D9" w:rsidRPr="00174CEC">
        <w:rPr>
          <w:rFonts w:ascii="Sylfaen" w:hAnsi="Sylfaen"/>
          <w:spacing w:val="-2"/>
          <w:lang w:val="hy-AM"/>
        </w:rPr>
        <w:t>ունի այդպիսի հնարավորություն</w:t>
      </w:r>
      <w:r w:rsidR="001B6D01" w:rsidRPr="00174CEC">
        <w:rPr>
          <w:rFonts w:ascii="Sylfaen" w:hAnsi="Sylfaen"/>
          <w:spacing w:val="-2"/>
          <w:lang w:val="hy-AM"/>
        </w:rPr>
        <w:t xml:space="preserve">՝ հաշվի առնելով </w:t>
      </w:r>
      <w:r w:rsidR="0072173C" w:rsidRPr="00174CEC">
        <w:rPr>
          <w:rFonts w:ascii="Sylfaen" w:hAnsi="Sylfaen"/>
          <w:spacing w:val="-2"/>
          <w:lang w:val="hy-AM"/>
        </w:rPr>
        <w:t>այդ</w:t>
      </w:r>
      <w:r w:rsidR="001B6D01" w:rsidRPr="00174CEC">
        <w:rPr>
          <w:rFonts w:ascii="Sylfaen" w:hAnsi="Sylfaen"/>
          <w:spacing w:val="-2"/>
          <w:lang w:val="hy-AM"/>
        </w:rPr>
        <w:t xml:space="preserve"> հանգամանքներում </w:t>
      </w:r>
      <w:r w:rsidR="00D34184" w:rsidRPr="00174CEC">
        <w:rPr>
          <w:rFonts w:ascii="Sylfaen" w:hAnsi="Sylfaen"/>
          <w:lang w:val="hy-AM"/>
        </w:rPr>
        <w:t>հսկող</w:t>
      </w:r>
      <w:r w:rsidR="008B656B" w:rsidRPr="00174CEC">
        <w:rPr>
          <w:rFonts w:ascii="Sylfaen" w:hAnsi="Sylfaen"/>
          <w:spacing w:val="-2"/>
          <w:lang w:val="hy-AM"/>
        </w:rPr>
        <w:t>ին</w:t>
      </w:r>
      <w:r w:rsidR="0072173C" w:rsidRPr="00174CEC">
        <w:rPr>
          <w:rFonts w:ascii="Sylfaen" w:hAnsi="Sylfaen"/>
          <w:spacing w:val="-2"/>
          <w:lang w:val="hy-AM"/>
        </w:rPr>
        <w:t xml:space="preserve"> </w:t>
      </w:r>
      <w:r w:rsidR="001B6D01" w:rsidRPr="00174CEC">
        <w:rPr>
          <w:rFonts w:ascii="Sylfaen" w:hAnsi="Sylfaen"/>
          <w:spacing w:val="-2"/>
          <w:lang w:val="hy-AM"/>
        </w:rPr>
        <w:t>հասանելի միջոցներ</w:t>
      </w:r>
      <w:r w:rsidR="0072173C" w:rsidRPr="00174CEC">
        <w:rPr>
          <w:rFonts w:ascii="Sylfaen" w:hAnsi="Sylfaen"/>
          <w:spacing w:val="-2"/>
          <w:lang w:val="hy-AM"/>
        </w:rPr>
        <w:t>ը</w:t>
      </w:r>
      <w:r w:rsidR="001B6D01" w:rsidRPr="00174CEC">
        <w:rPr>
          <w:rFonts w:ascii="Sylfaen" w:hAnsi="Sylfaen"/>
          <w:spacing w:val="-2"/>
          <w:lang w:val="hy-AM"/>
        </w:rPr>
        <w:t>:</w:t>
      </w:r>
    </w:p>
    <w:p w14:paraId="6DC3E124" w14:textId="77777777" w:rsidR="0044062C" w:rsidRPr="00174CEC" w:rsidRDefault="0044062C">
      <w:pPr>
        <w:pStyle w:val="BodyText"/>
        <w:rPr>
          <w:rFonts w:ascii="Sylfaen" w:hAnsi="Sylfaen"/>
          <w:sz w:val="20"/>
          <w:lang w:val="hy-AM"/>
        </w:rPr>
      </w:pPr>
    </w:p>
    <w:tbl>
      <w:tblPr>
        <w:tblStyle w:val="TableGrid"/>
        <w:tblW w:w="0" w:type="auto"/>
        <w:tblInd w:w="625" w:type="dxa"/>
        <w:tblLook w:val="04A0" w:firstRow="1" w:lastRow="0" w:firstColumn="1" w:lastColumn="0" w:noHBand="0" w:noVBand="1"/>
      </w:tblPr>
      <w:tblGrid>
        <w:gridCol w:w="9360"/>
      </w:tblGrid>
      <w:tr w:rsidR="0044062C" w:rsidRPr="00CF009E" w14:paraId="5E14FCF6" w14:textId="77777777" w:rsidTr="0044062C">
        <w:tc>
          <w:tcPr>
            <w:tcW w:w="9360" w:type="dxa"/>
          </w:tcPr>
          <w:p w14:paraId="0EA11E63" w14:textId="77777777" w:rsidR="00D17D18" w:rsidRPr="00174CEC" w:rsidRDefault="004374CD" w:rsidP="00D17D18">
            <w:pPr>
              <w:pStyle w:val="BodyText"/>
              <w:jc w:val="both"/>
              <w:rPr>
                <w:rFonts w:ascii="Sylfaen" w:hAnsi="Sylfaen"/>
                <w:sz w:val="16"/>
                <w:szCs w:val="16"/>
                <w:lang w:val="hy-AM"/>
              </w:rPr>
            </w:pPr>
            <w:r w:rsidRPr="00174CEC">
              <w:rPr>
                <w:rFonts w:ascii="Sylfaen" w:hAnsi="Sylfaen"/>
                <w:b/>
                <w:sz w:val="16"/>
                <w:szCs w:val="16"/>
                <w:lang w:val="hy-AM"/>
              </w:rPr>
              <w:t>Օրինակ 14.</w:t>
            </w:r>
            <w:r w:rsidR="00D17D18" w:rsidRPr="00174CEC">
              <w:rPr>
                <w:rFonts w:ascii="Sylfaen" w:hAnsi="Sylfaen"/>
                <w:sz w:val="16"/>
                <w:szCs w:val="16"/>
                <w:lang w:val="hy-AM"/>
              </w:rPr>
              <w:t xml:space="preserve"> Բանկի հաճախորդը՝ պարոն Y-ը, պլանավորում է վերցնել սպառողական վարկ: Այդ նպատակով պարոն Y-ը դիմում է բանկի մասնաճյուղ՝ իր վարկունակությունը գնահատելու համար անհրաժեշտ տեղեկությունները, այդ թվում՝ իր անձնական տվյալներն ստանալու համար: Տվյալների սուբյեկտի ինքնությունն ստուգելու համար խորհրդատուն </w:t>
            </w:r>
            <w:r w:rsidR="002D123B" w:rsidRPr="00174CEC">
              <w:rPr>
                <w:rFonts w:ascii="Sylfaen" w:hAnsi="Sylfaen"/>
                <w:sz w:val="16"/>
                <w:szCs w:val="16"/>
                <w:lang w:val="hy-AM"/>
              </w:rPr>
              <w:t>դիմում է նրան վերջինիս</w:t>
            </w:r>
            <w:r w:rsidR="00D17D18" w:rsidRPr="00174CEC">
              <w:rPr>
                <w:rFonts w:ascii="Sylfaen" w:hAnsi="Sylfaen"/>
                <w:sz w:val="16"/>
                <w:szCs w:val="16"/>
                <w:lang w:val="hy-AM"/>
              </w:rPr>
              <w:t xml:space="preserve"> ինքնությունը հաստատող՝ նոտարական կարգով վավերացված փաստաթուղթը</w:t>
            </w:r>
            <w:r w:rsidR="002D123B" w:rsidRPr="00174CEC">
              <w:rPr>
                <w:rFonts w:ascii="Sylfaen" w:hAnsi="Sylfaen"/>
                <w:sz w:val="16"/>
                <w:szCs w:val="16"/>
                <w:lang w:val="hy-AM"/>
              </w:rPr>
              <w:t xml:space="preserve"> տրամադրելու խնդրանքով</w:t>
            </w:r>
            <w:r w:rsidR="00D17D18" w:rsidRPr="00174CEC">
              <w:rPr>
                <w:rFonts w:ascii="Sylfaen" w:hAnsi="Sylfaen"/>
                <w:sz w:val="16"/>
                <w:szCs w:val="16"/>
                <w:lang w:val="hy-AM"/>
              </w:rPr>
              <w:t>, որպեսզի կարողանա նրան տրամադրել պահանջվող տեղեկությունները:</w:t>
            </w:r>
            <w:r w:rsidR="00485227" w:rsidRPr="00174CEC">
              <w:rPr>
                <w:rFonts w:ascii="Sylfaen" w:hAnsi="Sylfaen"/>
                <w:sz w:val="16"/>
                <w:szCs w:val="16"/>
                <w:lang w:val="hy-AM"/>
              </w:rPr>
              <w:t xml:space="preserve"> </w:t>
            </w:r>
          </w:p>
          <w:p w14:paraId="56177CA0" w14:textId="77777777" w:rsidR="0044062C" w:rsidRPr="00174CEC" w:rsidRDefault="00D34184" w:rsidP="00595751">
            <w:pPr>
              <w:pStyle w:val="BodyText"/>
              <w:jc w:val="both"/>
              <w:rPr>
                <w:rFonts w:ascii="Sylfaen" w:hAnsi="Sylfaen"/>
                <w:sz w:val="20"/>
                <w:lang w:val="hy-AM"/>
              </w:rPr>
            </w:pPr>
            <w:r w:rsidRPr="00174CEC">
              <w:rPr>
                <w:rFonts w:ascii="Sylfaen" w:hAnsi="Sylfaen"/>
                <w:sz w:val="16"/>
                <w:szCs w:val="16"/>
                <w:lang w:val="hy-AM"/>
              </w:rPr>
              <w:t>Հսկող</w:t>
            </w:r>
            <w:r w:rsidR="00D17D18" w:rsidRPr="00174CEC">
              <w:rPr>
                <w:rFonts w:ascii="Sylfaen" w:hAnsi="Sylfaen"/>
                <w:sz w:val="16"/>
                <w:szCs w:val="16"/>
                <w:lang w:val="hy-AM"/>
              </w:rPr>
              <w:t>ը չպետք է պահանջի ինքնությունը հաստատող՝ նոտարական կարգով վավերացված փաստաթուղթ, բացառությամբ այն դեպքերի, երբ դա անհրաժեշտ</w:t>
            </w:r>
            <w:r w:rsidR="008F1CC1" w:rsidRPr="00174CEC">
              <w:rPr>
                <w:rFonts w:ascii="Sylfaen" w:hAnsi="Sylfaen"/>
                <w:sz w:val="16"/>
                <w:szCs w:val="16"/>
                <w:lang w:val="hy-AM"/>
              </w:rPr>
              <w:t xml:space="preserve"> է</w:t>
            </w:r>
            <w:r w:rsidR="00D17D18" w:rsidRPr="00174CEC">
              <w:rPr>
                <w:rFonts w:ascii="Sylfaen" w:hAnsi="Sylfaen"/>
                <w:sz w:val="16"/>
                <w:szCs w:val="16"/>
                <w:lang w:val="hy-AM"/>
              </w:rPr>
              <w:t xml:space="preserve">, </w:t>
            </w:r>
            <w:r w:rsidR="008F1CC1" w:rsidRPr="00174CEC">
              <w:rPr>
                <w:rFonts w:ascii="Sylfaen" w:hAnsi="Sylfaen"/>
                <w:sz w:val="16"/>
                <w:szCs w:val="16"/>
                <w:lang w:val="hy-AM"/>
              </w:rPr>
              <w:t>նպատակա</w:t>
            </w:r>
            <w:r w:rsidR="00D17D18" w:rsidRPr="00174CEC">
              <w:rPr>
                <w:rFonts w:ascii="Sylfaen" w:hAnsi="Sylfaen"/>
                <w:sz w:val="16"/>
                <w:szCs w:val="16"/>
                <w:lang w:val="hy-AM"/>
              </w:rPr>
              <w:t xml:space="preserve">հարմար և համահունչ է ազգային իրավունքին (օրինակ, երբ անձը ժամանակավորապես չունի անձը հաստատող որևէ փաստաթուղթ, և տվյալների սուբյեկտի ինքնության հաստատումը պահանջվում է ազգային իրավունքով՝ իրավական ակտի կատարման համար): Այս գործելակերպը </w:t>
            </w:r>
            <w:r w:rsidR="00595751" w:rsidRPr="00174CEC">
              <w:rPr>
                <w:rFonts w:ascii="Sylfaen" w:hAnsi="Sylfaen"/>
                <w:sz w:val="16"/>
                <w:szCs w:val="16"/>
                <w:lang w:val="hy-AM"/>
              </w:rPr>
              <w:t>դիմում ներկայացնող</w:t>
            </w:r>
            <w:r w:rsidR="00D17D18" w:rsidRPr="00174CEC">
              <w:rPr>
                <w:rFonts w:ascii="Sylfaen" w:hAnsi="Sylfaen"/>
                <w:sz w:val="16"/>
                <w:szCs w:val="16"/>
                <w:lang w:val="hy-AM"/>
              </w:rPr>
              <w:t xml:space="preserve"> անձանց համար առաջացնում է լրացուցիչ ծախսեր և </w:t>
            </w:r>
            <w:r w:rsidR="00595751" w:rsidRPr="00174CEC">
              <w:rPr>
                <w:rFonts w:ascii="Sylfaen" w:hAnsi="Sylfaen"/>
                <w:sz w:val="16"/>
                <w:szCs w:val="16"/>
                <w:lang w:val="hy-AM"/>
              </w:rPr>
              <w:t>սահմանազանցող</w:t>
            </w:r>
            <w:r w:rsidR="00D17D18" w:rsidRPr="00174CEC">
              <w:rPr>
                <w:rFonts w:ascii="Sylfaen" w:hAnsi="Sylfaen"/>
                <w:sz w:val="16"/>
                <w:szCs w:val="16"/>
                <w:lang w:val="hy-AM"/>
              </w:rPr>
              <w:t xml:space="preserve"> բեռ է դնում տվյալների սուբյեկտների վրա՝ խոչընդոտելով նրանց հասանելիությ</w:t>
            </w:r>
            <w:r w:rsidR="00A07438">
              <w:rPr>
                <w:rFonts w:ascii="Sylfaen" w:hAnsi="Sylfaen"/>
                <w:sz w:val="16"/>
                <w:szCs w:val="16"/>
                <w:lang w:val="hy-AM"/>
              </w:rPr>
              <w:t>ուն ունենալու</w:t>
            </w:r>
            <w:r w:rsidR="00D17D18" w:rsidRPr="00174CEC">
              <w:rPr>
                <w:rFonts w:ascii="Sylfaen" w:hAnsi="Sylfaen"/>
                <w:sz w:val="16"/>
                <w:szCs w:val="16"/>
                <w:lang w:val="hy-AM"/>
              </w:rPr>
              <w:t xml:space="preserve"> իրավունքի իրացումը:</w:t>
            </w:r>
          </w:p>
        </w:tc>
      </w:tr>
    </w:tbl>
    <w:p w14:paraId="6639465A" w14:textId="77777777" w:rsidR="0044062C" w:rsidRPr="00174CEC" w:rsidRDefault="0044062C">
      <w:pPr>
        <w:pStyle w:val="BodyText"/>
        <w:rPr>
          <w:rFonts w:ascii="Sylfaen" w:hAnsi="Sylfaen"/>
          <w:sz w:val="20"/>
          <w:lang w:val="hy-AM"/>
        </w:rPr>
      </w:pPr>
    </w:p>
    <w:p w14:paraId="3E4CD47F" w14:textId="77777777" w:rsidR="004513ED" w:rsidRPr="00174CEC" w:rsidRDefault="001B6D01" w:rsidP="004572D4">
      <w:pPr>
        <w:pStyle w:val="ListParagraph"/>
        <w:numPr>
          <w:ilvl w:val="0"/>
          <w:numId w:val="16"/>
        </w:numPr>
        <w:tabs>
          <w:tab w:val="left" w:pos="754"/>
          <w:tab w:val="left" w:pos="756"/>
        </w:tabs>
        <w:spacing w:before="162" w:line="259" w:lineRule="auto"/>
        <w:ind w:right="1038"/>
        <w:rPr>
          <w:rFonts w:ascii="Sylfaen" w:hAnsi="Sylfaen"/>
          <w:lang w:val="hy-AM"/>
        </w:rPr>
      </w:pPr>
      <w:r w:rsidRPr="00174CEC">
        <w:rPr>
          <w:rFonts w:ascii="Sylfaen" w:hAnsi="Sylfaen"/>
          <w:lang w:val="hy-AM"/>
        </w:rPr>
        <w:t>Չհակասելով վերը նշված ընդհանուր սկզբունքներին</w:t>
      </w:r>
      <w:r w:rsidR="00834045" w:rsidRPr="00174CEC">
        <w:rPr>
          <w:rFonts w:ascii="Sylfaen" w:hAnsi="Sylfaen"/>
          <w:lang w:val="hy-AM"/>
        </w:rPr>
        <w:t>՝</w:t>
      </w:r>
      <w:r w:rsidRPr="00174CEC">
        <w:rPr>
          <w:rFonts w:ascii="Sylfaen" w:hAnsi="Sylfaen"/>
          <w:lang w:val="hy-AM"/>
        </w:rPr>
        <w:t xml:space="preserve"> որոշ հանգամանքներում </w:t>
      </w:r>
      <w:r w:rsidR="0027775C" w:rsidRPr="00174CEC">
        <w:rPr>
          <w:rFonts w:ascii="Sylfaen" w:hAnsi="Sylfaen"/>
          <w:lang w:val="hy-AM"/>
        </w:rPr>
        <w:t>անձը հաստատող փաստաթղթի հիման վրա</w:t>
      </w:r>
      <w:r w:rsidRPr="00174CEC">
        <w:rPr>
          <w:rFonts w:ascii="Sylfaen" w:hAnsi="Sylfaen"/>
          <w:lang w:val="hy-AM"/>
        </w:rPr>
        <w:t xml:space="preserve"> </w:t>
      </w:r>
      <w:r w:rsidR="0027775C" w:rsidRPr="00174CEC">
        <w:rPr>
          <w:rFonts w:ascii="Sylfaen" w:hAnsi="Sylfaen"/>
          <w:lang w:val="hy-AM"/>
        </w:rPr>
        <w:t xml:space="preserve">իսկորոշումը </w:t>
      </w:r>
      <w:r w:rsidRPr="00174CEC">
        <w:rPr>
          <w:rFonts w:ascii="Sylfaen" w:hAnsi="Sylfaen"/>
          <w:lang w:val="hy-AM"/>
        </w:rPr>
        <w:t xml:space="preserve">կարող է </w:t>
      </w:r>
      <w:r w:rsidR="0027775C" w:rsidRPr="00174CEC">
        <w:rPr>
          <w:rFonts w:ascii="Sylfaen" w:hAnsi="Sylfaen"/>
          <w:lang w:val="hy-AM"/>
        </w:rPr>
        <w:t>հիմնավորված</w:t>
      </w:r>
      <w:r w:rsidRPr="00174CEC">
        <w:rPr>
          <w:rFonts w:ascii="Sylfaen" w:hAnsi="Sylfaen"/>
          <w:lang w:val="hy-AM"/>
        </w:rPr>
        <w:t xml:space="preserve"> և համաչափ միջոց լինել, մասնավորապես </w:t>
      </w:r>
      <w:r w:rsidR="00727347" w:rsidRPr="00174CEC">
        <w:rPr>
          <w:rFonts w:ascii="Sylfaen" w:hAnsi="Sylfaen"/>
          <w:lang w:val="hy-AM"/>
        </w:rPr>
        <w:t xml:space="preserve">հատուկ կատեգորիաների </w:t>
      </w:r>
      <w:r w:rsidRPr="00174CEC">
        <w:rPr>
          <w:rFonts w:ascii="Sylfaen" w:hAnsi="Sylfaen"/>
          <w:lang w:val="hy-AM"/>
        </w:rPr>
        <w:t xml:space="preserve">անձնական տվյալներ մշակող կամ տվյալների մշակում իրականացնող անձանց համար, </w:t>
      </w:r>
      <w:r w:rsidR="0027775C" w:rsidRPr="00174CEC">
        <w:rPr>
          <w:rFonts w:ascii="Sylfaen" w:hAnsi="Sylfaen"/>
          <w:lang w:val="hy-AM"/>
        </w:rPr>
        <w:t>ինչը</w:t>
      </w:r>
      <w:r w:rsidRPr="00174CEC">
        <w:rPr>
          <w:rFonts w:ascii="Sylfaen" w:hAnsi="Sylfaen"/>
          <w:lang w:val="hy-AM"/>
        </w:rPr>
        <w:t xml:space="preserve"> կարող </w:t>
      </w:r>
      <w:r w:rsidR="0027775C" w:rsidRPr="00174CEC">
        <w:rPr>
          <w:rFonts w:ascii="Sylfaen" w:hAnsi="Sylfaen"/>
          <w:lang w:val="hy-AM"/>
        </w:rPr>
        <w:t>է</w:t>
      </w:r>
      <w:r w:rsidRPr="00174CEC">
        <w:rPr>
          <w:rFonts w:ascii="Sylfaen" w:hAnsi="Sylfaen"/>
          <w:lang w:val="hy-AM"/>
        </w:rPr>
        <w:t xml:space="preserve"> վտանգ ներկայացնել տվյալների </w:t>
      </w:r>
      <w:r w:rsidR="0027775C" w:rsidRPr="00174CEC">
        <w:rPr>
          <w:rFonts w:ascii="Sylfaen" w:hAnsi="Sylfaen"/>
          <w:lang w:val="hy-AM"/>
        </w:rPr>
        <w:t>սուբյեկտի համար</w:t>
      </w:r>
      <w:r w:rsidRPr="00174CEC">
        <w:rPr>
          <w:rFonts w:ascii="Sylfaen" w:hAnsi="Sylfaen"/>
          <w:lang w:val="hy-AM"/>
        </w:rPr>
        <w:t xml:space="preserve"> (օրինակ՝ բժշկական կամ առողջ</w:t>
      </w:r>
      <w:r w:rsidR="0027775C" w:rsidRPr="00174CEC">
        <w:rPr>
          <w:rFonts w:ascii="Sylfaen" w:hAnsi="Sylfaen"/>
          <w:lang w:val="hy-AM"/>
        </w:rPr>
        <w:t>ական վիճակի մասին</w:t>
      </w:r>
      <w:r w:rsidRPr="00174CEC">
        <w:rPr>
          <w:rFonts w:ascii="Sylfaen" w:hAnsi="Sylfaen"/>
          <w:lang w:val="hy-AM"/>
        </w:rPr>
        <w:t xml:space="preserve"> տեղեկ</w:t>
      </w:r>
      <w:r w:rsidR="0027775C" w:rsidRPr="00174CEC">
        <w:rPr>
          <w:rFonts w:ascii="Sylfaen" w:hAnsi="Sylfaen"/>
          <w:lang w:val="hy-AM"/>
        </w:rPr>
        <w:t>ություններ</w:t>
      </w:r>
      <w:r w:rsidRPr="00174CEC">
        <w:rPr>
          <w:rFonts w:ascii="Sylfaen" w:hAnsi="Sylfaen"/>
          <w:lang w:val="hy-AM"/>
        </w:rPr>
        <w:t xml:space="preserve">): Այնուամենայնիվ, միևնույն ժամանակ պետք է նկատի ունենալ, որ ազգային </w:t>
      </w:r>
      <w:r w:rsidR="0027775C" w:rsidRPr="00174CEC">
        <w:rPr>
          <w:rFonts w:ascii="Sylfaen" w:hAnsi="Sylfaen"/>
          <w:lang w:val="hy-AM"/>
        </w:rPr>
        <w:t xml:space="preserve">իրավունքի որոշ </w:t>
      </w:r>
      <w:r w:rsidRPr="00174CEC">
        <w:rPr>
          <w:rFonts w:ascii="Sylfaen" w:hAnsi="Sylfaen"/>
          <w:lang w:val="hy-AM"/>
        </w:rPr>
        <w:t>դրույթներ</w:t>
      </w:r>
      <w:r w:rsidR="0027775C" w:rsidRPr="00174CEC">
        <w:rPr>
          <w:rFonts w:ascii="Sylfaen" w:hAnsi="Sylfaen"/>
          <w:lang w:val="hy-AM"/>
        </w:rPr>
        <w:t>ով</w:t>
      </w:r>
      <w:r w:rsidRPr="00174CEC">
        <w:rPr>
          <w:rFonts w:ascii="Sylfaen" w:hAnsi="Sylfaen"/>
          <w:lang w:val="hy-AM"/>
        </w:rPr>
        <w:t xml:space="preserve"> սահմանափակումներ </w:t>
      </w:r>
      <w:r w:rsidR="0027775C" w:rsidRPr="00174CEC">
        <w:rPr>
          <w:rFonts w:ascii="Sylfaen" w:hAnsi="Sylfaen"/>
          <w:lang w:val="hy-AM"/>
        </w:rPr>
        <w:t xml:space="preserve">են նախատեսվում </w:t>
      </w:r>
      <w:r w:rsidR="00727347" w:rsidRPr="00174CEC">
        <w:rPr>
          <w:rFonts w:ascii="Sylfaen" w:hAnsi="Sylfaen"/>
          <w:lang w:val="hy-AM"/>
        </w:rPr>
        <w:t xml:space="preserve">պաշտոնական </w:t>
      </w:r>
      <w:r w:rsidRPr="00174CEC">
        <w:rPr>
          <w:rFonts w:ascii="Sylfaen" w:hAnsi="Sylfaen"/>
          <w:lang w:val="hy-AM"/>
        </w:rPr>
        <w:t>փաստաթղթերում</w:t>
      </w:r>
      <w:r w:rsidR="0027775C" w:rsidRPr="00174CEC">
        <w:rPr>
          <w:rFonts w:ascii="Sylfaen" w:hAnsi="Sylfaen"/>
          <w:lang w:val="hy-AM"/>
        </w:rPr>
        <w:t>,</w:t>
      </w:r>
      <w:r w:rsidRPr="00174CEC">
        <w:rPr>
          <w:rFonts w:ascii="Sylfaen" w:hAnsi="Sylfaen"/>
          <w:lang w:val="hy-AM"/>
        </w:rPr>
        <w:t xml:space="preserve"> </w:t>
      </w:r>
      <w:r w:rsidR="0027775C" w:rsidRPr="00174CEC">
        <w:rPr>
          <w:rFonts w:ascii="Sylfaen" w:hAnsi="Sylfaen"/>
          <w:lang w:val="hy-AM"/>
        </w:rPr>
        <w:t xml:space="preserve">այդ թվում՝ անձի ինքնությունը հաստատող փաստաթղթերում </w:t>
      </w:r>
      <w:r w:rsidRPr="00174CEC">
        <w:rPr>
          <w:rFonts w:ascii="Sylfaen" w:hAnsi="Sylfaen"/>
          <w:lang w:val="hy-AM"/>
        </w:rPr>
        <w:t xml:space="preserve">պարունակվող տվյալների մշակման նկատմամբ (նաև </w:t>
      </w:r>
      <w:r w:rsidR="00232024" w:rsidRPr="00174CEC">
        <w:rPr>
          <w:rFonts w:ascii="Sylfaen" w:hAnsi="Sylfaen"/>
          <w:lang w:val="hy-AM"/>
        </w:rPr>
        <w:t xml:space="preserve">ՏՊԸԿ </w:t>
      </w:r>
      <w:r w:rsidRPr="00174CEC">
        <w:rPr>
          <w:rFonts w:ascii="Sylfaen" w:hAnsi="Sylfaen"/>
          <w:lang w:val="hy-AM"/>
        </w:rPr>
        <w:t>87-րդ հոդվածի հիման վրա): Այս փաստաթղթերից տվյալների մշակման</w:t>
      </w:r>
      <w:r w:rsidR="00727347" w:rsidRPr="00174CEC">
        <w:rPr>
          <w:rFonts w:ascii="Sylfaen" w:hAnsi="Sylfaen"/>
          <w:lang w:val="hy-AM"/>
        </w:rPr>
        <w:t xml:space="preserve"> նկատմամբ</w:t>
      </w:r>
      <w:r w:rsidRPr="00174CEC">
        <w:rPr>
          <w:rFonts w:ascii="Sylfaen" w:hAnsi="Sylfaen"/>
          <w:lang w:val="hy-AM"/>
        </w:rPr>
        <w:t xml:space="preserve"> սահմանափակումները կարող են վերաբերել, մասնավորապես, </w:t>
      </w:r>
      <w:r w:rsidR="0027775C" w:rsidRPr="00174CEC">
        <w:rPr>
          <w:rFonts w:ascii="Sylfaen" w:hAnsi="Sylfaen"/>
          <w:lang w:val="hy-AM"/>
        </w:rPr>
        <w:t>նույնականացման</w:t>
      </w:r>
      <w:r w:rsidRPr="00174CEC">
        <w:rPr>
          <w:rFonts w:ascii="Sylfaen" w:hAnsi="Sylfaen"/>
          <w:lang w:val="hy-AM"/>
        </w:rPr>
        <w:t xml:space="preserve"> քարտերի </w:t>
      </w:r>
      <w:r w:rsidR="00834045" w:rsidRPr="00174CEC">
        <w:rPr>
          <w:rFonts w:ascii="Sylfaen" w:hAnsi="Sylfaen"/>
          <w:lang w:val="hy-AM"/>
        </w:rPr>
        <w:t xml:space="preserve">արտապատկերմանը </w:t>
      </w:r>
      <w:r w:rsidRPr="00174CEC">
        <w:rPr>
          <w:rFonts w:ascii="Sylfaen" w:hAnsi="Sylfaen"/>
          <w:lang w:val="hy-AM"/>
        </w:rPr>
        <w:t xml:space="preserve">կամ պատճենահանմանը կամ անձը հաստատող </w:t>
      </w:r>
      <w:r w:rsidR="0027775C" w:rsidRPr="00174CEC">
        <w:rPr>
          <w:rFonts w:ascii="Sylfaen" w:hAnsi="Sylfaen"/>
          <w:lang w:val="hy-AM"/>
        </w:rPr>
        <w:t xml:space="preserve">պաշտոնական </w:t>
      </w:r>
      <w:r w:rsidRPr="00174CEC">
        <w:rPr>
          <w:rFonts w:ascii="Sylfaen" w:hAnsi="Sylfaen"/>
          <w:lang w:val="hy-AM"/>
        </w:rPr>
        <w:t>համարների մշակմանը</w:t>
      </w:r>
      <w:r w:rsidR="00FE1B64" w:rsidRPr="00174CEC">
        <w:rPr>
          <w:rFonts w:ascii="Sylfaen" w:hAnsi="Sylfaen"/>
          <w:vertAlign w:val="superscript"/>
          <w:lang w:val="hy-AM"/>
        </w:rPr>
        <w:t>39</w:t>
      </w:r>
      <w:r w:rsidR="00727347" w:rsidRPr="00174CEC">
        <w:rPr>
          <w:rFonts w:ascii="Sylfaen" w:hAnsi="Sylfaen"/>
          <w:lang w:val="hy-AM"/>
        </w:rPr>
        <w:t>:</w:t>
      </w:r>
    </w:p>
    <w:p w14:paraId="2480D1E6" w14:textId="77777777" w:rsidR="004513ED" w:rsidRPr="00174CEC" w:rsidRDefault="008255ED">
      <w:pPr>
        <w:pStyle w:val="BodyText"/>
        <w:rPr>
          <w:rFonts w:ascii="Sylfaen" w:hAnsi="Sylfaen"/>
          <w:sz w:val="16"/>
          <w:lang w:val="hy-AM"/>
        </w:rPr>
      </w:pPr>
      <w:r>
        <w:rPr>
          <w:noProof/>
        </w:rPr>
        <w:pict w14:anchorId="1FA3B543">
          <v:rect id="docshape50" o:spid="_x0000_s1167" style="position:absolute;margin-left:70.8pt;margin-top:11pt;width:144.05pt;height:.8pt;z-index:-2516751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" fillcolor="black" stroked="f">
            <v:path arrowok="t"/>
            <w10:wrap type="topAndBottom" anchorx="page"/>
          </v:rect>
        </w:pict>
      </w:r>
    </w:p>
    <w:p w14:paraId="7D011C26" w14:textId="77777777" w:rsidR="004513ED" w:rsidRPr="00174CEC" w:rsidRDefault="00FE1B64" w:rsidP="00E420CE">
      <w:pPr>
        <w:ind w:left="756" w:right="1022"/>
        <w:jc w:val="both"/>
        <w:rPr>
          <w:rFonts w:ascii="Sylfaen" w:hAnsi="Sylfaen"/>
          <w:sz w:val="20"/>
          <w:lang w:val="hy-AM"/>
        </w:rPr>
        <w:sectPr w:rsidR="004513ED" w:rsidRPr="00174CEC" w:rsidSect="0024713A">
          <w:pgSz w:w="11910" w:h="16840"/>
          <w:pgMar w:top="1360" w:right="380" w:bottom="1340" w:left="660" w:header="0" w:footer="1143" w:gutter="0"/>
          <w:cols w:space="720"/>
        </w:sectPr>
      </w:pPr>
      <w:r w:rsidRPr="00174CEC">
        <w:rPr>
          <w:rFonts w:ascii="Sylfaen" w:hAnsi="Sylfaen"/>
          <w:sz w:val="20"/>
          <w:vertAlign w:val="superscript"/>
          <w:lang w:val="hy-AM"/>
        </w:rPr>
        <w:t>39</w:t>
      </w:r>
      <w:r w:rsidRPr="00174CEC">
        <w:rPr>
          <w:rFonts w:ascii="Sylfaen" w:hAnsi="Sylfaen"/>
          <w:sz w:val="20"/>
          <w:lang w:val="hy-AM"/>
        </w:rPr>
        <w:t xml:space="preserve"> </w:t>
      </w:r>
      <w:r w:rsidR="00E420CE" w:rsidRPr="00174CEC">
        <w:rPr>
          <w:rFonts w:ascii="Sylfaen" w:hAnsi="Sylfaen"/>
          <w:sz w:val="20"/>
          <w:lang w:val="hy-AM"/>
        </w:rPr>
        <w:t>Այս կապակցությամբ մ</w:t>
      </w:r>
      <w:r w:rsidR="001B6D01" w:rsidRPr="00174CEC">
        <w:rPr>
          <w:rFonts w:ascii="Sylfaen" w:hAnsi="Sylfaen"/>
          <w:sz w:val="20"/>
          <w:lang w:val="hy-AM"/>
        </w:rPr>
        <w:t xml:space="preserve">ի քանի անդամ պետություններ նման սահմանափակում </w:t>
      </w:r>
      <w:r w:rsidR="00834045" w:rsidRPr="00174CEC">
        <w:rPr>
          <w:rFonts w:ascii="Sylfaen" w:hAnsi="Sylfaen"/>
          <w:sz w:val="20"/>
          <w:lang w:val="hy-AM"/>
        </w:rPr>
        <w:t xml:space="preserve">են </w:t>
      </w:r>
      <w:r w:rsidR="001B6D01" w:rsidRPr="00174CEC">
        <w:rPr>
          <w:rFonts w:ascii="Sylfaen" w:hAnsi="Sylfaen"/>
          <w:sz w:val="20"/>
          <w:lang w:val="hy-AM"/>
        </w:rPr>
        <w:t>մտցրել իրենց ազգային դրույթներում՝ նշելով, որ, օրինակ</w:t>
      </w:r>
      <w:r w:rsidR="00E420CE" w:rsidRPr="00174CEC">
        <w:rPr>
          <w:rFonts w:ascii="Sylfaen" w:hAnsi="Sylfaen"/>
          <w:sz w:val="20"/>
          <w:lang w:val="hy-AM"/>
        </w:rPr>
        <w:t>՝</w:t>
      </w:r>
      <w:r w:rsidR="001B6D01" w:rsidRPr="00174CEC">
        <w:rPr>
          <w:rFonts w:ascii="Sylfaen" w:hAnsi="Sylfaen"/>
          <w:sz w:val="20"/>
          <w:lang w:val="hy-AM"/>
        </w:rPr>
        <w:t xml:space="preserve"> նույնականացման քարտերի պատճեն</w:t>
      </w:r>
      <w:r w:rsidR="00E420CE" w:rsidRPr="00174CEC">
        <w:rPr>
          <w:rFonts w:ascii="Sylfaen" w:hAnsi="Sylfaen"/>
          <w:sz w:val="20"/>
          <w:lang w:val="hy-AM"/>
        </w:rPr>
        <w:t>ահանումն</w:t>
      </w:r>
      <w:r w:rsidR="001B6D01" w:rsidRPr="00174CEC">
        <w:rPr>
          <w:rFonts w:ascii="Sylfaen" w:hAnsi="Sylfaen"/>
          <w:sz w:val="20"/>
          <w:lang w:val="hy-AM"/>
        </w:rPr>
        <w:t xml:space="preserve"> օրինական </w:t>
      </w:r>
      <w:r w:rsidR="00E420CE" w:rsidRPr="00174CEC">
        <w:rPr>
          <w:rFonts w:ascii="Sylfaen" w:hAnsi="Sylfaen"/>
          <w:sz w:val="20"/>
          <w:lang w:val="hy-AM"/>
        </w:rPr>
        <w:t>է</w:t>
      </w:r>
      <w:r w:rsidR="001B6D01" w:rsidRPr="00174CEC">
        <w:rPr>
          <w:rFonts w:ascii="Sylfaen" w:hAnsi="Sylfaen"/>
          <w:sz w:val="20"/>
          <w:lang w:val="hy-AM"/>
        </w:rPr>
        <w:t xml:space="preserve"> միայն այն դեպքում, եթե դա ուղղակիորեն բխում է իրավական ակտի դրույթներից:</w:t>
      </w:r>
    </w:p>
    <w:p w14:paraId="2EA1D577" w14:textId="77777777" w:rsidR="004513ED" w:rsidRPr="00174CEC" w:rsidRDefault="001B6D01" w:rsidP="000A3A82">
      <w:pPr>
        <w:pStyle w:val="BodyText"/>
        <w:numPr>
          <w:ilvl w:val="0"/>
          <w:numId w:val="16"/>
        </w:numPr>
        <w:spacing w:before="39" w:line="259" w:lineRule="auto"/>
        <w:ind w:right="1039"/>
        <w:jc w:val="both"/>
        <w:rPr>
          <w:rFonts w:ascii="Sylfaen" w:hAnsi="Sylfaen"/>
          <w:lang w:val="hy-AM"/>
        </w:rPr>
      </w:pPr>
      <w:r w:rsidRPr="00174CEC">
        <w:rPr>
          <w:rFonts w:ascii="Sylfaen" w:hAnsi="Sylfaen"/>
          <w:lang w:val="hy-AM"/>
        </w:rPr>
        <w:lastRenderedPageBreak/>
        <w:t>Հաշվի առնելով վեր</w:t>
      </w:r>
      <w:r w:rsidR="0027775C" w:rsidRPr="00174CEC">
        <w:rPr>
          <w:rFonts w:ascii="Sylfaen" w:hAnsi="Sylfaen"/>
          <w:lang w:val="hy-AM"/>
        </w:rPr>
        <w:t>ո</w:t>
      </w:r>
      <w:r w:rsidRPr="00174CEC">
        <w:rPr>
          <w:rFonts w:ascii="Sylfaen" w:hAnsi="Sylfaen"/>
          <w:lang w:val="hy-AM"/>
        </w:rPr>
        <w:t>նշ</w:t>
      </w:r>
      <w:r w:rsidR="0027775C" w:rsidRPr="00174CEC">
        <w:rPr>
          <w:rFonts w:ascii="Sylfaen" w:hAnsi="Sylfaen"/>
          <w:lang w:val="hy-AM"/>
        </w:rPr>
        <w:t>յալը</w:t>
      </w:r>
      <w:r w:rsidRPr="00174CEC">
        <w:rPr>
          <w:rFonts w:ascii="Sylfaen" w:hAnsi="Sylfaen"/>
          <w:lang w:val="hy-AM"/>
        </w:rPr>
        <w:t xml:space="preserve">, երբ պահանջվում </w:t>
      </w:r>
      <w:r w:rsidR="000A3A82" w:rsidRPr="00174CEC">
        <w:rPr>
          <w:rFonts w:ascii="Sylfaen" w:hAnsi="Sylfaen"/>
          <w:lang w:val="hy-AM"/>
        </w:rPr>
        <w:t xml:space="preserve">է </w:t>
      </w:r>
      <w:r w:rsidR="0027775C" w:rsidRPr="00174CEC">
        <w:rPr>
          <w:rFonts w:ascii="Sylfaen" w:hAnsi="Sylfaen"/>
          <w:lang w:val="hy-AM"/>
        </w:rPr>
        <w:t xml:space="preserve">անձը հաստատող փաստաթուղթ </w:t>
      </w:r>
      <w:r w:rsidRPr="00174CEC">
        <w:rPr>
          <w:rFonts w:ascii="Sylfaen" w:hAnsi="Sylfaen"/>
          <w:lang w:val="hy-AM"/>
        </w:rPr>
        <w:t xml:space="preserve">(և դա համահունչ է </w:t>
      </w:r>
      <w:r w:rsidR="0027775C" w:rsidRPr="00174CEC">
        <w:rPr>
          <w:rFonts w:ascii="Sylfaen" w:hAnsi="Sylfaen"/>
          <w:lang w:val="hy-AM"/>
        </w:rPr>
        <w:t xml:space="preserve">ինչպես </w:t>
      </w:r>
      <w:r w:rsidRPr="00174CEC">
        <w:rPr>
          <w:rFonts w:ascii="Sylfaen" w:hAnsi="Sylfaen"/>
          <w:lang w:val="hy-AM"/>
        </w:rPr>
        <w:t xml:space="preserve">ազգային </w:t>
      </w:r>
      <w:r w:rsidR="0027775C" w:rsidRPr="00174CEC">
        <w:rPr>
          <w:rFonts w:ascii="Sylfaen" w:hAnsi="Sylfaen"/>
          <w:lang w:val="hy-AM"/>
        </w:rPr>
        <w:t xml:space="preserve">իրավունքին, այնպես էլ </w:t>
      </w:r>
      <w:r w:rsidR="00232024" w:rsidRPr="00174CEC">
        <w:rPr>
          <w:rFonts w:ascii="Sylfaen" w:hAnsi="Sylfaen"/>
          <w:lang w:val="hy-AM"/>
        </w:rPr>
        <w:t xml:space="preserve">ՏՊԸԿ </w:t>
      </w:r>
      <w:r w:rsidR="0027775C" w:rsidRPr="00174CEC">
        <w:rPr>
          <w:rFonts w:ascii="Sylfaen" w:hAnsi="Sylfaen"/>
          <w:lang w:val="hy-AM"/>
        </w:rPr>
        <w:t xml:space="preserve">համաձայն </w:t>
      </w:r>
      <w:r w:rsidRPr="00174CEC">
        <w:rPr>
          <w:rFonts w:ascii="Sylfaen" w:hAnsi="Sylfaen"/>
          <w:lang w:val="hy-AM"/>
        </w:rPr>
        <w:t xml:space="preserve">հիմնավորված և համաչափ </w:t>
      </w:r>
      <w:r w:rsidR="0027775C" w:rsidRPr="00174CEC">
        <w:rPr>
          <w:rFonts w:ascii="Sylfaen" w:hAnsi="Sylfaen"/>
          <w:lang w:val="hy-AM"/>
        </w:rPr>
        <w:t>է</w:t>
      </w:r>
      <w:r w:rsidRPr="00174CEC">
        <w:rPr>
          <w:rFonts w:ascii="Sylfaen" w:hAnsi="Sylfaen"/>
          <w:lang w:val="hy-AM"/>
        </w:rPr>
        <w:t xml:space="preserve">), </w:t>
      </w:r>
      <w:r w:rsidR="00D34184" w:rsidRPr="00174CEC">
        <w:rPr>
          <w:rFonts w:ascii="Sylfaen" w:hAnsi="Sylfaen"/>
          <w:lang w:val="hy-AM"/>
        </w:rPr>
        <w:t>հսկողը</w:t>
      </w:r>
      <w:r w:rsidR="008B656B" w:rsidRPr="00174CEC">
        <w:rPr>
          <w:rFonts w:ascii="Sylfaen" w:hAnsi="Sylfaen"/>
          <w:lang w:val="hy-AM"/>
        </w:rPr>
        <w:t xml:space="preserve"> </w:t>
      </w:r>
      <w:r w:rsidRPr="00174CEC">
        <w:rPr>
          <w:rFonts w:ascii="Sylfaen" w:hAnsi="Sylfaen"/>
          <w:lang w:val="hy-AM"/>
        </w:rPr>
        <w:t>պետք է երաշխիքներ</w:t>
      </w:r>
      <w:r w:rsidR="000A3A82" w:rsidRPr="00174CEC">
        <w:rPr>
          <w:rFonts w:ascii="Sylfaen" w:hAnsi="Sylfaen"/>
          <w:lang w:val="hy-AM"/>
        </w:rPr>
        <w:t xml:space="preserve"> սահմանի</w:t>
      </w:r>
      <w:r w:rsidRPr="00174CEC">
        <w:rPr>
          <w:rFonts w:ascii="Sylfaen" w:hAnsi="Sylfaen"/>
          <w:lang w:val="hy-AM"/>
        </w:rPr>
        <w:t xml:space="preserve">՝ </w:t>
      </w:r>
      <w:r w:rsidR="0027775C" w:rsidRPr="00174CEC">
        <w:rPr>
          <w:rFonts w:ascii="Sylfaen" w:hAnsi="Sylfaen"/>
          <w:lang w:val="hy-AM"/>
        </w:rPr>
        <w:t>անձը հաստատող փաստաթղթի անօրինական ճանապարհով</w:t>
      </w:r>
      <w:r w:rsidRPr="00174CEC">
        <w:rPr>
          <w:rFonts w:ascii="Sylfaen" w:hAnsi="Sylfaen"/>
          <w:lang w:val="hy-AM"/>
        </w:rPr>
        <w:t xml:space="preserve"> մշակումը</w:t>
      </w:r>
      <w:r w:rsidR="0027775C" w:rsidRPr="00174CEC">
        <w:rPr>
          <w:rFonts w:ascii="Sylfaen" w:hAnsi="Sylfaen"/>
          <w:lang w:val="hy-AM"/>
        </w:rPr>
        <w:t xml:space="preserve"> կանխելու համար</w:t>
      </w:r>
      <w:r w:rsidRPr="00174CEC">
        <w:rPr>
          <w:rFonts w:ascii="Sylfaen" w:hAnsi="Sylfaen"/>
          <w:lang w:val="hy-AM"/>
        </w:rPr>
        <w:t xml:space="preserve">: Չնայած անձը հաստատող փաստաթղթի </w:t>
      </w:r>
      <w:r w:rsidR="000A3A82" w:rsidRPr="00174CEC">
        <w:rPr>
          <w:rFonts w:ascii="Sylfaen" w:hAnsi="Sylfaen"/>
          <w:lang w:val="hy-AM"/>
        </w:rPr>
        <w:t>իսկորոշման</w:t>
      </w:r>
      <w:r w:rsidRPr="00174CEC">
        <w:rPr>
          <w:rFonts w:ascii="Sylfaen" w:hAnsi="Sylfaen"/>
          <w:lang w:val="hy-AM"/>
        </w:rPr>
        <w:t xml:space="preserve"> վերաբերյալ գործող ազգային դրույթներին</w:t>
      </w:r>
      <w:r w:rsidR="000A3A82" w:rsidRPr="00174CEC">
        <w:rPr>
          <w:rFonts w:ascii="Sylfaen" w:hAnsi="Sylfaen"/>
          <w:lang w:val="hy-AM"/>
        </w:rPr>
        <w:t>՝</w:t>
      </w:r>
      <w:r w:rsidRPr="00174CEC">
        <w:rPr>
          <w:rFonts w:ascii="Sylfaen" w:hAnsi="Sylfaen"/>
          <w:lang w:val="hy-AM"/>
        </w:rPr>
        <w:t xml:space="preserve"> դա կարող է ներառել անձը հաստատող փաստաթուղթ</w:t>
      </w:r>
      <w:r w:rsidR="000A3A82" w:rsidRPr="00174CEC">
        <w:rPr>
          <w:rFonts w:ascii="Sylfaen" w:hAnsi="Sylfaen"/>
          <w:lang w:val="hy-AM"/>
        </w:rPr>
        <w:t>ը</w:t>
      </w:r>
      <w:r w:rsidRPr="00174CEC">
        <w:rPr>
          <w:rFonts w:ascii="Sylfaen" w:hAnsi="Sylfaen"/>
          <w:lang w:val="hy-AM"/>
        </w:rPr>
        <w:t xml:space="preserve"> պատճենելուց կամ </w:t>
      </w:r>
      <w:r w:rsidR="000A3A82" w:rsidRPr="00174CEC">
        <w:rPr>
          <w:rFonts w:ascii="Sylfaen" w:hAnsi="Sylfaen"/>
          <w:lang w:val="hy-AM"/>
        </w:rPr>
        <w:t xml:space="preserve">տվյալների սուբյեկտի ինքնության հաջող իսկորոշումից անմիջապես հետո դրա </w:t>
      </w:r>
      <w:r w:rsidRPr="00174CEC">
        <w:rPr>
          <w:rFonts w:ascii="Sylfaen" w:hAnsi="Sylfaen"/>
          <w:lang w:val="hy-AM"/>
        </w:rPr>
        <w:t xml:space="preserve">պատճենը </w:t>
      </w:r>
      <w:r w:rsidR="00727347" w:rsidRPr="00174CEC">
        <w:rPr>
          <w:rFonts w:ascii="Sylfaen" w:hAnsi="Sylfaen"/>
          <w:lang w:val="hy-AM"/>
        </w:rPr>
        <w:t xml:space="preserve">ջնջելուց </w:t>
      </w:r>
      <w:r w:rsidR="000A3A82" w:rsidRPr="00174CEC">
        <w:rPr>
          <w:rFonts w:ascii="Sylfaen" w:hAnsi="Sylfaen"/>
          <w:lang w:val="hy-AM"/>
        </w:rPr>
        <w:t>ձեռնպահ մնալը</w:t>
      </w:r>
      <w:r w:rsidRPr="00174CEC">
        <w:rPr>
          <w:rFonts w:ascii="Sylfaen" w:hAnsi="Sylfaen"/>
          <w:lang w:val="hy-AM"/>
        </w:rPr>
        <w:t xml:space="preserve">: Դա պայմանավորված է նրանով, որ անձը հաստատող փաստաթղթի պատճենի հետագա պահպանումը </w:t>
      </w:r>
      <w:r w:rsidR="000A3A82" w:rsidRPr="00174CEC">
        <w:rPr>
          <w:rFonts w:ascii="Sylfaen" w:hAnsi="Sylfaen"/>
          <w:lang w:val="hy-AM"/>
        </w:rPr>
        <w:t xml:space="preserve">կարող է հավասարազոր լինել </w:t>
      </w:r>
      <w:r w:rsidRPr="00174CEC">
        <w:rPr>
          <w:rFonts w:ascii="Sylfaen" w:hAnsi="Sylfaen"/>
          <w:lang w:val="hy-AM"/>
        </w:rPr>
        <w:t xml:space="preserve">նպատակների սահմանափակման և պահպանման </w:t>
      </w:r>
      <w:r w:rsidR="000A3A82" w:rsidRPr="00174CEC">
        <w:rPr>
          <w:rFonts w:ascii="Sylfaen" w:hAnsi="Sylfaen"/>
          <w:lang w:val="hy-AM"/>
        </w:rPr>
        <w:t xml:space="preserve">ժամկետի </w:t>
      </w:r>
      <w:r w:rsidRPr="00174CEC">
        <w:rPr>
          <w:rFonts w:ascii="Sylfaen" w:hAnsi="Sylfaen"/>
          <w:lang w:val="hy-AM"/>
        </w:rPr>
        <w:t>սահմանափակման սկզբունքների (</w:t>
      </w:r>
      <w:r w:rsidR="00232024" w:rsidRPr="00174CEC">
        <w:rPr>
          <w:rFonts w:ascii="Sylfaen" w:hAnsi="Sylfaen"/>
          <w:lang w:val="hy-AM"/>
        </w:rPr>
        <w:t xml:space="preserve">ՏՊԸԿ </w:t>
      </w:r>
      <w:r w:rsidRPr="00174CEC">
        <w:rPr>
          <w:rFonts w:ascii="Sylfaen" w:hAnsi="Sylfaen"/>
          <w:lang w:val="hy-AM"/>
        </w:rPr>
        <w:t xml:space="preserve">5(1)(բ) և (ե) </w:t>
      </w:r>
      <w:r w:rsidR="000A3A82" w:rsidRPr="00174CEC">
        <w:rPr>
          <w:rFonts w:ascii="Sylfaen" w:hAnsi="Sylfaen"/>
          <w:lang w:val="hy-AM"/>
        </w:rPr>
        <w:t>հոդված), ինչպես նա</w:t>
      </w:r>
      <w:r w:rsidRPr="00174CEC">
        <w:rPr>
          <w:rFonts w:ascii="Sylfaen" w:hAnsi="Sylfaen"/>
          <w:lang w:val="hy-AM"/>
        </w:rPr>
        <w:t>և</w:t>
      </w:r>
      <w:r w:rsidR="000A3A82" w:rsidRPr="00174CEC">
        <w:rPr>
          <w:rFonts w:ascii="Sylfaen" w:hAnsi="Sylfaen"/>
          <w:lang w:val="hy-AM"/>
        </w:rPr>
        <w:t xml:space="preserve"> ազգային նույնականացման համարի մշակմանը վերաբերող </w:t>
      </w:r>
      <w:r w:rsidRPr="00174CEC">
        <w:rPr>
          <w:rFonts w:ascii="Sylfaen" w:hAnsi="Sylfaen"/>
          <w:lang w:val="hy-AM"/>
        </w:rPr>
        <w:t>ազգային օրենսդրության</w:t>
      </w:r>
      <w:r w:rsidR="000A3A82" w:rsidRPr="00174CEC">
        <w:rPr>
          <w:rFonts w:ascii="Sylfaen" w:hAnsi="Sylfaen"/>
          <w:lang w:val="hy-AM"/>
        </w:rPr>
        <w:t xml:space="preserve"> </w:t>
      </w:r>
      <w:r w:rsidRPr="00174CEC">
        <w:rPr>
          <w:rFonts w:ascii="Sylfaen" w:hAnsi="Sylfaen"/>
          <w:lang w:val="hy-AM"/>
        </w:rPr>
        <w:t>(</w:t>
      </w:r>
      <w:r w:rsidR="00232024" w:rsidRPr="00174CEC">
        <w:rPr>
          <w:rFonts w:ascii="Sylfaen" w:hAnsi="Sylfaen"/>
          <w:lang w:val="hy-AM"/>
        </w:rPr>
        <w:t xml:space="preserve">ՏՊԸԿ </w:t>
      </w:r>
      <w:r w:rsidRPr="00174CEC">
        <w:rPr>
          <w:rFonts w:ascii="Sylfaen" w:hAnsi="Sylfaen"/>
          <w:lang w:val="hy-AM"/>
        </w:rPr>
        <w:t>87</w:t>
      </w:r>
      <w:r w:rsidR="000A3A82" w:rsidRPr="00174CEC">
        <w:rPr>
          <w:rFonts w:ascii="Sylfaen" w:hAnsi="Sylfaen"/>
          <w:lang w:val="hy-AM"/>
        </w:rPr>
        <w:t>-րդ հոդված</w:t>
      </w:r>
      <w:r w:rsidRPr="00174CEC">
        <w:rPr>
          <w:rFonts w:ascii="Sylfaen" w:hAnsi="Sylfaen"/>
          <w:lang w:val="hy-AM"/>
        </w:rPr>
        <w:t>)</w:t>
      </w:r>
      <w:r w:rsidR="000A3A82" w:rsidRPr="00174CEC">
        <w:rPr>
          <w:rFonts w:ascii="Sylfaen" w:hAnsi="Sylfaen"/>
          <w:lang w:val="hy-AM"/>
        </w:rPr>
        <w:t xml:space="preserve"> խախտման</w:t>
      </w:r>
      <w:r w:rsidRPr="00174CEC">
        <w:rPr>
          <w:rFonts w:ascii="Sylfaen" w:hAnsi="Sylfaen"/>
          <w:lang w:val="hy-AM"/>
        </w:rPr>
        <w:t xml:space="preserve">: </w:t>
      </w:r>
      <w:r w:rsidR="000A3A82" w:rsidRPr="00174CEC">
        <w:rPr>
          <w:rFonts w:ascii="Sylfaen" w:hAnsi="Sylfaen"/>
          <w:lang w:val="hy-AM"/>
        </w:rPr>
        <w:t>ՏՊԵԽ</w:t>
      </w:r>
      <w:r w:rsidRPr="00174CEC">
        <w:rPr>
          <w:rFonts w:ascii="Sylfaen" w:hAnsi="Sylfaen"/>
          <w:lang w:val="hy-AM"/>
        </w:rPr>
        <w:t>-</w:t>
      </w:r>
      <w:r w:rsidR="00727347" w:rsidRPr="00174CEC">
        <w:rPr>
          <w:rFonts w:ascii="Sylfaen" w:hAnsi="Sylfaen"/>
          <w:lang w:val="hy-AM"/>
        </w:rPr>
        <w:t>ը</w:t>
      </w:r>
      <w:r w:rsidRPr="00174CEC">
        <w:rPr>
          <w:rFonts w:ascii="Sylfaen" w:hAnsi="Sylfaen"/>
          <w:lang w:val="hy-AM"/>
        </w:rPr>
        <w:t>, որպես լավ</w:t>
      </w:r>
      <w:r w:rsidR="000A3A82" w:rsidRPr="00174CEC">
        <w:rPr>
          <w:rFonts w:ascii="Sylfaen" w:hAnsi="Sylfaen"/>
          <w:lang w:val="hy-AM"/>
        </w:rPr>
        <w:t>ագույն</w:t>
      </w:r>
      <w:r w:rsidRPr="00174CEC">
        <w:rPr>
          <w:rFonts w:ascii="Sylfaen" w:hAnsi="Sylfaen"/>
          <w:lang w:val="hy-AM"/>
        </w:rPr>
        <w:t xml:space="preserve"> </w:t>
      </w:r>
      <w:r w:rsidR="000A3A82" w:rsidRPr="00174CEC">
        <w:rPr>
          <w:rFonts w:ascii="Sylfaen" w:hAnsi="Sylfaen"/>
          <w:lang w:val="hy-AM"/>
        </w:rPr>
        <w:t>գործելակերպ</w:t>
      </w:r>
      <w:r w:rsidRPr="00174CEC">
        <w:rPr>
          <w:rFonts w:ascii="Sylfaen" w:hAnsi="Sylfaen"/>
          <w:lang w:val="hy-AM"/>
        </w:rPr>
        <w:t xml:space="preserve">, </w:t>
      </w:r>
      <w:r w:rsidR="000A3A82" w:rsidRPr="00174CEC">
        <w:rPr>
          <w:rFonts w:ascii="Sylfaen" w:hAnsi="Sylfaen"/>
          <w:lang w:val="hy-AM"/>
        </w:rPr>
        <w:t>առաջարկում է</w:t>
      </w:r>
      <w:r w:rsidRPr="00174CEC">
        <w:rPr>
          <w:rFonts w:ascii="Sylfaen" w:hAnsi="Sylfaen"/>
          <w:lang w:val="hy-AM"/>
        </w:rPr>
        <w:t xml:space="preserve">, որ </w:t>
      </w:r>
      <w:r w:rsidR="00D34184" w:rsidRPr="00174CEC">
        <w:rPr>
          <w:rFonts w:ascii="Sylfaen" w:hAnsi="Sylfaen"/>
          <w:lang w:val="hy-AM"/>
        </w:rPr>
        <w:t>հսկողը</w:t>
      </w:r>
      <w:r w:rsidRPr="00174CEC">
        <w:rPr>
          <w:rFonts w:ascii="Sylfaen" w:hAnsi="Sylfaen"/>
          <w:lang w:val="hy-AM"/>
        </w:rPr>
        <w:t xml:space="preserve">, </w:t>
      </w:r>
      <w:r w:rsidR="000A3A82" w:rsidRPr="00174CEC">
        <w:rPr>
          <w:rFonts w:ascii="Sylfaen" w:hAnsi="Sylfaen"/>
          <w:lang w:val="hy-AM"/>
        </w:rPr>
        <w:t>անձը հաստատող փաստաթուղթն</w:t>
      </w:r>
      <w:r w:rsidRPr="00174CEC">
        <w:rPr>
          <w:rFonts w:ascii="Sylfaen" w:hAnsi="Sylfaen"/>
          <w:lang w:val="hy-AM"/>
        </w:rPr>
        <w:t xml:space="preserve"> ստուգելուց հետո, նշում</w:t>
      </w:r>
      <w:r w:rsidR="000A3A82" w:rsidRPr="00174CEC">
        <w:rPr>
          <w:rFonts w:ascii="Sylfaen" w:hAnsi="Sylfaen"/>
          <w:lang w:val="hy-AM"/>
        </w:rPr>
        <w:t xml:space="preserve"> կատարի</w:t>
      </w:r>
      <w:r w:rsidRPr="00174CEC">
        <w:rPr>
          <w:rFonts w:ascii="Sylfaen" w:hAnsi="Sylfaen"/>
          <w:lang w:val="hy-AM"/>
        </w:rPr>
        <w:t xml:space="preserve">, </w:t>
      </w:r>
      <w:r w:rsidR="000A3A82" w:rsidRPr="00174CEC">
        <w:rPr>
          <w:rFonts w:ascii="Sylfaen" w:hAnsi="Sylfaen"/>
          <w:lang w:val="hy-AM"/>
        </w:rPr>
        <w:t xml:space="preserve">որ, </w:t>
      </w:r>
      <w:r w:rsidRPr="00174CEC">
        <w:rPr>
          <w:rFonts w:ascii="Sylfaen" w:hAnsi="Sylfaen"/>
          <w:lang w:val="hy-AM"/>
        </w:rPr>
        <w:t>օրինակ</w:t>
      </w:r>
      <w:r w:rsidR="000A3A82" w:rsidRPr="00174CEC">
        <w:rPr>
          <w:rFonts w:ascii="Sylfaen" w:hAnsi="Sylfaen"/>
          <w:lang w:val="hy-AM"/>
        </w:rPr>
        <w:t>՝</w:t>
      </w:r>
      <w:r w:rsidRPr="00174CEC">
        <w:rPr>
          <w:rFonts w:ascii="Sylfaen" w:hAnsi="Sylfaen"/>
          <w:lang w:val="hy-AM"/>
        </w:rPr>
        <w:t xml:space="preserve"> «Նույնականացման քարտը ստուգվ</w:t>
      </w:r>
      <w:r w:rsidR="000A3A82" w:rsidRPr="00174CEC">
        <w:rPr>
          <w:rFonts w:ascii="Sylfaen" w:hAnsi="Sylfaen"/>
          <w:lang w:val="hy-AM"/>
        </w:rPr>
        <w:t>ած</w:t>
      </w:r>
      <w:r w:rsidRPr="00174CEC">
        <w:rPr>
          <w:rFonts w:ascii="Sylfaen" w:hAnsi="Sylfaen"/>
          <w:lang w:val="hy-AM"/>
        </w:rPr>
        <w:t xml:space="preserve"> է»՝ նույնականացման քարտերի պատճենների անհարկի պատճենումից կամ պահպանումից խուսափելու համար։</w:t>
      </w:r>
    </w:p>
    <w:p w14:paraId="11871338" w14:textId="77777777" w:rsidR="004513ED" w:rsidRPr="00174CEC" w:rsidRDefault="00E420CE" w:rsidP="007D0A0D">
      <w:pPr>
        <w:pStyle w:val="Heading2"/>
        <w:numPr>
          <w:ilvl w:val="1"/>
          <w:numId w:val="13"/>
        </w:numPr>
        <w:tabs>
          <w:tab w:val="left" w:pos="1332"/>
        </w:tabs>
        <w:ind w:left="1326" w:hanging="578"/>
        <w:rPr>
          <w:rFonts w:ascii="Sylfaen" w:hAnsi="Sylfaen"/>
          <w:lang w:val="hy-AM"/>
        </w:rPr>
      </w:pPr>
      <w:bookmarkStart w:id="53" w:name="_bookmark24"/>
      <w:bookmarkStart w:id="54" w:name="_Toc161324468"/>
      <w:bookmarkEnd w:id="53"/>
      <w:r w:rsidRPr="00174CEC">
        <w:rPr>
          <w:rFonts w:ascii="Sylfaen" w:hAnsi="Sylfaen"/>
          <w:color w:val="2D74B5"/>
          <w:lang w:val="hy-AM"/>
        </w:rPr>
        <w:t xml:space="preserve">Երրորդ անձանց/վստահված անձանց միջոցով </w:t>
      </w:r>
      <w:r w:rsidR="00727347" w:rsidRPr="00174CEC">
        <w:rPr>
          <w:rFonts w:ascii="Sylfaen" w:hAnsi="Sylfaen"/>
          <w:color w:val="2D74B5"/>
          <w:lang w:val="hy-AM"/>
        </w:rPr>
        <w:t>ներկայացված դիմումները</w:t>
      </w:r>
      <w:bookmarkEnd w:id="54"/>
      <w:r w:rsidRPr="00174CEC">
        <w:rPr>
          <w:rFonts w:ascii="Sylfaen" w:hAnsi="Sylfaen"/>
          <w:color w:val="2D74B5"/>
          <w:lang w:val="hy-AM"/>
        </w:rPr>
        <w:t xml:space="preserve"> </w:t>
      </w:r>
    </w:p>
    <w:p w14:paraId="05F90EC8" w14:textId="77777777" w:rsidR="007F2EA2" w:rsidRPr="00174CEC" w:rsidRDefault="00E420CE" w:rsidP="00E420CE">
      <w:pPr>
        <w:pStyle w:val="ListParagraph"/>
        <w:numPr>
          <w:ilvl w:val="0"/>
          <w:numId w:val="16"/>
        </w:numPr>
        <w:tabs>
          <w:tab w:val="left" w:pos="754"/>
          <w:tab w:val="left" w:pos="756"/>
        </w:tabs>
        <w:spacing w:before="261" w:line="259" w:lineRule="auto"/>
        <w:ind w:right="1042"/>
        <w:rPr>
          <w:rFonts w:ascii="Sylfaen" w:hAnsi="Sylfaen"/>
          <w:spacing w:val="-2"/>
          <w:lang w:val="hy-AM"/>
        </w:rPr>
      </w:pPr>
      <w:r w:rsidRPr="00174CEC">
        <w:rPr>
          <w:rFonts w:ascii="Sylfaen" w:hAnsi="Sylfaen"/>
          <w:spacing w:val="-2"/>
          <w:lang w:val="hy-AM"/>
        </w:rPr>
        <w:t xml:space="preserve">Թեև </w:t>
      </w:r>
      <w:r w:rsidR="00C22F11" w:rsidRPr="00174CEC">
        <w:rPr>
          <w:rFonts w:ascii="Sylfaen" w:hAnsi="Sylfaen"/>
          <w:spacing w:val="-2"/>
          <w:lang w:val="hy-AM"/>
        </w:rPr>
        <w:t>հասանելիությ</w:t>
      </w:r>
      <w:r w:rsidR="00A07438">
        <w:rPr>
          <w:rFonts w:ascii="Sylfaen" w:hAnsi="Sylfaen"/>
          <w:spacing w:val="-2"/>
          <w:lang w:val="hy-AM"/>
        </w:rPr>
        <w:t>ուն ունենալու</w:t>
      </w:r>
      <w:r w:rsidR="00C22F11" w:rsidRPr="00174CEC">
        <w:rPr>
          <w:rFonts w:ascii="Sylfaen" w:hAnsi="Sylfaen"/>
          <w:spacing w:val="-2"/>
          <w:lang w:val="hy-AM"/>
        </w:rPr>
        <w:t xml:space="preserve"> իրավունքն ընդհանուր առմամբ իրացվում է </w:t>
      </w:r>
      <w:r w:rsidRPr="00174CEC">
        <w:rPr>
          <w:rFonts w:ascii="Sylfaen" w:hAnsi="Sylfaen"/>
          <w:spacing w:val="-2"/>
          <w:lang w:val="hy-AM"/>
        </w:rPr>
        <w:t xml:space="preserve">տվյալների սուբյեկտների կողմից, քանի որ դա </w:t>
      </w:r>
      <w:r w:rsidR="00A630F6" w:rsidRPr="00174CEC">
        <w:rPr>
          <w:rFonts w:ascii="Sylfaen" w:hAnsi="Sylfaen"/>
          <w:spacing w:val="-2"/>
          <w:lang w:val="hy-AM"/>
        </w:rPr>
        <w:t xml:space="preserve">նրանց է </w:t>
      </w:r>
      <w:r w:rsidRPr="00174CEC">
        <w:rPr>
          <w:rFonts w:ascii="Sylfaen" w:hAnsi="Sylfaen"/>
          <w:spacing w:val="-2"/>
          <w:lang w:val="hy-AM"/>
        </w:rPr>
        <w:t xml:space="preserve">վերաբերում, </w:t>
      </w:r>
      <w:r w:rsidR="00A630F6" w:rsidRPr="00174CEC">
        <w:rPr>
          <w:rFonts w:ascii="Sylfaen" w:hAnsi="Sylfaen"/>
          <w:spacing w:val="-2"/>
          <w:lang w:val="hy-AM"/>
        </w:rPr>
        <w:t xml:space="preserve">այնուամենայնիվ, </w:t>
      </w:r>
      <w:r w:rsidRPr="00174CEC">
        <w:rPr>
          <w:rFonts w:ascii="Sylfaen" w:hAnsi="Sylfaen"/>
          <w:spacing w:val="-2"/>
          <w:lang w:val="hy-AM"/>
        </w:rPr>
        <w:t xml:space="preserve">երրորդ </w:t>
      </w:r>
      <w:r w:rsidR="00A630F6" w:rsidRPr="00174CEC">
        <w:rPr>
          <w:rFonts w:ascii="Sylfaen" w:hAnsi="Sylfaen"/>
          <w:spacing w:val="-2"/>
          <w:lang w:val="hy-AM"/>
        </w:rPr>
        <w:t>անձը կարող է</w:t>
      </w:r>
      <w:r w:rsidRPr="00174CEC">
        <w:rPr>
          <w:rFonts w:ascii="Sylfaen" w:hAnsi="Sylfaen"/>
          <w:spacing w:val="-2"/>
          <w:lang w:val="hy-AM"/>
        </w:rPr>
        <w:t xml:space="preserve"> </w:t>
      </w:r>
      <w:r w:rsidR="00727347" w:rsidRPr="00174CEC">
        <w:rPr>
          <w:rFonts w:ascii="Sylfaen" w:hAnsi="Sylfaen"/>
          <w:spacing w:val="-2"/>
          <w:lang w:val="hy-AM"/>
        </w:rPr>
        <w:t>դիմում ներկայացնել</w:t>
      </w:r>
      <w:r w:rsidRPr="00174CEC">
        <w:rPr>
          <w:rFonts w:ascii="Sylfaen" w:hAnsi="Sylfaen"/>
          <w:spacing w:val="-2"/>
          <w:lang w:val="hy-AM"/>
        </w:rPr>
        <w:t xml:space="preserve"> տվյալների սուբյեկտի անունից: Սա կարող է, </w:t>
      </w:r>
      <w:r w:rsidR="004374CD" w:rsidRPr="00174CEC">
        <w:rPr>
          <w:rFonts w:ascii="Sylfaen" w:hAnsi="Sylfaen"/>
          <w:i/>
          <w:spacing w:val="-2"/>
          <w:lang w:val="hy-AM"/>
        </w:rPr>
        <w:t>ի թիվս այլնի</w:t>
      </w:r>
      <w:r w:rsidRPr="00174CEC">
        <w:rPr>
          <w:rFonts w:ascii="Sylfaen" w:hAnsi="Sylfaen"/>
          <w:spacing w:val="-2"/>
          <w:lang w:val="hy-AM"/>
        </w:rPr>
        <w:t xml:space="preserve">, </w:t>
      </w:r>
      <w:r w:rsidR="00A630F6" w:rsidRPr="00174CEC">
        <w:rPr>
          <w:rFonts w:ascii="Sylfaen" w:hAnsi="Sylfaen"/>
          <w:spacing w:val="-2"/>
          <w:lang w:val="hy-AM"/>
        </w:rPr>
        <w:t xml:space="preserve">վերաբերել </w:t>
      </w:r>
      <w:r w:rsidRPr="00174CEC">
        <w:rPr>
          <w:rFonts w:ascii="Sylfaen" w:hAnsi="Sylfaen"/>
          <w:spacing w:val="-2"/>
          <w:lang w:val="hy-AM"/>
        </w:rPr>
        <w:t xml:space="preserve">անչափահասների անունից վստահված անձի կամ օրինական խնամակալների, ինչպես նաև առցանց պորտալների միջոցով այլ կազմակերպությունների միջոցով </w:t>
      </w:r>
      <w:r w:rsidR="00727347" w:rsidRPr="00174CEC">
        <w:rPr>
          <w:rFonts w:ascii="Sylfaen" w:hAnsi="Sylfaen"/>
          <w:spacing w:val="-2"/>
          <w:lang w:val="hy-AM"/>
        </w:rPr>
        <w:t>դիմում ներկայացնելուն</w:t>
      </w:r>
      <w:r w:rsidRPr="00174CEC">
        <w:rPr>
          <w:rFonts w:ascii="Sylfaen" w:hAnsi="Sylfaen"/>
          <w:spacing w:val="-2"/>
          <w:lang w:val="hy-AM"/>
        </w:rPr>
        <w:t xml:space="preserve">: Որոշ հանգամանքներում </w:t>
      </w:r>
      <w:r w:rsidR="00A630F6" w:rsidRPr="00174CEC">
        <w:rPr>
          <w:rFonts w:ascii="Sylfaen" w:hAnsi="Sylfaen"/>
          <w:spacing w:val="-2"/>
          <w:lang w:val="hy-AM"/>
        </w:rPr>
        <w:t>հասանելիությ</w:t>
      </w:r>
      <w:r w:rsidR="00A07438">
        <w:rPr>
          <w:rFonts w:ascii="Sylfaen" w:hAnsi="Sylfaen"/>
          <w:spacing w:val="-2"/>
          <w:lang w:val="hy-AM"/>
        </w:rPr>
        <w:t>ուն ունենալու</w:t>
      </w:r>
      <w:r w:rsidR="00A630F6" w:rsidRPr="00174CEC">
        <w:rPr>
          <w:rFonts w:ascii="Sylfaen" w:hAnsi="Sylfaen"/>
          <w:spacing w:val="-2"/>
          <w:lang w:val="hy-AM"/>
        </w:rPr>
        <w:t xml:space="preserve"> իրավունքն իրացնելու լիազորություն ունեցող</w:t>
      </w:r>
      <w:r w:rsidRPr="00174CEC">
        <w:rPr>
          <w:rFonts w:ascii="Sylfaen" w:hAnsi="Sylfaen"/>
          <w:spacing w:val="-2"/>
          <w:lang w:val="hy-AM"/>
        </w:rPr>
        <w:t xml:space="preserve"> անձի ինքնությունը, ինչպես նաև տվյալների սուբյեկտի անունից գործելու թույլտվություն</w:t>
      </w:r>
      <w:r w:rsidR="00A630F6" w:rsidRPr="00174CEC">
        <w:rPr>
          <w:rFonts w:ascii="Sylfaen" w:hAnsi="Sylfaen"/>
          <w:spacing w:val="-2"/>
          <w:lang w:val="hy-AM"/>
        </w:rPr>
        <w:t>ը</w:t>
      </w:r>
      <w:r w:rsidRPr="00174CEC">
        <w:rPr>
          <w:rFonts w:ascii="Sylfaen" w:hAnsi="Sylfaen"/>
          <w:spacing w:val="-2"/>
          <w:lang w:val="hy-AM"/>
        </w:rPr>
        <w:t xml:space="preserve"> կարող </w:t>
      </w:r>
      <w:r w:rsidR="00A630F6" w:rsidRPr="00174CEC">
        <w:rPr>
          <w:rFonts w:ascii="Sylfaen" w:hAnsi="Sylfaen"/>
          <w:spacing w:val="-2"/>
          <w:lang w:val="hy-AM"/>
        </w:rPr>
        <w:t>են</w:t>
      </w:r>
      <w:r w:rsidRPr="00174CEC">
        <w:rPr>
          <w:rFonts w:ascii="Sylfaen" w:hAnsi="Sylfaen"/>
          <w:spacing w:val="-2"/>
          <w:lang w:val="hy-AM"/>
        </w:rPr>
        <w:t xml:space="preserve"> պահանջել ստուգում, </w:t>
      </w:r>
      <w:r w:rsidR="00A630F6" w:rsidRPr="00174CEC">
        <w:rPr>
          <w:rFonts w:ascii="Sylfaen" w:hAnsi="Sylfaen"/>
          <w:spacing w:val="-2"/>
          <w:lang w:val="hy-AM"/>
        </w:rPr>
        <w:t>եթե</w:t>
      </w:r>
      <w:r w:rsidRPr="00174CEC">
        <w:rPr>
          <w:rFonts w:ascii="Sylfaen" w:hAnsi="Sylfaen"/>
          <w:spacing w:val="-2"/>
          <w:lang w:val="hy-AM"/>
        </w:rPr>
        <w:t xml:space="preserve"> դա </w:t>
      </w:r>
      <w:r w:rsidR="00A630F6" w:rsidRPr="00174CEC">
        <w:rPr>
          <w:rFonts w:ascii="Sylfaen" w:hAnsi="Sylfaen"/>
          <w:spacing w:val="-2"/>
          <w:lang w:val="hy-AM"/>
        </w:rPr>
        <w:t>նպատակա</w:t>
      </w:r>
      <w:r w:rsidRPr="00174CEC">
        <w:rPr>
          <w:rFonts w:ascii="Sylfaen" w:hAnsi="Sylfaen"/>
          <w:spacing w:val="-2"/>
          <w:lang w:val="hy-AM"/>
        </w:rPr>
        <w:t xml:space="preserve">հարմար և համաչափ </w:t>
      </w:r>
      <w:r w:rsidR="00A630F6" w:rsidRPr="00174CEC">
        <w:rPr>
          <w:rFonts w:ascii="Sylfaen" w:hAnsi="Sylfaen"/>
          <w:spacing w:val="-2"/>
          <w:lang w:val="hy-AM"/>
        </w:rPr>
        <w:t xml:space="preserve">է </w:t>
      </w:r>
      <w:r w:rsidRPr="00174CEC">
        <w:rPr>
          <w:rFonts w:ascii="Sylfaen" w:hAnsi="Sylfaen"/>
          <w:spacing w:val="-2"/>
          <w:lang w:val="hy-AM"/>
        </w:rPr>
        <w:t xml:space="preserve">(տե՛ս վերը նշված </w:t>
      </w:r>
      <w:r w:rsidR="003C32DC" w:rsidRPr="00174CEC">
        <w:rPr>
          <w:rFonts w:ascii="Sylfaen" w:hAnsi="Sylfaen"/>
          <w:spacing w:val="-2"/>
          <w:lang w:val="hy-AM"/>
        </w:rPr>
        <w:t xml:space="preserve">3.3 </w:t>
      </w:r>
      <w:r w:rsidRPr="00174CEC">
        <w:rPr>
          <w:rFonts w:ascii="Sylfaen" w:hAnsi="Sylfaen"/>
          <w:spacing w:val="-2"/>
          <w:lang w:val="hy-AM"/>
        </w:rPr>
        <w:t>բաժինը)</w:t>
      </w:r>
      <w:r w:rsidR="00A630F6" w:rsidRPr="00174CEC">
        <w:rPr>
          <w:rFonts w:ascii="Sylfaen" w:hAnsi="Sylfaen"/>
          <w:vertAlign w:val="superscript"/>
          <w:lang w:val="hy-AM"/>
        </w:rPr>
        <w:t>40</w:t>
      </w:r>
      <w:r w:rsidR="00A630F6" w:rsidRPr="00174CEC">
        <w:rPr>
          <w:rFonts w:ascii="Sylfaen" w:hAnsi="Sylfaen"/>
          <w:spacing w:val="-2"/>
          <w:lang w:val="hy-AM"/>
        </w:rPr>
        <w:t>: Հ</w:t>
      </w:r>
      <w:r w:rsidRPr="00174CEC">
        <w:rPr>
          <w:rFonts w:ascii="Sylfaen" w:hAnsi="Sylfaen"/>
          <w:spacing w:val="-2"/>
          <w:lang w:val="hy-AM"/>
        </w:rPr>
        <w:t>արկ է հիշեցնել, որ անձնական տվյալներ</w:t>
      </w:r>
      <w:r w:rsidR="00A630F6" w:rsidRPr="00174CEC">
        <w:rPr>
          <w:rFonts w:ascii="Sylfaen" w:hAnsi="Sylfaen"/>
          <w:spacing w:val="-2"/>
          <w:lang w:val="hy-AM"/>
        </w:rPr>
        <w:t xml:space="preserve">ը որևէ մեկին </w:t>
      </w:r>
      <w:r w:rsidRPr="00174CEC">
        <w:rPr>
          <w:rFonts w:ascii="Sylfaen" w:hAnsi="Sylfaen"/>
          <w:spacing w:val="-2"/>
          <w:lang w:val="hy-AM"/>
        </w:rPr>
        <w:t>հասանելի</w:t>
      </w:r>
      <w:r w:rsidR="00A630F6" w:rsidRPr="00174CEC">
        <w:rPr>
          <w:rFonts w:ascii="Sylfaen" w:hAnsi="Sylfaen"/>
          <w:spacing w:val="-2"/>
          <w:lang w:val="hy-AM"/>
        </w:rPr>
        <w:t xml:space="preserve"> դարձնելը</w:t>
      </w:r>
      <w:r w:rsidRPr="00174CEC">
        <w:rPr>
          <w:rFonts w:ascii="Sylfaen" w:hAnsi="Sylfaen"/>
          <w:spacing w:val="-2"/>
          <w:lang w:val="hy-AM"/>
        </w:rPr>
        <w:t xml:space="preserve">, ով չունի </w:t>
      </w:r>
      <w:r w:rsidR="00A630F6" w:rsidRPr="00174CEC">
        <w:rPr>
          <w:rFonts w:ascii="Sylfaen" w:hAnsi="Sylfaen"/>
          <w:spacing w:val="-2"/>
          <w:lang w:val="hy-AM"/>
        </w:rPr>
        <w:t>դրանց հասանելիությ</w:t>
      </w:r>
      <w:r w:rsidR="00A07438">
        <w:rPr>
          <w:rFonts w:ascii="Sylfaen" w:hAnsi="Sylfaen"/>
          <w:spacing w:val="-2"/>
          <w:lang w:val="hy-AM"/>
        </w:rPr>
        <w:t>ուն ունենալու</w:t>
      </w:r>
      <w:r w:rsidRPr="00174CEC">
        <w:rPr>
          <w:rFonts w:ascii="Sylfaen" w:hAnsi="Sylfaen"/>
          <w:spacing w:val="-2"/>
          <w:lang w:val="hy-AM"/>
        </w:rPr>
        <w:t xml:space="preserve"> </w:t>
      </w:r>
      <w:r w:rsidR="00A630F6" w:rsidRPr="00174CEC">
        <w:rPr>
          <w:rFonts w:ascii="Sylfaen" w:hAnsi="Sylfaen"/>
          <w:spacing w:val="-2"/>
          <w:lang w:val="hy-AM"/>
        </w:rPr>
        <w:t>իրավունք</w:t>
      </w:r>
      <w:r w:rsidR="003C32DC" w:rsidRPr="00174CEC">
        <w:rPr>
          <w:rFonts w:ascii="Sylfaen" w:hAnsi="Sylfaen"/>
          <w:spacing w:val="-2"/>
          <w:lang w:val="hy-AM"/>
        </w:rPr>
        <w:t>ը</w:t>
      </w:r>
      <w:r w:rsidR="00A630F6" w:rsidRPr="00174CEC">
        <w:rPr>
          <w:rFonts w:ascii="Sylfaen" w:hAnsi="Sylfaen"/>
          <w:spacing w:val="-2"/>
          <w:lang w:val="hy-AM"/>
        </w:rPr>
        <w:t xml:space="preserve">, </w:t>
      </w:r>
      <w:r w:rsidRPr="00174CEC">
        <w:rPr>
          <w:rFonts w:ascii="Sylfaen" w:hAnsi="Sylfaen"/>
          <w:spacing w:val="-2"/>
          <w:lang w:val="hy-AM"/>
        </w:rPr>
        <w:t xml:space="preserve">կարող է </w:t>
      </w:r>
      <w:r w:rsidR="00A630F6" w:rsidRPr="00174CEC">
        <w:rPr>
          <w:rFonts w:ascii="Sylfaen" w:hAnsi="Sylfaen"/>
          <w:spacing w:val="-2"/>
          <w:lang w:val="hy-AM"/>
        </w:rPr>
        <w:t>համարվել</w:t>
      </w:r>
      <w:r w:rsidRPr="00174CEC">
        <w:rPr>
          <w:rFonts w:ascii="Sylfaen" w:hAnsi="Sylfaen"/>
          <w:spacing w:val="-2"/>
          <w:lang w:val="hy-AM"/>
        </w:rPr>
        <w:t xml:space="preserve"> անձնական տվյալների խախտում</w:t>
      </w:r>
      <w:r w:rsidR="00FE1B64" w:rsidRPr="00174CEC">
        <w:rPr>
          <w:rFonts w:ascii="Sylfaen" w:hAnsi="Sylfaen"/>
          <w:spacing w:val="-2"/>
          <w:vertAlign w:val="superscript"/>
          <w:lang w:val="hy-AM"/>
        </w:rPr>
        <w:t>41</w:t>
      </w:r>
      <w:r w:rsidR="00A630F6" w:rsidRPr="00174CEC">
        <w:rPr>
          <w:rFonts w:ascii="Sylfaen" w:hAnsi="Sylfaen"/>
          <w:spacing w:val="-2"/>
          <w:lang w:val="hy-AM"/>
        </w:rPr>
        <w:t>:</w:t>
      </w:r>
    </w:p>
    <w:p w14:paraId="3EB8D46A" w14:textId="468A4E25" w:rsidR="007F2EA2" w:rsidRDefault="007F2EA2" w:rsidP="007F2EA2">
      <w:pPr>
        <w:pStyle w:val="BodyText"/>
        <w:ind w:left="928"/>
        <w:rPr>
          <w:rFonts w:ascii="Sylfaen" w:hAnsi="Sylfaen"/>
          <w:sz w:val="20"/>
          <w:lang w:val="hy-AM"/>
        </w:rPr>
      </w:pPr>
    </w:p>
    <w:p w14:paraId="42E4AD7E" w14:textId="59E0A29F" w:rsidR="006A7E91" w:rsidRDefault="006A7E91" w:rsidP="007F2EA2">
      <w:pPr>
        <w:pStyle w:val="BodyText"/>
        <w:ind w:left="928"/>
        <w:rPr>
          <w:rFonts w:ascii="Sylfaen" w:hAnsi="Sylfaen"/>
          <w:sz w:val="20"/>
          <w:lang w:val="hy-AM"/>
        </w:rPr>
      </w:pPr>
    </w:p>
    <w:p w14:paraId="19CBA487" w14:textId="34737EB3" w:rsidR="006A7E91" w:rsidRDefault="006A7E91" w:rsidP="007F2EA2">
      <w:pPr>
        <w:pStyle w:val="BodyText"/>
        <w:ind w:left="928"/>
        <w:rPr>
          <w:rFonts w:ascii="Sylfaen" w:hAnsi="Sylfaen"/>
          <w:sz w:val="20"/>
          <w:lang w:val="hy-AM"/>
        </w:rPr>
      </w:pPr>
    </w:p>
    <w:p w14:paraId="4DD06095" w14:textId="4E161FE0" w:rsidR="006A7E91" w:rsidRDefault="006A7E91" w:rsidP="007F2EA2">
      <w:pPr>
        <w:pStyle w:val="BodyText"/>
        <w:ind w:left="928"/>
        <w:rPr>
          <w:rFonts w:ascii="Sylfaen" w:hAnsi="Sylfaen"/>
          <w:sz w:val="20"/>
          <w:lang w:val="hy-AM"/>
        </w:rPr>
      </w:pPr>
    </w:p>
    <w:p w14:paraId="41D1B5DB" w14:textId="253A7877" w:rsidR="006A7E91" w:rsidRDefault="006A7E91" w:rsidP="007F2EA2">
      <w:pPr>
        <w:pStyle w:val="BodyText"/>
        <w:ind w:left="928"/>
        <w:rPr>
          <w:rFonts w:ascii="Sylfaen" w:hAnsi="Sylfaen"/>
          <w:sz w:val="20"/>
          <w:lang w:val="hy-AM"/>
        </w:rPr>
      </w:pPr>
    </w:p>
    <w:p w14:paraId="4F2C21E8" w14:textId="137F11E5" w:rsidR="006A7E91" w:rsidRDefault="006A7E91" w:rsidP="007F2EA2">
      <w:pPr>
        <w:pStyle w:val="BodyText"/>
        <w:ind w:left="928"/>
        <w:rPr>
          <w:rFonts w:ascii="Sylfaen" w:hAnsi="Sylfaen"/>
          <w:sz w:val="20"/>
          <w:lang w:val="hy-AM"/>
        </w:rPr>
      </w:pPr>
    </w:p>
    <w:p w14:paraId="0CDE36C4" w14:textId="43E7B600" w:rsidR="006A7E91" w:rsidRDefault="006A7E91" w:rsidP="007F2EA2">
      <w:pPr>
        <w:pStyle w:val="BodyText"/>
        <w:ind w:left="928"/>
        <w:rPr>
          <w:rFonts w:ascii="Sylfaen" w:hAnsi="Sylfaen"/>
          <w:sz w:val="20"/>
          <w:lang w:val="hy-AM"/>
        </w:rPr>
      </w:pPr>
    </w:p>
    <w:p w14:paraId="2B3DEBB4" w14:textId="018819BB" w:rsidR="006A7E91" w:rsidRDefault="006A7E91" w:rsidP="007F2EA2">
      <w:pPr>
        <w:pStyle w:val="BodyText"/>
        <w:ind w:left="928"/>
        <w:rPr>
          <w:rFonts w:ascii="Sylfaen" w:hAnsi="Sylfaen"/>
          <w:sz w:val="20"/>
          <w:lang w:val="hy-AM"/>
        </w:rPr>
      </w:pPr>
    </w:p>
    <w:p w14:paraId="5D4FDD65" w14:textId="5BED49F3" w:rsidR="006A7E91" w:rsidRDefault="006A7E91" w:rsidP="007F2EA2">
      <w:pPr>
        <w:pStyle w:val="BodyText"/>
        <w:ind w:left="928"/>
        <w:rPr>
          <w:rFonts w:ascii="Sylfaen" w:hAnsi="Sylfaen"/>
          <w:sz w:val="20"/>
          <w:lang w:val="hy-AM"/>
        </w:rPr>
      </w:pPr>
    </w:p>
    <w:p w14:paraId="393AE7EA" w14:textId="77777777" w:rsidR="006A7E91" w:rsidRPr="00174CEC" w:rsidRDefault="006A7E91" w:rsidP="007F2EA2">
      <w:pPr>
        <w:pStyle w:val="BodyText"/>
        <w:ind w:left="928"/>
        <w:rPr>
          <w:rFonts w:ascii="Sylfaen" w:hAnsi="Sylfaen"/>
          <w:sz w:val="20"/>
          <w:lang w:val="hy-AM"/>
        </w:rPr>
      </w:pPr>
    </w:p>
    <w:p w14:paraId="18B300E5" w14:textId="6B1D8F5B" w:rsidR="007F2EA2" w:rsidRPr="00174CEC" w:rsidRDefault="008255ED" w:rsidP="006A7E91">
      <w:pPr>
        <w:pStyle w:val="BodyText"/>
        <w:spacing w:before="63"/>
        <w:ind w:left="928"/>
        <w:rPr>
          <w:rFonts w:ascii="Sylfaen" w:hAnsi="Sylfaen"/>
          <w:sz w:val="20"/>
          <w:lang w:val="hy-AM"/>
        </w:rPr>
      </w:pPr>
      <w:r>
        <w:rPr>
          <w:noProof/>
        </w:rPr>
        <w:pict w14:anchorId="666D8CD3">
          <v:rect id="docshape51" o:spid="_x0000_s1166" style="position:absolute;left:0;text-align:left;margin-left:70.8pt;margin-top:16.6pt;width:144.05pt;height:.8pt;z-index:-2516075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" fillcolor="black" stroked="f">
            <v:path arrowok="t"/>
            <w10:wrap type="topAndBottom" anchorx="page"/>
          </v:rect>
        </w:pict>
      </w:r>
    </w:p>
    <w:p w14:paraId="780A3BD6" w14:textId="77777777" w:rsidR="006A7E91" w:rsidRDefault="007F2EA2" w:rsidP="006A7E91">
      <w:pPr>
        <w:pStyle w:val="ListParagraph"/>
        <w:spacing w:before="0"/>
        <w:ind w:left="928" w:right="1022" w:firstLine="0"/>
        <w:rPr>
          <w:rFonts w:ascii="Sylfaen" w:hAnsi="Sylfaen"/>
          <w:sz w:val="20"/>
          <w:lang w:val="hy-AM"/>
        </w:rPr>
      </w:pPr>
      <w:r w:rsidRPr="00174CEC">
        <w:rPr>
          <w:rFonts w:ascii="Sylfaen" w:hAnsi="Sylfaen"/>
          <w:sz w:val="20"/>
          <w:vertAlign w:val="superscript"/>
          <w:lang w:val="hy-AM"/>
        </w:rPr>
        <w:t>40</w:t>
      </w:r>
      <w:r w:rsidRPr="00174CEC">
        <w:rPr>
          <w:rFonts w:ascii="Sylfaen" w:hAnsi="Sylfaen"/>
          <w:spacing w:val="-3"/>
          <w:sz w:val="20"/>
          <w:lang w:val="hy-AM"/>
        </w:rPr>
        <w:t xml:space="preserve"> </w:t>
      </w:r>
      <w:r w:rsidRPr="00174CEC">
        <w:rPr>
          <w:rFonts w:ascii="Sylfaen" w:hAnsi="Sylfaen"/>
          <w:sz w:val="20"/>
          <w:lang w:val="hy-AM"/>
        </w:rPr>
        <w:t>Հասանելիությ</w:t>
      </w:r>
      <w:r w:rsidR="00A07438">
        <w:rPr>
          <w:rFonts w:ascii="Sylfaen" w:hAnsi="Sylfaen"/>
          <w:sz w:val="20"/>
          <w:lang w:val="hy-AM"/>
        </w:rPr>
        <w:t>ուն ունենալու</w:t>
      </w:r>
      <w:r w:rsidRPr="00174CEC">
        <w:rPr>
          <w:rFonts w:ascii="Sylfaen" w:hAnsi="Sylfaen"/>
          <w:sz w:val="20"/>
          <w:lang w:val="hy-AM"/>
        </w:rPr>
        <w:t xml:space="preserve"> իրավունքի իրացման ժամկետների համար, երբ հսկողը լրացուցիչ տեղեկություններ ստանալու կարիք ունի, տե՛ս 157-րդ պարբերությունը:</w:t>
      </w:r>
    </w:p>
    <w:p w14:paraId="01D3C07F" w14:textId="749AF732" w:rsidR="007F2EA2" w:rsidRPr="006A7E91" w:rsidRDefault="007F2EA2" w:rsidP="006A7E91">
      <w:pPr>
        <w:pStyle w:val="ListParagraph"/>
        <w:spacing w:before="0"/>
        <w:ind w:left="928" w:right="1022" w:firstLine="0"/>
        <w:rPr>
          <w:rFonts w:ascii="Sylfaen" w:hAnsi="Sylfaen"/>
          <w:sz w:val="20"/>
          <w:lang w:val="hy-AM"/>
        </w:rPr>
      </w:pPr>
      <w:r w:rsidRPr="006A7E91">
        <w:rPr>
          <w:rFonts w:ascii="Sylfaen" w:hAnsi="Sylfaen"/>
          <w:sz w:val="20"/>
          <w:vertAlign w:val="superscript"/>
          <w:lang w:val="hy-AM"/>
        </w:rPr>
        <w:t>41</w:t>
      </w:r>
      <w:r w:rsidRPr="006A7E91">
        <w:rPr>
          <w:rFonts w:ascii="Sylfaen" w:hAnsi="Sylfaen"/>
          <w:spacing w:val="-2"/>
          <w:sz w:val="20"/>
          <w:lang w:val="hy-AM"/>
        </w:rPr>
        <w:t xml:space="preserve"> ՏՊԸԿ </w:t>
      </w:r>
      <w:r w:rsidRPr="006A7E91">
        <w:rPr>
          <w:rFonts w:ascii="Sylfaen" w:hAnsi="Sylfaen"/>
          <w:sz w:val="20"/>
          <w:lang w:val="hy-AM"/>
        </w:rPr>
        <w:t>4(12)</w:t>
      </w:r>
      <w:r w:rsidRPr="006A7E91">
        <w:rPr>
          <w:rFonts w:ascii="Sylfaen" w:hAnsi="Sylfaen"/>
          <w:spacing w:val="-2"/>
          <w:sz w:val="20"/>
          <w:lang w:val="hy-AM"/>
        </w:rPr>
        <w:t xml:space="preserve"> </w:t>
      </w:r>
      <w:r w:rsidRPr="006A7E91">
        <w:rPr>
          <w:rFonts w:ascii="Sylfaen" w:hAnsi="Sylfaen"/>
          <w:spacing w:val="-4"/>
          <w:sz w:val="20"/>
          <w:lang w:val="hy-AM"/>
        </w:rPr>
        <w:t>հոդված:</w:t>
      </w:r>
    </w:p>
    <w:p w14:paraId="338C6BA7" w14:textId="77777777" w:rsidR="004513ED" w:rsidRPr="00174CEC" w:rsidRDefault="007F2EA2" w:rsidP="007F2EA2">
      <w:pPr>
        <w:rPr>
          <w:rFonts w:ascii="Sylfaen" w:hAnsi="Sylfaen"/>
          <w:spacing w:val="-2"/>
        </w:rPr>
      </w:pPr>
      <w:r w:rsidRPr="00174CEC">
        <w:rPr>
          <w:rFonts w:ascii="Sylfaen" w:hAnsi="Sylfaen"/>
          <w:spacing w:val="-2"/>
          <w:lang w:val="hy-AM"/>
        </w:rPr>
        <w:br w:type="page"/>
      </w:r>
    </w:p>
    <w:p w14:paraId="2D0AC342" w14:textId="77777777" w:rsidR="004513ED" w:rsidRPr="00174CEC" w:rsidRDefault="00441592" w:rsidP="00E420CE">
      <w:pPr>
        <w:pStyle w:val="ListParagraph"/>
        <w:numPr>
          <w:ilvl w:val="0"/>
          <w:numId w:val="16"/>
        </w:numPr>
        <w:tabs>
          <w:tab w:val="left" w:pos="754"/>
          <w:tab w:val="left" w:pos="756"/>
        </w:tabs>
        <w:spacing w:before="156" w:line="259" w:lineRule="auto"/>
        <w:ind w:right="1036"/>
        <w:rPr>
          <w:rFonts w:ascii="Sylfaen" w:hAnsi="Sylfaen"/>
          <w:lang w:val="hy-AM"/>
        </w:rPr>
      </w:pPr>
      <w:r w:rsidRPr="00174CEC">
        <w:rPr>
          <w:rFonts w:ascii="Sylfaen" w:hAnsi="Sylfaen"/>
          <w:lang w:val="hy-AM"/>
        </w:rPr>
        <w:lastRenderedPageBreak/>
        <w:t>Ընդ որում</w:t>
      </w:r>
      <w:r w:rsidR="00E420CE" w:rsidRPr="00174CEC">
        <w:rPr>
          <w:rFonts w:ascii="Sylfaen" w:hAnsi="Sylfaen"/>
          <w:lang w:val="hy-AM"/>
        </w:rPr>
        <w:t xml:space="preserve"> պետք է հաշվի առն</w:t>
      </w:r>
      <w:r w:rsidRPr="00174CEC">
        <w:rPr>
          <w:rFonts w:ascii="Sylfaen" w:hAnsi="Sylfaen"/>
          <w:lang w:val="hy-AM"/>
        </w:rPr>
        <w:t>ել</w:t>
      </w:r>
      <w:r w:rsidR="00E420CE" w:rsidRPr="00174CEC">
        <w:rPr>
          <w:rFonts w:ascii="Sylfaen" w:hAnsi="Sylfaen"/>
          <w:lang w:val="hy-AM"/>
        </w:rPr>
        <w:t xml:space="preserve"> </w:t>
      </w:r>
      <w:r w:rsidRPr="00174CEC">
        <w:rPr>
          <w:rFonts w:ascii="Sylfaen" w:hAnsi="Sylfaen"/>
          <w:lang w:val="hy-AM"/>
        </w:rPr>
        <w:t>իրավական</w:t>
      </w:r>
      <w:r w:rsidR="00E420CE" w:rsidRPr="00174CEC">
        <w:rPr>
          <w:rFonts w:ascii="Sylfaen" w:hAnsi="Sylfaen"/>
          <w:lang w:val="hy-AM"/>
        </w:rPr>
        <w:t xml:space="preserve"> ներկայացուցչությունը </w:t>
      </w:r>
      <w:r w:rsidR="004856D9" w:rsidRPr="00174CEC">
        <w:rPr>
          <w:rFonts w:ascii="Sylfaen" w:hAnsi="Sylfaen"/>
          <w:lang w:val="hy-AM"/>
        </w:rPr>
        <w:t xml:space="preserve">(օրինակ՝ լիազորագրերը) </w:t>
      </w:r>
      <w:r w:rsidR="00E420CE" w:rsidRPr="00174CEC">
        <w:rPr>
          <w:rFonts w:ascii="Sylfaen" w:hAnsi="Sylfaen"/>
          <w:lang w:val="hy-AM"/>
        </w:rPr>
        <w:t>կարգավորող ազգային օրենքները, որո</w:t>
      </w:r>
      <w:r w:rsidR="004856D9" w:rsidRPr="00174CEC">
        <w:rPr>
          <w:rFonts w:ascii="Sylfaen" w:hAnsi="Sylfaen"/>
          <w:lang w:val="hy-AM"/>
        </w:rPr>
        <w:t xml:space="preserve">նցով հնարավոր է սահմանել </w:t>
      </w:r>
      <w:r w:rsidR="00E420CE" w:rsidRPr="00174CEC">
        <w:rPr>
          <w:rFonts w:ascii="Sylfaen" w:hAnsi="Sylfaen"/>
          <w:lang w:val="hy-AM"/>
        </w:rPr>
        <w:t>հատուկ պահանջներ</w:t>
      </w:r>
      <w:r w:rsidR="00457944" w:rsidRPr="00174CEC">
        <w:rPr>
          <w:rFonts w:ascii="Sylfaen" w:hAnsi="Sylfaen"/>
          <w:lang w:val="hy-AM"/>
        </w:rPr>
        <w:t>՝</w:t>
      </w:r>
      <w:r w:rsidR="00E420CE" w:rsidRPr="00174CEC">
        <w:rPr>
          <w:rFonts w:ascii="Sylfaen" w:hAnsi="Sylfaen"/>
          <w:lang w:val="hy-AM"/>
        </w:rPr>
        <w:t xml:space="preserve"> տվյալների սուբյեկտի անունից </w:t>
      </w:r>
      <w:r w:rsidR="003C32DC" w:rsidRPr="00174CEC">
        <w:rPr>
          <w:rFonts w:ascii="Sylfaen" w:hAnsi="Sylfaen"/>
          <w:lang w:val="hy-AM"/>
        </w:rPr>
        <w:t>դիմում ներկայացնելու</w:t>
      </w:r>
      <w:r w:rsidR="00E420CE" w:rsidRPr="00174CEC">
        <w:rPr>
          <w:rFonts w:ascii="Sylfaen" w:hAnsi="Sylfaen"/>
          <w:lang w:val="hy-AM"/>
        </w:rPr>
        <w:t xml:space="preserve"> </w:t>
      </w:r>
      <w:r w:rsidRPr="00174CEC">
        <w:rPr>
          <w:rFonts w:ascii="Sylfaen" w:hAnsi="Sylfaen"/>
          <w:lang w:val="hy-AM"/>
        </w:rPr>
        <w:t>թույլտվությունն ապացուցելու</w:t>
      </w:r>
      <w:r w:rsidR="00E420CE" w:rsidRPr="00174CEC">
        <w:rPr>
          <w:rFonts w:ascii="Sylfaen" w:hAnsi="Sylfaen"/>
          <w:lang w:val="hy-AM"/>
        </w:rPr>
        <w:t xml:space="preserve"> համար, քանի որ </w:t>
      </w:r>
      <w:r w:rsidR="004856D9" w:rsidRPr="00174CEC">
        <w:rPr>
          <w:rFonts w:ascii="Sylfaen" w:hAnsi="Sylfaen"/>
          <w:lang w:val="hy-AM"/>
        </w:rPr>
        <w:t xml:space="preserve">այս հարցը չի կարգավորվում </w:t>
      </w:r>
      <w:r w:rsidRPr="00174CEC">
        <w:rPr>
          <w:rFonts w:ascii="Sylfaen" w:hAnsi="Sylfaen"/>
          <w:lang w:val="hy-AM"/>
        </w:rPr>
        <w:t>ՏՊԸԿ</w:t>
      </w:r>
      <w:r w:rsidR="00E420CE" w:rsidRPr="00174CEC">
        <w:rPr>
          <w:rFonts w:ascii="Sylfaen" w:hAnsi="Sylfaen"/>
          <w:lang w:val="hy-AM"/>
        </w:rPr>
        <w:t>-</w:t>
      </w:r>
      <w:r w:rsidR="004856D9" w:rsidRPr="00174CEC">
        <w:rPr>
          <w:rFonts w:ascii="Sylfaen" w:hAnsi="Sylfaen"/>
          <w:lang w:val="hy-AM"/>
        </w:rPr>
        <w:t>ով</w:t>
      </w:r>
      <w:r w:rsidRPr="00174CEC">
        <w:rPr>
          <w:rFonts w:ascii="Sylfaen" w:hAnsi="Sylfaen"/>
          <w:lang w:val="hy-AM"/>
        </w:rPr>
        <w:t>:</w:t>
      </w:r>
      <w:r w:rsidR="00E420CE" w:rsidRPr="00174CEC">
        <w:rPr>
          <w:rFonts w:ascii="Sylfaen" w:hAnsi="Sylfaen"/>
          <w:lang w:val="hy-AM"/>
        </w:rPr>
        <w:t xml:space="preserve"> </w:t>
      </w:r>
      <w:r w:rsidRPr="00174CEC">
        <w:rPr>
          <w:rFonts w:ascii="Sylfaen" w:hAnsi="Sylfaen"/>
          <w:lang w:val="hy-AM"/>
        </w:rPr>
        <w:t>Հ</w:t>
      </w:r>
      <w:r w:rsidR="00E420CE" w:rsidRPr="00174CEC">
        <w:rPr>
          <w:rFonts w:ascii="Sylfaen" w:hAnsi="Sylfaen"/>
          <w:lang w:val="hy-AM"/>
        </w:rPr>
        <w:t>աշվետվողականության սկզբունքի</w:t>
      </w:r>
      <w:r w:rsidRPr="00174CEC">
        <w:rPr>
          <w:rFonts w:ascii="Sylfaen" w:hAnsi="Sylfaen"/>
          <w:lang w:val="hy-AM"/>
        </w:rPr>
        <w:t>ն</w:t>
      </w:r>
      <w:r w:rsidR="00E420CE" w:rsidRPr="00174CEC">
        <w:rPr>
          <w:rFonts w:ascii="Sylfaen" w:hAnsi="Sylfaen"/>
          <w:lang w:val="hy-AM"/>
        </w:rPr>
        <w:t>, ինչպես նաև տվյալների պաշտպանության այլ սկզբունքների</w:t>
      </w:r>
      <w:r w:rsidRPr="00174CEC">
        <w:rPr>
          <w:rFonts w:ascii="Sylfaen" w:hAnsi="Sylfaen"/>
          <w:lang w:val="hy-AM"/>
        </w:rPr>
        <w:t>ն համապատասխան՝</w:t>
      </w:r>
      <w:r w:rsidR="00E420CE" w:rsidRPr="00174CEC">
        <w:rPr>
          <w:rFonts w:ascii="Sylfaen" w:hAnsi="Sylfaen"/>
          <w:lang w:val="hy-AM"/>
        </w:rPr>
        <w:t xml:space="preserve"> </w:t>
      </w:r>
      <w:r w:rsidR="00D34184" w:rsidRPr="00174CEC">
        <w:rPr>
          <w:rFonts w:ascii="Sylfaen" w:hAnsi="Sylfaen"/>
          <w:lang w:val="hy-AM"/>
        </w:rPr>
        <w:t>հսկողները</w:t>
      </w:r>
      <w:r w:rsidR="008B656B" w:rsidRPr="00174CEC">
        <w:rPr>
          <w:rFonts w:ascii="Sylfaen" w:hAnsi="Sylfaen"/>
          <w:lang w:val="hy-AM"/>
        </w:rPr>
        <w:t xml:space="preserve"> </w:t>
      </w:r>
      <w:r w:rsidR="00E420CE" w:rsidRPr="00174CEC">
        <w:rPr>
          <w:rFonts w:ascii="Sylfaen" w:hAnsi="Sylfaen"/>
          <w:lang w:val="hy-AM"/>
        </w:rPr>
        <w:t xml:space="preserve">պետք է կարողանան </w:t>
      </w:r>
      <w:r w:rsidRPr="00174CEC">
        <w:rPr>
          <w:rFonts w:ascii="Sylfaen" w:hAnsi="Sylfaen"/>
          <w:lang w:val="hy-AM"/>
        </w:rPr>
        <w:t>ապացուցել</w:t>
      </w:r>
      <w:r w:rsidR="00E420CE" w:rsidRPr="00174CEC">
        <w:rPr>
          <w:rFonts w:ascii="Sylfaen" w:hAnsi="Sylfaen"/>
          <w:lang w:val="hy-AM"/>
        </w:rPr>
        <w:t xml:space="preserve"> տվյալների սուբյեկտի անունից </w:t>
      </w:r>
      <w:r w:rsidR="003C32DC" w:rsidRPr="00174CEC">
        <w:rPr>
          <w:rFonts w:ascii="Sylfaen" w:hAnsi="Sylfaen"/>
          <w:lang w:val="hy-AM"/>
        </w:rPr>
        <w:t>դիմում ներկայացնելու</w:t>
      </w:r>
      <w:r w:rsidR="00E420CE" w:rsidRPr="00174CEC">
        <w:rPr>
          <w:rFonts w:ascii="Sylfaen" w:hAnsi="Sylfaen"/>
          <w:lang w:val="hy-AM"/>
        </w:rPr>
        <w:t xml:space="preserve"> և պահանջվող տեղեկ</w:t>
      </w:r>
      <w:r w:rsidRPr="00174CEC">
        <w:rPr>
          <w:rFonts w:ascii="Sylfaen" w:hAnsi="Sylfaen"/>
          <w:lang w:val="hy-AM"/>
        </w:rPr>
        <w:t>ություններն</w:t>
      </w:r>
      <w:r w:rsidR="00E420CE" w:rsidRPr="00174CEC">
        <w:rPr>
          <w:rFonts w:ascii="Sylfaen" w:hAnsi="Sylfaen"/>
          <w:lang w:val="hy-AM"/>
        </w:rPr>
        <w:t xml:space="preserve"> ստանալու համապատասխան </w:t>
      </w:r>
      <w:r w:rsidRPr="00174CEC">
        <w:rPr>
          <w:rFonts w:ascii="Sylfaen" w:hAnsi="Sylfaen"/>
          <w:lang w:val="hy-AM"/>
        </w:rPr>
        <w:t>թույլտվության</w:t>
      </w:r>
      <w:r w:rsidR="00E420CE" w:rsidRPr="00174CEC">
        <w:rPr>
          <w:rFonts w:ascii="Sylfaen" w:hAnsi="Sylfaen"/>
          <w:lang w:val="hy-AM"/>
        </w:rPr>
        <w:t xml:space="preserve"> առկայությունը, բացառությամբ այն դեպքերի, երբ ազգային </w:t>
      </w:r>
      <w:r w:rsidRPr="00174CEC">
        <w:rPr>
          <w:rFonts w:ascii="Sylfaen" w:hAnsi="Sylfaen"/>
          <w:lang w:val="hy-AM"/>
        </w:rPr>
        <w:t>իրավունքը</w:t>
      </w:r>
      <w:r w:rsidR="00E420CE" w:rsidRPr="00174CEC">
        <w:rPr>
          <w:rFonts w:ascii="Sylfaen" w:hAnsi="Sylfaen"/>
          <w:lang w:val="hy-AM"/>
        </w:rPr>
        <w:t xml:space="preserve"> տարբերվում է (օրինակ՝ ազգային </w:t>
      </w:r>
      <w:r w:rsidRPr="00174CEC">
        <w:rPr>
          <w:rFonts w:ascii="Sylfaen" w:hAnsi="Sylfaen"/>
          <w:lang w:val="hy-AM"/>
        </w:rPr>
        <w:t>իրավունքով նախատեսվում</w:t>
      </w:r>
      <w:r w:rsidR="00E420CE" w:rsidRPr="00174CEC">
        <w:rPr>
          <w:rFonts w:ascii="Sylfaen" w:hAnsi="Sylfaen"/>
          <w:lang w:val="hy-AM"/>
        </w:rPr>
        <w:t xml:space="preserve"> </w:t>
      </w:r>
      <w:r w:rsidRPr="00174CEC">
        <w:rPr>
          <w:rFonts w:ascii="Sylfaen" w:hAnsi="Sylfaen"/>
          <w:lang w:val="hy-AM"/>
        </w:rPr>
        <w:t>են</w:t>
      </w:r>
      <w:r w:rsidR="00E420CE" w:rsidRPr="00174CEC">
        <w:rPr>
          <w:rFonts w:ascii="Sylfaen" w:hAnsi="Sylfaen"/>
          <w:lang w:val="hy-AM"/>
        </w:rPr>
        <w:t xml:space="preserve"> հատուկ կանոններ՝ կապված փաստաբանների վստահելիության հետ), որ</w:t>
      </w:r>
      <w:r w:rsidR="004856D9" w:rsidRPr="00174CEC">
        <w:rPr>
          <w:rFonts w:ascii="Sylfaen" w:hAnsi="Sylfaen"/>
          <w:lang w:val="hy-AM"/>
        </w:rPr>
        <w:t>ի արդյունքում</w:t>
      </w:r>
      <w:r w:rsidR="00E420CE" w:rsidRPr="00174CEC">
        <w:rPr>
          <w:rFonts w:ascii="Sylfaen" w:hAnsi="Sylfaen"/>
          <w:lang w:val="hy-AM"/>
        </w:rPr>
        <w:t xml:space="preserve"> </w:t>
      </w:r>
      <w:r w:rsidR="00D34184" w:rsidRPr="00174CEC">
        <w:rPr>
          <w:rFonts w:ascii="Sylfaen" w:hAnsi="Sylfaen"/>
          <w:lang w:val="hy-AM"/>
        </w:rPr>
        <w:t>հսկող</w:t>
      </w:r>
      <w:r w:rsidR="008B656B" w:rsidRPr="00174CEC">
        <w:rPr>
          <w:rFonts w:ascii="Sylfaen" w:hAnsi="Sylfaen"/>
          <w:lang w:val="hy-AM"/>
        </w:rPr>
        <w:t>ին</w:t>
      </w:r>
      <w:r w:rsidR="00E420CE" w:rsidRPr="00174CEC">
        <w:rPr>
          <w:rFonts w:ascii="Sylfaen" w:hAnsi="Sylfaen"/>
          <w:lang w:val="hy-AM"/>
        </w:rPr>
        <w:t xml:space="preserve"> թույլ է </w:t>
      </w:r>
      <w:r w:rsidR="004856D9" w:rsidRPr="00174CEC">
        <w:rPr>
          <w:rFonts w:ascii="Sylfaen" w:hAnsi="Sylfaen"/>
          <w:lang w:val="hy-AM"/>
        </w:rPr>
        <w:t>տրվում</w:t>
      </w:r>
      <w:r w:rsidR="00E420CE" w:rsidRPr="00174CEC">
        <w:rPr>
          <w:rFonts w:ascii="Sylfaen" w:hAnsi="Sylfaen"/>
          <w:lang w:val="hy-AM"/>
        </w:rPr>
        <w:t xml:space="preserve"> ստուգել վստահված անձի ինքնությունը (օրինակ՝ փաստաբանների </w:t>
      </w:r>
      <w:r w:rsidR="004856D9" w:rsidRPr="00174CEC">
        <w:rPr>
          <w:rFonts w:ascii="Sylfaen" w:hAnsi="Sylfaen"/>
          <w:lang w:val="hy-AM"/>
        </w:rPr>
        <w:t>դեպքում ստուգվում է Փ</w:t>
      </w:r>
      <w:r w:rsidR="00E420CE" w:rsidRPr="00174CEC">
        <w:rPr>
          <w:rFonts w:ascii="Sylfaen" w:hAnsi="Sylfaen"/>
          <w:lang w:val="hy-AM"/>
        </w:rPr>
        <w:t>աստաբան</w:t>
      </w:r>
      <w:r w:rsidR="004856D9" w:rsidRPr="00174CEC">
        <w:rPr>
          <w:rFonts w:ascii="Sylfaen" w:hAnsi="Sylfaen"/>
          <w:lang w:val="hy-AM"/>
        </w:rPr>
        <w:t>ների</w:t>
      </w:r>
      <w:r w:rsidR="00E420CE" w:rsidRPr="00174CEC">
        <w:rPr>
          <w:rFonts w:ascii="Sylfaen" w:hAnsi="Sylfaen"/>
          <w:lang w:val="hy-AM"/>
        </w:rPr>
        <w:t xml:space="preserve"> </w:t>
      </w:r>
      <w:r w:rsidR="004856D9" w:rsidRPr="00174CEC">
        <w:rPr>
          <w:rFonts w:ascii="Sylfaen" w:hAnsi="Sylfaen"/>
          <w:lang w:val="hy-AM"/>
        </w:rPr>
        <w:t>ասոցիացիայում</w:t>
      </w:r>
      <w:r w:rsidR="00E420CE" w:rsidRPr="00174CEC">
        <w:rPr>
          <w:rFonts w:ascii="Sylfaen" w:hAnsi="Sylfaen"/>
          <w:lang w:val="hy-AM"/>
        </w:rPr>
        <w:t xml:space="preserve"> </w:t>
      </w:r>
      <w:r w:rsidR="004856D9" w:rsidRPr="00174CEC">
        <w:rPr>
          <w:rFonts w:ascii="Sylfaen" w:hAnsi="Sylfaen"/>
          <w:lang w:val="hy-AM"/>
        </w:rPr>
        <w:t>նրանց ընդգրկվածությունը</w:t>
      </w:r>
      <w:r w:rsidR="00E420CE" w:rsidRPr="00174CEC">
        <w:rPr>
          <w:rFonts w:ascii="Sylfaen" w:hAnsi="Sylfaen"/>
          <w:lang w:val="hy-AM"/>
        </w:rPr>
        <w:t xml:space="preserve">): Հետևաբար, </w:t>
      </w:r>
      <w:r w:rsidR="004856D9" w:rsidRPr="00174CEC">
        <w:rPr>
          <w:rFonts w:ascii="Sylfaen" w:hAnsi="Sylfaen"/>
          <w:lang w:val="hy-AM"/>
        </w:rPr>
        <w:t>առաջարկվում է</w:t>
      </w:r>
      <w:r w:rsidR="00485227" w:rsidRPr="00174CEC">
        <w:rPr>
          <w:rFonts w:ascii="Sylfaen" w:hAnsi="Sylfaen"/>
          <w:lang w:val="hy-AM"/>
        </w:rPr>
        <w:t xml:space="preserve"> </w:t>
      </w:r>
      <w:r w:rsidR="004856D9" w:rsidRPr="00174CEC">
        <w:rPr>
          <w:rFonts w:ascii="Sylfaen" w:hAnsi="Sylfaen"/>
          <w:lang w:val="hy-AM"/>
        </w:rPr>
        <w:t xml:space="preserve">այս առնչությամբ </w:t>
      </w:r>
      <w:r w:rsidR="00E420CE" w:rsidRPr="00174CEC">
        <w:rPr>
          <w:rFonts w:ascii="Sylfaen" w:hAnsi="Sylfaen"/>
          <w:lang w:val="hy-AM"/>
        </w:rPr>
        <w:t xml:space="preserve">հավաքել համապատասխան փաստաթղթեր՝ կապված </w:t>
      </w:r>
      <w:r w:rsidR="003C32DC" w:rsidRPr="00174CEC">
        <w:rPr>
          <w:rFonts w:ascii="Sylfaen" w:hAnsi="Sylfaen"/>
          <w:lang w:val="hy-AM"/>
        </w:rPr>
        <w:t>դիմում ներկայացնող</w:t>
      </w:r>
      <w:r w:rsidR="00E420CE" w:rsidRPr="00174CEC">
        <w:rPr>
          <w:rFonts w:ascii="Sylfaen" w:hAnsi="Sylfaen"/>
          <w:lang w:val="hy-AM"/>
        </w:rPr>
        <w:t xml:space="preserve"> ֆիզիկական անձի ինքնությ</w:t>
      </w:r>
      <w:r w:rsidR="004856D9" w:rsidRPr="00174CEC">
        <w:rPr>
          <w:rFonts w:ascii="Sylfaen" w:hAnsi="Sylfaen"/>
          <w:lang w:val="hy-AM"/>
        </w:rPr>
        <w:t xml:space="preserve">ան </w:t>
      </w:r>
      <w:r w:rsidR="00E420CE" w:rsidRPr="00174CEC">
        <w:rPr>
          <w:rFonts w:ascii="Sylfaen" w:hAnsi="Sylfaen"/>
          <w:lang w:val="hy-AM"/>
        </w:rPr>
        <w:t>հաստատ</w:t>
      </w:r>
      <w:r w:rsidR="004856D9" w:rsidRPr="00174CEC">
        <w:rPr>
          <w:rFonts w:ascii="Sylfaen" w:hAnsi="Sylfaen"/>
          <w:lang w:val="hy-AM"/>
        </w:rPr>
        <w:t>մանը վերաբերո</w:t>
      </w:r>
      <w:r w:rsidR="00E420CE" w:rsidRPr="00174CEC">
        <w:rPr>
          <w:rFonts w:ascii="Sylfaen" w:hAnsi="Sylfaen"/>
          <w:lang w:val="hy-AM"/>
        </w:rPr>
        <w:t>ղ</w:t>
      </w:r>
      <w:r w:rsidR="004856D9" w:rsidRPr="00174CEC">
        <w:rPr>
          <w:rFonts w:ascii="Sylfaen" w:hAnsi="Sylfaen"/>
          <w:lang w:val="hy-AM"/>
        </w:rPr>
        <w:t>՝</w:t>
      </w:r>
      <w:r w:rsidR="00E420CE" w:rsidRPr="00174CEC">
        <w:rPr>
          <w:rFonts w:ascii="Sylfaen" w:hAnsi="Sylfaen"/>
          <w:lang w:val="hy-AM"/>
        </w:rPr>
        <w:t xml:space="preserve"> նախկինում նշված ընդհանուր կանոնների հետ, և եթե </w:t>
      </w:r>
      <w:r w:rsidR="00D34184" w:rsidRPr="00174CEC">
        <w:rPr>
          <w:rFonts w:ascii="Sylfaen" w:hAnsi="Sylfaen"/>
          <w:lang w:val="hy-AM"/>
        </w:rPr>
        <w:t>հսկողը</w:t>
      </w:r>
      <w:r w:rsidR="008B656B" w:rsidRPr="00174CEC">
        <w:rPr>
          <w:rFonts w:ascii="Sylfaen" w:hAnsi="Sylfaen"/>
          <w:lang w:val="hy-AM"/>
        </w:rPr>
        <w:t xml:space="preserve"> </w:t>
      </w:r>
      <w:r w:rsidR="00E420CE" w:rsidRPr="00174CEC">
        <w:rPr>
          <w:rFonts w:ascii="Sylfaen" w:hAnsi="Sylfaen"/>
          <w:lang w:val="hy-AM"/>
        </w:rPr>
        <w:t xml:space="preserve">հիմնավոր կասկածներ ունի </w:t>
      </w:r>
      <w:r w:rsidR="004856D9" w:rsidRPr="00174CEC">
        <w:rPr>
          <w:rFonts w:ascii="Sylfaen" w:hAnsi="Sylfaen"/>
          <w:lang w:val="hy-AM"/>
        </w:rPr>
        <w:t xml:space="preserve">տվյալների սուբյեկտի </w:t>
      </w:r>
      <w:r w:rsidR="00E420CE" w:rsidRPr="00174CEC">
        <w:rPr>
          <w:rFonts w:ascii="Sylfaen" w:hAnsi="Sylfaen"/>
          <w:lang w:val="hy-AM"/>
        </w:rPr>
        <w:t xml:space="preserve">անունից հանդես եկող անձի ինքնության </w:t>
      </w:r>
      <w:r w:rsidR="004856D9" w:rsidRPr="00174CEC">
        <w:rPr>
          <w:rFonts w:ascii="Sylfaen" w:hAnsi="Sylfaen"/>
          <w:lang w:val="hy-AM"/>
        </w:rPr>
        <w:t xml:space="preserve">առնչությամբ, ապա </w:t>
      </w:r>
      <w:r w:rsidR="003C32DC" w:rsidRPr="00174CEC">
        <w:rPr>
          <w:rFonts w:ascii="Sylfaen" w:hAnsi="Sylfaen"/>
          <w:lang w:val="hy-AM"/>
        </w:rPr>
        <w:t xml:space="preserve">նա </w:t>
      </w:r>
      <w:r w:rsidR="00E420CE" w:rsidRPr="00174CEC">
        <w:rPr>
          <w:rFonts w:ascii="Sylfaen" w:hAnsi="Sylfaen"/>
          <w:lang w:val="hy-AM"/>
        </w:rPr>
        <w:t xml:space="preserve">լրացուցիչ տեղեկություններ </w:t>
      </w:r>
      <w:r w:rsidR="004856D9" w:rsidRPr="00174CEC">
        <w:rPr>
          <w:rFonts w:ascii="Sylfaen" w:hAnsi="Sylfaen"/>
          <w:lang w:val="hy-AM"/>
        </w:rPr>
        <w:t xml:space="preserve">է </w:t>
      </w:r>
      <w:r w:rsidR="00E420CE" w:rsidRPr="00174CEC">
        <w:rPr>
          <w:rFonts w:ascii="Sylfaen" w:hAnsi="Sylfaen"/>
          <w:lang w:val="hy-AM"/>
        </w:rPr>
        <w:t>պահանջ</w:t>
      </w:r>
      <w:r w:rsidR="004856D9" w:rsidRPr="00174CEC">
        <w:rPr>
          <w:rFonts w:ascii="Sylfaen" w:hAnsi="Sylfaen"/>
          <w:lang w:val="hy-AM"/>
        </w:rPr>
        <w:t>ում՝</w:t>
      </w:r>
      <w:r w:rsidR="00E420CE" w:rsidRPr="00174CEC">
        <w:rPr>
          <w:rFonts w:ascii="Sylfaen" w:hAnsi="Sylfaen"/>
          <w:lang w:val="hy-AM"/>
        </w:rPr>
        <w:t xml:space="preserve"> </w:t>
      </w:r>
      <w:r w:rsidR="004856D9" w:rsidRPr="00174CEC">
        <w:rPr>
          <w:rFonts w:ascii="Sylfaen" w:hAnsi="Sylfaen"/>
          <w:lang w:val="hy-AM"/>
        </w:rPr>
        <w:t>այդ</w:t>
      </w:r>
      <w:r w:rsidR="00E420CE" w:rsidRPr="00174CEC">
        <w:rPr>
          <w:rFonts w:ascii="Sylfaen" w:hAnsi="Sylfaen"/>
          <w:lang w:val="hy-AM"/>
        </w:rPr>
        <w:t xml:space="preserve"> անձի ինքնությունը հաստատելու համար:</w:t>
      </w:r>
      <w:r w:rsidR="004856D9" w:rsidRPr="00174CEC">
        <w:rPr>
          <w:rFonts w:ascii="Sylfaen" w:hAnsi="Sylfaen"/>
          <w:lang w:val="hy-AM"/>
        </w:rPr>
        <w:t xml:space="preserve"> </w:t>
      </w:r>
    </w:p>
    <w:p w14:paraId="10F18070" w14:textId="77777777" w:rsidR="004513ED" w:rsidRPr="00174CEC" w:rsidRDefault="00E420CE" w:rsidP="00E420CE">
      <w:pPr>
        <w:pStyle w:val="ListParagraph"/>
        <w:numPr>
          <w:ilvl w:val="0"/>
          <w:numId w:val="16"/>
        </w:numPr>
        <w:tabs>
          <w:tab w:val="left" w:pos="754"/>
          <w:tab w:val="left" w:pos="756"/>
        </w:tabs>
        <w:spacing w:before="160" w:line="259" w:lineRule="auto"/>
        <w:ind w:right="1040"/>
        <w:rPr>
          <w:rFonts w:ascii="Sylfaen" w:hAnsi="Sylfaen"/>
          <w:lang w:val="hy-AM"/>
        </w:rPr>
      </w:pPr>
      <w:r w:rsidRPr="00174CEC">
        <w:rPr>
          <w:rFonts w:ascii="Sylfaen" w:hAnsi="Sylfaen"/>
          <w:lang w:val="hy-AM"/>
        </w:rPr>
        <w:t>Թեև մահացած անձանց անձնական տվյալների հասանելիությ</w:t>
      </w:r>
      <w:r w:rsidR="00A07438">
        <w:rPr>
          <w:rFonts w:ascii="Sylfaen" w:hAnsi="Sylfaen"/>
          <w:lang w:val="hy-AM"/>
        </w:rPr>
        <w:t>ուն ունենալու</w:t>
      </w:r>
      <w:r w:rsidRPr="00174CEC">
        <w:rPr>
          <w:rFonts w:ascii="Sylfaen" w:hAnsi="Sylfaen"/>
          <w:lang w:val="hy-AM"/>
        </w:rPr>
        <w:t xml:space="preserve"> իրավունքի իրացումը հավասարազոր է տվյալների սուբյեկտից բացի երրորդ </w:t>
      </w:r>
      <w:r w:rsidR="00C22F11" w:rsidRPr="00174CEC">
        <w:rPr>
          <w:rFonts w:ascii="Sylfaen" w:hAnsi="Sylfaen"/>
          <w:lang w:val="hy-AM"/>
        </w:rPr>
        <w:t>անձի կողմից</w:t>
      </w:r>
      <w:r w:rsidRPr="00174CEC">
        <w:rPr>
          <w:rFonts w:ascii="Sylfaen" w:hAnsi="Sylfaen"/>
          <w:lang w:val="hy-AM"/>
        </w:rPr>
        <w:t xml:space="preserve"> </w:t>
      </w:r>
      <w:r w:rsidR="00C22F11" w:rsidRPr="00174CEC">
        <w:rPr>
          <w:rFonts w:ascii="Sylfaen" w:hAnsi="Sylfaen"/>
          <w:lang w:val="hy-AM"/>
        </w:rPr>
        <w:t xml:space="preserve">հասանելիության </w:t>
      </w:r>
      <w:r w:rsidRPr="00174CEC">
        <w:rPr>
          <w:rFonts w:ascii="Sylfaen" w:hAnsi="Sylfaen"/>
          <w:lang w:val="hy-AM"/>
        </w:rPr>
        <w:t>մեկ այլ օրինակ</w:t>
      </w:r>
      <w:r w:rsidR="00C22F11" w:rsidRPr="00174CEC">
        <w:rPr>
          <w:rFonts w:ascii="Sylfaen" w:hAnsi="Sylfaen"/>
          <w:lang w:val="hy-AM"/>
        </w:rPr>
        <w:t>ի</w:t>
      </w:r>
      <w:r w:rsidRPr="00174CEC">
        <w:rPr>
          <w:rFonts w:ascii="Sylfaen" w:hAnsi="Sylfaen"/>
          <w:lang w:val="hy-AM"/>
        </w:rPr>
        <w:t xml:space="preserve">, 27-րդ </w:t>
      </w:r>
      <w:r w:rsidR="00CE6F1E" w:rsidRPr="00174CEC">
        <w:rPr>
          <w:rFonts w:ascii="Sylfaen" w:hAnsi="Sylfaen"/>
          <w:lang w:val="hy-AM"/>
        </w:rPr>
        <w:t xml:space="preserve">ներածական </w:t>
      </w:r>
      <w:r w:rsidR="00C22F11" w:rsidRPr="00174CEC">
        <w:rPr>
          <w:rFonts w:ascii="Sylfaen" w:hAnsi="Sylfaen"/>
          <w:lang w:val="hy-AM"/>
        </w:rPr>
        <w:t>դրույթում</w:t>
      </w:r>
      <w:r w:rsidRPr="00174CEC">
        <w:rPr>
          <w:rFonts w:ascii="Sylfaen" w:hAnsi="Sylfaen"/>
          <w:lang w:val="hy-AM"/>
        </w:rPr>
        <w:t xml:space="preserve"> նշվում է, որ </w:t>
      </w:r>
      <w:r w:rsidR="00C22F11" w:rsidRPr="00174CEC">
        <w:rPr>
          <w:rFonts w:ascii="Sylfaen" w:hAnsi="Sylfaen"/>
          <w:lang w:val="hy-AM"/>
        </w:rPr>
        <w:t>ՏՊԸԿ</w:t>
      </w:r>
      <w:r w:rsidRPr="00174CEC">
        <w:rPr>
          <w:rFonts w:ascii="Sylfaen" w:hAnsi="Sylfaen"/>
          <w:lang w:val="hy-AM"/>
        </w:rPr>
        <w:t>-</w:t>
      </w:r>
      <w:r w:rsidR="00C22F11" w:rsidRPr="00174CEC">
        <w:rPr>
          <w:rFonts w:ascii="Sylfaen" w:hAnsi="Sylfaen"/>
          <w:lang w:val="hy-AM"/>
        </w:rPr>
        <w:t>ն</w:t>
      </w:r>
      <w:r w:rsidRPr="00174CEC">
        <w:rPr>
          <w:rFonts w:ascii="Sylfaen" w:hAnsi="Sylfaen"/>
          <w:lang w:val="hy-AM"/>
        </w:rPr>
        <w:t xml:space="preserve"> չի կիրառվում մահացած անձանց անձնական տվյալների նկատմամբ: Հետևաբար, հարցը կարգավորվում է ազգային </w:t>
      </w:r>
      <w:r w:rsidR="00C22F11" w:rsidRPr="00174CEC">
        <w:rPr>
          <w:rFonts w:ascii="Sylfaen" w:hAnsi="Sylfaen"/>
          <w:lang w:val="hy-AM"/>
        </w:rPr>
        <w:t>իրավունքով</w:t>
      </w:r>
      <w:r w:rsidRPr="00174CEC">
        <w:rPr>
          <w:rFonts w:ascii="Sylfaen" w:hAnsi="Sylfaen"/>
          <w:lang w:val="hy-AM"/>
        </w:rPr>
        <w:t xml:space="preserve">, և անդամ պետությունները կարող են նախատեսել մահացած անձանց անձնական տվյալների մշակման կանոններ: Այնուամենայնիվ, պետք է նկատի ունենալ, որ տվյալները, </w:t>
      </w:r>
      <w:r w:rsidR="00C22F11" w:rsidRPr="00174CEC">
        <w:rPr>
          <w:rFonts w:ascii="Sylfaen" w:hAnsi="Sylfaen"/>
          <w:lang w:val="hy-AM"/>
        </w:rPr>
        <w:t xml:space="preserve">բացի </w:t>
      </w:r>
      <w:r w:rsidR="00EF0F59" w:rsidRPr="00174CEC">
        <w:rPr>
          <w:rFonts w:ascii="Sylfaen" w:hAnsi="Sylfaen"/>
          <w:lang w:val="hy-AM"/>
        </w:rPr>
        <w:t>դրանից</w:t>
      </w:r>
      <w:r w:rsidRPr="00174CEC">
        <w:rPr>
          <w:rFonts w:ascii="Sylfaen" w:hAnsi="Sylfaen"/>
          <w:lang w:val="hy-AM"/>
        </w:rPr>
        <w:t>, կարող են վերաբերել կենդանի երրորդ անձանց, օրինակ</w:t>
      </w:r>
      <w:r w:rsidR="00C22F11" w:rsidRPr="00174CEC">
        <w:rPr>
          <w:rFonts w:ascii="Sylfaen" w:hAnsi="Sylfaen"/>
          <w:lang w:val="hy-AM"/>
        </w:rPr>
        <w:t>՝</w:t>
      </w:r>
      <w:r w:rsidRPr="00174CEC">
        <w:rPr>
          <w:rFonts w:ascii="Sylfaen" w:hAnsi="Sylfaen"/>
          <w:lang w:val="hy-AM"/>
        </w:rPr>
        <w:t xml:space="preserve"> մահացած անձի նամակագրությանը </w:t>
      </w:r>
      <w:r w:rsidR="00C22F11" w:rsidRPr="00174CEC">
        <w:rPr>
          <w:rFonts w:ascii="Sylfaen" w:hAnsi="Sylfaen"/>
          <w:lang w:val="hy-AM"/>
        </w:rPr>
        <w:t>հասանելիություն</w:t>
      </w:r>
      <w:r w:rsidRPr="00174CEC">
        <w:rPr>
          <w:rFonts w:ascii="Sylfaen" w:hAnsi="Sylfaen"/>
          <w:lang w:val="hy-AM"/>
        </w:rPr>
        <w:t xml:space="preserve"> </w:t>
      </w:r>
      <w:r w:rsidR="00C22F11" w:rsidRPr="00174CEC">
        <w:rPr>
          <w:rFonts w:ascii="Sylfaen" w:hAnsi="Sylfaen"/>
          <w:lang w:val="hy-AM"/>
        </w:rPr>
        <w:t xml:space="preserve">ստանալու </w:t>
      </w:r>
      <w:r w:rsidRPr="00174CEC">
        <w:rPr>
          <w:rFonts w:ascii="Sylfaen" w:hAnsi="Sylfaen"/>
          <w:lang w:val="hy-AM"/>
        </w:rPr>
        <w:t xml:space="preserve">համատեքստում: </w:t>
      </w:r>
      <w:r w:rsidR="00C22F11" w:rsidRPr="00174CEC">
        <w:rPr>
          <w:rFonts w:ascii="Sylfaen" w:hAnsi="Sylfaen"/>
          <w:lang w:val="hy-AM"/>
        </w:rPr>
        <w:t>Այդ</w:t>
      </w:r>
      <w:r w:rsidRPr="00174CEC">
        <w:rPr>
          <w:rFonts w:ascii="Sylfaen" w:hAnsi="Sylfaen"/>
          <w:lang w:val="hy-AM"/>
        </w:rPr>
        <w:t xml:space="preserve"> տվյալների գաղտնիությունը դեռ պետք է պաշտպանվի:</w:t>
      </w:r>
    </w:p>
    <w:p w14:paraId="1BD90AC7" w14:textId="77777777" w:rsidR="004513ED" w:rsidRPr="00174CEC" w:rsidRDefault="004513ED">
      <w:pPr>
        <w:pStyle w:val="BodyText"/>
        <w:rPr>
          <w:rFonts w:ascii="Sylfaen" w:hAnsi="Sylfaen"/>
          <w:sz w:val="20"/>
          <w:lang w:val="hy-AM"/>
        </w:rPr>
      </w:pPr>
    </w:p>
    <w:p w14:paraId="707F2FB5" w14:textId="77777777" w:rsidR="004513ED" w:rsidRPr="00174CEC" w:rsidRDefault="00D72CAB" w:rsidP="007D0A0D">
      <w:pPr>
        <w:pStyle w:val="Heading3"/>
        <w:numPr>
          <w:ilvl w:val="2"/>
          <w:numId w:val="13"/>
        </w:numPr>
        <w:tabs>
          <w:tab w:val="left" w:pos="1476"/>
        </w:tabs>
        <w:spacing w:before="40"/>
        <w:ind w:left="1474" w:hanging="720"/>
        <w:rPr>
          <w:rFonts w:ascii="Sylfaen" w:hAnsi="Sylfaen"/>
          <w:lang w:val="hy-AM"/>
        </w:rPr>
      </w:pPr>
      <w:bookmarkStart w:id="55" w:name="_bookmark25"/>
      <w:bookmarkStart w:id="56" w:name="_Toc161324469"/>
      <w:bookmarkEnd w:id="55"/>
      <w:r w:rsidRPr="00174CEC">
        <w:rPr>
          <w:rFonts w:ascii="Sylfaen" w:hAnsi="Sylfaen"/>
          <w:color w:val="1F4D78"/>
          <w:spacing w:val="-2"/>
          <w:lang w:val="hy-AM"/>
        </w:rPr>
        <w:t>Երեխաների անունից հասանելիությ</w:t>
      </w:r>
      <w:r w:rsidR="00A07438">
        <w:rPr>
          <w:rFonts w:ascii="Sylfaen" w:hAnsi="Sylfaen"/>
          <w:color w:val="1F4D78"/>
          <w:spacing w:val="-2"/>
          <w:lang w:val="hy-AM"/>
        </w:rPr>
        <w:t>ուն ունենալու</w:t>
      </w:r>
      <w:r w:rsidRPr="00174CEC">
        <w:rPr>
          <w:rFonts w:ascii="Sylfaen" w:hAnsi="Sylfaen"/>
          <w:color w:val="1F4D78"/>
          <w:spacing w:val="-2"/>
          <w:lang w:val="hy-AM"/>
        </w:rPr>
        <w:t xml:space="preserve"> իրավունքի իրացումը</w:t>
      </w:r>
      <w:bookmarkEnd w:id="56"/>
    </w:p>
    <w:p w14:paraId="5A563487" w14:textId="77777777" w:rsidR="004513ED" w:rsidRPr="00174CEC" w:rsidRDefault="00D72CAB" w:rsidP="007F2EA2">
      <w:pPr>
        <w:pStyle w:val="ListParagraph"/>
        <w:numPr>
          <w:ilvl w:val="0"/>
          <w:numId w:val="16"/>
        </w:numPr>
        <w:tabs>
          <w:tab w:val="left" w:pos="754"/>
          <w:tab w:val="left" w:pos="756"/>
        </w:tabs>
        <w:spacing w:before="0" w:line="259" w:lineRule="auto"/>
        <w:ind w:right="1040"/>
        <w:rPr>
          <w:rFonts w:ascii="Sylfaen" w:hAnsi="Sylfaen"/>
          <w:lang w:val="hy-AM"/>
        </w:rPr>
      </w:pPr>
      <w:r w:rsidRPr="00174CEC">
        <w:rPr>
          <w:rFonts w:ascii="Sylfaen" w:hAnsi="Sylfaen"/>
          <w:lang w:val="hy-AM"/>
        </w:rPr>
        <w:t>Երեխաներն արժանի են իրենց անձնական տվյալների հատուկ պաշտպանության, քանի որ նրանք կարող են ավելի քիչ տեղեկացված լինել անձնական տվյալների մշակման առնչությամբ իրենց իրավունքների հետ կապված ռիսկերի, հետևանքների և երաշխիքների մասին</w:t>
      </w:r>
      <w:r w:rsidRPr="00174CEC">
        <w:rPr>
          <w:rFonts w:ascii="Sylfaen" w:hAnsi="Sylfaen"/>
          <w:vertAlign w:val="superscript"/>
          <w:lang w:val="hy-AM"/>
        </w:rPr>
        <w:t>42</w:t>
      </w:r>
      <w:r w:rsidRPr="00174CEC">
        <w:rPr>
          <w:rFonts w:ascii="Sylfaen" w:hAnsi="Sylfaen"/>
          <w:lang w:val="hy-AM"/>
        </w:rPr>
        <w:t>: Երեխային ուղղված ցանկացած տեղեկություն և հաղորդակցություն, որ</w:t>
      </w:r>
      <w:r w:rsidR="00F76DB5" w:rsidRPr="00174CEC">
        <w:rPr>
          <w:rFonts w:ascii="Sylfaen" w:hAnsi="Sylfaen"/>
          <w:lang w:val="hy-AM"/>
        </w:rPr>
        <w:t>ի դեպքում</w:t>
      </w:r>
      <w:r w:rsidRPr="00174CEC">
        <w:rPr>
          <w:rFonts w:ascii="Sylfaen" w:hAnsi="Sylfaen"/>
          <w:lang w:val="hy-AM"/>
        </w:rPr>
        <w:t xml:space="preserve"> մշակվում են երեխայի անձնական տվյալները, պետք է լինեն հստակ և պարզ լեզվով, որպեսզի երեխան կարողանա հեշտությամբ հասկանալ:</w:t>
      </w:r>
      <w:r w:rsidR="00FE1B64" w:rsidRPr="00174CEC">
        <w:rPr>
          <w:rFonts w:ascii="Sylfaen" w:hAnsi="Sylfaen"/>
          <w:vertAlign w:val="superscript"/>
          <w:lang w:val="hy-AM"/>
        </w:rPr>
        <w:t>43</w:t>
      </w:r>
    </w:p>
    <w:p w14:paraId="382A0FF6" w14:textId="77777777" w:rsidR="004513ED" w:rsidRPr="00174CEC" w:rsidRDefault="00E56EEC" w:rsidP="00E56EEC">
      <w:pPr>
        <w:pStyle w:val="ListParagraph"/>
        <w:numPr>
          <w:ilvl w:val="0"/>
          <w:numId w:val="16"/>
        </w:numPr>
        <w:tabs>
          <w:tab w:val="left" w:pos="754"/>
          <w:tab w:val="left" w:pos="756"/>
        </w:tabs>
        <w:spacing w:before="156" w:line="259" w:lineRule="auto"/>
        <w:ind w:right="1047"/>
        <w:rPr>
          <w:rFonts w:ascii="Sylfaen" w:hAnsi="Sylfaen"/>
          <w:lang w:val="hy-AM"/>
        </w:rPr>
      </w:pPr>
      <w:r w:rsidRPr="00174CEC">
        <w:rPr>
          <w:rFonts w:ascii="Sylfaen" w:hAnsi="Sylfaen"/>
          <w:lang w:val="hy-AM"/>
        </w:rPr>
        <w:t>Երեխաներն ինքնին հանդիսանում են տվյալների սուբյեկտներ և, որպես այդպիսին, հասանելիությ</w:t>
      </w:r>
      <w:r w:rsidR="00A07438">
        <w:rPr>
          <w:rFonts w:ascii="Sylfaen" w:hAnsi="Sylfaen"/>
          <w:lang w:val="hy-AM"/>
        </w:rPr>
        <w:t>ուն ունենալու</w:t>
      </w:r>
      <w:r w:rsidRPr="00174CEC">
        <w:rPr>
          <w:rFonts w:ascii="Sylfaen" w:hAnsi="Sylfaen"/>
          <w:lang w:val="hy-AM"/>
        </w:rPr>
        <w:t xml:space="preserve"> իրավունքը պատկանում է երեխային: Կախված երեխայի հասունությունից և կարողությունից՝ </w:t>
      </w:r>
      <w:r w:rsidR="00F76DB5" w:rsidRPr="00174CEC">
        <w:rPr>
          <w:rFonts w:ascii="Sylfaen" w:hAnsi="Sylfaen"/>
          <w:lang w:val="hy-AM"/>
        </w:rPr>
        <w:t xml:space="preserve">նրան </w:t>
      </w:r>
      <w:r w:rsidRPr="00174CEC">
        <w:rPr>
          <w:rFonts w:ascii="Sylfaen" w:hAnsi="Sylfaen"/>
          <w:lang w:val="hy-AM"/>
        </w:rPr>
        <w:t>կարող է անհրաժեշտ լինել երրորդ անձ, օրինակ՝ ծնողական իրավունքներ ունեցող</w:t>
      </w:r>
      <w:r w:rsidR="009A46C2" w:rsidRPr="00174CEC">
        <w:rPr>
          <w:rFonts w:ascii="Sylfaen" w:hAnsi="Sylfaen"/>
          <w:lang w:val="hy-AM"/>
        </w:rPr>
        <w:t xml:space="preserve"> անձինք</w:t>
      </w:r>
      <w:r w:rsidRPr="00174CEC">
        <w:rPr>
          <w:rFonts w:ascii="Sylfaen" w:hAnsi="Sylfaen"/>
          <w:lang w:val="hy-AM"/>
        </w:rPr>
        <w:t>, որոնք հանդես կգա</w:t>
      </w:r>
      <w:r w:rsidR="001F4646" w:rsidRPr="00174CEC">
        <w:rPr>
          <w:rFonts w:ascii="Sylfaen" w:hAnsi="Sylfaen"/>
          <w:lang w:val="hy-AM"/>
        </w:rPr>
        <w:t>ն</w:t>
      </w:r>
      <w:r w:rsidRPr="00174CEC">
        <w:rPr>
          <w:rFonts w:ascii="Sylfaen" w:hAnsi="Sylfaen"/>
          <w:lang w:val="hy-AM"/>
        </w:rPr>
        <w:t xml:space="preserve"> </w:t>
      </w:r>
      <w:r w:rsidR="00F76DB5" w:rsidRPr="00174CEC">
        <w:rPr>
          <w:rFonts w:ascii="Sylfaen" w:hAnsi="Sylfaen"/>
          <w:lang w:val="hy-AM"/>
        </w:rPr>
        <w:t xml:space="preserve">նրա </w:t>
      </w:r>
      <w:r w:rsidRPr="00174CEC">
        <w:rPr>
          <w:rFonts w:ascii="Sylfaen" w:hAnsi="Sylfaen"/>
          <w:lang w:val="hy-AM"/>
        </w:rPr>
        <w:t xml:space="preserve">անունից: </w:t>
      </w:r>
    </w:p>
    <w:p w14:paraId="40B31FF1" w14:textId="77777777" w:rsidR="004513ED" w:rsidRPr="00174CEC" w:rsidRDefault="00E56EEC" w:rsidP="00E56EEC">
      <w:pPr>
        <w:pStyle w:val="ListParagraph"/>
        <w:numPr>
          <w:ilvl w:val="0"/>
          <w:numId w:val="16"/>
        </w:numPr>
        <w:tabs>
          <w:tab w:val="left" w:pos="754"/>
          <w:tab w:val="left" w:pos="756"/>
        </w:tabs>
        <w:spacing w:before="162" w:line="259" w:lineRule="auto"/>
        <w:ind w:right="1048"/>
        <w:rPr>
          <w:rFonts w:ascii="Sylfaen" w:hAnsi="Sylfaen"/>
          <w:lang w:val="hy-AM"/>
        </w:rPr>
      </w:pPr>
      <w:r w:rsidRPr="00174CEC">
        <w:rPr>
          <w:rFonts w:ascii="Sylfaen" w:hAnsi="Sylfaen"/>
          <w:lang w:val="hy-AM"/>
        </w:rPr>
        <w:t>Երեխայի լավագույն շահերը պետք է լինեն երեխաների հասանելիությ</w:t>
      </w:r>
      <w:r w:rsidR="00A07438">
        <w:rPr>
          <w:rFonts w:ascii="Sylfaen" w:hAnsi="Sylfaen"/>
          <w:lang w:val="hy-AM"/>
        </w:rPr>
        <w:t>ուն ունենալու</w:t>
      </w:r>
      <w:r w:rsidRPr="00174CEC">
        <w:rPr>
          <w:rFonts w:ascii="Sylfaen" w:hAnsi="Sylfaen"/>
          <w:lang w:val="hy-AM"/>
        </w:rPr>
        <w:t xml:space="preserve"> իրավունքի իրացման առնչությամբ կայացված բոլոր որոշումների հիմնական նկատառումը, մասնավորապես, երբ հասանելիությ</w:t>
      </w:r>
      <w:r w:rsidR="00A07438">
        <w:rPr>
          <w:rFonts w:ascii="Sylfaen" w:hAnsi="Sylfaen"/>
          <w:lang w:val="hy-AM"/>
        </w:rPr>
        <w:t>ուն ունենալու</w:t>
      </w:r>
      <w:r w:rsidRPr="00174CEC">
        <w:rPr>
          <w:rFonts w:ascii="Sylfaen" w:hAnsi="Sylfaen"/>
          <w:lang w:val="hy-AM"/>
        </w:rPr>
        <w:t xml:space="preserve"> իրավունքն իրացվում </w:t>
      </w:r>
      <w:r w:rsidRPr="00174CEC">
        <w:rPr>
          <w:rFonts w:ascii="Sylfaen" w:hAnsi="Sylfaen"/>
          <w:lang w:val="hy-AM"/>
        </w:rPr>
        <w:lastRenderedPageBreak/>
        <w:t>է երեխայի անունից, օրինակ՝ ծնողական լիազորություն ունեցող անձանց կողմից։</w:t>
      </w:r>
    </w:p>
    <w:p w14:paraId="32DD36A5" w14:textId="77777777" w:rsidR="004513ED" w:rsidRPr="00174CEC" w:rsidRDefault="009A46C2" w:rsidP="00E56EEC">
      <w:pPr>
        <w:pStyle w:val="ListParagraph"/>
        <w:numPr>
          <w:ilvl w:val="0"/>
          <w:numId w:val="16"/>
        </w:numPr>
        <w:tabs>
          <w:tab w:val="left" w:pos="754"/>
          <w:tab w:val="left" w:pos="756"/>
        </w:tabs>
        <w:spacing w:line="259" w:lineRule="auto"/>
        <w:ind w:right="1040"/>
        <w:rPr>
          <w:rFonts w:ascii="Sylfaen" w:hAnsi="Sylfaen"/>
          <w:lang w:val="hy-AM"/>
        </w:rPr>
      </w:pPr>
      <w:r w:rsidRPr="00174CEC">
        <w:rPr>
          <w:rFonts w:ascii="Sylfaen" w:hAnsi="Sylfaen"/>
          <w:lang w:val="hy-AM"/>
        </w:rPr>
        <w:t>Հաշվի առնելով</w:t>
      </w:r>
      <w:r w:rsidR="00E56EEC" w:rsidRPr="00174CEC">
        <w:rPr>
          <w:rFonts w:ascii="Sylfaen" w:hAnsi="Sylfaen"/>
          <w:lang w:val="hy-AM"/>
        </w:rPr>
        <w:t xml:space="preserve"> ՏՊԸԿ-ո</w:t>
      </w:r>
      <w:r w:rsidRPr="00174CEC">
        <w:rPr>
          <w:rFonts w:ascii="Sylfaen" w:hAnsi="Sylfaen"/>
          <w:lang w:val="hy-AM"/>
        </w:rPr>
        <w:t>վ նախատեսված</w:t>
      </w:r>
      <w:r w:rsidR="00E56EEC" w:rsidRPr="00174CEC">
        <w:rPr>
          <w:rFonts w:ascii="Sylfaen" w:hAnsi="Sylfaen"/>
          <w:lang w:val="hy-AM"/>
        </w:rPr>
        <w:t>՝ երեխաների անձնական տվյալների հատուկ պաշտպանությ</w:t>
      </w:r>
      <w:r w:rsidRPr="00174CEC">
        <w:rPr>
          <w:rFonts w:ascii="Sylfaen" w:hAnsi="Sylfaen"/>
          <w:lang w:val="hy-AM"/>
        </w:rPr>
        <w:t>ու</w:t>
      </w:r>
      <w:r w:rsidR="00E56EEC" w:rsidRPr="00174CEC">
        <w:rPr>
          <w:rFonts w:ascii="Sylfaen" w:hAnsi="Sylfaen"/>
          <w:lang w:val="hy-AM"/>
        </w:rPr>
        <w:t>ն</w:t>
      </w:r>
      <w:r w:rsidRPr="00174CEC">
        <w:rPr>
          <w:rFonts w:ascii="Sylfaen" w:hAnsi="Sylfaen"/>
          <w:lang w:val="hy-AM"/>
        </w:rPr>
        <w:t>ը՝</w:t>
      </w:r>
      <w:r w:rsidR="00E56EEC" w:rsidRPr="00174CEC">
        <w:rPr>
          <w:rFonts w:ascii="Sylfaen" w:hAnsi="Sylfaen"/>
          <w:lang w:val="hy-AM"/>
        </w:rPr>
        <w:t xml:space="preserve"> </w:t>
      </w:r>
      <w:r w:rsidR="00D34184" w:rsidRPr="00174CEC">
        <w:rPr>
          <w:rFonts w:ascii="Sylfaen" w:hAnsi="Sylfaen"/>
          <w:lang w:val="hy-AM"/>
        </w:rPr>
        <w:t>հսկողը</w:t>
      </w:r>
      <w:r w:rsidR="008B656B" w:rsidRPr="00174CEC">
        <w:rPr>
          <w:rFonts w:ascii="Sylfaen" w:hAnsi="Sylfaen"/>
          <w:lang w:val="hy-AM"/>
        </w:rPr>
        <w:t xml:space="preserve"> </w:t>
      </w:r>
      <w:r w:rsidRPr="00174CEC">
        <w:rPr>
          <w:rFonts w:ascii="Sylfaen" w:hAnsi="Sylfaen"/>
          <w:lang w:val="hy-AM"/>
        </w:rPr>
        <w:t>ձեռնարկ</w:t>
      </w:r>
      <w:r w:rsidR="00F76DB5" w:rsidRPr="00174CEC">
        <w:rPr>
          <w:rFonts w:ascii="Sylfaen" w:hAnsi="Sylfaen"/>
          <w:lang w:val="hy-AM"/>
        </w:rPr>
        <w:t>ում է</w:t>
      </w:r>
      <w:r w:rsidRPr="00174CEC">
        <w:rPr>
          <w:rFonts w:ascii="Sylfaen" w:hAnsi="Sylfaen"/>
          <w:lang w:val="hy-AM"/>
        </w:rPr>
        <w:t xml:space="preserve"> </w:t>
      </w:r>
      <w:r w:rsidR="00E56EEC" w:rsidRPr="00174CEC">
        <w:rPr>
          <w:rFonts w:ascii="Sylfaen" w:hAnsi="Sylfaen"/>
          <w:lang w:val="hy-AM"/>
        </w:rPr>
        <w:t>համապատասխան միջոցներ</w:t>
      </w:r>
      <w:r w:rsidRPr="00174CEC">
        <w:rPr>
          <w:rFonts w:ascii="Sylfaen" w:hAnsi="Sylfaen"/>
          <w:lang w:val="hy-AM"/>
        </w:rPr>
        <w:t>՝</w:t>
      </w:r>
      <w:r w:rsidR="00E56EEC" w:rsidRPr="00174CEC">
        <w:rPr>
          <w:rFonts w:ascii="Sylfaen" w:hAnsi="Sylfaen"/>
          <w:lang w:val="hy-AM"/>
        </w:rPr>
        <w:t xml:space="preserve"> </w:t>
      </w:r>
      <w:r w:rsidRPr="00174CEC">
        <w:rPr>
          <w:rFonts w:ascii="Sylfaen" w:hAnsi="Sylfaen"/>
          <w:lang w:val="hy-AM"/>
        </w:rPr>
        <w:t>չլիազորված անձի</w:t>
      </w:r>
      <w:r w:rsidR="00F76DB5" w:rsidRPr="00174CEC">
        <w:rPr>
          <w:rFonts w:ascii="Sylfaen" w:hAnsi="Sylfaen"/>
          <w:lang w:val="hy-AM"/>
        </w:rPr>
        <w:t>ն</w:t>
      </w:r>
      <w:r w:rsidRPr="00174CEC">
        <w:rPr>
          <w:rFonts w:ascii="Sylfaen" w:hAnsi="Sylfaen"/>
          <w:lang w:val="hy-AM"/>
        </w:rPr>
        <w:t xml:space="preserve"> </w:t>
      </w:r>
      <w:r w:rsidR="00E56EEC" w:rsidRPr="00174CEC">
        <w:rPr>
          <w:rFonts w:ascii="Sylfaen" w:hAnsi="Sylfaen"/>
          <w:lang w:val="hy-AM"/>
        </w:rPr>
        <w:t xml:space="preserve">անչափահասի անձնական տվյալների ցանկացած </w:t>
      </w:r>
      <w:r w:rsidR="004C2DA3" w:rsidRPr="00174CEC">
        <w:rPr>
          <w:rFonts w:ascii="Sylfaen" w:hAnsi="Sylfaen"/>
          <w:lang w:val="hy-AM"/>
        </w:rPr>
        <w:t>հրապարակումից</w:t>
      </w:r>
      <w:r w:rsidR="00E56EEC" w:rsidRPr="00174CEC">
        <w:rPr>
          <w:rFonts w:ascii="Sylfaen" w:hAnsi="Sylfaen"/>
          <w:lang w:val="hy-AM"/>
        </w:rPr>
        <w:t xml:space="preserve"> խուսափելու համար (այս առումով տե</w:t>
      </w:r>
      <w:r w:rsidRPr="00174CEC">
        <w:rPr>
          <w:rFonts w:ascii="Sylfaen" w:hAnsi="Sylfaen"/>
          <w:lang w:val="hy-AM"/>
        </w:rPr>
        <w:t>՛</w:t>
      </w:r>
      <w:r w:rsidR="00E56EEC" w:rsidRPr="00174CEC">
        <w:rPr>
          <w:rFonts w:ascii="Sylfaen" w:hAnsi="Sylfaen"/>
          <w:lang w:val="hy-AM"/>
        </w:rPr>
        <w:t xml:space="preserve">ս նաև վերը նշված </w:t>
      </w:r>
      <w:r w:rsidR="00F76DB5" w:rsidRPr="00174CEC">
        <w:rPr>
          <w:rFonts w:ascii="Sylfaen" w:hAnsi="Sylfaen"/>
          <w:lang w:val="hy-AM"/>
        </w:rPr>
        <w:t xml:space="preserve">3.4 </w:t>
      </w:r>
      <w:r w:rsidR="00E56EEC" w:rsidRPr="00174CEC">
        <w:rPr>
          <w:rFonts w:ascii="Sylfaen" w:hAnsi="Sylfaen"/>
          <w:lang w:val="hy-AM"/>
        </w:rPr>
        <w:t>բաժին</w:t>
      </w:r>
      <w:r w:rsidRPr="00174CEC">
        <w:rPr>
          <w:rFonts w:ascii="Sylfaen" w:hAnsi="Sylfaen"/>
          <w:lang w:val="hy-AM"/>
        </w:rPr>
        <w:t>ը</w:t>
      </w:r>
      <w:r w:rsidR="00E56EEC" w:rsidRPr="00174CEC">
        <w:rPr>
          <w:rFonts w:ascii="Sylfaen" w:hAnsi="Sylfaen"/>
          <w:lang w:val="hy-AM"/>
        </w:rPr>
        <w:t>):</w:t>
      </w:r>
      <w:r w:rsidRPr="00174CEC">
        <w:rPr>
          <w:rFonts w:ascii="Sylfaen" w:hAnsi="Sylfaen"/>
          <w:lang w:val="hy-AM"/>
        </w:rPr>
        <w:t xml:space="preserve"> </w:t>
      </w:r>
    </w:p>
    <w:p w14:paraId="6B862677" w14:textId="77777777" w:rsidR="004513ED" w:rsidRPr="00174CEC" w:rsidRDefault="009A46C2" w:rsidP="009A46C2">
      <w:pPr>
        <w:pStyle w:val="ListParagraph"/>
        <w:numPr>
          <w:ilvl w:val="0"/>
          <w:numId w:val="16"/>
        </w:numPr>
        <w:tabs>
          <w:tab w:val="left" w:pos="754"/>
          <w:tab w:val="left" w:pos="756"/>
        </w:tabs>
        <w:spacing w:line="259" w:lineRule="auto"/>
        <w:ind w:right="1035"/>
        <w:rPr>
          <w:rFonts w:ascii="Sylfaen" w:hAnsi="Sylfaen"/>
          <w:lang w:val="hy-AM"/>
        </w:rPr>
      </w:pPr>
      <w:r w:rsidRPr="00174CEC">
        <w:rPr>
          <w:rFonts w:ascii="Sylfaen" w:hAnsi="Sylfaen"/>
          <w:lang w:val="hy-AM"/>
        </w:rPr>
        <w:t xml:space="preserve">Վերջապես, երեխայի անունից գործելու՝ ծնողական իրավունքներ ունեցող անձի իրավունքը չպետք է շփոթել տվյալների պաշտպանության մասին իրավունքից դուրս գործող դեպքերի հետ, երբ ազգային օրենսդրությամբ ծնողական իրավունքներ ունեցող անձին իրավունք է վերապահվում՝ </w:t>
      </w:r>
      <w:r w:rsidR="002D123B" w:rsidRPr="00174CEC">
        <w:rPr>
          <w:rFonts w:ascii="Sylfaen" w:hAnsi="Sylfaen"/>
          <w:lang w:val="hy-AM"/>
        </w:rPr>
        <w:t xml:space="preserve">դիմելու երեխայի վերաբերյալ տեղեկությունների համար </w:t>
      </w:r>
      <w:r w:rsidRPr="00174CEC">
        <w:rPr>
          <w:rFonts w:ascii="Sylfaen" w:hAnsi="Sylfaen"/>
          <w:lang w:val="hy-AM"/>
        </w:rPr>
        <w:t xml:space="preserve">և ստանալու </w:t>
      </w:r>
      <w:r w:rsidR="002D123B" w:rsidRPr="00174CEC">
        <w:rPr>
          <w:rFonts w:ascii="Sylfaen" w:hAnsi="Sylfaen"/>
          <w:lang w:val="hy-AM"/>
        </w:rPr>
        <w:t xml:space="preserve">դրանք </w:t>
      </w:r>
      <w:r w:rsidRPr="00174CEC">
        <w:rPr>
          <w:rFonts w:ascii="Sylfaen" w:hAnsi="Sylfaen"/>
          <w:lang w:val="hy-AM"/>
        </w:rPr>
        <w:t>(օրինակ՝ դպրոցում երեխայի առաջադիմության վերաբերյալ):</w:t>
      </w:r>
    </w:p>
    <w:p w14:paraId="147E8ADC" w14:textId="77777777" w:rsidR="004513ED" w:rsidRPr="00174CEC" w:rsidRDefault="009A46C2" w:rsidP="007D0A0D">
      <w:pPr>
        <w:pStyle w:val="Heading3"/>
        <w:numPr>
          <w:ilvl w:val="2"/>
          <w:numId w:val="13"/>
        </w:numPr>
        <w:tabs>
          <w:tab w:val="left" w:pos="1476"/>
        </w:tabs>
        <w:spacing w:before="162"/>
        <w:ind w:left="1474" w:hanging="720"/>
        <w:rPr>
          <w:rFonts w:ascii="Sylfaen" w:hAnsi="Sylfaen"/>
          <w:lang w:val="hy-AM"/>
        </w:rPr>
      </w:pPr>
      <w:bookmarkStart w:id="57" w:name="_bookmark26"/>
      <w:bookmarkStart w:id="58" w:name="_Toc161324470"/>
      <w:bookmarkEnd w:id="57"/>
      <w:r w:rsidRPr="00174CEC">
        <w:rPr>
          <w:rFonts w:ascii="Sylfaen" w:hAnsi="Sylfaen"/>
          <w:color w:val="1F4D78"/>
          <w:spacing w:val="-2"/>
          <w:lang w:val="hy-AM"/>
        </w:rPr>
        <w:t>Երրորդ անձի կողմից տրամադրված պորտալների/ալիքների միջոցով հասանելիությ</w:t>
      </w:r>
      <w:r w:rsidR="00A07438">
        <w:rPr>
          <w:rFonts w:ascii="Sylfaen" w:hAnsi="Sylfaen"/>
          <w:color w:val="1F4D78"/>
          <w:spacing w:val="-2"/>
          <w:lang w:val="hy-AM"/>
        </w:rPr>
        <w:t>ուն ունենալու</w:t>
      </w:r>
      <w:r w:rsidRPr="00174CEC">
        <w:rPr>
          <w:rFonts w:ascii="Sylfaen" w:hAnsi="Sylfaen"/>
          <w:color w:val="1F4D78"/>
          <w:spacing w:val="-2"/>
          <w:lang w:val="hy-AM"/>
        </w:rPr>
        <w:t xml:space="preserve"> իրավունքի իրացումը</w:t>
      </w:r>
      <w:bookmarkEnd w:id="58"/>
    </w:p>
    <w:p w14:paraId="55A1D57D" w14:textId="77777777" w:rsidR="004513ED" w:rsidRPr="00174CEC" w:rsidRDefault="002F4D90" w:rsidP="009A46C2">
      <w:pPr>
        <w:pStyle w:val="ListParagraph"/>
        <w:numPr>
          <w:ilvl w:val="0"/>
          <w:numId w:val="16"/>
        </w:numPr>
        <w:tabs>
          <w:tab w:val="left" w:pos="754"/>
          <w:tab w:val="left" w:pos="756"/>
        </w:tabs>
        <w:spacing w:before="262" w:line="259" w:lineRule="auto"/>
        <w:ind w:right="1037"/>
        <w:rPr>
          <w:rFonts w:ascii="Sylfaen" w:hAnsi="Sylfaen"/>
          <w:lang w:val="hy-AM"/>
        </w:rPr>
      </w:pPr>
      <w:r w:rsidRPr="00174CEC">
        <w:rPr>
          <w:rFonts w:ascii="Sylfaen" w:hAnsi="Sylfaen"/>
          <w:lang w:val="hy-AM"/>
        </w:rPr>
        <w:t>Գոյություն ունեն</w:t>
      </w:r>
      <w:r w:rsidR="009A46C2" w:rsidRPr="00174CEC">
        <w:rPr>
          <w:rFonts w:ascii="Sylfaen" w:hAnsi="Sylfaen"/>
          <w:lang w:val="hy-AM"/>
        </w:rPr>
        <w:t xml:space="preserve"> </w:t>
      </w:r>
      <w:r w:rsidR="00F76DB5" w:rsidRPr="00174CEC">
        <w:rPr>
          <w:rFonts w:ascii="Sylfaen" w:hAnsi="Sylfaen"/>
          <w:lang w:val="hy-AM"/>
        </w:rPr>
        <w:t xml:space="preserve">ծառայություններ մատուցող </w:t>
      </w:r>
      <w:r w:rsidR="009A46C2" w:rsidRPr="00174CEC">
        <w:rPr>
          <w:rFonts w:ascii="Sylfaen" w:hAnsi="Sylfaen"/>
          <w:lang w:val="hy-AM"/>
        </w:rPr>
        <w:t xml:space="preserve">ընկերություններ, որոնք տվյալների սուբյեկտներին հնարավորություն են </w:t>
      </w:r>
      <w:r w:rsidRPr="00174CEC">
        <w:rPr>
          <w:rFonts w:ascii="Sylfaen" w:hAnsi="Sylfaen"/>
          <w:lang w:val="hy-AM"/>
        </w:rPr>
        <w:t>ընձեռում</w:t>
      </w:r>
      <w:r w:rsidR="009A46C2" w:rsidRPr="00174CEC">
        <w:rPr>
          <w:rFonts w:ascii="Sylfaen" w:hAnsi="Sylfaen"/>
          <w:lang w:val="hy-AM"/>
        </w:rPr>
        <w:t xml:space="preserve"> </w:t>
      </w:r>
      <w:r w:rsidRPr="00174CEC">
        <w:rPr>
          <w:rFonts w:ascii="Sylfaen" w:hAnsi="Sylfaen"/>
          <w:lang w:val="hy-AM"/>
        </w:rPr>
        <w:t xml:space="preserve">պորտալի միջոցով </w:t>
      </w:r>
      <w:r w:rsidR="00F76DB5" w:rsidRPr="00174CEC">
        <w:rPr>
          <w:rFonts w:ascii="Sylfaen" w:hAnsi="Sylfaen"/>
          <w:lang w:val="hy-AM"/>
        </w:rPr>
        <w:t xml:space="preserve">ներկայացնել </w:t>
      </w:r>
      <w:r w:rsidRPr="00174CEC">
        <w:rPr>
          <w:rFonts w:ascii="Sylfaen" w:hAnsi="Sylfaen"/>
          <w:lang w:val="hy-AM"/>
        </w:rPr>
        <w:t>հասանելիությ</w:t>
      </w:r>
      <w:r w:rsidR="00F76DB5" w:rsidRPr="00174CEC">
        <w:rPr>
          <w:rFonts w:ascii="Sylfaen" w:hAnsi="Sylfaen"/>
          <w:lang w:val="hy-AM"/>
        </w:rPr>
        <w:t>ուն ստանալու մասին դիմումներ</w:t>
      </w:r>
      <w:r w:rsidR="009A46C2" w:rsidRPr="00174CEC">
        <w:rPr>
          <w:rFonts w:ascii="Sylfaen" w:hAnsi="Sylfaen"/>
          <w:lang w:val="hy-AM"/>
        </w:rPr>
        <w:t xml:space="preserve">: Տվյալների սուբյեկտը մուտք է գործում </w:t>
      </w:r>
      <w:r w:rsidRPr="00174CEC">
        <w:rPr>
          <w:rFonts w:ascii="Sylfaen" w:hAnsi="Sylfaen"/>
          <w:lang w:val="hy-AM"/>
        </w:rPr>
        <w:t xml:space="preserve">պորտալ </w:t>
      </w:r>
      <w:r w:rsidR="009A46C2" w:rsidRPr="00174CEC">
        <w:rPr>
          <w:rFonts w:ascii="Sylfaen" w:hAnsi="Sylfaen"/>
          <w:lang w:val="hy-AM"/>
        </w:rPr>
        <w:t xml:space="preserve">և </w:t>
      </w:r>
      <w:r w:rsidRPr="00174CEC">
        <w:rPr>
          <w:rFonts w:ascii="Sylfaen" w:hAnsi="Sylfaen"/>
          <w:lang w:val="hy-AM"/>
        </w:rPr>
        <w:t>ստանում է պորտալի</w:t>
      </w:r>
      <w:r w:rsidR="00F76DB5" w:rsidRPr="00174CEC">
        <w:rPr>
          <w:rFonts w:ascii="Sylfaen" w:hAnsi="Sylfaen"/>
          <w:lang w:val="hy-AM"/>
        </w:rPr>
        <w:t>ն</w:t>
      </w:r>
      <w:r w:rsidRPr="00174CEC">
        <w:rPr>
          <w:rFonts w:ascii="Sylfaen" w:hAnsi="Sylfaen"/>
          <w:lang w:val="hy-AM"/>
        </w:rPr>
        <w:t xml:space="preserve"> հասանելիություն</w:t>
      </w:r>
      <w:r w:rsidR="009A46C2" w:rsidRPr="00174CEC">
        <w:rPr>
          <w:rFonts w:ascii="Sylfaen" w:hAnsi="Sylfaen"/>
          <w:lang w:val="hy-AM"/>
        </w:rPr>
        <w:t>, որի միջոցով ն</w:t>
      </w:r>
      <w:r w:rsidRPr="00174CEC">
        <w:rPr>
          <w:rFonts w:ascii="Sylfaen" w:hAnsi="Sylfaen"/>
          <w:lang w:val="hy-AM"/>
        </w:rPr>
        <w:t>ա</w:t>
      </w:r>
      <w:r w:rsidR="009A46C2" w:rsidRPr="00174CEC">
        <w:rPr>
          <w:rFonts w:ascii="Sylfaen" w:hAnsi="Sylfaen"/>
          <w:lang w:val="hy-AM"/>
        </w:rPr>
        <w:t xml:space="preserve"> կարող</w:t>
      </w:r>
      <w:r w:rsidR="00F76DB5" w:rsidRPr="00174CEC">
        <w:rPr>
          <w:rFonts w:ascii="Sylfaen" w:hAnsi="Sylfaen"/>
          <w:lang w:val="hy-AM"/>
        </w:rPr>
        <w:t>անում</w:t>
      </w:r>
      <w:r w:rsidR="009A46C2" w:rsidRPr="00174CEC">
        <w:rPr>
          <w:rFonts w:ascii="Sylfaen" w:hAnsi="Sylfaen"/>
          <w:lang w:val="hy-AM"/>
        </w:rPr>
        <w:t xml:space="preserve"> </w:t>
      </w:r>
      <w:r w:rsidRPr="00174CEC">
        <w:rPr>
          <w:rFonts w:ascii="Sylfaen" w:hAnsi="Sylfaen"/>
          <w:lang w:val="hy-AM"/>
        </w:rPr>
        <w:t>է</w:t>
      </w:r>
      <w:r w:rsidR="009A46C2" w:rsidRPr="00174CEC">
        <w:rPr>
          <w:rFonts w:ascii="Sylfaen" w:hAnsi="Sylfaen"/>
          <w:lang w:val="hy-AM"/>
        </w:rPr>
        <w:t xml:space="preserve"> ներկայացնել, օրինակ</w:t>
      </w:r>
      <w:r w:rsidRPr="00174CEC">
        <w:rPr>
          <w:rFonts w:ascii="Sylfaen" w:hAnsi="Sylfaen"/>
          <w:lang w:val="hy-AM"/>
        </w:rPr>
        <w:t>՝</w:t>
      </w:r>
      <w:r w:rsidR="009A46C2" w:rsidRPr="00174CEC">
        <w:rPr>
          <w:rFonts w:ascii="Sylfaen" w:hAnsi="Sylfaen"/>
          <w:lang w:val="hy-AM"/>
        </w:rPr>
        <w:t xml:space="preserve"> </w:t>
      </w:r>
      <w:r w:rsidRPr="00174CEC">
        <w:rPr>
          <w:rFonts w:ascii="Sylfaen" w:hAnsi="Sylfaen"/>
          <w:lang w:val="hy-AM"/>
        </w:rPr>
        <w:t>հասանելիությ</w:t>
      </w:r>
      <w:r w:rsidR="00F76DB5" w:rsidRPr="00174CEC">
        <w:rPr>
          <w:rFonts w:ascii="Sylfaen" w:hAnsi="Sylfaen"/>
          <w:lang w:val="hy-AM"/>
        </w:rPr>
        <w:t>ուն ստանալու մասին դիմում</w:t>
      </w:r>
      <w:r w:rsidR="009A46C2" w:rsidRPr="00174CEC">
        <w:rPr>
          <w:rFonts w:ascii="Sylfaen" w:hAnsi="Sylfaen"/>
          <w:lang w:val="hy-AM"/>
        </w:rPr>
        <w:t xml:space="preserve">, պահանջել տվյալների ուղղում կամ տվյալների </w:t>
      </w:r>
      <w:r w:rsidR="00F76DB5" w:rsidRPr="00174CEC">
        <w:rPr>
          <w:rFonts w:ascii="Sylfaen" w:hAnsi="Sylfaen"/>
          <w:lang w:val="hy-AM"/>
        </w:rPr>
        <w:t xml:space="preserve">ոչնչացում </w:t>
      </w:r>
      <w:r w:rsidR="009A46C2" w:rsidRPr="00174CEC">
        <w:rPr>
          <w:rFonts w:ascii="Sylfaen" w:hAnsi="Sylfaen"/>
          <w:lang w:val="hy-AM"/>
        </w:rPr>
        <w:t xml:space="preserve">տարբեր </w:t>
      </w:r>
      <w:r w:rsidRPr="00174CEC">
        <w:rPr>
          <w:rFonts w:ascii="Sylfaen" w:hAnsi="Sylfaen"/>
          <w:lang w:val="hy-AM"/>
        </w:rPr>
        <w:t>հսկող</w:t>
      </w:r>
      <w:r w:rsidR="00F76DB5" w:rsidRPr="00174CEC">
        <w:rPr>
          <w:rFonts w:ascii="Sylfaen" w:hAnsi="Sylfaen"/>
          <w:lang w:val="hy-AM"/>
        </w:rPr>
        <w:t>ներից</w:t>
      </w:r>
      <w:r w:rsidR="009A46C2" w:rsidRPr="00174CEC">
        <w:rPr>
          <w:rFonts w:ascii="Sylfaen" w:hAnsi="Sylfaen"/>
          <w:lang w:val="hy-AM"/>
        </w:rPr>
        <w:t xml:space="preserve">: Երրորդ </w:t>
      </w:r>
      <w:r w:rsidRPr="00174CEC">
        <w:rPr>
          <w:rFonts w:ascii="Sylfaen" w:hAnsi="Sylfaen"/>
          <w:lang w:val="hy-AM"/>
        </w:rPr>
        <w:t>անձի</w:t>
      </w:r>
      <w:r w:rsidR="009A46C2" w:rsidRPr="00174CEC">
        <w:rPr>
          <w:rFonts w:ascii="Sylfaen" w:hAnsi="Sylfaen"/>
          <w:lang w:val="hy-AM"/>
        </w:rPr>
        <w:t xml:space="preserve"> կողմից տրամադրված պորտալների օգտագործումից առաջանում են տարբեր հարցեր:</w:t>
      </w:r>
      <w:r w:rsidRPr="00174CEC">
        <w:rPr>
          <w:rFonts w:ascii="Sylfaen" w:hAnsi="Sylfaen"/>
          <w:lang w:val="hy-AM"/>
        </w:rPr>
        <w:t xml:space="preserve"> </w:t>
      </w:r>
    </w:p>
    <w:p w14:paraId="3C8805C3" w14:textId="77777777" w:rsidR="004513ED" w:rsidRPr="00174CEC" w:rsidRDefault="002F4D90" w:rsidP="002F4D90">
      <w:pPr>
        <w:pStyle w:val="ListParagraph"/>
        <w:numPr>
          <w:ilvl w:val="0"/>
          <w:numId w:val="16"/>
        </w:numPr>
        <w:tabs>
          <w:tab w:val="left" w:pos="754"/>
          <w:tab w:val="left" w:pos="756"/>
        </w:tabs>
        <w:spacing w:before="159" w:line="259" w:lineRule="auto"/>
        <w:ind w:right="1043"/>
        <w:rPr>
          <w:rFonts w:ascii="Sylfaen" w:hAnsi="Sylfaen"/>
          <w:lang w:val="hy-AM"/>
        </w:rPr>
      </w:pPr>
      <w:r w:rsidRPr="00174CEC">
        <w:rPr>
          <w:rFonts w:ascii="Sylfaen" w:hAnsi="Sylfaen"/>
          <w:lang w:val="hy-AM"/>
        </w:rPr>
        <w:t>Առաջին խնդիրը, որ</w:t>
      </w:r>
      <w:r w:rsidR="003E7FC3" w:rsidRPr="00174CEC">
        <w:rPr>
          <w:rFonts w:ascii="Sylfaen" w:hAnsi="Sylfaen"/>
          <w:lang w:val="hy-AM"/>
        </w:rPr>
        <w:t xml:space="preserve">ը </w:t>
      </w:r>
      <w:r w:rsidR="00D34184" w:rsidRPr="00174CEC">
        <w:rPr>
          <w:rFonts w:ascii="Sylfaen" w:hAnsi="Sylfaen"/>
          <w:lang w:val="hy-AM"/>
        </w:rPr>
        <w:t>հսկողները</w:t>
      </w:r>
      <w:r w:rsidR="003E7FC3" w:rsidRPr="00174CEC">
        <w:rPr>
          <w:rFonts w:ascii="Sylfaen" w:hAnsi="Sylfaen"/>
          <w:lang w:val="hy-AM"/>
        </w:rPr>
        <w:t xml:space="preserve"> պետք է լուծեն նման</w:t>
      </w:r>
      <w:r w:rsidRPr="00174CEC">
        <w:rPr>
          <w:rFonts w:ascii="Sylfaen" w:hAnsi="Sylfaen"/>
          <w:lang w:val="hy-AM"/>
        </w:rPr>
        <w:t xml:space="preserve"> </w:t>
      </w:r>
      <w:r w:rsidR="00F76DB5" w:rsidRPr="00174CEC">
        <w:rPr>
          <w:rFonts w:ascii="Sylfaen" w:hAnsi="Sylfaen"/>
          <w:lang w:val="hy-AM"/>
        </w:rPr>
        <w:t xml:space="preserve">դեպքերի </w:t>
      </w:r>
      <w:r w:rsidR="003E7FC3" w:rsidRPr="00174CEC">
        <w:rPr>
          <w:rFonts w:ascii="Sylfaen" w:hAnsi="Sylfaen"/>
          <w:lang w:val="hy-AM"/>
        </w:rPr>
        <w:t>բախվելիս</w:t>
      </w:r>
      <w:r w:rsidRPr="00174CEC">
        <w:rPr>
          <w:rFonts w:ascii="Sylfaen" w:hAnsi="Sylfaen"/>
          <w:lang w:val="hy-AM"/>
        </w:rPr>
        <w:t xml:space="preserve">, այն է, որ </w:t>
      </w:r>
      <w:r w:rsidR="003E7FC3" w:rsidRPr="00174CEC">
        <w:rPr>
          <w:rFonts w:ascii="Sylfaen" w:hAnsi="Sylfaen"/>
          <w:lang w:val="hy-AM"/>
        </w:rPr>
        <w:t xml:space="preserve">պետք է ապահովեն, որ </w:t>
      </w:r>
      <w:r w:rsidRPr="00174CEC">
        <w:rPr>
          <w:rFonts w:ascii="Sylfaen" w:hAnsi="Sylfaen"/>
          <w:lang w:val="hy-AM"/>
        </w:rPr>
        <w:t xml:space="preserve">երրորդ </w:t>
      </w:r>
      <w:r w:rsidR="003E7FC3" w:rsidRPr="00174CEC">
        <w:rPr>
          <w:rFonts w:ascii="Sylfaen" w:hAnsi="Sylfaen"/>
          <w:lang w:val="hy-AM"/>
        </w:rPr>
        <w:t xml:space="preserve">անձը </w:t>
      </w:r>
      <w:r w:rsidRPr="00174CEC">
        <w:rPr>
          <w:rFonts w:ascii="Sylfaen" w:hAnsi="Sylfaen"/>
          <w:lang w:val="hy-AM"/>
        </w:rPr>
        <w:t>տվյալների սուբյեկտի անունից</w:t>
      </w:r>
      <w:r w:rsidR="003E7FC3" w:rsidRPr="00174CEC">
        <w:rPr>
          <w:rFonts w:ascii="Sylfaen" w:hAnsi="Sylfaen"/>
          <w:lang w:val="hy-AM"/>
        </w:rPr>
        <w:t xml:space="preserve"> գործի իրավաչափ</w:t>
      </w:r>
      <w:r w:rsidRPr="00174CEC">
        <w:rPr>
          <w:rFonts w:ascii="Sylfaen" w:hAnsi="Sylfaen"/>
          <w:lang w:val="hy-AM"/>
        </w:rPr>
        <w:t xml:space="preserve">, քանի որ անհրաժեշտ է համոզվել, որ </w:t>
      </w:r>
      <w:r w:rsidR="003E7FC3" w:rsidRPr="00174CEC">
        <w:rPr>
          <w:rFonts w:ascii="Sylfaen" w:hAnsi="Sylfaen"/>
          <w:lang w:val="hy-AM"/>
        </w:rPr>
        <w:t xml:space="preserve">ոչ մի </w:t>
      </w:r>
      <w:r w:rsidRPr="00174CEC">
        <w:rPr>
          <w:rFonts w:ascii="Sylfaen" w:hAnsi="Sylfaen"/>
          <w:lang w:val="hy-AM"/>
        </w:rPr>
        <w:t>տվյալ</w:t>
      </w:r>
      <w:r w:rsidR="003E7FC3" w:rsidRPr="00174CEC">
        <w:rPr>
          <w:rFonts w:ascii="Sylfaen" w:hAnsi="Sylfaen"/>
          <w:lang w:val="hy-AM"/>
        </w:rPr>
        <w:t xml:space="preserve"> չի </w:t>
      </w:r>
      <w:r w:rsidR="004C2DA3" w:rsidRPr="00174CEC">
        <w:rPr>
          <w:rFonts w:ascii="Sylfaen" w:hAnsi="Sylfaen"/>
          <w:lang w:val="hy-AM"/>
        </w:rPr>
        <w:t>հրապարակվում</w:t>
      </w:r>
      <w:r w:rsidRPr="00174CEC">
        <w:rPr>
          <w:rFonts w:ascii="Sylfaen" w:hAnsi="Sylfaen"/>
          <w:lang w:val="hy-AM"/>
        </w:rPr>
        <w:t xml:space="preserve"> չ</w:t>
      </w:r>
      <w:r w:rsidR="003E7FC3" w:rsidRPr="00174CEC">
        <w:rPr>
          <w:rFonts w:ascii="Sylfaen" w:hAnsi="Sylfaen"/>
          <w:lang w:val="hy-AM"/>
        </w:rPr>
        <w:t>լիազորված անձանց</w:t>
      </w:r>
      <w:r w:rsidRPr="00174CEC">
        <w:rPr>
          <w:rFonts w:ascii="Sylfaen" w:hAnsi="Sylfaen"/>
          <w:lang w:val="hy-AM"/>
        </w:rPr>
        <w:t>:</w:t>
      </w:r>
    </w:p>
    <w:p w14:paraId="4951CC27" w14:textId="77777777" w:rsidR="004513ED" w:rsidRPr="00174CEC" w:rsidRDefault="003E7FC3" w:rsidP="00274D03">
      <w:pPr>
        <w:pStyle w:val="ListParagraph"/>
        <w:numPr>
          <w:ilvl w:val="0"/>
          <w:numId w:val="16"/>
        </w:numPr>
        <w:tabs>
          <w:tab w:val="left" w:pos="754"/>
          <w:tab w:val="left" w:pos="756"/>
        </w:tabs>
        <w:spacing w:before="159" w:line="259" w:lineRule="auto"/>
        <w:ind w:right="1036"/>
        <w:rPr>
          <w:rFonts w:ascii="Sylfaen" w:hAnsi="Sylfaen"/>
          <w:lang w:val="hy-AM"/>
        </w:rPr>
      </w:pPr>
      <w:r w:rsidRPr="00174CEC">
        <w:rPr>
          <w:rFonts w:ascii="Sylfaen" w:hAnsi="Sylfaen"/>
          <w:lang w:val="hy-AM"/>
        </w:rPr>
        <w:t xml:space="preserve">Բացի </w:t>
      </w:r>
      <w:r w:rsidR="00EF0F59" w:rsidRPr="00174CEC">
        <w:rPr>
          <w:rFonts w:ascii="Sylfaen" w:hAnsi="Sylfaen"/>
          <w:lang w:val="hy-AM"/>
        </w:rPr>
        <w:t>դրանից</w:t>
      </w:r>
      <w:r w:rsidRPr="00174CEC">
        <w:rPr>
          <w:rFonts w:ascii="Sylfaen" w:hAnsi="Sylfaen"/>
          <w:lang w:val="hy-AM"/>
        </w:rPr>
        <w:t xml:space="preserve">, </w:t>
      </w:r>
      <w:r w:rsidR="00D34184" w:rsidRPr="00174CEC">
        <w:rPr>
          <w:rFonts w:ascii="Sylfaen" w:hAnsi="Sylfaen"/>
          <w:lang w:val="hy-AM"/>
        </w:rPr>
        <w:t>հսկողը</w:t>
      </w:r>
      <w:r w:rsidRPr="00174CEC">
        <w:rPr>
          <w:rFonts w:ascii="Sylfaen" w:hAnsi="Sylfaen"/>
          <w:lang w:val="hy-AM"/>
        </w:rPr>
        <w:t xml:space="preserve">, որը </w:t>
      </w:r>
      <w:r w:rsidR="00274D03" w:rsidRPr="00174CEC">
        <w:rPr>
          <w:rFonts w:ascii="Sylfaen" w:hAnsi="Sylfaen"/>
          <w:lang w:val="hy-AM"/>
        </w:rPr>
        <w:t xml:space="preserve">ստանում է այդ </w:t>
      </w:r>
      <w:r w:rsidRPr="00174CEC">
        <w:rPr>
          <w:rFonts w:ascii="Sylfaen" w:hAnsi="Sylfaen"/>
          <w:lang w:val="hy-AM"/>
        </w:rPr>
        <w:t xml:space="preserve">պորտալի միջոցով </w:t>
      </w:r>
      <w:r w:rsidR="00BA17C4" w:rsidRPr="00174CEC">
        <w:rPr>
          <w:rFonts w:ascii="Sylfaen" w:hAnsi="Sylfaen"/>
          <w:lang w:val="hy-AM"/>
        </w:rPr>
        <w:t>ներկայացված դիմումը</w:t>
      </w:r>
      <w:r w:rsidRPr="00174CEC">
        <w:rPr>
          <w:rFonts w:ascii="Sylfaen" w:hAnsi="Sylfaen"/>
          <w:lang w:val="hy-AM"/>
        </w:rPr>
        <w:t xml:space="preserve">, միշտ պետք է ժամանակին </w:t>
      </w:r>
      <w:r w:rsidR="00274D03" w:rsidRPr="00174CEC">
        <w:rPr>
          <w:rFonts w:ascii="Sylfaen" w:hAnsi="Sylfaen"/>
          <w:lang w:val="hy-AM"/>
        </w:rPr>
        <w:t>ընթացք տա</w:t>
      </w:r>
      <w:r w:rsidRPr="00174CEC">
        <w:rPr>
          <w:rFonts w:ascii="Sylfaen" w:hAnsi="Sylfaen"/>
          <w:lang w:val="hy-AM"/>
        </w:rPr>
        <w:t xml:space="preserve"> այդ </w:t>
      </w:r>
      <w:r w:rsidR="00BA17C4" w:rsidRPr="00174CEC">
        <w:rPr>
          <w:rFonts w:ascii="Sylfaen" w:hAnsi="Sylfaen"/>
          <w:lang w:val="hy-AM"/>
        </w:rPr>
        <w:t>դիմումին</w:t>
      </w:r>
      <w:r w:rsidR="00274D03" w:rsidRPr="00174CEC">
        <w:rPr>
          <w:rFonts w:ascii="Sylfaen" w:hAnsi="Sylfaen"/>
          <w:vertAlign w:val="superscript"/>
          <w:lang w:val="hy-AM"/>
        </w:rPr>
        <w:t>44</w:t>
      </w:r>
      <w:r w:rsidRPr="00174CEC">
        <w:rPr>
          <w:rFonts w:ascii="Sylfaen" w:hAnsi="Sylfaen"/>
          <w:lang w:val="hy-AM"/>
        </w:rPr>
        <w:t xml:space="preserve">: Այնուամենայնիվ, </w:t>
      </w:r>
      <w:r w:rsidR="00D34184" w:rsidRPr="00174CEC">
        <w:rPr>
          <w:rFonts w:ascii="Sylfaen" w:hAnsi="Sylfaen"/>
          <w:lang w:val="hy-AM"/>
        </w:rPr>
        <w:t>հսկողը</w:t>
      </w:r>
      <w:r w:rsidR="008B656B" w:rsidRPr="00174CEC">
        <w:rPr>
          <w:rFonts w:ascii="Sylfaen" w:hAnsi="Sylfaen"/>
          <w:lang w:val="hy-AM"/>
        </w:rPr>
        <w:t xml:space="preserve"> </w:t>
      </w:r>
      <w:r w:rsidR="00274D03" w:rsidRPr="00174CEC">
        <w:rPr>
          <w:rFonts w:ascii="Sylfaen" w:hAnsi="Sylfaen"/>
          <w:lang w:val="hy-AM"/>
        </w:rPr>
        <w:t xml:space="preserve">պարտավոր չէ ուղղակիորեն պորտալում տրամադրել </w:t>
      </w:r>
      <w:r w:rsidRPr="00174CEC">
        <w:rPr>
          <w:rFonts w:ascii="Sylfaen" w:hAnsi="Sylfaen"/>
          <w:lang w:val="hy-AM"/>
        </w:rPr>
        <w:t>տվյալներ</w:t>
      </w:r>
      <w:r w:rsidR="00D44315" w:rsidRPr="00174CEC">
        <w:rPr>
          <w:rFonts w:ascii="Sylfaen" w:hAnsi="Sylfaen"/>
          <w:lang w:val="hy-AM"/>
        </w:rPr>
        <w:t>՝</w:t>
      </w:r>
      <w:r w:rsidRPr="00174CEC">
        <w:rPr>
          <w:rFonts w:ascii="Sylfaen" w:hAnsi="Sylfaen"/>
          <w:lang w:val="hy-AM"/>
        </w:rPr>
        <w:t xml:space="preserve"> </w:t>
      </w:r>
      <w:r w:rsidR="00232024" w:rsidRPr="00174CEC">
        <w:rPr>
          <w:rFonts w:ascii="Sylfaen" w:hAnsi="Sylfaen"/>
          <w:lang w:val="hy-AM"/>
        </w:rPr>
        <w:t xml:space="preserve">ՏՊԸԿ </w:t>
      </w:r>
      <w:r w:rsidR="00274D03" w:rsidRPr="00174CEC">
        <w:rPr>
          <w:rFonts w:ascii="Sylfaen" w:hAnsi="Sylfaen"/>
          <w:lang w:val="hy-AM"/>
        </w:rPr>
        <w:t>15-րդ հոդվածի համաձայն</w:t>
      </w:r>
      <w:r w:rsidRPr="00174CEC">
        <w:rPr>
          <w:rFonts w:ascii="Sylfaen" w:hAnsi="Sylfaen"/>
          <w:lang w:val="hy-AM"/>
        </w:rPr>
        <w:t xml:space="preserve">, եթե </w:t>
      </w:r>
      <w:r w:rsidR="00274D03" w:rsidRPr="00174CEC">
        <w:rPr>
          <w:rFonts w:ascii="Sylfaen" w:hAnsi="Sylfaen"/>
          <w:lang w:val="hy-AM"/>
        </w:rPr>
        <w:t>նա</w:t>
      </w:r>
      <w:r w:rsidRPr="00174CEC">
        <w:rPr>
          <w:rFonts w:ascii="Sylfaen" w:hAnsi="Sylfaen"/>
          <w:lang w:val="hy-AM"/>
        </w:rPr>
        <w:t>, օրինակ</w:t>
      </w:r>
      <w:r w:rsidR="00274D03" w:rsidRPr="00174CEC">
        <w:rPr>
          <w:rFonts w:ascii="Sylfaen" w:hAnsi="Sylfaen"/>
          <w:lang w:val="hy-AM"/>
        </w:rPr>
        <w:t>՝</w:t>
      </w:r>
      <w:r w:rsidRPr="00174CEC">
        <w:rPr>
          <w:rFonts w:ascii="Sylfaen" w:hAnsi="Sylfaen"/>
          <w:lang w:val="hy-AM"/>
        </w:rPr>
        <w:t xml:space="preserve"> հաստատում է, որ անվտանգության միջոցները բավարար </w:t>
      </w:r>
      <w:r w:rsidR="00274D03" w:rsidRPr="00174CEC">
        <w:rPr>
          <w:rFonts w:ascii="Sylfaen" w:hAnsi="Sylfaen"/>
          <w:lang w:val="hy-AM"/>
        </w:rPr>
        <w:t>չ</w:t>
      </w:r>
      <w:r w:rsidRPr="00174CEC">
        <w:rPr>
          <w:rFonts w:ascii="Sylfaen" w:hAnsi="Sylfaen"/>
          <w:lang w:val="hy-AM"/>
        </w:rPr>
        <w:t xml:space="preserve">են, կամ նպատակահարմար </w:t>
      </w:r>
      <w:r w:rsidR="00274D03" w:rsidRPr="00174CEC">
        <w:rPr>
          <w:rFonts w:ascii="Sylfaen" w:hAnsi="Sylfaen"/>
          <w:lang w:val="hy-AM"/>
        </w:rPr>
        <w:t>կլինի</w:t>
      </w:r>
      <w:r w:rsidRPr="00174CEC">
        <w:rPr>
          <w:rFonts w:ascii="Sylfaen" w:hAnsi="Sylfaen"/>
          <w:lang w:val="hy-AM"/>
        </w:rPr>
        <w:t xml:space="preserve"> օգտագործել տվյալների սուբյեկտին տվյալների </w:t>
      </w:r>
      <w:r w:rsidR="004C2DA3" w:rsidRPr="00174CEC">
        <w:rPr>
          <w:rFonts w:ascii="Sylfaen" w:hAnsi="Sylfaen"/>
          <w:lang w:val="hy-AM"/>
        </w:rPr>
        <w:t>հրապարակման</w:t>
      </w:r>
      <w:r w:rsidRPr="00174CEC">
        <w:rPr>
          <w:rFonts w:ascii="Sylfaen" w:hAnsi="Sylfaen"/>
          <w:lang w:val="hy-AM"/>
        </w:rPr>
        <w:t xml:space="preserve"> </w:t>
      </w:r>
      <w:r w:rsidR="00274D03" w:rsidRPr="00174CEC">
        <w:rPr>
          <w:rFonts w:ascii="Sylfaen" w:hAnsi="Sylfaen"/>
          <w:lang w:val="hy-AM"/>
        </w:rPr>
        <w:t xml:space="preserve">մեկ </w:t>
      </w:r>
      <w:r w:rsidRPr="00174CEC">
        <w:rPr>
          <w:rFonts w:ascii="Sylfaen" w:hAnsi="Sylfaen"/>
          <w:lang w:val="hy-AM"/>
        </w:rPr>
        <w:t xml:space="preserve">այլ եղանակ: Նման </w:t>
      </w:r>
      <w:r w:rsidR="00D44315" w:rsidRPr="00174CEC">
        <w:rPr>
          <w:rFonts w:ascii="Sylfaen" w:hAnsi="Sylfaen"/>
          <w:lang w:val="hy-AM"/>
        </w:rPr>
        <w:t>դեպքերում</w:t>
      </w:r>
      <w:r w:rsidRPr="00174CEC">
        <w:rPr>
          <w:rFonts w:ascii="Sylfaen" w:hAnsi="Sylfaen"/>
          <w:lang w:val="hy-AM"/>
        </w:rPr>
        <w:t xml:space="preserve">, երբ </w:t>
      </w:r>
      <w:r w:rsidR="00274D03" w:rsidRPr="00174CEC">
        <w:rPr>
          <w:rFonts w:ascii="Sylfaen" w:hAnsi="Sylfaen"/>
          <w:lang w:val="hy-AM"/>
        </w:rPr>
        <w:t>հսկող</w:t>
      </w:r>
      <w:r w:rsidR="00BA17C4" w:rsidRPr="00174CEC">
        <w:rPr>
          <w:rFonts w:ascii="Sylfaen" w:hAnsi="Sylfaen"/>
          <w:lang w:val="hy-AM"/>
        </w:rPr>
        <w:t>ն</w:t>
      </w:r>
      <w:r w:rsidR="00274D03" w:rsidRPr="00174CEC">
        <w:rPr>
          <w:rFonts w:ascii="Sylfaen" w:hAnsi="Sylfaen"/>
          <w:lang w:val="hy-AM"/>
        </w:rPr>
        <w:t xml:space="preserve"> </w:t>
      </w:r>
      <w:r w:rsidRPr="00174CEC">
        <w:rPr>
          <w:rFonts w:ascii="Sylfaen" w:hAnsi="Sylfaen"/>
          <w:lang w:val="hy-AM"/>
        </w:rPr>
        <w:t xml:space="preserve">ունի այլ ընթացակարգեր՝ </w:t>
      </w:r>
      <w:r w:rsidR="00274D03" w:rsidRPr="00174CEC">
        <w:rPr>
          <w:rFonts w:ascii="Sylfaen" w:hAnsi="Sylfaen"/>
          <w:lang w:val="hy-AM"/>
        </w:rPr>
        <w:t>հասանելիությ</w:t>
      </w:r>
      <w:r w:rsidR="00BA17C4" w:rsidRPr="00174CEC">
        <w:rPr>
          <w:rFonts w:ascii="Sylfaen" w:hAnsi="Sylfaen"/>
          <w:lang w:val="hy-AM"/>
        </w:rPr>
        <w:t xml:space="preserve">ուն ստանալու մասին դիմումներն </w:t>
      </w:r>
      <w:r w:rsidRPr="00174CEC">
        <w:rPr>
          <w:rFonts w:ascii="Sylfaen" w:hAnsi="Sylfaen"/>
          <w:lang w:val="hy-AM"/>
        </w:rPr>
        <w:t xml:space="preserve">արդյունավետ և ապահով կերպով լուծելու համար, </w:t>
      </w:r>
      <w:r w:rsidR="00D34184" w:rsidRPr="00174CEC">
        <w:rPr>
          <w:rFonts w:ascii="Sylfaen" w:hAnsi="Sylfaen"/>
          <w:lang w:val="hy-AM"/>
        </w:rPr>
        <w:t>հսկողը</w:t>
      </w:r>
      <w:r w:rsidR="008B656B" w:rsidRPr="00174CEC">
        <w:rPr>
          <w:rFonts w:ascii="Sylfaen" w:hAnsi="Sylfaen"/>
          <w:lang w:val="hy-AM"/>
        </w:rPr>
        <w:t xml:space="preserve"> </w:t>
      </w:r>
      <w:r w:rsidRPr="00174CEC">
        <w:rPr>
          <w:rFonts w:ascii="Sylfaen" w:hAnsi="Sylfaen"/>
          <w:lang w:val="hy-AM"/>
        </w:rPr>
        <w:t>կարող է տրամադրել պահանջվող տեղեկ</w:t>
      </w:r>
      <w:r w:rsidR="00274D03" w:rsidRPr="00174CEC">
        <w:rPr>
          <w:rFonts w:ascii="Sylfaen" w:hAnsi="Sylfaen"/>
          <w:lang w:val="hy-AM"/>
        </w:rPr>
        <w:t>ություններն</w:t>
      </w:r>
      <w:r w:rsidRPr="00174CEC">
        <w:rPr>
          <w:rFonts w:ascii="Sylfaen" w:hAnsi="Sylfaen"/>
          <w:lang w:val="hy-AM"/>
        </w:rPr>
        <w:t xml:space="preserve"> այ</w:t>
      </w:r>
      <w:r w:rsidR="00D44315" w:rsidRPr="00174CEC">
        <w:rPr>
          <w:rFonts w:ascii="Sylfaen" w:hAnsi="Sylfaen"/>
          <w:lang w:val="hy-AM"/>
        </w:rPr>
        <w:t>դ</w:t>
      </w:r>
      <w:r w:rsidRPr="00174CEC">
        <w:rPr>
          <w:rFonts w:ascii="Sylfaen" w:hAnsi="Sylfaen"/>
          <w:lang w:val="hy-AM"/>
        </w:rPr>
        <w:t xml:space="preserve"> ընթացակարգերի միջոցով:</w:t>
      </w:r>
      <w:r w:rsidR="00485227" w:rsidRPr="00174CEC">
        <w:rPr>
          <w:rFonts w:ascii="Sylfaen" w:hAnsi="Sylfaen"/>
          <w:lang w:val="hy-AM"/>
        </w:rPr>
        <w:t xml:space="preserve"> </w:t>
      </w:r>
    </w:p>
    <w:p w14:paraId="6211C47D" w14:textId="46766934" w:rsidR="004513ED" w:rsidRPr="00174CEC" w:rsidRDefault="008255ED" w:rsidP="006A7E91">
      <w:pPr>
        <w:pStyle w:val="BodyText"/>
        <w:spacing w:before="15"/>
        <w:jc w:val="both"/>
        <w:rPr>
          <w:rFonts w:ascii="Sylfaen" w:hAnsi="Sylfaen"/>
          <w:sz w:val="20"/>
          <w:lang w:val="hy-AM"/>
        </w:rPr>
      </w:pPr>
      <w:r>
        <w:rPr>
          <w:noProof/>
        </w:rPr>
        <w:pict w14:anchorId="13C0716B">
          <v:rect id="Rectangle 267" o:spid="_x0000_s1165" style="position:absolute;left:0;text-align:left;margin-left:70.8pt;margin-top:14.2pt;width:144.05pt;height:.8pt;z-index:-2516730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" fillcolor="black" stroked="f">
            <w10:wrap type="topAndBottom" anchorx="page"/>
          </v:rect>
        </w:pict>
      </w:r>
      <w:r w:rsidR="006A7E91">
        <w:rPr>
          <w:rFonts w:ascii="Sylfaen" w:hAnsi="Sylfaen"/>
          <w:sz w:val="20"/>
          <w:vertAlign w:val="superscript"/>
          <w:lang w:val="hy-AM"/>
        </w:rPr>
        <w:t>4</w:t>
      </w:r>
      <w:r w:rsidR="00FE1B64" w:rsidRPr="00174CEC">
        <w:rPr>
          <w:rFonts w:ascii="Sylfaen" w:hAnsi="Sylfaen"/>
          <w:sz w:val="20"/>
          <w:vertAlign w:val="superscript"/>
          <w:lang w:val="hy-AM"/>
        </w:rPr>
        <w:t>2</w:t>
      </w:r>
      <w:r w:rsidR="00FE1B64" w:rsidRPr="00174CEC">
        <w:rPr>
          <w:rFonts w:ascii="Sylfaen" w:hAnsi="Sylfaen"/>
          <w:sz w:val="20"/>
          <w:lang w:val="hy-AM"/>
        </w:rPr>
        <w:t xml:space="preserve"> </w:t>
      </w:r>
      <w:r w:rsidR="00232024" w:rsidRPr="00174CEC">
        <w:rPr>
          <w:rFonts w:ascii="Sylfaen" w:hAnsi="Sylfaen"/>
          <w:sz w:val="20"/>
          <w:lang w:val="hy-AM"/>
        </w:rPr>
        <w:t xml:space="preserve">ՏՊԸԿ </w:t>
      </w:r>
      <w:r w:rsidR="00D44315" w:rsidRPr="00174CEC">
        <w:rPr>
          <w:rFonts w:ascii="Sylfaen" w:hAnsi="Sylfaen"/>
          <w:sz w:val="20"/>
          <w:lang w:val="hy-AM"/>
        </w:rPr>
        <w:t xml:space="preserve">38-րդ ներածական դրույթ:Ինչպես նախատեսված է </w:t>
      </w:r>
      <w:r w:rsidR="00232024" w:rsidRPr="00174CEC">
        <w:rPr>
          <w:rFonts w:ascii="Sylfaen" w:hAnsi="Sylfaen"/>
          <w:sz w:val="20"/>
          <w:lang w:val="hy-AM"/>
        </w:rPr>
        <w:t xml:space="preserve">ՏՊԸԿ </w:t>
      </w:r>
      <w:r w:rsidR="00D44315" w:rsidRPr="00174CEC">
        <w:rPr>
          <w:rFonts w:ascii="Sylfaen" w:hAnsi="Sylfaen"/>
          <w:sz w:val="20"/>
          <w:lang w:val="hy-AM"/>
        </w:rPr>
        <w:t xml:space="preserve">աշխատանքային ծրագրում, </w:t>
      </w:r>
      <w:r w:rsidR="00C22F11" w:rsidRPr="00174CEC">
        <w:rPr>
          <w:rFonts w:ascii="Sylfaen" w:hAnsi="Sylfaen"/>
          <w:sz w:val="20"/>
          <w:lang w:val="hy-AM"/>
        </w:rPr>
        <w:t xml:space="preserve">դրա նպատակը </w:t>
      </w:r>
      <w:r w:rsidR="00D44315" w:rsidRPr="00174CEC">
        <w:rPr>
          <w:rFonts w:ascii="Sylfaen" w:hAnsi="Sylfaen"/>
          <w:sz w:val="20"/>
          <w:lang w:val="hy-AM"/>
        </w:rPr>
        <w:t xml:space="preserve">երեխաների տվյալների վերաբերյալ ուղղություն </w:t>
      </w:r>
      <w:r w:rsidR="00C22F11" w:rsidRPr="00174CEC">
        <w:rPr>
          <w:rFonts w:ascii="Sylfaen" w:hAnsi="Sylfaen"/>
          <w:sz w:val="20"/>
          <w:lang w:val="hy-AM"/>
        </w:rPr>
        <w:t>ցույց տալն</w:t>
      </w:r>
      <w:r w:rsidR="00D44315" w:rsidRPr="00174CEC">
        <w:rPr>
          <w:rFonts w:ascii="Sylfaen" w:hAnsi="Sylfaen"/>
          <w:sz w:val="20"/>
          <w:lang w:val="hy-AM"/>
        </w:rPr>
        <w:t xml:space="preserve"> է: Ակնկալվում է, որ այդ փաստաթուղթն առավել շատ </w:t>
      </w:r>
      <w:r w:rsidR="003473CE" w:rsidRPr="00174CEC">
        <w:rPr>
          <w:rFonts w:ascii="Sylfaen" w:hAnsi="Sylfaen"/>
          <w:sz w:val="20"/>
          <w:lang w:val="hy-AM"/>
        </w:rPr>
        <w:t xml:space="preserve">ուղղորդում կտրամադրի </w:t>
      </w:r>
      <w:r w:rsidR="00D44315" w:rsidRPr="00174CEC">
        <w:rPr>
          <w:rFonts w:ascii="Sylfaen" w:hAnsi="Sylfaen"/>
          <w:sz w:val="20"/>
          <w:lang w:val="hy-AM"/>
        </w:rPr>
        <w:t>այն պայմանների վերաբերյալ, որոնց համաձայն երեխան կարող է իրացնել հասանելիությ</w:t>
      </w:r>
      <w:r w:rsidR="00A07438">
        <w:rPr>
          <w:rFonts w:ascii="Sylfaen" w:hAnsi="Sylfaen"/>
          <w:sz w:val="20"/>
          <w:lang w:val="hy-AM"/>
        </w:rPr>
        <w:t>ուն ունենալու</w:t>
      </w:r>
      <w:r w:rsidR="00D44315" w:rsidRPr="00174CEC">
        <w:rPr>
          <w:rFonts w:ascii="Sylfaen" w:hAnsi="Sylfaen"/>
          <w:sz w:val="20"/>
          <w:lang w:val="hy-AM"/>
        </w:rPr>
        <w:t xml:space="preserve"> իր իրավունքը, և ծնողական իրավունքներ ունեցող անձը կարող է երեխայի անունից իրացնել հասանելիությ</w:t>
      </w:r>
      <w:r w:rsidR="00A07438">
        <w:rPr>
          <w:rFonts w:ascii="Sylfaen" w:hAnsi="Sylfaen"/>
          <w:sz w:val="20"/>
          <w:lang w:val="hy-AM"/>
        </w:rPr>
        <w:t>ուն ունենալու</w:t>
      </w:r>
      <w:r w:rsidR="00D44315" w:rsidRPr="00174CEC">
        <w:rPr>
          <w:rFonts w:ascii="Sylfaen" w:hAnsi="Sylfaen"/>
          <w:sz w:val="20"/>
          <w:lang w:val="hy-AM"/>
        </w:rPr>
        <w:t xml:space="preserve"> իրավունքը:</w:t>
      </w:r>
    </w:p>
    <w:p w14:paraId="5EABE4D2" w14:textId="77777777" w:rsidR="004513ED" w:rsidRPr="00174CEC" w:rsidRDefault="00FE1B64" w:rsidP="006A7E91">
      <w:pPr>
        <w:spacing w:line="242" w:lineRule="auto"/>
        <w:ind w:right="1037"/>
        <w:jc w:val="both"/>
        <w:rPr>
          <w:rFonts w:ascii="Sylfaen" w:hAnsi="Sylfaen"/>
          <w:sz w:val="20"/>
          <w:lang w:val="hy-AM"/>
        </w:rPr>
      </w:pPr>
      <w:r w:rsidRPr="00174CEC">
        <w:rPr>
          <w:rFonts w:ascii="Sylfaen" w:hAnsi="Sylfaen"/>
          <w:sz w:val="20"/>
          <w:vertAlign w:val="superscript"/>
          <w:lang w:val="hy-AM"/>
        </w:rPr>
        <w:t>43</w:t>
      </w:r>
      <w:r w:rsidRPr="00174CEC">
        <w:rPr>
          <w:rFonts w:ascii="Sylfaen" w:hAnsi="Sylfaen"/>
          <w:spacing w:val="-3"/>
          <w:sz w:val="20"/>
          <w:lang w:val="hy-AM"/>
        </w:rPr>
        <w:t xml:space="preserve"> </w:t>
      </w:r>
      <w:r w:rsidR="00232024" w:rsidRPr="00174CEC">
        <w:rPr>
          <w:rFonts w:ascii="Sylfaen" w:hAnsi="Sylfaen"/>
          <w:spacing w:val="-3"/>
          <w:sz w:val="20"/>
          <w:lang w:val="hy-AM"/>
        </w:rPr>
        <w:t xml:space="preserve">ՏՊԸԿ </w:t>
      </w:r>
      <w:r w:rsidR="00D44315" w:rsidRPr="00174CEC">
        <w:rPr>
          <w:rFonts w:ascii="Sylfaen" w:hAnsi="Sylfaen"/>
          <w:spacing w:val="-3"/>
          <w:sz w:val="20"/>
          <w:lang w:val="hy-AM"/>
        </w:rPr>
        <w:t xml:space="preserve">58-րդ ներածական դրույթ: </w:t>
      </w:r>
      <w:r w:rsidR="00D44315" w:rsidRPr="00174CEC">
        <w:rPr>
          <w:rFonts w:ascii="Sylfaen" w:hAnsi="Sylfaen"/>
          <w:spacing w:val="-5"/>
          <w:sz w:val="20"/>
          <w:lang w:val="hy-AM"/>
        </w:rPr>
        <w:t xml:space="preserve">2016/679 </w:t>
      </w:r>
      <w:r w:rsidR="00D44315" w:rsidRPr="00174CEC">
        <w:rPr>
          <w:rFonts w:ascii="Sylfaen" w:hAnsi="Sylfaen"/>
          <w:sz w:val="20"/>
          <w:lang w:val="hy-AM"/>
        </w:rPr>
        <w:t>կանոնակարգին</w:t>
      </w:r>
      <w:r w:rsidR="00D44315" w:rsidRPr="00174CEC">
        <w:rPr>
          <w:rFonts w:ascii="Sylfaen" w:hAnsi="Sylfaen"/>
          <w:spacing w:val="-5"/>
          <w:sz w:val="20"/>
          <w:lang w:val="hy-AM"/>
        </w:rPr>
        <w:t xml:space="preserve"> համապատասխան համաձայնության վերաբերյալ ՏՊԵԽ-ի 05/2020 ուղեցույց, բաժին 7:</w:t>
      </w:r>
    </w:p>
    <w:p w14:paraId="03763E55" w14:textId="77777777" w:rsidR="004513ED" w:rsidRPr="00174CEC" w:rsidRDefault="00FE1B64" w:rsidP="006A7E91">
      <w:pPr>
        <w:ind w:right="1398"/>
        <w:jc w:val="both"/>
        <w:rPr>
          <w:rFonts w:ascii="Sylfaen" w:hAnsi="Sylfaen"/>
          <w:sz w:val="20"/>
          <w:lang w:val="hy-AM"/>
        </w:rPr>
        <w:sectPr w:rsidR="004513ED" w:rsidRPr="00174CEC" w:rsidSect="0024713A">
          <w:pgSz w:w="11910" w:h="16840"/>
          <w:pgMar w:top="1360" w:right="380" w:bottom="1340" w:left="660" w:header="0" w:footer="1143" w:gutter="0"/>
          <w:cols w:space="720"/>
        </w:sectPr>
      </w:pPr>
      <w:r w:rsidRPr="00174CEC">
        <w:rPr>
          <w:rFonts w:ascii="Sylfaen" w:hAnsi="Sylfaen"/>
          <w:sz w:val="20"/>
          <w:vertAlign w:val="superscript"/>
          <w:lang w:val="hy-AM"/>
        </w:rPr>
        <w:t>44</w:t>
      </w:r>
      <w:r w:rsidRPr="00174CEC">
        <w:rPr>
          <w:rFonts w:ascii="Sylfaen" w:hAnsi="Sylfaen"/>
          <w:spacing w:val="-3"/>
          <w:sz w:val="20"/>
          <w:lang w:val="hy-AM"/>
        </w:rPr>
        <w:t xml:space="preserve"> </w:t>
      </w:r>
      <w:r w:rsidR="00D44315" w:rsidRPr="00174CEC">
        <w:rPr>
          <w:rFonts w:ascii="Sylfaen" w:hAnsi="Sylfaen"/>
          <w:sz w:val="20"/>
          <w:lang w:val="hy-AM"/>
        </w:rPr>
        <w:t>Հասանելիությ</w:t>
      </w:r>
      <w:r w:rsidR="00A07438">
        <w:rPr>
          <w:rFonts w:ascii="Sylfaen" w:hAnsi="Sylfaen"/>
          <w:sz w:val="20"/>
          <w:lang w:val="hy-AM"/>
        </w:rPr>
        <w:t>ուն ունենալու</w:t>
      </w:r>
      <w:r w:rsidR="00D44315" w:rsidRPr="00174CEC">
        <w:rPr>
          <w:rFonts w:ascii="Sylfaen" w:hAnsi="Sylfaen"/>
          <w:sz w:val="20"/>
          <w:lang w:val="hy-AM"/>
        </w:rPr>
        <w:t xml:space="preserve"> իրավունքի իրացման ժամկետների համար, երբ </w:t>
      </w:r>
      <w:r w:rsidR="00D34184" w:rsidRPr="006A7E91">
        <w:rPr>
          <w:rFonts w:ascii="Sylfaen" w:hAnsi="Sylfaen"/>
          <w:sz w:val="20"/>
          <w:szCs w:val="20"/>
          <w:lang w:val="hy-AM"/>
        </w:rPr>
        <w:t>հսկողը</w:t>
      </w:r>
      <w:r w:rsidR="00D44315" w:rsidRPr="00174CEC">
        <w:rPr>
          <w:rFonts w:ascii="Sylfaen" w:hAnsi="Sylfaen"/>
          <w:sz w:val="20"/>
          <w:lang w:val="hy-AM"/>
        </w:rPr>
        <w:t xml:space="preserve"> լրացուցիչ տեղեկություններ ստանալու կարիք ունի, տե՛ս 157-րդ պարբերությունը:</w:t>
      </w:r>
    </w:p>
    <w:p w14:paraId="6A4207E3" w14:textId="77777777" w:rsidR="004513ED" w:rsidRPr="00174CEC" w:rsidRDefault="006F5254" w:rsidP="007D0A0D">
      <w:pPr>
        <w:pStyle w:val="Heading1"/>
        <w:numPr>
          <w:ilvl w:val="0"/>
          <w:numId w:val="13"/>
        </w:numPr>
        <w:tabs>
          <w:tab w:val="left" w:pos="1188"/>
        </w:tabs>
        <w:spacing w:before="20" w:line="259" w:lineRule="auto"/>
        <w:ind w:left="1185" w:right="1372" w:hanging="431"/>
        <w:rPr>
          <w:rFonts w:ascii="Sylfaen" w:hAnsi="Sylfaen"/>
          <w:lang w:val="hy-AM"/>
        </w:rPr>
      </w:pPr>
      <w:bookmarkStart w:id="59" w:name="_bookmark27"/>
      <w:bookmarkStart w:id="60" w:name="_Toc161324471"/>
      <w:bookmarkEnd w:id="59"/>
      <w:r w:rsidRPr="00174CEC">
        <w:rPr>
          <w:rFonts w:ascii="Sylfaen" w:hAnsi="Sylfaen"/>
          <w:color w:val="2D74B5"/>
          <w:lang w:val="hy-AM"/>
        </w:rPr>
        <w:lastRenderedPageBreak/>
        <w:t>ՀԱՍԱՆԵԼԻՈՒԹՅ</w:t>
      </w:r>
      <w:r w:rsidR="002C3F3B">
        <w:rPr>
          <w:rFonts w:ascii="Sylfaen" w:hAnsi="Sylfaen"/>
          <w:color w:val="2D74B5"/>
          <w:lang w:val="hy-AM"/>
        </w:rPr>
        <w:t>ՈՒՆ ՈՒՆԵՆԱԼՈԻ</w:t>
      </w:r>
      <w:r w:rsidRPr="00174CEC">
        <w:rPr>
          <w:rFonts w:ascii="Sylfaen" w:hAnsi="Sylfaen"/>
          <w:color w:val="2D74B5"/>
          <w:lang w:val="hy-AM"/>
        </w:rPr>
        <w:t xml:space="preserve"> ԻՐԱՎՈՒՆՔԻ ՇՐՋԱՆԱԿԸ ԵՎ </w:t>
      </w:r>
      <w:r w:rsidR="003473CE" w:rsidRPr="00174CEC">
        <w:rPr>
          <w:rFonts w:ascii="Sylfaen" w:hAnsi="Sylfaen"/>
          <w:color w:val="2D74B5"/>
          <w:lang w:val="hy-AM"/>
        </w:rPr>
        <w:t xml:space="preserve">ԱՅՆ </w:t>
      </w:r>
      <w:r w:rsidRPr="00174CEC">
        <w:rPr>
          <w:rFonts w:ascii="Sylfaen" w:hAnsi="Sylfaen"/>
          <w:color w:val="2D74B5"/>
          <w:lang w:val="hy-AM"/>
        </w:rPr>
        <w:t>ԱՆՁՆԱԿԱՆ ՏՎՅԱԼՆԵՐՆ ՈՒ ՏԵՂԵԿՈՒԹՅՈՒՆՆԵՐԸ, ՈՐՈՆՑ ԴԱ ՎԵՐԱԲԵՐՈՒՄ Է</w:t>
      </w:r>
      <w:bookmarkEnd w:id="60"/>
    </w:p>
    <w:p w14:paraId="02357479" w14:textId="77777777" w:rsidR="004513ED" w:rsidRPr="00174CEC" w:rsidRDefault="006F5254" w:rsidP="004572D4">
      <w:pPr>
        <w:pStyle w:val="ListParagraph"/>
        <w:numPr>
          <w:ilvl w:val="0"/>
          <w:numId w:val="16"/>
        </w:numPr>
        <w:tabs>
          <w:tab w:val="left" w:pos="754"/>
          <w:tab w:val="left" w:pos="756"/>
        </w:tabs>
        <w:spacing w:before="239" w:line="259" w:lineRule="auto"/>
        <w:ind w:right="1042"/>
        <w:rPr>
          <w:rFonts w:ascii="Sylfaen" w:hAnsi="Sylfaen"/>
          <w:lang w:val="hy-AM"/>
        </w:rPr>
      </w:pPr>
      <w:r w:rsidRPr="00174CEC">
        <w:rPr>
          <w:rFonts w:ascii="Sylfaen" w:hAnsi="Sylfaen"/>
          <w:lang w:val="hy-AM"/>
        </w:rPr>
        <w:t xml:space="preserve">Սույն բաժինը նպատակ ունի լույս սփռել անձնական տվյալների սահմանման վրա (4.1) և </w:t>
      </w:r>
      <w:r w:rsidR="000D05CC" w:rsidRPr="00174CEC">
        <w:rPr>
          <w:rFonts w:ascii="Sylfaen" w:hAnsi="Sylfaen"/>
          <w:lang w:val="hy-AM"/>
        </w:rPr>
        <w:t>հստակեցնել</w:t>
      </w:r>
      <w:r w:rsidRPr="00174CEC">
        <w:rPr>
          <w:rFonts w:ascii="Sylfaen" w:hAnsi="Sylfaen"/>
          <w:lang w:val="hy-AM"/>
        </w:rPr>
        <w:t xml:space="preserve"> </w:t>
      </w:r>
      <w:r w:rsidR="000D05CC" w:rsidRPr="00174CEC">
        <w:rPr>
          <w:rFonts w:ascii="Sylfaen" w:hAnsi="Sylfaen"/>
          <w:lang w:val="hy-AM"/>
        </w:rPr>
        <w:t>այն տեղեկությունների շրջանակը, որ</w:t>
      </w:r>
      <w:r w:rsidR="003A0A16" w:rsidRPr="00174CEC">
        <w:rPr>
          <w:rFonts w:ascii="Sylfaen" w:hAnsi="Sylfaen"/>
          <w:lang w:val="hy-AM"/>
        </w:rPr>
        <w:t>ոն</w:t>
      </w:r>
      <w:r w:rsidR="003473CE" w:rsidRPr="00174CEC">
        <w:rPr>
          <w:rFonts w:ascii="Sylfaen" w:hAnsi="Sylfaen"/>
          <w:lang w:val="hy-AM"/>
        </w:rPr>
        <w:t>ք</w:t>
      </w:r>
      <w:r w:rsidR="000D05CC" w:rsidRPr="00174CEC">
        <w:rPr>
          <w:rFonts w:ascii="Sylfaen" w:hAnsi="Sylfaen"/>
          <w:lang w:val="hy-AM"/>
        </w:rPr>
        <w:t xml:space="preserve"> </w:t>
      </w:r>
      <w:r w:rsidRPr="00174CEC">
        <w:rPr>
          <w:rFonts w:ascii="Sylfaen" w:hAnsi="Sylfaen"/>
          <w:lang w:val="hy-AM"/>
        </w:rPr>
        <w:t xml:space="preserve">ընդհանուր </w:t>
      </w:r>
      <w:r w:rsidR="000D05CC" w:rsidRPr="00174CEC">
        <w:rPr>
          <w:rFonts w:ascii="Sylfaen" w:hAnsi="Sylfaen"/>
          <w:lang w:val="hy-AM"/>
        </w:rPr>
        <w:t xml:space="preserve">առմամբ </w:t>
      </w:r>
      <w:r w:rsidR="003473CE" w:rsidRPr="00174CEC">
        <w:rPr>
          <w:rFonts w:ascii="Sylfaen" w:hAnsi="Sylfaen"/>
          <w:lang w:val="hy-AM"/>
        </w:rPr>
        <w:t>կարգավորվում են</w:t>
      </w:r>
      <w:r w:rsidR="000D05CC" w:rsidRPr="00174CEC">
        <w:rPr>
          <w:rFonts w:ascii="Sylfaen" w:hAnsi="Sylfaen"/>
          <w:lang w:val="hy-AM"/>
        </w:rPr>
        <w:t xml:space="preserve"> </w:t>
      </w:r>
      <w:r w:rsidRPr="00174CEC">
        <w:rPr>
          <w:rFonts w:ascii="Sylfaen" w:hAnsi="Sylfaen"/>
          <w:lang w:val="hy-AM"/>
        </w:rPr>
        <w:t>հասանելիությ</w:t>
      </w:r>
      <w:r w:rsidR="00A07438">
        <w:rPr>
          <w:rFonts w:ascii="Sylfaen" w:hAnsi="Sylfaen"/>
          <w:lang w:val="hy-AM"/>
        </w:rPr>
        <w:t>ուն ունենալու</w:t>
      </w:r>
      <w:r w:rsidRPr="00174CEC">
        <w:rPr>
          <w:rFonts w:ascii="Sylfaen" w:hAnsi="Sylfaen"/>
          <w:lang w:val="hy-AM"/>
        </w:rPr>
        <w:t xml:space="preserve"> իրավունք</w:t>
      </w:r>
      <w:r w:rsidR="003473CE" w:rsidRPr="00174CEC">
        <w:rPr>
          <w:rFonts w:ascii="Sylfaen" w:hAnsi="Sylfaen"/>
          <w:lang w:val="hy-AM"/>
        </w:rPr>
        <w:t>ով</w:t>
      </w:r>
      <w:r w:rsidRPr="00174CEC">
        <w:rPr>
          <w:rFonts w:ascii="Sylfaen" w:hAnsi="Sylfaen"/>
          <w:lang w:val="hy-AM"/>
        </w:rPr>
        <w:t xml:space="preserve"> (4.2 և 4.3): Հատկանշական է, որ անձնական տվյալների </w:t>
      </w:r>
      <w:r w:rsidR="000D05CC" w:rsidRPr="00174CEC">
        <w:rPr>
          <w:rFonts w:ascii="Sylfaen" w:hAnsi="Sylfaen"/>
          <w:lang w:val="hy-AM"/>
        </w:rPr>
        <w:t>հասկացության</w:t>
      </w:r>
      <w:r w:rsidRPr="00174CEC">
        <w:rPr>
          <w:rFonts w:ascii="Sylfaen" w:hAnsi="Sylfaen"/>
          <w:lang w:val="hy-AM"/>
        </w:rPr>
        <w:t xml:space="preserve"> շրջանակը և, հետևաբար, անձնական տվյալների և </w:t>
      </w:r>
      <w:r w:rsidR="003473CE" w:rsidRPr="00174CEC">
        <w:rPr>
          <w:rFonts w:ascii="Sylfaen" w:hAnsi="Sylfaen"/>
          <w:lang w:val="hy-AM"/>
        </w:rPr>
        <w:t xml:space="preserve">մյուս </w:t>
      </w:r>
      <w:r w:rsidRPr="00174CEC">
        <w:rPr>
          <w:rFonts w:ascii="Sylfaen" w:hAnsi="Sylfaen"/>
          <w:lang w:val="hy-AM"/>
        </w:rPr>
        <w:t>տվյալների միջև տարբերակումը</w:t>
      </w:r>
      <w:r w:rsidR="000D05CC" w:rsidRPr="00174CEC">
        <w:rPr>
          <w:rFonts w:ascii="Sylfaen" w:hAnsi="Sylfaen"/>
          <w:lang w:val="hy-AM"/>
        </w:rPr>
        <w:t xml:space="preserve"> կազմում է </w:t>
      </w:r>
      <w:r w:rsidR="00D34184" w:rsidRPr="00174CEC">
        <w:rPr>
          <w:rFonts w:ascii="Sylfaen" w:hAnsi="Sylfaen"/>
          <w:lang w:val="hy-AM"/>
        </w:rPr>
        <w:t>հսկող</w:t>
      </w:r>
      <w:r w:rsidR="008B656B" w:rsidRPr="00174CEC">
        <w:rPr>
          <w:rFonts w:ascii="Sylfaen" w:hAnsi="Sylfaen"/>
          <w:lang w:val="hy-AM"/>
        </w:rPr>
        <w:t>ի</w:t>
      </w:r>
      <w:r w:rsidR="000D05CC" w:rsidRPr="00174CEC">
        <w:rPr>
          <w:rFonts w:ascii="Sylfaen" w:hAnsi="Sylfaen"/>
          <w:lang w:val="hy-AM"/>
        </w:rPr>
        <w:t xml:space="preserve"> </w:t>
      </w:r>
      <w:r w:rsidRPr="00174CEC">
        <w:rPr>
          <w:rFonts w:ascii="Sylfaen" w:hAnsi="Sylfaen"/>
          <w:lang w:val="hy-AM"/>
        </w:rPr>
        <w:t xml:space="preserve">կողմից </w:t>
      </w:r>
      <w:r w:rsidR="003A0A16" w:rsidRPr="00174CEC">
        <w:rPr>
          <w:rFonts w:ascii="Sylfaen" w:hAnsi="Sylfaen"/>
          <w:lang w:val="hy-AM"/>
        </w:rPr>
        <w:t>կատարվող</w:t>
      </w:r>
      <w:r w:rsidRPr="00174CEC">
        <w:rPr>
          <w:rFonts w:ascii="Sylfaen" w:hAnsi="Sylfaen"/>
          <w:lang w:val="hy-AM"/>
        </w:rPr>
        <w:t xml:space="preserve"> գնահատման անբաժանելի մաս</w:t>
      </w:r>
      <w:r w:rsidR="000D05CC" w:rsidRPr="00174CEC">
        <w:rPr>
          <w:rFonts w:ascii="Sylfaen" w:hAnsi="Sylfaen"/>
          <w:lang w:val="hy-AM"/>
        </w:rPr>
        <w:t>ը</w:t>
      </w:r>
      <w:r w:rsidR="003A0A16" w:rsidRPr="00174CEC">
        <w:rPr>
          <w:rFonts w:ascii="Sylfaen" w:hAnsi="Sylfaen"/>
          <w:lang w:val="hy-AM"/>
        </w:rPr>
        <w:t>, որը միտված է</w:t>
      </w:r>
      <w:r w:rsidRPr="00174CEC">
        <w:rPr>
          <w:rFonts w:ascii="Sylfaen" w:hAnsi="Sylfaen"/>
          <w:lang w:val="hy-AM"/>
        </w:rPr>
        <w:t xml:space="preserve"> </w:t>
      </w:r>
      <w:r w:rsidR="000D05CC" w:rsidRPr="00174CEC">
        <w:rPr>
          <w:rFonts w:ascii="Sylfaen" w:hAnsi="Sylfaen"/>
          <w:lang w:val="hy-AM"/>
        </w:rPr>
        <w:t>վերհանելու այն</w:t>
      </w:r>
      <w:r w:rsidRPr="00174CEC">
        <w:rPr>
          <w:rFonts w:ascii="Sylfaen" w:hAnsi="Sylfaen"/>
          <w:lang w:val="hy-AM"/>
        </w:rPr>
        <w:t xml:space="preserve"> </w:t>
      </w:r>
      <w:r w:rsidR="000D05CC" w:rsidRPr="00174CEC">
        <w:rPr>
          <w:rFonts w:ascii="Sylfaen" w:hAnsi="Sylfaen"/>
          <w:lang w:val="hy-AM"/>
        </w:rPr>
        <w:t xml:space="preserve">տվյալների շրջանակը, որին </w:t>
      </w:r>
      <w:r w:rsidRPr="00174CEC">
        <w:rPr>
          <w:rFonts w:ascii="Sylfaen" w:hAnsi="Sylfaen"/>
          <w:lang w:val="hy-AM"/>
        </w:rPr>
        <w:t>տվյալների սուբյեկտն իրավունք ուն</w:t>
      </w:r>
      <w:r w:rsidR="000D05CC" w:rsidRPr="00174CEC">
        <w:rPr>
          <w:rFonts w:ascii="Sylfaen" w:hAnsi="Sylfaen"/>
          <w:lang w:val="hy-AM"/>
        </w:rPr>
        <w:t>ի ստանալ</w:t>
      </w:r>
      <w:r w:rsidR="00E27287" w:rsidRPr="00174CEC">
        <w:rPr>
          <w:rFonts w:ascii="Sylfaen" w:hAnsi="Sylfaen"/>
          <w:lang w:val="hy-AM"/>
        </w:rPr>
        <w:t>ու</w:t>
      </w:r>
      <w:r w:rsidR="000D05CC" w:rsidRPr="00174CEC">
        <w:rPr>
          <w:rFonts w:ascii="Sylfaen" w:hAnsi="Sylfaen"/>
          <w:lang w:val="hy-AM"/>
        </w:rPr>
        <w:t xml:space="preserve"> հասանելիություն</w:t>
      </w:r>
      <w:r w:rsidR="00FE1B64" w:rsidRPr="00174CEC">
        <w:rPr>
          <w:rFonts w:ascii="Sylfaen" w:hAnsi="Sylfaen"/>
          <w:vertAlign w:val="superscript"/>
          <w:lang w:val="hy-AM"/>
        </w:rPr>
        <w:t>45</w:t>
      </w:r>
      <w:r w:rsidRPr="00174CEC">
        <w:rPr>
          <w:rFonts w:ascii="Sylfaen" w:hAnsi="Sylfaen"/>
          <w:lang w:val="hy-AM"/>
        </w:rPr>
        <w:t>:</w:t>
      </w:r>
    </w:p>
    <w:p w14:paraId="57C1F3BD" w14:textId="77777777" w:rsidR="004513ED" w:rsidRPr="00174CEC" w:rsidRDefault="006F5254" w:rsidP="004572D4">
      <w:pPr>
        <w:pStyle w:val="ListParagraph"/>
        <w:numPr>
          <w:ilvl w:val="0"/>
          <w:numId w:val="16"/>
        </w:numPr>
        <w:tabs>
          <w:tab w:val="left" w:pos="754"/>
          <w:tab w:val="left" w:pos="756"/>
        </w:tabs>
        <w:spacing w:before="162" w:line="259" w:lineRule="auto"/>
        <w:ind w:right="1041"/>
        <w:rPr>
          <w:rFonts w:ascii="Sylfaen" w:hAnsi="Sylfaen"/>
          <w:spacing w:val="-6"/>
          <w:lang w:val="hy-AM"/>
        </w:rPr>
      </w:pPr>
      <w:r w:rsidRPr="00174CEC">
        <w:rPr>
          <w:rFonts w:ascii="Sylfaen" w:hAnsi="Sylfaen"/>
          <w:spacing w:val="-6"/>
          <w:lang w:val="hy-AM"/>
        </w:rPr>
        <w:t>Որպես նախնական նկատառում</w:t>
      </w:r>
      <w:r w:rsidR="003A0A16" w:rsidRPr="00174CEC">
        <w:rPr>
          <w:rFonts w:ascii="Sylfaen" w:hAnsi="Sylfaen"/>
          <w:spacing w:val="-6"/>
          <w:lang w:val="hy-AM"/>
        </w:rPr>
        <w:t>՝</w:t>
      </w:r>
      <w:r w:rsidRPr="00174CEC">
        <w:rPr>
          <w:rFonts w:ascii="Sylfaen" w:hAnsi="Sylfaen"/>
          <w:spacing w:val="-6"/>
          <w:lang w:val="hy-AM"/>
        </w:rPr>
        <w:t xml:space="preserve"> պետք է հիշել, որ </w:t>
      </w:r>
      <w:r w:rsidR="003A0A16" w:rsidRPr="00174CEC">
        <w:rPr>
          <w:rFonts w:ascii="Sylfaen" w:hAnsi="Sylfaen"/>
          <w:spacing w:val="-6"/>
          <w:lang w:val="hy-AM"/>
        </w:rPr>
        <w:t>հասանելիությ</w:t>
      </w:r>
      <w:r w:rsidR="00A07438">
        <w:rPr>
          <w:rFonts w:ascii="Sylfaen" w:hAnsi="Sylfaen"/>
          <w:spacing w:val="-6"/>
          <w:lang w:val="hy-AM"/>
        </w:rPr>
        <w:t>ուն ունենալու</w:t>
      </w:r>
      <w:r w:rsidRPr="00174CEC">
        <w:rPr>
          <w:rFonts w:ascii="Sylfaen" w:hAnsi="Sylfaen"/>
          <w:spacing w:val="-6"/>
          <w:lang w:val="hy-AM"/>
        </w:rPr>
        <w:t xml:space="preserve"> իրավունքը կարող է իրացվել միայն </w:t>
      </w:r>
      <w:r w:rsidR="00232024" w:rsidRPr="00174CEC">
        <w:rPr>
          <w:rFonts w:ascii="Sylfaen" w:hAnsi="Sylfaen"/>
          <w:spacing w:val="-6"/>
          <w:lang w:val="hy-AM"/>
        </w:rPr>
        <w:t xml:space="preserve">ՏՊԸԿ </w:t>
      </w:r>
      <w:r w:rsidRPr="00174CEC">
        <w:rPr>
          <w:rFonts w:ascii="Sylfaen" w:hAnsi="Sylfaen"/>
          <w:spacing w:val="-6"/>
          <w:lang w:val="hy-AM"/>
        </w:rPr>
        <w:t xml:space="preserve">նյութական և տարածքային </w:t>
      </w:r>
      <w:r w:rsidR="002C3F3B">
        <w:rPr>
          <w:rFonts w:ascii="Sylfaen" w:hAnsi="Sylfaen"/>
          <w:spacing w:val="-6"/>
          <w:lang w:val="hy-AM"/>
        </w:rPr>
        <w:t xml:space="preserve">կիրառման </w:t>
      </w:r>
      <w:r w:rsidRPr="00174CEC">
        <w:rPr>
          <w:rFonts w:ascii="Sylfaen" w:hAnsi="Sylfaen"/>
          <w:spacing w:val="-6"/>
          <w:lang w:val="hy-AM"/>
        </w:rPr>
        <w:t xml:space="preserve">շրջանակում գտնվող անձնական տվյալների մշակման </w:t>
      </w:r>
      <w:r w:rsidR="003A0A16" w:rsidRPr="00174CEC">
        <w:rPr>
          <w:rFonts w:ascii="Sylfaen" w:hAnsi="Sylfaen"/>
          <w:spacing w:val="-6"/>
          <w:lang w:val="hy-AM"/>
        </w:rPr>
        <w:t>առնչությամբ</w:t>
      </w:r>
      <w:r w:rsidRPr="00174CEC">
        <w:rPr>
          <w:rFonts w:ascii="Sylfaen" w:hAnsi="Sylfaen"/>
          <w:spacing w:val="-6"/>
          <w:lang w:val="hy-AM"/>
        </w:rPr>
        <w:t xml:space="preserve">: Հետևաբար, </w:t>
      </w:r>
      <w:r w:rsidR="003A0A16" w:rsidRPr="00174CEC">
        <w:rPr>
          <w:rFonts w:ascii="Sylfaen" w:hAnsi="Sylfaen"/>
          <w:spacing w:val="-6"/>
          <w:lang w:val="hy-AM"/>
        </w:rPr>
        <w:t xml:space="preserve">այն </w:t>
      </w:r>
      <w:r w:rsidRPr="00174CEC">
        <w:rPr>
          <w:rFonts w:ascii="Sylfaen" w:hAnsi="Sylfaen"/>
          <w:spacing w:val="-6"/>
          <w:lang w:val="hy-AM"/>
        </w:rPr>
        <w:t>անձնական տվյալներ</w:t>
      </w:r>
      <w:r w:rsidR="00D47992" w:rsidRPr="00174CEC">
        <w:rPr>
          <w:rFonts w:ascii="Sylfaen" w:hAnsi="Sylfaen"/>
          <w:spacing w:val="-6"/>
          <w:lang w:val="hy-AM"/>
        </w:rPr>
        <w:t>ը</w:t>
      </w:r>
      <w:r w:rsidRPr="00174CEC">
        <w:rPr>
          <w:rFonts w:ascii="Sylfaen" w:hAnsi="Sylfaen"/>
          <w:spacing w:val="-6"/>
          <w:lang w:val="hy-AM"/>
        </w:rPr>
        <w:t>, որոնք չեն մշակվում ավտոմատացված միջոցներով</w:t>
      </w:r>
      <w:r w:rsidR="003A0A16" w:rsidRPr="00174CEC">
        <w:rPr>
          <w:rFonts w:ascii="Sylfaen" w:hAnsi="Sylfaen"/>
          <w:spacing w:val="-6"/>
          <w:lang w:val="hy-AM"/>
        </w:rPr>
        <w:t>,</w:t>
      </w:r>
      <w:r w:rsidRPr="00174CEC">
        <w:rPr>
          <w:rFonts w:ascii="Sylfaen" w:hAnsi="Sylfaen"/>
          <w:spacing w:val="-6"/>
          <w:lang w:val="hy-AM"/>
        </w:rPr>
        <w:t xml:space="preserve"> կամ որոնք չեն հանդիսանում կամ նախատեսված չեն դառնալու </w:t>
      </w:r>
      <w:r w:rsidR="003473CE" w:rsidRPr="00174CEC">
        <w:rPr>
          <w:rFonts w:ascii="Sylfaen" w:hAnsi="Sylfaen"/>
          <w:spacing w:val="-6"/>
          <w:lang w:val="hy-AM"/>
        </w:rPr>
        <w:t xml:space="preserve">հաշվառման </w:t>
      </w:r>
      <w:r w:rsidRPr="00174CEC">
        <w:rPr>
          <w:rFonts w:ascii="Sylfaen" w:hAnsi="Sylfaen"/>
          <w:spacing w:val="-6"/>
          <w:lang w:val="hy-AM"/>
        </w:rPr>
        <w:t xml:space="preserve">համակարգի մաս՝ </w:t>
      </w:r>
      <w:r w:rsidR="00232024" w:rsidRPr="00174CEC">
        <w:rPr>
          <w:rFonts w:ascii="Sylfaen" w:hAnsi="Sylfaen"/>
          <w:spacing w:val="-6"/>
          <w:lang w:val="hy-AM"/>
        </w:rPr>
        <w:t xml:space="preserve">ՏՊԸԿ </w:t>
      </w:r>
      <w:r w:rsidRPr="00174CEC">
        <w:rPr>
          <w:rFonts w:ascii="Sylfaen" w:hAnsi="Sylfaen"/>
          <w:spacing w:val="-6"/>
          <w:lang w:val="hy-AM"/>
        </w:rPr>
        <w:t xml:space="preserve">2(1) հոդվածի </w:t>
      </w:r>
      <w:r w:rsidR="003A0A16" w:rsidRPr="00174CEC">
        <w:rPr>
          <w:rFonts w:ascii="Sylfaen" w:hAnsi="Sylfaen"/>
          <w:spacing w:val="-6"/>
          <w:lang w:val="hy-AM"/>
        </w:rPr>
        <w:t xml:space="preserve">համաձայն </w:t>
      </w:r>
      <w:r w:rsidRPr="00174CEC">
        <w:rPr>
          <w:rFonts w:ascii="Sylfaen" w:hAnsi="Sylfaen"/>
          <w:spacing w:val="-6"/>
          <w:lang w:val="hy-AM"/>
        </w:rPr>
        <w:t>կա</w:t>
      </w:r>
      <w:r w:rsidR="00E27287" w:rsidRPr="00174CEC">
        <w:rPr>
          <w:rFonts w:ascii="Sylfaen" w:hAnsi="Sylfaen"/>
          <w:spacing w:val="-6"/>
          <w:lang w:val="hy-AM"/>
        </w:rPr>
        <w:t>՛</w:t>
      </w:r>
      <w:r w:rsidRPr="00174CEC">
        <w:rPr>
          <w:rFonts w:ascii="Sylfaen" w:hAnsi="Sylfaen"/>
          <w:spacing w:val="-6"/>
          <w:lang w:val="hy-AM"/>
        </w:rPr>
        <w:t>մ մշակվում են ֆիզիկական անձի կողմից զուտ անձնական կա</w:t>
      </w:r>
      <w:r w:rsidR="00E27287" w:rsidRPr="00174CEC">
        <w:rPr>
          <w:rFonts w:ascii="Sylfaen" w:hAnsi="Sylfaen"/>
          <w:spacing w:val="-6"/>
          <w:lang w:val="hy-AM"/>
        </w:rPr>
        <w:t>՛</w:t>
      </w:r>
      <w:r w:rsidRPr="00174CEC">
        <w:rPr>
          <w:rFonts w:ascii="Sylfaen" w:hAnsi="Sylfaen"/>
          <w:spacing w:val="-6"/>
          <w:lang w:val="hy-AM"/>
        </w:rPr>
        <w:t xml:space="preserve">մ կենցաղային գործունեության </w:t>
      </w:r>
      <w:r w:rsidR="00D47992" w:rsidRPr="00174CEC">
        <w:rPr>
          <w:rFonts w:ascii="Sylfaen" w:hAnsi="Sylfaen"/>
          <w:spacing w:val="-6"/>
          <w:lang w:val="hy-AM"/>
        </w:rPr>
        <w:t xml:space="preserve">ընթացքում, չեն </w:t>
      </w:r>
      <w:r w:rsidR="003473CE" w:rsidRPr="00174CEC">
        <w:rPr>
          <w:rFonts w:ascii="Sylfaen" w:hAnsi="Sylfaen"/>
          <w:spacing w:val="-6"/>
          <w:lang w:val="hy-AM"/>
        </w:rPr>
        <w:t xml:space="preserve">կարգավորվում </w:t>
      </w:r>
      <w:r w:rsidR="00D47992" w:rsidRPr="00174CEC">
        <w:rPr>
          <w:rFonts w:ascii="Sylfaen" w:hAnsi="Sylfaen"/>
          <w:spacing w:val="-6"/>
          <w:lang w:val="hy-AM"/>
        </w:rPr>
        <w:t>հասանելիությ</w:t>
      </w:r>
      <w:r w:rsidR="002C3F3B">
        <w:rPr>
          <w:rFonts w:ascii="Sylfaen" w:hAnsi="Sylfaen"/>
          <w:spacing w:val="-6"/>
          <w:lang w:val="hy-AM"/>
        </w:rPr>
        <w:t>ուն ունենալու</w:t>
      </w:r>
      <w:r w:rsidR="00D47992" w:rsidRPr="00174CEC">
        <w:rPr>
          <w:rFonts w:ascii="Sylfaen" w:hAnsi="Sylfaen"/>
          <w:spacing w:val="-6"/>
          <w:lang w:val="hy-AM"/>
        </w:rPr>
        <w:t xml:space="preserve"> իրավունք</w:t>
      </w:r>
      <w:r w:rsidR="003473CE" w:rsidRPr="00174CEC">
        <w:rPr>
          <w:rFonts w:ascii="Sylfaen" w:hAnsi="Sylfaen"/>
          <w:spacing w:val="-6"/>
          <w:lang w:val="hy-AM"/>
        </w:rPr>
        <w:t>ով</w:t>
      </w:r>
      <w:r w:rsidRPr="00174CEC">
        <w:rPr>
          <w:rFonts w:ascii="Sylfaen" w:hAnsi="Sylfaen"/>
          <w:spacing w:val="-6"/>
          <w:lang w:val="hy-AM"/>
        </w:rPr>
        <w:t>:</w:t>
      </w:r>
    </w:p>
    <w:p w14:paraId="46B072D4" w14:textId="77777777" w:rsidR="004513ED" w:rsidRPr="00174CEC" w:rsidRDefault="006F5254" w:rsidP="007D0A0D">
      <w:pPr>
        <w:pStyle w:val="Heading2"/>
        <w:numPr>
          <w:ilvl w:val="1"/>
          <w:numId w:val="13"/>
        </w:numPr>
        <w:tabs>
          <w:tab w:val="left" w:pos="1332"/>
        </w:tabs>
        <w:spacing w:before="163"/>
        <w:ind w:left="1332" w:hanging="578"/>
        <w:rPr>
          <w:rFonts w:ascii="Sylfaen" w:hAnsi="Sylfaen"/>
          <w:lang w:val="hy-AM"/>
        </w:rPr>
      </w:pPr>
      <w:bookmarkStart w:id="61" w:name="_bookmark28"/>
      <w:bookmarkStart w:id="62" w:name="_Toc161324472"/>
      <w:bookmarkEnd w:id="61"/>
      <w:r w:rsidRPr="00174CEC">
        <w:rPr>
          <w:rFonts w:ascii="Sylfaen" w:hAnsi="Sylfaen"/>
          <w:color w:val="2D74B5"/>
          <w:lang w:val="hy-AM"/>
        </w:rPr>
        <w:t>Անձնական տվյալների սահմանումը</w:t>
      </w:r>
      <w:bookmarkEnd w:id="62"/>
    </w:p>
    <w:p w14:paraId="7A31FF56" w14:textId="26EAC90F" w:rsidR="004513ED" w:rsidRDefault="00232024" w:rsidP="007F2EA2">
      <w:pPr>
        <w:pStyle w:val="ListParagraph"/>
        <w:numPr>
          <w:ilvl w:val="0"/>
          <w:numId w:val="16"/>
        </w:numPr>
        <w:tabs>
          <w:tab w:val="left" w:pos="754"/>
          <w:tab w:val="left" w:pos="756"/>
        </w:tabs>
        <w:spacing w:before="0" w:line="259" w:lineRule="auto"/>
        <w:ind w:right="1037"/>
        <w:rPr>
          <w:rFonts w:ascii="Sylfaen" w:hAnsi="Sylfaen"/>
          <w:lang w:val="hy-AM"/>
        </w:rPr>
      </w:pPr>
      <w:r w:rsidRPr="00174CEC">
        <w:rPr>
          <w:rFonts w:ascii="Sylfaen" w:hAnsi="Sylfaen"/>
          <w:lang w:val="hy-AM"/>
        </w:rPr>
        <w:t xml:space="preserve">ՏՊԸԿ </w:t>
      </w:r>
      <w:r w:rsidR="006F5254" w:rsidRPr="00174CEC">
        <w:rPr>
          <w:rFonts w:ascii="Sylfaen" w:hAnsi="Sylfaen"/>
          <w:lang w:val="hy-AM"/>
        </w:rPr>
        <w:t>15(1) և (3) հոդվածը վերաբերում է համապատասխանաբար «</w:t>
      </w:r>
      <w:r w:rsidR="006F5254" w:rsidRPr="00174CEC">
        <w:rPr>
          <w:rFonts w:ascii="Sylfaen" w:hAnsi="Sylfaen"/>
          <w:i/>
          <w:lang w:val="hy-AM"/>
        </w:rPr>
        <w:t>անձնական տվյալներին</w:t>
      </w:r>
      <w:r w:rsidR="006F5254" w:rsidRPr="00174CEC">
        <w:rPr>
          <w:rFonts w:ascii="Sylfaen" w:hAnsi="Sylfaen"/>
          <w:lang w:val="hy-AM"/>
        </w:rPr>
        <w:t>» և «</w:t>
      </w:r>
      <w:r w:rsidR="006F5254" w:rsidRPr="00174CEC">
        <w:rPr>
          <w:rFonts w:ascii="Sylfaen" w:hAnsi="Sylfaen"/>
          <w:i/>
          <w:lang w:val="hy-AM"/>
        </w:rPr>
        <w:t>մշակ</w:t>
      </w:r>
      <w:r w:rsidR="007F118B" w:rsidRPr="00174CEC">
        <w:rPr>
          <w:rFonts w:ascii="Sylfaen" w:hAnsi="Sylfaen"/>
          <w:i/>
          <w:lang w:val="hy-AM"/>
        </w:rPr>
        <w:t xml:space="preserve">վող </w:t>
      </w:r>
      <w:r w:rsidR="006F5254" w:rsidRPr="00174CEC">
        <w:rPr>
          <w:rFonts w:ascii="Sylfaen" w:hAnsi="Sylfaen"/>
          <w:i/>
          <w:lang w:val="hy-AM"/>
        </w:rPr>
        <w:t>անձնական տվյալներին</w:t>
      </w:r>
      <w:r w:rsidR="006F5254" w:rsidRPr="00174CEC">
        <w:rPr>
          <w:rFonts w:ascii="Sylfaen" w:hAnsi="Sylfaen"/>
          <w:lang w:val="hy-AM"/>
        </w:rPr>
        <w:t xml:space="preserve">»: Հետևաբար, </w:t>
      </w:r>
      <w:r w:rsidR="002C3F3B" w:rsidRPr="00174CEC">
        <w:rPr>
          <w:rFonts w:ascii="Sylfaen" w:hAnsi="Sylfaen"/>
          <w:spacing w:val="-6"/>
          <w:lang w:val="hy-AM"/>
        </w:rPr>
        <w:t>հասանելիությ</w:t>
      </w:r>
      <w:r w:rsidR="002C3F3B">
        <w:rPr>
          <w:rFonts w:ascii="Sylfaen" w:hAnsi="Sylfaen"/>
          <w:spacing w:val="-6"/>
          <w:lang w:val="hy-AM"/>
        </w:rPr>
        <w:t xml:space="preserve">ուն ունենալու </w:t>
      </w:r>
      <w:r w:rsidR="006F5254" w:rsidRPr="00174CEC">
        <w:rPr>
          <w:rFonts w:ascii="Sylfaen" w:hAnsi="Sylfaen"/>
          <w:lang w:val="hy-AM"/>
        </w:rPr>
        <w:t xml:space="preserve">իրավունքի շրջանակը նախևառաջ որոշվում է </w:t>
      </w:r>
      <w:r w:rsidRPr="00174CEC">
        <w:rPr>
          <w:rFonts w:ascii="Sylfaen" w:hAnsi="Sylfaen"/>
          <w:lang w:val="hy-AM"/>
        </w:rPr>
        <w:t xml:space="preserve">ՏՊԸԿ </w:t>
      </w:r>
      <w:r w:rsidR="006F5254" w:rsidRPr="00174CEC">
        <w:rPr>
          <w:rFonts w:ascii="Sylfaen" w:hAnsi="Sylfaen"/>
          <w:lang w:val="hy-AM"/>
        </w:rPr>
        <w:t>4(1) հոդվածով սահմանված անձնական տվյալների հասկացության շրջանակով</w:t>
      </w:r>
      <w:r w:rsidR="006F5254" w:rsidRPr="00174CEC">
        <w:rPr>
          <w:rFonts w:ascii="Sylfaen" w:hAnsi="Sylfaen"/>
          <w:vertAlign w:val="superscript"/>
          <w:lang w:val="hy-AM"/>
        </w:rPr>
        <w:t>46</w:t>
      </w:r>
      <w:r w:rsidR="006F5254" w:rsidRPr="00174CEC">
        <w:rPr>
          <w:rFonts w:ascii="Sylfaen" w:hAnsi="Sylfaen"/>
          <w:lang w:val="hy-AM"/>
        </w:rPr>
        <w:t xml:space="preserve">: Անձնական տվյալների հասկացությունն արդեն եղել է 29-րդ հոդվածով </w:t>
      </w:r>
      <w:r w:rsidR="006360CB" w:rsidRPr="00174CEC">
        <w:rPr>
          <w:rFonts w:ascii="Sylfaen" w:hAnsi="Sylfaen"/>
          <w:lang w:val="hy-AM"/>
        </w:rPr>
        <w:t>սահմանված</w:t>
      </w:r>
      <w:r w:rsidR="006F5254" w:rsidRPr="00174CEC">
        <w:rPr>
          <w:rFonts w:ascii="Sylfaen" w:hAnsi="Sylfaen"/>
          <w:lang w:val="hy-AM"/>
        </w:rPr>
        <w:t xml:space="preserve"> աշխատանքային խմբի</w:t>
      </w:r>
      <w:r w:rsidR="006F5254" w:rsidRPr="00174CEC">
        <w:rPr>
          <w:rFonts w:ascii="Sylfaen" w:hAnsi="Sylfaen"/>
          <w:vertAlign w:val="superscript"/>
          <w:lang w:val="hy-AM"/>
        </w:rPr>
        <w:t>47</w:t>
      </w:r>
      <w:r w:rsidR="006F5254" w:rsidRPr="00174CEC">
        <w:rPr>
          <w:rFonts w:ascii="Sylfaen" w:hAnsi="Sylfaen"/>
          <w:lang w:val="hy-AM"/>
        </w:rPr>
        <w:t xml:space="preserve"> մի քանի փաստաթղթերի</w:t>
      </w:r>
      <w:r w:rsidR="006F5254" w:rsidRPr="00174CEC">
        <w:rPr>
          <w:rFonts w:ascii="Sylfaen" w:hAnsi="Sylfaen"/>
          <w:vertAlign w:val="superscript"/>
          <w:lang w:val="hy-AM"/>
        </w:rPr>
        <w:t>48</w:t>
      </w:r>
      <w:r w:rsidR="006F5254" w:rsidRPr="00174CEC">
        <w:rPr>
          <w:rFonts w:ascii="Sylfaen" w:hAnsi="Sylfaen"/>
          <w:lang w:val="hy-AM"/>
        </w:rPr>
        <w:t xml:space="preserve"> առարկա և մեկնաբանվել է ԵՄԱԴ-ի կողմից, այդ թվում՝ 95/46/ԵՀ հրահանգի 12-րդ հոդվածի համաձայն </w:t>
      </w:r>
      <w:r w:rsidR="002C3F3B" w:rsidRPr="00174CEC">
        <w:rPr>
          <w:rFonts w:ascii="Sylfaen" w:hAnsi="Sylfaen"/>
          <w:spacing w:val="-6"/>
          <w:lang w:val="hy-AM"/>
        </w:rPr>
        <w:t>հասանելիությ</w:t>
      </w:r>
      <w:r w:rsidR="002C3F3B">
        <w:rPr>
          <w:rFonts w:ascii="Sylfaen" w:hAnsi="Sylfaen"/>
          <w:spacing w:val="-6"/>
          <w:lang w:val="hy-AM"/>
        </w:rPr>
        <w:t xml:space="preserve">ուն ունենալու </w:t>
      </w:r>
      <w:r w:rsidR="006F5254" w:rsidRPr="00174CEC">
        <w:rPr>
          <w:rFonts w:ascii="Sylfaen" w:hAnsi="Sylfaen"/>
          <w:lang w:val="hy-AM"/>
        </w:rPr>
        <w:t>իրավունքի համատեքստում:</w:t>
      </w:r>
    </w:p>
    <w:p w14:paraId="18301EBE" w14:textId="77777777" w:rsidR="006A7E91" w:rsidRPr="00174CEC" w:rsidRDefault="006A7E91" w:rsidP="006A7E91">
      <w:pPr>
        <w:pStyle w:val="ListParagraph"/>
        <w:tabs>
          <w:tab w:val="left" w:pos="754"/>
          <w:tab w:val="left" w:pos="756"/>
        </w:tabs>
        <w:spacing w:before="0" w:line="259" w:lineRule="auto"/>
        <w:ind w:left="928" w:right="1037" w:firstLine="0"/>
        <w:rPr>
          <w:rFonts w:ascii="Sylfaen" w:hAnsi="Sylfaen"/>
          <w:lang w:val="hy-AM"/>
        </w:rPr>
      </w:pPr>
    </w:p>
    <w:p w14:paraId="6B1D7BA7" w14:textId="77777777" w:rsidR="004513ED" w:rsidRPr="00174CEC" w:rsidRDefault="008255ED" w:rsidP="007F2EA2">
      <w:pPr>
        <w:pStyle w:val="BodyText"/>
        <w:spacing w:before="110"/>
        <w:rPr>
          <w:rFonts w:ascii="Sylfaen" w:hAnsi="Sylfaen"/>
          <w:sz w:val="20"/>
          <w:lang w:val="hy-AM"/>
        </w:rPr>
      </w:pPr>
      <w:r>
        <w:rPr>
          <w:noProof/>
        </w:rPr>
        <w:pict w14:anchorId="58CBC586">
          <v:rect id="docshape53" o:spid="_x0000_s1164" style="position:absolute;margin-left:70.8pt;margin-top:18.9pt;width:144.05pt;height:.8pt;z-index:-2516720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" fillcolor="black" stroked="f">
            <v:path arrowok="t"/>
            <w10:wrap type="topAndBottom" anchorx="page"/>
          </v:rect>
        </w:pict>
      </w:r>
    </w:p>
    <w:p w14:paraId="651DA7C8" w14:textId="77777777" w:rsidR="004513ED" w:rsidRPr="006A7E91" w:rsidRDefault="00FE1B64">
      <w:pPr>
        <w:ind w:left="756" w:right="1036"/>
        <w:jc w:val="both"/>
        <w:rPr>
          <w:rFonts w:ascii="Sylfaen" w:hAnsi="Sylfaen"/>
          <w:spacing w:val="-6"/>
          <w:sz w:val="20"/>
          <w:szCs w:val="20"/>
          <w:lang w:val="hy-AM"/>
        </w:rPr>
      </w:pPr>
      <w:r w:rsidRPr="00174CEC">
        <w:rPr>
          <w:rFonts w:ascii="Sylfaen" w:hAnsi="Sylfaen"/>
          <w:spacing w:val="-6"/>
          <w:sz w:val="16"/>
          <w:szCs w:val="16"/>
          <w:vertAlign w:val="superscript"/>
          <w:lang w:val="hy-AM"/>
        </w:rPr>
        <w:t>45</w:t>
      </w:r>
      <w:r w:rsidRPr="00174CEC">
        <w:rPr>
          <w:rFonts w:ascii="Sylfaen" w:hAnsi="Sylfaen"/>
          <w:spacing w:val="-6"/>
          <w:sz w:val="16"/>
          <w:szCs w:val="16"/>
          <w:lang w:val="hy-AM"/>
        </w:rPr>
        <w:t xml:space="preserve"> </w:t>
      </w:r>
      <w:r w:rsidR="007F118B" w:rsidRPr="006A7E91">
        <w:rPr>
          <w:rFonts w:ascii="Sylfaen" w:hAnsi="Sylfaen"/>
          <w:spacing w:val="-6"/>
          <w:sz w:val="20"/>
          <w:szCs w:val="20"/>
          <w:lang w:val="hy-AM"/>
        </w:rPr>
        <w:t xml:space="preserve">Ներկառուցված </w:t>
      </w:r>
      <w:r w:rsidR="00743A71" w:rsidRPr="006A7E91">
        <w:rPr>
          <w:rFonts w:ascii="Sylfaen" w:hAnsi="Sylfaen"/>
          <w:spacing w:val="-6"/>
          <w:sz w:val="20"/>
          <w:szCs w:val="20"/>
          <w:lang w:val="hy-AM"/>
        </w:rPr>
        <w:t>անձեռնմխելության սկզբունքին համապատասխան՝ այդ վերլուծությունը հանդիսանում է տվյալների պաշտպանության սկզբունքների և տվյալների սուբյեկտի իրավունքների պաշտպանության</w:t>
      </w:r>
      <w:r w:rsidR="00CC142E" w:rsidRPr="006A7E91">
        <w:rPr>
          <w:rFonts w:ascii="Sylfaen" w:hAnsi="Sylfaen"/>
          <w:spacing w:val="-6"/>
          <w:sz w:val="20"/>
          <w:szCs w:val="20"/>
          <w:lang w:val="hy-AM"/>
        </w:rPr>
        <w:t>ն ուղղված</w:t>
      </w:r>
      <w:r w:rsidR="00743A71" w:rsidRPr="006A7E91">
        <w:rPr>
          <w:rFonts w:ascii="Sylfaen" w:hAnsi="Sylfaen"/>
          <w:spacing w:val="-6"/>
          <w:sz w:val="20"/>
          <w:szCs w:val="20"/>
          <w:lang w:val="hy-AM"/>
        </w:rPr>
        <w:t xml:space="preserve"> համապատասխան միջոցների ու երաշխիքների գնահատման մաս, որն իրականացվում է «</w:t>
      </w:r>
      <w:r w:rsidR="00743A71" w:rsidRPr="006A7E91">
        <w:rPr>
          <w:rFonts w:ascii="Sylfaen" w:hAnsi="Sylfaen"/>
          <w:i/>
          <w:spacing w:val="-6"/>
          <w:sz w:val="20"/>
          <w:szCs w:val="20"/>
          <w:lang w:val="hy-AM"/>
        </w:rPr>
        <w:t xml:space="preserve">մշակման միջոցների որոշման և հենց մշակման </w:t>
      </w:r>
      <w:r w:rsidR="001A2967" w:rsidRPr="006A7E91">
        <w:rPr>
          <w:rFonts w:ascii="Sylfaen" w:hAnsi="Sylfaen"/>
          <w:i/>
          <w:spacing w:val="-6"/>
          <w:sz w:val="20"/>
          <w:szCs w:val="20"/>
          <w:lang w:val="hy-AM"/>
        </w:rPr>
        <w:t>պահին</w:t>
      </w:r>
      <w:r w:rsidR="00743A71" w:rsidRPr="006A7E91">
        <w:rPr>
          <w:rFonts w:ascii="Sylfaen" w:hAnsi="Sylfaen"/>
          <w:spacing w:val="-6"/>
          <w:sz w:val="20"/>
          <w:szCs w:val="20"/>
          <w:lang w:val="hy-AM"/>
        </w:rPr>
        <w:t>», օրինակ</w:t>
      </w:r>
      <w:r w:rsidR="001A2967" w:rsidRPr="006A7E91">
        <w:rPr>
          <w:rFonts w:ascii="Sylfaen" w:hAnsi="Sylfaen"/>
          <w:spacing w:val="-6"/>
          <w:sz w:val="20"/>
          <w:szCs w:val="20"/>
          <w:lang w:val="hy-AM"/>
        </w:rPr>
        <w:t>՝</w:t>
      </w:r>
      <w:r w:rsidR="00743A71" w:rsidRPr="006A7E91">
        <w:rPr>
          <w:rFonts w:ascii="Sylfaen" w:hAnsi="Sylfaen"/>
          <w:spacing w:val="-6"/>
          <w:sz w:val="20"/>
          <w:szCs w:val="20"/>
          <w:lang w:val="hy-AM"/>
        </w:rPr>
        <w:t xml:space="preserve"> </w:t>
      </w:r>
      <w:r w:rsidR="001A2967" w:rsidRPr="006A7E91">
        <w:rPr>
          <w:rFonts w:ascii="Sylfaen" w:hAnsi="Sylfaen"/>
          <w:spacing w:val="-6"/>
          <w:sz w:val="20"/>
          <w:szCs w:val="20"/>
          <w:lang w:val="hy-AM"/>
        </w:rPr>
        <w:t>պատասխանի տրամադրման</w:t>
      </w:r>
      <w:r w:rsidR="00743A71" w:rsidRPr="006A7E91">
        <w:rPr>
          <w:rFonts w:ascii="Sylfaen" w:hAnsi="Sylfaen"/>
          <w:spacing w:val="-6"/>
          <w:sz w:val="20"/>
          <w:szCs w:val="20"/>
          <w:lang w:val="hy-AM"/>
        </w:rPr>
        <w:t xml:space="preserve"> ժամանակի կրճատումը, երբ տվյալների սուբյեկտներն իրացնում են իրենց իրավունքները, կարող է լինել </w:t>
      </w:r>
      <w:r w:rsidR="001A2967" w:rsidRPr="006A7E91">
        <w:rPr>
          <w:rFonts w:ascii="Sylfaen" w:hAnsi="Sylfaen"/>
          <w:spacing w:val="-6"/>
          <w:sz w:val="20"/>
          <w:szCs w:val="20"/>
          <w:lang w:val="hy-AM"/>
        </w:rPr>
        <w:t>ցուցանիշներից</w:t>
      </w:r>
      <w:r w:rsidR="00743A71" w:rsidRPr="006A7E91">
        <w:rPr>
          <w:rFonts w:ascii="Sylfaen" w:hAnsi="Sylfaen"/>
          <w:spacing w:val="-6"/>
          <w:sz w:val="20"/>
          <w:szCs w:val="20"/>
          <w:lang w:val="hy-AM"/>
        </w:rPr>
        <w:t xml:space="preserve"> մեկը: Լրացուցիչ բացատրությունների համար տե՛ս </w:t>
      </w:r>
      <w:r w:rsidR="00CC142E" w:rsidRPr="006A7E91">
        <w:rPr>
          <w:rFonts w:ascii="Sylfaen" w:hAnsi="Sylfaen"/>
          <w:spacing w:val="-6"/>
          <w:sz w:val="20"/>
          <w:szCs w:val="20"/>
          <w:lang w:val="hy-AM"/>
        </w:rPr>
        <w:t xml:space="preserve">Տվյալների՝ </w:t>
      </w:r>
      <w:r w:rsidR="00BC5547" w:rsidRPr="006A7E91">
        <w:rPr>
          <w:rFonts w:ascii="Sylfaen" w:hAnsi="Sylfaen"/>
          <w:spacing w:val="-6"/>
          <w:sz w:val="20"/>
          <w:szCs w:val="20"/>
          <w:lang w:val="hy-AM"/>
        </w:rPr>
        <w:t xml:space="preserve">հայեցակարգային  </w:t>
      </w:r>
      <w:r w:rsidR="004374CD" w:rsidRPr="006A7E91">
        <w:rPr>
          <w:rFonts w:ascii="Sylfaen" w:hAnsi="Sylfaen"/>
          <w:spacing w:val="-6"/>
          <w:sz w:val="20"/>
          <w:szCs w:val="20"/>
          <w:lang w:val="hy-AM"/>
        </w:rPr>
        <w:t>և լռելյայն պաշտպանության</w:t>
      </w:r>
      <w:r w:rsidR="00CC142E" w:rsidRPr="006A7E91">
        <w:rPr>
          <w:rFonts w:ascii="Sylfaen" w:hAnsi="Sylfaen"/>
          <w:spacing w:val="-6"/>
          <w:sz w:val="20"/>
          <w:szCs w:val="20"/>
          <w:lang w:val="hy-AM"/>
        </w:rPr>
        <w:t xml:space="preserve"> մասին 25-րդ հոդվածի վերաբերյալ 4/2019 ուղեցույց</w:t>
      </w:r>
      <w:r w:rsidR="00743A71" w:rsidRPr="006A7E91">
        <w:rPr>
          <w:rFonts w:ascii="Sylfaen" w:hAnsi="Sylfaen"/>
          <w:spacing w:val="-6"/>
          <w:sz w:val="20"/>
          <w:szCs w:val="20"/>
          <w:lang w:val="hy-AM"/>
        </w:rPr>
        <w:t>:</w:t>
      </w:r>
    </w:p>
    <w:p w14:paraId="3DBA9612" w14:textId="77777777" w:rsidR="004513ED" w:rsidRPr="006A7E91" w:rsidRDefault="00FE1B64">
      <w:pPr>
        <w:ind w:left="756" w:right="1036"/>
        <w:jc w:val="both"/>
        <w:rPr>
          <w:rFonts w:ascii="Sylfaen" w:hAnsi="Sylfaen"/>
          <w:spacing w:val="-6"/>
          <w:sz w:val="20"/>
          <w:szCs w:val="20"/>
          <w:lang w:val="hy-AM"/>
        </w:rPr>
      </w:pPr>
      <w:r w:rsidRPr="006A7E91">
        <w:rPr>
          <w:rFonts w:ascii="Sylfaen" w:hAnsi="Sylfaen"/>
          <w:spacing w:val="-6"/>
          <w:sz w:val="20"/>
          <w:szCs w:val="20"/>
          <w:vertAlign w:val="superscript"/>
          <w:lang w:val="hy-AM"/>
        </w:rPr>
        <w:t>46</w:t>
      </w:r>
      <w:r w:rsidRPr="006A7E91">
        <w:rPr>
          <w:rFonts w:ascii="Sylfaen" w:hAnsi="Sylfaen"/>
          <w:spacing w:val="-6"/>
          <w:sz w:val="20"/>
          <w:szCs w:val="20"/>
          <w:lang w:val="hy-AM"/>
        </w:rPr>
        <w:t xml:space="preserve"> </w:t>
      </w:r>
      <w:r w:rsidR="00232024" w:rsidRPr="006A7E91">
        <w:rPr>
          <w:rFonts w:ascii="Sylfaen" w:hAnsi="Sylfaen"/>
          <w:spacing w:val="-6"/>
          <w:sz w:val="20"/>
          <w:szCs w:val="20"/>
          <w:lang w:val="hy-AM"/>
        </w:rPr>
        <w:t xml:space="preserve">ՏՊԸԿ </w:t>
      </w:r>
      <w:r w:rsidR="00805E5C" w:rsidRPr="006A7E91">
        <w:rPr>
          <w:rFonts w:ascii="Sylfaen" w:hAnsi="Sylfaen"/>
          <w:spacing w:val="-6"/>
          <w:sz w:val="20"/>
          <w:szCs w:val="20"/>
          <w:lang w:val="hy-AM"/>
        </w:rPr>
        <w:t xml:space="preserve">4(1) հոդվածի համաձայն՝ </w:t>
      </w:r>
      <w:r w:rsidR="00C2327A" w:rsidRPr="006A7E91">
        <w:rPr>
          <w:rFonts w:ascii="Sylfaen" w:hAnsi="Sylfaen"/>
          <w:spacing w:val="-6"/>
          <w:sz w:val="20"/>
          <w:szCs w:val="20"/>
          <w:lang w:val="hy-AM"/>
        </w:rPr>
        <w:t>«</w:t>
      </w:r>
      <w:r w:rsidR="00805E5C" w:rsidRPr="006A7E91">
        <w:rPr>
          <w:rFonts w:ascii="Sylfaen" w:hAnsi="Sylfaen"/>
          <w:spacing w:val="-6"/>
          <w:sz w:val="20"/>
          <w:szCs w:val="20"/>
          <w:lang w:val="hy-AM"/>
        </w:rPr>
        <w:t xml:space="preserve">«անձնական տվյալներ» նշանակում է </w:t>
      </w:r>
      <w:r w:rsidR="009B0355" w:rsidRPr="006A7E91">
        <w:rPr>
          <w:rFonts w:ascii="Sylfaen" w:hAnsi="Sylfaen"/>
          <w:spacing w:val="-6"/>
          <w:sz w:val="20"/>
          <w:szCs w:val="20"/>
          <w:lang w:val="hy-AM"/>
        </w:rPr>
        <w:t xml:space="preserve">նույնականացված կամ նույնականացման ենթական ֆիզիկական անձին («տվյալների սուբյեկտին») վերաբերող </w:t>
      </w:r>
      <w:r w:rsidR="00805E5C" w:rsidRPr="006A7E91">
        <w:rPr>
          <w:rFonts w:ascii="Sylfaen" w:hAnsi="Sylfaen"/>
          <w:spacing w:val="-6"/>
          <w:sz w:val="20"/>
          <w:szCs w:val="20"/>
          <w:lang w:val="hy-AM"/>
        </w:rPr>
        <w:t>ցանկացած տեղեկ</w:t>
      </w:r>
      <w:r w:rsidR="009B0355" w:rsidRPr="006A7E91">
        <w:rPr>
          <w:rFonts w:ascii="Sylfaen" w:hAnsi="Sylfaen"/>
          <w:spacing w:val="-6"/>
          <w:sz w:val="20"/>
          <w:szCs w:val="20"/>
          <w:lang w:val="hy-AM"/>
        </w:rPr>
        <w:t>ություն</w:t>
      </w:r>
      <w:r w:rsidR="00805E5C" w:rsidRPr="006A7E91">
        <w:rPr>
          <w:rFonts w:ascii="Sylfaen" w:hAnsi="Sylfaen"/>
          <w:spacing w:val="-6"/>
          <w:sz w:val="20"/>
          <w:szCs w:val="20"/>
          <w:lang w:val="hy-AM"/>
        </w:rPr>
        <w:t xml:space="preserve">. </w:t>
      </w:r>
      <w:r w:rsidR="009B0355" w:rsidRPr="006A7E91">
        <w:rPr>
          <w:rFonts w:ascii="Sylfaen" w:hAnsi="Sylfaen"/>
          <w:spacing w:val="-6"/>
          <w:sz w:val="20"/>
          <w:szCs w:val="20"/>
          <w:lang w:val="hy-AM"/>
        </w:rPr>
        <w:t>ն</w:t>
      </w:r>
      <w:r w:rsidR="00805E5C" w:rsidRPr="006A7E91">
        <w:rPr>
          <w:rFonts w:ascii="Sylfaen" w:hAnsi="Sylfaen"/>
          <w:spacing w:val="-6"/>
          <w:sz w:val="20"/>
          <w:szCs w:val="20"/>
          <w:lang w:val="hy-AM"/>
        </w:rPr>
        <w:t>ույնականացման ենթակա ֆիզիկական անձ</w:t>
      </w:r>
      <w:r w:rsidR="00F03874" w:rsidRPr="006A7E91">
        <w:rPr>
          <w:rFonts w:ascii="Sylfaen" w:hAnsi="Sylfaen"/>
          <w:spacing w:val="-6"/>
          <w:sz w:val="20"/>
          <w:szCs w:val="20"/>
          <w:lang w:val="hy-AM"/>
        </w:rPr>
        <w:t>ն այն անձն է</w:t>
      </w:r>
      <w:r w:rsidR="00805E5C" w:rsidRPr="006A7E91">
        <w:rPr>
          <w:rFonts w:ascii="Sylfaen" w:hAnsi="Sylfaen"/>
          <w:spacing w:val="-6"/>
          <w:sz w:val="20"/>
          <w:szCs w:val="20"/>
          <w:lang w:val="hy-AM"/>
        </w:rPr>
        <w:t xml:space="preserve">, </w:t>
      </w:r>
      <w:r w:rsidR="00F03874" w:rsidRPr="006A7E91">
        <w:rPr>
          <w:rFonts w:ascii="Sylfaen" w:hAnsi="Sylfaen"/>
          <w:spacing w:val="-6"/>
          <w:sz w:val="20"/>
          <w:szCs w:val="20"/>
          <w:lang w:val="hy-AM"/>
        </w:rPr>
        <w:t>որը</w:t>
      </w:r>
      <w:r w:rsidR="00805E5C" w:rsidRPr="006A7E91">
        <w:rPr>
          <w:rFonts w:ascii="Sylfaen" w:hAnsi="Sylfaen"/>
          <w:spacing w:val="-6"/>
          <w:sz w:val="20"/>
          <w:szCs w:val="20"/>
          <w:lang w:val="hy-AM"/>
        </w:rPr>
        <w:t xml:space="preserve"> կարող է ուղղակիորեն կամ անուղղակիորեն</w:t>
      </w:r>
      <w:r w:rsidR="00997A4E" w:rsidRPr="006A7E91">
        <w:rPr>
          <w:rFonts w:ascii="Sylfaen" w:hAnsi="Sylfaen"/>
          <w:spacing w:val="-6"/>
          <w:sz w:val="20"/>
          <w:szCs w:val="20"/>
          <w:lang w:val="hy-AM"/>
        </w:rPr>
        <w:t xml:space="preserve"> նույնականացվել</w:t>
      </w:r>
      <w:r w:rsidR="00805E5C" w:rsidRPr="006A7E91">
        <w:rPr>
          <w:rFonts w:ascii="Sylfaen" w:hAnsi="Sylfaen"/>
          <w:spacing w:val="-6"/>
          <w:sz w:val="20"/>
          <w:szCs w:val="20"/>
          <w:lang w:val="hy-AM"/>
        </w:rPr>
        <w:t>, մասնավորապես՝ նույնա</w:t>
      </w:r>
      <w:r w:rsidR="007F118B" w:rsidRPr="006A7E91">
        <w:rPr>
          <w:rFonts w:ascii="Sylfaen" w:hAnsi="Sylfaen"/>
          <w:spacing w:val="-6"/>
          <w:sz w:val="20"/>
          <w:szCs w:val="20"/>
          <w:lang w:val="hy-AM"/>
        </w:rPr>
        <w:t>կանա</w:t>
      </w:r>
      <w:r w:rsidR="00805E5C" w:rsidRPr="006A7E91">
        <w:rPr>
          <w:rFonts w:ascii="Sylfaen" w:hAnsi="Sylfaen"/>
          <w:spacing w:val="-6"/>
          <w:sz w:val="20"/>
          <w:szCs w:val="20"/>
          <w:lang w:val="hy-AM"/>
        </w:rPr>
        <w:t>ցուց</w:t>
      </w:r>
      <w:r w:rsidR="007F118B" w:rsidRPr="006A7E91">
        <w:rPr>
          <w:rFonts w:ascii="Sylfaen" w:hAnsi="Sylfaen"/>
          <w:spacing w:val="-6"/>
          <w:sz w:val="20"/>
          <w:szCs w:val="20"/>
          <w:lang w:val="hy-AM"/>
        </w:rPr>
        <w:t>ի</w:t>
      </w:r>
      <w:r w:rsidR="00805E5C" w:rsidRPr="006A7E91">
        <w:rPr>
          <w:rFonts w:ascii="Sylfaen" w:hAnsi="Sylfaen"/>
          <w:spacing w:val="-6"/>
          <w:sz w:val="20"/>
          <w:szCs w:val="20"/>
          <w:lang w:val="hy-AM"/>
        </w:rPr>
        <w:t>չի</w:t>
      </w:r>
      <w:r w:rsidR="00997A4E" w:rsidRPr="006A7E91">
        <w:rPr>
          <w:rFonts w:ascii="Sylfaen" w:hAnsi="Sylfaen"/>
          <w:spacing w:val="-6"/>
          <w:sz w:val="20"/>
          <w:szCs w:val="20"/>
          <w:lang w:val="hy-AM"/>
        </w:rPr>
        <w:t xml:space="preserve">՝ </w:t>
      </w:r>
      <w:r w:rsidR="00805E5C" w:rsidRPr="006A7E91">
        <w:rPr>
          <w:rFonts w:ascii="Sylfaen" w:hAnsi="Sylfaen"/>
          <w:spacing w:val="-6"/>
          <w:sz w:val="20"/>
          <w:szCs w:val="20"/>
          <w:lang w:val="hy-AM"/>
        </w:rPr>
        <w:t>անուն</w:t>
      </w:r>
      <w:r w:rsidR="00997A4E" w:rsidRPr="006A7E91">
        <w:rPr>
          <w:rFonts w:ascii="Sylfaen" w:hAnsi="Sylfaen"/>
          <w:spacing w:val="-6"/>
          <w:sz w:val="20"/>
          <w:szCs w:val="20"/>
          <w:lang w:val="hy-AM"/>
        </w:rPr>
        <w:t>ի</w:t>
      </w:r>
      <w:r w:rsidR="00805E5C" w:rsidRPr="006A7E91">
        <w:rPr>
          <w:rFonts w:ascii="Sylfaen" w:hAnsi="Sylfaen"/>
          <w:spacing w:val="-6"/>
          <w:sz w:val="20"/>
          <w:szCs w:val="20"/>
          <w:lang w:val="hy-AM"/>
        </w:rPr>
        <w:t>, նույնականացման համար</w:t>
      </w:r>
      <w:r w:rsidR="00997A4E" w:rsidRPr="006A7E91">
        <w:rPr>
          <w:rFonts w:ascii="Sylfaen" w:hAnsi="Sylfaen"/>
          <w:spacing w:val="-6"/>
          <w:sz w:val="20"/>
          <w:szCs w:val="20"/>
          <w:lang w:val="hy-AM"/>
        </w:rPr>
        <w:t>ի</w:t>
      </w:r>
      <w:r w:rsidR="007F118B" w:rsidRPr="006A7E91">
        <w:rPr>
          <w:rFonts w:ascii="Sylfaen" w:hAnsi="Sylfaen"/>
          <w:spacing w:val="-6"/>
          <w:sz w:val="20"/>
          <w:szCs w:val="20"/>
          <w:lang w:val="hy-AM"/>
        </w:rPr>
        <w:t>,</w:t>
      </w:r>
      <w:r w:rsidR="00805E5C" w:rsidRPr="006A7E91">
        <w:rPr>
          <w:rFonts w:ascii="Sylfaen" w:hAnsi="Sylfaen"/>
          <w:spacing w:val="-6"/>
          <w:sz w:val="20"/>
          <w:szCs w:val="20"/>
          <w:lang w:val="hy-AM"/>
        </w:rPr>
        <w:t xml:space="preserve"> գտնվելու վայր</w:t>
      </w:r>
      <w:r w:rsidR="00997A4E" w:rsidRPr="006A7E91">
        <w:rPr>
          <w:rFonts w:ascii="Sylfaen" w:hAnsi="Sylfaen"/>
          <w:spacing w:val="-6"/>
          <w:sz w:val="20"/>
          <w:szCs w:val="20"/>
          <w:lang w:val="hy-AM"/>
        </w:rPr>
        <w:t>ի վերաբերյալ տվյա</w:t>
      </w:r>
      <w:r w:rsidR="00805E5C" w:rsidRPr="006A7E91">
        <w:rPr>
          <w:rFonts w:ascii="Sylfaen" w:hAnsi="Sylfaen"/>
          <w:spacing w:val="-6"/>
          <w:sz w:val="20"/>
          <w:szCs w:val="20"/>
          <w:lang w:val="hy-AM"/>
        </w:rPr>
        <w:t>լներ</w:t>
      </w:r>
      <w:r w:rsidR="00997A4E" w:rsidRPr="006A7E91">
        <w:rPr>
          <w:rFonts w:ascii="Sylfaen" w:hAnsi="Sylfaen"/>
          <w:spacing w:val="-6"/>
          <w:sz w:val="20"/>
          <w:szCs w:val="20"/>
          <w:lang w:val="hy-AM"/>
        </w:rPr>
        <w:t>ի</w:t>
      </w:r>
      <w:r w:rsidR="00805E5C" w:rsidRPr="006A7E91">
        <w:rPr>
          <w:rFonts w:ascii="Sylfaen" w:hAnsi="Sylfaen"/>
          <w:spacing w:val="-6"/>
          <w:sz w:val="20"/>
          <w:szCs w:val="20"/>
          <w:lang w:val="hy-AM"/>
        </w:rPr>
        <w:t>, առցանց նույնա</w:t>
      </w:r>
      <w:r w:rsidR="007F118B" w:rsidRPr="006A7E91">
        <w:rPr>
          <w:rFonts w:ascii="Sylfaen" w:hAnsi="Sylfaen"/>
          <w:spacing w:val="-6"/>
          <w:sz w:val="20"/>
          <w:szCs w:val="20"/>
          <w:lang w:val="hy-AM"/>
        </w:rPr>
        <w:t>կանա</w:t>
      </w:r>
      <w:r w:rsidR="00805E5C" w:rsidRPr="006A7E91">
        <w:rPr>
          <w:rFonts w:ascii="Sylfaen" w:hAnsi="Sylfaen"/>
          <w:spacing w:val="-6"/>
          <w:sz w:val="20"/>
          <w:szCs w:val="20"/>
          <w:lang w:val="hy-AM"/>
        </w:rPr>
        <w:t>ցուցիչ</w:t>
      </w:r>
      <w:r w:rsidR="00997A4E" w:rsidRPr="006A7E91">
        <w:rPr>
          <w:rFonts w:ascii="Sylfaen" w:hAnsi="Sylfaen"/>
          <w:spacing w:val="-6"/>
          <w:sz w:val="20"/>
          <w:szCs w:val="20"/>
          <w:lang w:val="hy-AM"/>
        </w:rPr>
        <w:t>ի</w:t>
      </w:r>
      <w:r w:rsidR="00805E5C" w:rsidRPr="006A7E91">
        <w:rPr>
          <w:rFonts w:ascii="Sylfaen" w:hAnsi="Sylfaen"/>
          <w:spacing w:val="-6"/>
          <w:sz w:val="20"/>
          <w:szCs w:val="20"/>
          <w:lang w:val="hy-AM"/>
        </w:rPr>
        <w:t xml:space="preserve"> կամ </w:t>
      </w:r>
      <w:r w:rsidR="00997A4E" w:rsidRPr="006A7E91">
        <w:rPr>
          <w:rFonts w:ascii="Sylfaen" w:hAnsi="Sylfaen"/>
          <w:spacing w:val="-6"/>
          <w:sz w:val="20"/>
          <w:szCs w:val="20"/>
          <w:lang w:val="hy-AM"/>
        </w:rPr>
        <w:t xml:space="preserve">այդ անձի </w:t>
      </w:r>
      <w:r w:rsidR="00805E5C" w:rsidRPr="006A7E91">
        <w:rPr>
          <w:rFonts w:ascii="Sylfaen" w:hAnsi="Sylfaen"/>
          <w:spacing w:val="-6"/>
          <w:sz w:val="20"/>
          <w:szCs w:val="20"/>
          <w:lang w:val="hy-AM"/>
        </w:rPr>
        <w:t xml:space="preserve">ֆիզիկական, ֆիզիոլոգիական, </w:t>
      </w:r>
      <w:r w:rsidR="00997A4E" w:rsidRPr="006A7E91">
        <w:rPr>
          <w:rFonts w:ascii="Sylfaen" w:hAnsi="Sylfaen"/>
          <w:spacing w:val="-6"/>
          <w:sz w:val="20"/>
          <w:szCs w:val="20"/>
          <w:lang w:val="hy-AM"/>
        </w:rPr>
        <w:t>գենետիկ, մտավոր, տնտեսական, մշակութային կամ սոցիալական ինքնությանը բնորոշ</w:t>
      </w:r>
      <w:r w:rsidR="00805E5C" w:rsidRPr="006A7E91">
        <w:rPr>
          <w:rFonts w:ascii="Sylfaen" w:hAnsi="Sylfaen"/>
          <w:spacing w:val="-6"/>
          <w:sz w:val="20"/>
          <w:szCs w:val="20"/>
          <w:lang w:val="hy-AM"/>
        </w:rPr>
        <w:t xml:space="preserve"> մեկ կամ մի քանի գործոնների</w:t>
      </w:r>
      <w:r w:rsidR="009B2AFF" w:rsidRPr="006A7E91">
        <w:rPr>
          <w:rFonts w:ascii="Sylfaen" w:hAnsi="Sylfaen"/>
          <w:spacing w:val="-6"/>
          <w:sz w:val="20"/>
          <w:szCs w:val="20"/>
          <w:lang w:val="hy-AM"/>
        </w:rPr>
        <w:t xml:space="preserve"> միջոցով</w:t>
      </w:r>
      <w:r w:rsidR="00997A4E" w:rsidRPr="006A7E91">
        <w:rPr>
          <w:rFonts w:ascii="Sylfaen" w:hAnsi="Sylfaen"/>
          <w:spacing w:val="-6"/>
          <w:sz w:val="20"/>
          <w:szCs w:val="20"/>
          <w:lang w:val="hy-AM"/>
        </w:rPr>
        <w:t>:</w:t>
      </w:r>
      <w:r w:rsidR="00C2327A" w:rsidRPr="006A7E91">
        <w:rPr>
          <w:rFonts w:ascii="Sylfaen" w:hAnsi="Sylfaen"/>
          <w:spacing w:val="-6"/>
          <w:sz w:val="20"/>
          <w:szCs w:val="20"/>
          <w:lang w:val="hy-AM"/>
        </w:rPr>
        <w:t>»</w:t>
      </w:r>
    </w:p>
    <w:p w14:paraId="7AD57251" w14:textId="77777777" w:rsidR="006A7E91" w:rsidRDefault="006A7E91">
      <w:pPr>
        <w:ind w:left="756" w:right="1046"/>
        <w:jc w:val="both"/>
        <w:rPr>
          <w:rFonts w:ascii="Sylfaen" w:hAnsi="Sylfaen"/>
          <w:spacing w:val="-6"/>
          <w:sz w:val="20"/>
          <w:szCs w:val="20"/>
          <w:vertAlign w:val="superscript"/>
          <w:lang w:val="hy-AM"/>
        </w:rPr>
      </w:pPr>
    </w:p>
    <w:p w14:paraId="41D1DB7A" w14:textId="77777777" w:rsidR="006A7E91" w:rsidRDefault="006A7E91">
      <w:pPr>
        <w:ind w:left="756" w:right="1046"/>
        <w:jc w:val="both"/>
        <w:rPr>
          <w:rFonts w:ascii="Sylfaen" w:hAnsi="Sylfaen"/>
          <w:spacing w:val="-6"/>
          <w:sz w:val="20"/>
          <w:szCs w:val="20"/>
          <w:vertAlign w:val="superscript"/>
          <w:lang w:val="hy-AM"/>
        </w:rPr>
      </w:pPr>
    </w:p>
    <w:p w14:paraId="149D722F" w14:textId="77777777" w:rsidR="006A7E91" w:rsidRDefault="006A7E91">
      <w:pPr>
        <w:ind w:left="756" w:right="1046"/>
        <w:jc w:val="both"/>
        <w:rPr>
          <w:rFonts w:ascii="Sylfaen" w:hAnsi="Sylfaen"/>
          <w:spacing w:val="-6"/>
          <w:sz w:val="20"/>
          <w:szCs w:val="20"/>
          <w:vertAlign w:val="superscript"/>
          <w:lang w:val="hy-AM"/>
        </w:rPr>
      </w:pPr>
    </w:p>
    <w:p w14:paraId="5B05527D" w14:textId="77777777" w:rsidR="006A7E91" w:rsidRDefault="006A7E91">
      <w:pPr>
        <w:ind w:left="756" w:right="1046"/>
        <w:jc w:val="both"/>
        <w:rPr>
          <w:rFonts w:ascii="Sylfaen" w:hAnsi="Sylfaen"/>
          <w:spacing w:val="-6"/>
          <w:sz w:val="20"/>
          <w:szCs w:val="20"/>
          <w:vertAlign w:val="superscript"/>
          <w:lang w:val="hy-AM"/>
        </w:rPr>
      </w:pPr>
    </w:p>
    <w:p w14:paraId="38706B68" w14:textId="77777777" w:rsidR="006A7E91" w:rsidRDefault="006A7E91">
      <w:pPr>
        <w:ind w:left="756" w:right="1046"/>
        <w:jc w:val="both"/>
        <w:rPr>
          <w:rFonts w:ascii="Sylfaen" w:hAnsi="Sylfaen"/>
          <w:spacing w:val="-6"/>
          <w:sz w:val="20"/>
          <w:szCs w:val="20"/>
          <w:vertAlign w:val="superscript"/>
          <w:lang w:val="hy-AM"/>
        </w:rPr>
      </w:pPr>
    </w:p>
    <w:p w14:paraId="4EB21867" w14:textId="77777777" w:rsidR="006A7E91" w:rsidRDefault="006A7E91">
      <w:pPr>
        <w:ind w:left="756" w:right="1046"/>
        <w:jc w:val="both"/>
        <w:rPr>
          <w:rFonts w:ascii="Sylfaen" w:hAnsi="Sylfaen"/>
          <w:spacing w:val="-6"/>
          <w:sz w:val="20"/>
          <w:szCs w:val="20"/>
          <w:vertAlign w:val="superscript"/>
          <w:lang w:val="hy-AM"/>
        </w:rPr>
      </w:pPr>
    </w:p>
    <w:p w14:paraId="550ACF49" w14:textId="77777777" w:rsidR="006A7E91" w:rsidRDefault="006A7E91">
      <w:pPr>
        <w:ind w:left="756" w:right="1046"/>
        <w:jc w:val="both"/>
        <w:rPr>
          <w:rFonts w:ascii="Sylfaen" w:hAnsi="Sylfaen"/>
          <w:spacing w:val="-6"/>
          <w:sz w:val="20"/>
          <w:szCs w:val="20"/>
          <w:vertAlign w:val="superscript"/>
          <w:lang w:val="hy-AM"/>
        </w:rPr>
      </w:pPr>
    </w:p>
    <w:p w14:paraId="2D29F72A" w14:textId="77777777" w:rsidR="006A7E91" w:rsidRDefault="006A7E91">
      <w:pPr>
        <w:ind w:left="756" w:right="1046"/>
        <w:jc w:val="both"/>
        <w:rPr>
          <w:rFonts w:ascii="Sylfaen" w:hAnsi="Sylfaen"/>
          <w:spacing w:val="-6"/>
          <w:sz w:val="20"/>
          <w:szCs w:val="20"/>
          <w:vertAlign w:val="superscript"/>
          <w:lang w:val="hy-AM"/>
        </w:rPr>
      </w:pPr>
    </w:p>
    <w:p w14:paraId="7E7B62AC" w14:textId="77777777" w:rsidR="006A7E91" w:rsidRDefault="006A7E91">
      <w:pPr>
        <w:ind w:left="756" w:right="1046"/>
        <w:jc w:val="both"/>
        <w:rPr>
          <w:rFonts w:ascii="Sylfaen" w:hAnsi="Sylfaen"/>
          <w:spacing w:val="-6"/>
          <w:sz w:val="20"/>
          <w:szCs w:val="20"/>
          <w:vertAlign w:val="superscript"/>
          <w:lang w:val="hy-AM"/>
        </w:rPr>
      </w:pPr>
    </w:p>
    <w:p w14:paraId="3AB635E5" w14:textId="77777777" w:rsidR="006A7E91" w:rsidRDefault="006A7E91">
      <w:pPr>
        <w:ind w:left="756" w:right="1046"/>
        <w:jc w:val="both"/>
        <w:rPr>
          <w:rFonts w:ascii="Sylfaen" w:hAnsi="Sylfaen"/>
          <w:spacing w:val="-6"/>
          <w:sz w:val="20"/>
          <w:szCs w:val="20"/>
          <w:vertAlign w:val="superscript"/>
          <w:lang w:val="hy-AM"/>
        </w:rPr>
      </w:pPr>
    </w:p>
    <w:p w14:paraId="26305028" w14:textId="77777777" w:rsidR="006A7E91" w:rsidRDefault="006A7E91">
      <w:pPr>
        <w:ind w:left="756" w:right="1046"/>
        <w:jc w:val="both"/>
        <w:rPr>
          <w:rFonts w:ascii="Sylfaen" w:hAnsi="Sylfaen"/>
          <w:spacing w:val="-6"/>
          <w:sz w:val="20"/>
          <w:szCs w:val="20"/>
          <w:vertAlign w:val="superscript"/>
          <w:lang w:val="hy-AM"/>
        </w:rPr>
      </w:pPr>
    </w:p>
    <w:p w14:paraId="10424162" w14:textId="77777777" w:rsidR="006A7E91" w:rsidRDefault="006A7E91">
      <w:pPr>
        <w:ind w:left="756" w:right="1046"/>
        <w:jc w:val="both"/>
        <w:rPr>
          <w:rFonts w:ascii="Sylfaen" w:hAnsi="Sylfaen"/>
          <w:spacing w:val="-6"/>
          <w:sz w:val="20"/>
          <w:szCs w:val="20"/>
          <w:vertAlign w:val="superscript"/>
          <w:lang w:val="hy-AM"/>
        </w:rPr>
      </w:pPr>
    </w:p>
    <w:p w14:paraId="30F359BC" w14:textId="77777777" w:rsidR="006A7E91" w:rsidRDefault="006A7E91">
      <w:pPr>
        <w:ind w:left="756" w:right="1046"/>
        <w:jc w:val="both"/>
        <w:rPr>
          <w:rFonts w:ascii="Sylfaen" w:hAnsi="Sylfaen"/>
          <w:spacing w:val="-6"/>
          <w:sz w:val="20"/>
          <w:szCs w:val="20"/>
          <w:vertAlign w:val="superscript"/>
          <w:lang w:val="hy-AM"/>
        </w:rPr>
      </w:pPr>
    </w:p>
    <w:p w14:paraId="0A928E35" w14:textId="77777777" w:rsidR="006A7E91" w:rsidRDefault="006A7E91">
      <w:pPr>
        <w:ind w:left="756" w:right="1046"/>
        <w:jc w:val="both"/>
        <w:rPr>
          <w:rFonts w:ascii="Sylfaen" w:hAnsi="Sylfaen"/>
          <w:spacing w:val="-6"/>
          <w:sz w:val="20"/>
          <w:szCs w:val="20"/>
          <w:vertAlign w:val="superscript"/>
          <w:lang w:val="hy-AM"/>
        </w:rPr>
      </w:pPr>
    </w:p>
    <w:p w14:paraId="733008E0" w14:textId="77777777" w:rsidR="006A7E91" w:rsidRDefault="006A7E91">
      <w:pPr>
        <w:ind w:left="756" w:right="1046"/>
        <w:jc w:val="both"/>
        <w:rPr>
          <w:rFonts w:ascii="Sylfaen" w:hAnsi="Sylfaen"/>
          <w:spacing w:val="-6"/>
          <w:sz w:val="20"/>
          <w:szCs w:val="20"/>
          <w:vertAlign w:val="superscript"/>
          <w:lang w:val="hy-AM"/>
        </w:rPr>
      </w:pPr>
    </w:p>
    <w:p w14:paraId="3EC3F792" w14:textId="77777777" w:rsidR="006A7E91" w:rsidRDefault="006A7E91">
      <w:pPr>
        <w:ind w:left="756" w:right="1046"/>
        <w:jc w:val="both"/>
        <w:rPr>
          <w:rFonts w:ascii="Sylfaen" w:hAnsi="Sylfaen"/>
          <w:spacing w:val="-6"/>
          <w:sz w:val="20"/>
          <w:szCs w:val="20"/>
          <w:vertAlign w:val="superscript"/>
          <w:lang w:val="hy-AM"/>
        </w:rPr>
      </w:pPr>
    </w:p>
    <w:p w14:paraId="5A8C4256" w14:textId="77777777" w:rsidR="006A7E91" w:rsidRDefault="006A7E91">
      <w:pPr>
        <w:ind w:left="756" w:right="1046"/>
        <w:jc w:val="both"/>
        <w:rPr>
          <w:rFonts w:ascii="Sylfaen" w:hAnsi="Sylfaen"/>
          <w:spacing w:val="-6"/>
          <w:sz w:val="20"/>
          <w:szCs w:val="20"/>
          <w:vertAlign w:val="superscript"/>
          <w:lang w:val="hy-AM"/>
        </w:rPr>
      </w:pPr>
    </w:p>
    <w:p w14:paraId="27883B5B" w14:textId="77777777" w:rsidR="006A7E91" w:rsidRDefault="006A7E91">
      <w:pPr>
        <w:ind w:left="756" w:right="1046"/>
        <w:jc w:val="both"/>
        <w:rPr>
          <w:rFonts w:ascii="Sylfaen" w:hAnsi="Sylfaen"/>
          <w:spacing w:val="-6"/>
          <w:sz w:val="20"/>
          <w:szCs w:val="20"/>
          <w:vertAlign w:val="superscript"/>
          <w:lang w:val="hy-AM"/>
        </w:rPr>
      </w:pPr>
    </w:p>
    <w:p w14:paraId="01E748D2" w14:textId="77777777" w:rsidR="006A7E91" w:rsidRDefault="006A7E91">
      <w:pPr>
        <w:ind w:left="756" w:right="1046"/>
        <w:jc w:val="both"/>
        <w:rPr>
          <w:rFonts w:ascii="Sylfaen" w:hAnsi="Sylfaen"/>
          <w:spacing w:val="-6"/>
          <w:sz w:val="20"/>
          <w:szCs w:val="20"/>
          <w:vertAlign w:val="superscript"/>
          <w:lang w:val="hy-AM"/>
        </w:rPr>
      </w:pPr>
    </w:p>
    <w:p w14:paraId="7FAD93FE" w14:textId="77777777" w:rsidR="006A7E91" w:rsidRDefault="006A7E91">
      <w:pPr>
        <w:ind w:left="756" w:right="1046"/>
        <w:jc w:val="both"/>
        <w:rPr>
          <w:rFonts w:ascii="Sylfaen" w:hAnsi="Sylfaen"/>
          <w:spacing w:val="-6"/>
          <w:sz w:val="20"/>
          <w:szCs w:val="20"/>
          <w:vertAlign w:val="superscript"/>
          <w:lang w:val="hy-AM"/>
        </w:rPr>
      </w:pPr>
    </w:p>
    <w:p w14:paraId="24F4DCF6" w14:textId="77777777" w:rsidR="006A7E91" w:rsidRDefault="006A7E91">
      <w:pPr>
        <w:ind w:left="756" w:right="1046"/>
        <w:jc w:val="both"/>
        <w:rPr>
          <w:rFonts w:ascii="Sylfaen" w:hAnsi="Sylfaen"/>
          <w:spacing w:val="-6"/>
          <w:sz w:val="20"/>
          <w:szCs w:val="20"/>
          <w:vertAlign w:val="superscript"/>
          <w:lang w:val="hy-AM"/>
        </w:rPr>
      </w:pPr>
    </w:p>
    <w:p w14:paraId="47BF4AAE" w14:textId="77777777" w:rsidR="006A7E91" w:rsidRDefault="006A7E91">
      <w:pPr>
        <w:ind w:left="756" w:right="1046"/>
        <w:jc w:val="both"/>
        <w:rPr>
          <w:rFonts w:ascii="Sylfaen" w:hAnsi="Sylfaen"/>
          <w:spacing w:val="-6"/>
          <w:sz w:val="20"/>
          <w:szCs w:val="20"/>
          <w:vertAlign w:val="superscript"/>
          <w:lang w:val="hy-AM"/>
        </w:rPr>
      </w:pPr>
    </w:p>
    <w:p w14:paraId="06FFB732" w14:textId="77777777" w:rsidR="006A7E91" w:rsidRDefault="006A7E91">
      <w:pPr>
        <w:ind w:left="756" w:right="1046"/>
        <w:jc w:val="both"/>
        <w:rPr>
          <w:rFonts w:ascii="Sylfaen" w:hAnsi="Sylfaen"/>
          <w:spacing w:val="-6"/>
          <w:sz w:val="20"/>
          <w:szCs w:val="20"/>
          <w:vertAlign w:val="superscript"/>
          <w:lang w:val="hy-AM"/>
        </w:rPr>
      </w:pPr>
    </w:p>
    <w:p w14:paraId="44047158" w14:textId="77777777" w:rsidR="006A7E91" w:rsidRDefault="006A7E91">
      <w:pPr>
        <w:ind w:left="756" w:right="1046"/>
        <w:jc w:val="both"/>
        <w:rPr>
          <w:rFonts w:ascii="Sylfaen" w:hAnsi="Sylfaen"/>
          <w:spacing w:val="-6"/>
          <w:sz w:val="20"/>
          <w:szCs w:val="20"/>
          <w:vertAlign w:val="superscript"/>
          <w:lang w:val="hy-AM"/>
        </w:rPr>
      </w:pPr>
    </w:p>
    <w:p w14:paraId="4D9643BE" w14:textId="77777777" w:rsidR="006A7E91" w:rsidRDefault="006A7E91">
      <w:pPr>
        <w:ind w:left="756" w:right="1046"/>
        <w:jc w:val="both"/>
        <w:rPr>
          <w:rFonts w:ascii="Sylfaen" w:hAnsi="Sylfaen"/>
          <w:spacing w:val="-6"/>
          <w:sz w:val="20"/>
          <w:szCs w:val="20"/>
          <w:vertAlign w:val="superscript"/>
          <w:lang w:val="hy-AM"/>
        </w:rPr>
      </w:pPr>
    </w:p>
    <w:p w14:paraId="74C83E31" w14:textId="77777777" w:rsidR="006A7E91" w:rsidRDefault="006A7E91">
      <w:pPr>
        <w:ind w:left="756" w:right="1046"/>
        <w:jc w:val="both"/>
        <w:rPr>
          <w:rFonts w:ascii="Sylfaen" w:hAnsi="Sylfaen"/>
          <w:spacing w:val="-6"/>
          <w:sz w:val="20"/>
          <w:szCs w:val="20"/>
          <w:vertAlign w:val="superscript"/>
          <w:lang w:val="hy-AM"/>
        </w:rPr>
      </w:pPr>
    </w:p>
    <w:p w14:paraId="3FF858AE" w14:textId="77777777" w:rsidR="006A7E91" w:rsidRDefault="006A7E91">
      <w:pPr>
        <w:ind w:left="756" w:right="1046"/>
        <w:jc w:val="both"/>
        <w:rPr>
          <w:rFonts w:ascii="Sylfaen" w:hAnsi="Sylfaen"/>
          <w:spacing w:val="-6"/>
          <w:sz w:val="20"/>
          <w:szCs w:val="20"/>
          <w:vertAlign w:val="superscript"/>
          <w:lang w:val="hy-AM"/>
        </w:rPr>
      </w:pPr>
    </w:p>
    <w:p w14:paraId="785EEC06" w14:textId="77777777" w:rsidR="006A7E91" w:rsidRDefault="006A7E91">
      <w:pPr>
        <w:ind w:left="756" w:right="1046"/>
        <w:jc w:val="both"/>
        <w:rPr>
          <w:rFonts w:ascii="Sylfaen" w:hAnsi="Sylfaen"/>
          <w:spacing w:val="-6"/>
          <w:sz w:val="20"/>
          <w:szCs w:val="20"/>
          <w:vertAlign w:val="superscript"/>
          <w:lang w:val="hy-AM"/>
        </w:rPr>
      </w:pPr>
    </w:p>
    <w:p w14:paraId="28D60986" w14:textId="77777777" w:rsidR="006A7E91" w:rsidRDefault="006A7E91">
      <w:pPr>
        <w:ind w:left="756" w:right="1046"/>
        <w:jc w:val="both"/>
        <w:rPr>
          <w:rFonts w:ascii="Sylfaen" w:hAnsi="Sylfaen"/>
          <w:spacing w:val="-6"/>
          <w:sz w:val="20"/>
          <w:szCs w:val="20"/>
          <w:vertAlign w:val="superscript"/>
          <w:lang w:val="hy-AM"/>
        </w:rPr>
      </w:pPr>
    </w:p>
    <w:p w14:paraId="1FB98511" w14:textId="77777777" w:rsidR="006A7E91" w:rsidRDefault="006A7E91">
      <w:pPr>
        <w:ind w:left="756" w:right="1046"/>
        <w:jc w:val="both"/>
        <w:rPr>
          <w:rFonts w:ascii="Sylfaen" w:hAnsi="Sylfaen"/>
          <w:spacing w:val="-6"/>
          <w:sz w:val="20"/>
          <w:szCs w:val="20"/>
          <w:vertAlign w:val="superscript"/>
          <w:lang w:val="hy-AM"/>
        </w:rPr>
      </w:pPr>
    </w:p>
    <w:p w14:paraId="510EC3DF" w14:textId="77777777" w:rsidR="006A7E91" w:rsidRDefault="006A7E91">
      <w:pPr>
        <w:ind w:left="756" w:right="1046"/>
        <w:jc w:val="both"/>
        <w:rPr>
          <w:rFonts w:ascii="Sylfaen" w:hAnsi="Sylfaen"/>
          <w:spacing w:val="-6"/>
          <w:sz w:val="20"/>
          <w:szCs w:val="20"/>
          <w:vertAlign w:val="superscript"/>
          <w:lang w:val="hy-AM"/>
        </w:rPr>
      </w:pPr>
    </w:p>
    <w:p w14:paraId="5EE1E00A" w14:textId="77777777" w:rsidR="006A7E91" w:rsidRDefault="006A7E91">
      <w:pPr>
        <w:ind w:left="756" w:right="1046"/>
        <w:jc w:val="both"/>
        <w:rPr>
          <w:rFonts w:ascii="Sylfaen" w:hAnsi="Sylfaen"/>
          <w:spacing w:val="-6"/>
          <w:sz w:val="20"/>
          <w:szCs w:val="20"/>
          <w:vertAlign w:val="superscript"/>
          <w:lang w:val="hy-AM"/>
        </w:rPr>
      </w:pPr>
    </w:p>
    <w:p w14:paraId="768E3739" w14:textId="77777777" w:rsidR="006A7E91" w:rsidRDefault="006A7E91">
      <w:pPr>
        <w:ind w:left="756" w:right="1046"/>
        <w:jc w:val="both"/>
        <w:rPr>
          <w:rFonts w:ascii="Sylfaen" w:hAnsi="Sylfaen"/>
          <w:spacing w:val="-6"/>
          <w:sz w:val="20"/>
          <w:szCs w:val="20"/>
          <w:vertAlign w:val="superscript"/>
          <w:lang w:val="hy-AM"/>
        </w:rPr>
      </w:pPr>
    </w:p>
    <w:p w14:paraId="417E107F" w14:textId="77777777" w:rsidR="006A7E91" w:rsidRDefault="006A7E91">
      <w:pPr>
        <w:ind w:left="756" w:right="1046"/>
        <w:jc w:val="both"/>
        <w:rPr>
          <w:rFonts w:ascii="Sylfaen" w:hAnsi="Sylfaen"/>
          <w:spacing w:val="-6"/>
          <w:sz w:val="20"/>
          <w:szCs w:val="20"/>
          <w:vertAlign w:val="superscript"/>
          <w:lang w:val="hy-AM"/>
        </w:rPr>
      </w:pPr>
    </w:p>
    <w:p w14:paraId="1D84C62D" w14:textId="77777777" w:rsidR="006A7E91" w:rsidRDefault="006A7E91">
      <w:pPr>
        <w:ind w:left="756" w:right="1046"/>
        <w:jc w:val="both"/>
        <w:rPr>
          <w:rFonts w:ascii="Sylfaen" w:hAnsi="Sylfaen"/>
          <w:spacing w:val="-6"/>
          <w:sz w:val="20"/>
          <w:szCs w:val="20"/>
          <w:vertAlign w:val="superscript"/>
          <w:lang w:val="hy-AM"/>
        </w:rPr>
      </w:pPr>
    </w:p>
    <w:p w14:paraId="464C9B53" w14:textId="77777777" w:rsidR="006A7E91" w:rsidRDefault="006A7E91">
      <w:pPr>
        <w:ind w:left="756" w:right="1046"/>
        <w:jc w:val="both"/>
        <w:rPr>
          <w:rFonts w:ascii="Sylfaen" w:hAnsi="Sylfaen"/>
          <w:spacing w:val="-6"/>
          <w:sz w:val="20"/>
          <w:szCs w:val="20"/>
          <w:vertAlign w:val="superscript"/>
          <w:lang w:val="hy-AM"/>
        </w:rPr>
      </w:pPr>
    </w:p>
    <w:p w14:paraId="1C879A86" w14:textId="77777777" w:rsidR="006A7E91" w:rsidRDefault="006A7E91">
      <w:pPr>
        <w:ind w:left="756" w:right="1046"/>
        <w:jc w:val="both"/>
        <w:rPr>
          <w:rFonts w:ascii="Sylfaen" w:hAnsi="Sylfaen"/>
          <w:spacing w:val="-6"/>
          <w:sz w:val="20"/>
          <w:szCs w:val="20"/>
          <w:vertAlign w:val="superscript"/>
          <w:lang w:val="hy-AM"/>
        </w:rPr>
      </w:pPr>
    </w:p>
    <w:p w14:paraId="3C2BC9D5" w14:textId="77777777" w:rsidR="006A7E91" w:rsidRDefault="006A7E91">
      <w:pPr>
        <w:ind w:left="756" w:right="1046"/>
        <w:jc w:val="both"/>
        <w:rPr>
          <w:rFonts w:ascii="Sylfaen" w:hAnsi="Sylfaen"/>
          <w:spacing w:val="-6"/>
          <w:sz w:val="20"/>
          <w:szCs w:val="20"/>
          <w:vertAlign w:val="superscript"/>
          <w:lang w:val="hy-AM"/>
        </w:rPr>
      </w:pPr>
    </w:p>
    <w:p w14:paraId="2A3CA26B" w14:textId="7C8F3EB1" w:rsidR="006A7E91" w:rsidRDefault="006A7E91">
      <w:pPr>
        <w:ind w:left="756" w:right="1046"/>
        <w:jc w:val="both"/>
        <w:rPr>
          <w:rFonts w:ascii="Sylfaen" w:hAnsi="Sylfaen"/>
          <w:spacing w:val="-6"/>
          <w:sz w:val="20"/>
          <w:szCs w:val="20"/>
          <w:vertAlign w:val="superscript"/>
          <w:lang w:val="hy-AM"/>
        </w:rPr>
      </w:pPr>
    </w:p>
    <w:p w14:paraId="1E64F5BA" w14:textId="2233A9ED" w:rsidR="006A7E91" w:rsidRDefault="006A7E91">
      <w:pPr>
        <w:ind w:left="756" w:right="1046"/>
        <w:jc w:val="both"/>
        <w:rPr>
          <w:rFonts w:ascii="Sylfaen" w:hAnsi="Sylfaen"/>
          <w:spacing w:val="-6"/>
          <w:sz w:val="20"/>
          <w:szCs w:val="20"/>
          <w:vertAlign w:val="superscript"/>
          <w:lang w:val="hy-AM"/>
        </w:rPr>
      </w:pPr>
    </w:p>
    <w:p w14:paraId="330ABC45" w14:textId="77777777" w:rsidR="006A7E91" w:rsidRDefault="006A7E91">
      <w:pPr>
        <w:ind w:left="756" w:right="1046"/>
        <w:jc w:val="both"/>
        <w:rPr>
          <w:rFonts w:ascii="Sylfaen" w:hAnsi="Sylfaen"/>
          <w:spacing w:val="-6"/>
          <w:sz w:val="20"/>
          <w:szCs w:val="20"/>
          <w:vertAlign w:val="superscript"/>
          <w:lang w:val="hy-AM"/>
        </w:rPr>
      </w:pPr>
    </w:p>
    <w:p w14:paraId="09B2206E" w14:textId="77777777" w:rsidR="006A7E91" w:rsidRDefault="006A7E91">
      <w:pPr>
        <w:ind w:left="756" w:right="1046"/>
        <w:jc w:val="both"/>
        <w:rPr>
          <w:rFonts w:ascii="Sylfaen" w:hAnsi="Sylfaen"/>
          <w:spacing w:val="-6"/>
          <w:sz w:val="20"/>
          <w:szCs w:val="20"/>
          <w:vertAlign w:val="superscript"/>
          <w:lang w:val="hy-AM"/>
        </w:rPr>
      </w:pPr>
    </w:p>
    <w:p w14:paraId="494C406D" w14:textId="79102CAF" w:rsidR="006A7E91" w:rsidRDefault="006A7E91">
      <w:pPr>
        <w:ind w:left="756" w:right="1046"/>
        <w:jc w:val="both"/>
        <w:rPr>
          <w:rFonts w:ascii="Sylfaen" w:hAnsi="Sylfaen"/>
          <w:spacing w:val="-6"/>
          <w:sz w:val="20"/>
          <w:szCs w:val="20"/>
          <w:vertAlign w:val="superscript"/>
          <w:lang w:val="hy-AM"/>
        </w:rPr>
      </w:pPr>
      <w:r>
        <w:rPr>
          <w:rFonts w:ascii="Sylfaen" w:hAnsi="Sylfaen"/>
          <w:spacing w:val="-6"/>
          <w:sz w:val="20"/>
          <w:szCs w:val="20"/>
          <w:vertAlign w:val="superscript"/>
          <w:lang w:val="hy-AM"/>
        </w:rPr>
        <w:t>—————————————————————————</w:t>
      </w:r>
    </w:p>
    <w:p w14:paraId="3A1C1864" w14:textId="1192D6EF" w:rsidR="004513ED" w:rsidRPr="006A7E91" w:rsidRDefault="00FE1B64">
      <w:pPr>
        <w:ind w:left="756" w:right="1046"/>
        <w:jc w:val="both"/>
        <w:rPr>
          <w:rFonts w:ascii="Sylfaen" w:hAnsi="Sylfaen"/>
          <w:spacing w:val="-6"/>
          <w:sz w:val="20"/>
          <w:szCs w:val="20"/>
          <w:lang w:val="hy-AM"/>
        </w:rPr>
      </w:pPr>
      <w:r w:rsidRPr="006A7E91">
        <w:rPr>
          <w:rFonts w:ascii="Sylfaen" w:hAnsi="Sylfaen"/>
          <w:spacing w:val="-6"/>
          <w:sz w:val="20"/>
          <w:szCs w:val="20"/>
          <w:vertAlign w:val="superscript"/>
          <w:lang w:val="hy-AM"/>
        </w:rPr>
        <w:t>47</w:t>
      </w:r>
      <w:r w:rsidRPr="006A7E91">
        <w:rPr>
          <w:rFonts w:ascii="Sylfaen" w:hAnsi="Sylfaen"/>
          <w:spacing w:val="-6"/>
          <w:sz w:val="20"/>
          <w:szCs w:val="20"/>
          <w:lang w:val="hy-AM"/>
        </w:rPr>
        <w:t xml:space="preserve"> </w:t>
      </w:r>
      <w:r w:rsidR="00C2327A" w:rsidRPr="006A7E91">
        <w:rPr>
          <w:rFonts w:ascii="Sylfaen" w:hAnsi="Sylfaen"/>
          <w:spacing w:val="-6"/>
          <w:sz w:val="20"/>
          <w:szCs w:val="20"/>
          <w:lang w:val="hy-AM"/>
        </w:rPr>
        <w:t xml:space="preserve">29-րդ հոդվածով </w:t>
      </w:r>
      <w:r w:rsidR="006360CB" w:rsidRPr="006A7E91">
        <w:rPr>
          <w:rFonts w:ascii="Sylfaen" w:hAnsi="Sylfaen"/>
          <w:spacing w:val="-6"/>
          <w:sz w:val="20"/>
          <w:szCs w:val="20"/>
          <w:lang w:val="hy-AM"/>
        </w:rPr>
        <w:t xml:space="preserve">սահմանված </w:t>
      </w:r>
      <w:r w:rsidR="00C2327A" w:rsidRPr="006A7E91">
        <w:rPr>
          <w:rFonts w:ascii="Sylfaen" w:hAnsi="Sylfaen"/>
          <w:spacing w:val="-6"/>
          <w:sz w:val="20"/>
          <w:szCs w:val="20"/>
          <w:lang w:val="hy-AM"/>
        </w:rPr>
        <w:t xml:space="preserve">աշխատանքային խումբը (29-րդ հոդվածով </w:t>
      </w:r>
      <w:r w:rsidR="006360CB" w:rsidRPr="006A7E91">
        <w:rPr>
          <w:rFonts w:ascii="Sylfaen" w:hAnsi="Sylfaen"/>
          <w:spacing w:val="-6"/>
          <w:sz w:val="20"/>
          <w:szCs w:val="20"/>
          <w:lang w:val="hy-AM"/>
        </w:rPr>
        <w:t xml:space="preserve">սահմանված </w:t>
      </w:r>
      <w:r w:rsidR="00C2327A" w:rsidRPr="006A7E91">
        <w:rPr>
          <w:rFonts w:ascii="Sylfaen" w:hAnsi="Sylfaen"/>
          <w:spacing w:val="-6"/>
          <w:sz w:val="20"/>
          <w:szCs w:val="20"/>
          <w:lang w:val="hy-AM"/>
        </w:rPr>
        <w:t xml:space="preserve">աշխատանքային խումբ), ՏՊԵԽ-ի իրավանախորդը, անկախ եվրոպական աշխատանքային խումբ է, որը մինչև 2018 թվականի մայիսի 25-ը (մինչև </w:t>
      </w:r>
      <w:r w:rsidR="00232024" w:rsidRPr="006A7E91">
        <w:rPr>
          <w:rFonts w:ascii="Sylfaen" w:hAnsi="Sylfaen"/>
          <w:spacing w:val="-6"/>
          <w:sz w:val="20"/>
          <w:szCs w:val="20"/>
          <w:lang w:val="hy-AM"/>
        </w:rPr>
        <w:t xml:space="preserve">ՏՊԸԿ </w:t>
      </w:r>
      <w:r w:rsidR="00C2327A" w:rsidRPr="006A7E91">
        <w:rPr>
          <w:rFonts w:ascii="Sylfaen" w:hAnsi="Sylfaen"/>
          <w:spacing w:val="-6"/>
          <w:sz w:val="20"/>
          <w:szCs w:val="20"/>
          <w:lang w:val="hy-AM"/>
        </w:rPr>
        <w:t xml:space="preserve">կիրառման մեջ մտնելը) զբաղվում էր անձեռնմխելիության և անձնական տվյալների պաշտպանության հետ կապված հարցերով: </w:t>
      </w:r>
    </w:p>
    <w:p w14:paraId="62E084B9" w14:textId="77777777" w:rsidR="004513ED" w:rsidRPr="006A7E91" w:rsidRDefault="00FE1B64" w:rsidP="001B1A75">
      <w:pPr>
        <w:ind w:left="756" w:right="1038"/>
        <w:jc w:val="both"/>
        <w:rPr>
          <w:rFonts w:ascii="Sylfaen" w:hAnsi="Sylfaen"/>
          <w:spacing w:val="-6"/>
          <w:sz w:val="20"/>
          <w:szCs w:val="20"/>
          <w:lang w:val="hy-AM"/>
        </w:rPr>
      </w:pPr>
      <w:r w:rsidRPr="006A7E91">
        <w:rPr>
          <w:rFonts w:ascii="Sylfaen" w:hAnsi="Sylfaen"/>
          <w:spacing w:val="-6"/>
          <w:sz w:val="20"/>
          <w:szCs w:val="20"/>
          <w:vertAlign w:val="superscript"/>
          <w:lang w:val="hy-AM"/>
        </w:rPr>
        <w:t>48</w:t>
      </w:r>
      <w:r w:rsidRPr="006A7E91">
        <w:rPr>
          <w:rFonts w:ascii="Sylfaen" w:hAnsi="Sylfaen"/>
          <w:spacing w:val="-6"/>
          <w:sz w:val="20"/>
          <w:szCs w:val="20"/>
          <w:lang w:val="hy-AM"/>
        </w:rPr>
        <w:t xml:space="preserve"> </w:t>
      </w:r>
      <w:r w:rsidR="00C2327A" w:rsidRPr="006A7E91">
        <w:rPr>
          <w:rFonts w:ascii="Sylfaen" w:hAnsi="Sylfaen"/>
          <w:spacing w:val="-6"/>
          <w:sz w:val="20"/>
          <w:szCs w:val="20"/>
          <w:lang w:val="hy-AM"/>
        </w:rPr>
        <w:t xml:space="preserve">Օրինակ՝ </w:t>
      </w:r>
      <w:r w:rsidR="006502AC" w:rsidRPr="006A7E91">
        <w:rPr>
          <w:rFonts w:ascii="Sylfaen" w:hAnsi="Sylfaen"/>
          <w:spacing w:val="-6"/>
          <w:sz w:val="20"/>
          <w:szCs w:val="20"/>
          <w:lang w:val="hy-AM"/>
        </w:rPr>
        <w:t>2016/679 կանոնակարգի նպատակներով ավտոմատացված անհատական որոշումների կայացման, այդ թվում՝ պրոֆիլավորման</w:t>
      </w:r>
      <w:r w:rsidR="001B1A75" w:rsidRPr="006A7E91">
        <w:rPr>
          <w:rFonts w:ascii="Sylfaen" w:hAnsi="Sylfaen"/>
          <w:spacing w:val="-6"/>
          <w:sz w:val="20"/>
          <w:szCs w:val="20"/>
          <w:lang w:val="hy-AM"/>
        </w:rPr>
        <w:t xml:space="preserve"> վերաբերյալ աշխատանքային խմբի 251, rev01 ուղեցույց, էջ 19, ՏՊԵԽ-ի կողմից հաստատված՝ Տվյալների </w:t>
      </w:r>
      <w:r w:rsidR="006360CB" w:rsidRPr="006A7E91">
        <w:rPr>
          <w:rFonts w:ascii="Sylfaen" w:hAnsi="Sylfaen"/>
          <w:spacing w:val="-6"/>
          <w:sz w:val="20"/>
          <w:szCs w:val="20"/>
          <w:lang w:val="hy-AM"/>
        </w:rPr>
        <w:t xml:space="preserve">տեղափոխելիության </w:t>
      </w:r>
      <w:r w:rsidR="001B1A75" w:rsidRPr="006A7E91">
        <w:rPr>
          <w:rFonts w:ascii="Sylfaen" w:hAnsi="Sylfaen"/>
          <w:spacing w:val="-6"/>
          <w:sz w:val="20"/>
          <w:szCs w:val="20"/>
          <w:lang w:val="hy-AM"/>
        </w:rPr>
        <w:t xml:space="preserve">իրավունքի վերաբերյալ 29-րդ հոդվածով </w:t>
      </w:r>
      <w:r w:rsidR="006360CB" w:rsidRPr="006A7E91">
        <w:rPr>
          <w:rFonts w:ascii="Sylfaen" w:hAnsi="Sylfaen"/>
          <w:spacing w:val="-6"/>
          <w:sz w:val="20"/>
          <w:szCs w:val="20"/>
          <w:lang w:val="hy-AM"/>
        </w:rPr>
        <w:t>սահմանված</w:t>
      </w:r>
      <w:r w:rsidR="001B1A75" w:rsidRPr="006A7E91">
        <w:rPr>
          <w:rFonts w:ascii="Sylfaen" w:hAnsi="Sylfaen"/>
          <w:spacing w:val="-6"/>
          <w:sz w:val="20"/>
          <w:szCs w:val="20"/>
          <w:lang w:val="hy-AM"/>
        </w:rPr>
        <w:t xml:space="preserve"> աշխատանքային խմբի 29 ուղեցույց</w:t>
      </w:r>
      <w:r w:rsidRPr="006A7E91">
        <w:rPr>
          <w:rFonts w:ascii="Sylfaen" w:hAnsi="Sylfaen"/>
          <w:spacing w:val="-6"/>
          <w:sz w:val="20"/>
          <w:szCs w:val="20"/>
          <w:lang w:val="hy-AM"/>
        </w:rPr>
        <w:t>,</w:t>
      </w:r>
      <w:r w:rsidR="001B1A75" w:rsidRPr="006A7E91">
        <w:rPr>
          <w:rFonts w:ascii="Sylfaen" w:hAnsi="Sylfaen"/>
          <w:spacing w:val="-6"/>
          <w:sz w:val="20"/>
          <w:szCs w:val="20"/>
          <w:lang w:val="hy-AM"/>
        </w:rPr>
        <w:t xml:space="preserve"> էջ</w:t>
      </w:r>
      <w:r w:rsidRPr="006A7E91">
        <w:rPr>
          <w:rFonts w:ascii="Sylfaen" w:hAnsi="Sylfaen"/>
          <w:spacing w:val="-6"/>
          <w:sz w:val="20"/>
          <w:szCs w:val="20"/>
          <w:lang w:val="hy-AM"/>
        </w:rPr>
        <w:t xml:space="preserve"> 9</w:t>
      </w:r>
      <w:r w:rsidR="001B1A75" w:rsidRPr="006A7E91">
        <w:rPr>
          <w:rFonts w:ascii="Sylfaen" w:hAnsi="Sylfaen"/>
          <w:spacing w:val="-6"/>
          <w:sz w:val="20"/>
          <w:szCs w:val="20"/>
          <w:lang w:val="hy-AM"/>
        </w:rPr>
        <w:t>:</w:t>
      </w:r>
    </w:p>
    <w:p w14:paraId="5A50A996" w14:textId="77777777" w:rsidR="007D0A0D" w:rsidRPr="00174CEC" w:rsidRDefault="007D0A0D">
      <w:pPr>
        <w:ind w:left="763" w:right="950"/>
        <w:jc w:val="both"/>
        <w:rPr>
          <w:rFonts w:ascii="Sylfaen" w:hAnsi="Sylfaen"/>
          <w:sz w:val="20"/>
          <w:lang w:val="hy-AM"/>
        </w:rPr>
      </w:pPr>
    </w:p>
    <w:p w14:paraId="6386CD69" w14:textId="77777777" w:rsidR="004513ED" w:rsidRPr="00174CEC" w:rsidRDefault="004513ED">
      <w:pPr>
        <w:spacing w:line="244" w:lineRule="exact"/>
        <w:jc w:val="both"/>
        <w:rPr>
          <w:rFonts w:ascii="Sylfaen" w:hAnsi="Sylfaen"/>
          <w:sz w:val="20"/>
          <w:lang w:val="hy-AM"/>
        </w:rPr>
        <w:sectPr w:rsidR="004513ED" w:rsidRPr="00174CEC" w:rsidSect="0024713A">
          <w:pgSz w:w="11910" w:h="16840"/>
          <w:pgMar w:top="1380" w:right="380" w:bottom="1360" w:left="660" w:header="0" w:footer="1143" w:gutter="0"/>
          <w:cols w:space="720"/>
        </w:sectPr>
      </w:pPr>
    </w:p>
    <w:p w14:paraId="458320E4" w14:textId="77777777" w:rsidR="004513ED" w:rsidRPr="00174CEC" w:rsidRDefault="00D47992" w:rsidP="006360CB">
      <w:pPr>
        <w:pStyle w:val="BodyText"/>
        <w:numPr>
          <w:ilvl w:val="0"/>
          <w:numId w:val="16"/>
        </w:numPr>
        <w:spacing w:before="39" w:line="261" w:lineRule="auto"/>
        <w:ind w:right="1022"/>
        <w:jc w:val="both"/>
        <w:rPr>
          <w:rFonts w:ascii="Sylfaen" w:hAnsi="Sylfaen"/>
          <w:lang w:val="hy-AM"/>
        </w:rPr>
      </w:pPr>
      <w:r w:rsidRPr="00174CEC">
        <w:rPr>
          <w:rFonts w:ascii="Sylfaen" w:hAnsi="Sylfaen"/>
          <w:lang w:val="hy-AM"/>
        </w:rPr>
        <w:lastRenderedPageBreak/>
        <w:t xml:space="preserve">29-րդ հոդվածով </w:t>
      </w:r>
      <w:r w:rsidR="006360CB" w:rsidRPr="00174CEC">
        <w:rPr>
          <w:rFonts w:ascii="Sylfaen" w:hAnsi="Sylfaen"/>
          <w:lang w:val="hy-AM"/>
        </w:rPr>
        <w:t xml:space="preserve">սահմանված </w:t>
      </w:r>
      <w:r w:rsidRPr="00174CEC">
        <w:rPr>
          <w:rFonts w:ascii="Sylfaen" w:hAnsi="Sylfaen"/>
          <w:lang w:val="hy-AM"/>
        </w:rPr>
        <w:t>աշխատանքային խումբը գտել է, որ 95/46/ԵՀ հրահանգում անձնական տվյալների սահմանումն «</w:t>
      </w:r>
      <w:r w:rsidRPr="00174CEC">
        <w:rPr>
          <w:rFonts w:ascii="Sylfaen" w:hAnsi="Sylfaen"/>
          <w:i/>
          <w:lang w:val="hy-AM"/>
        </w:rPr>
        <w:t>արտացոլում է եվրոպացի օրենսդրի մտադրությունը</w:t>
      </w:r>
      <w:r w:rsidR="00D00066" w:rsidRPr="001B5B0D">
        <w:rPr>
          <w:rFonts w:ascii="Sylfaen" w:hAnsi="Sylfaen"/>
          <w:i/>
          <w:lang w:val="hy-AM"/>
        </w:rPr>
        <w:t>՝</w:t>
      </w:r>
      <w:r w:rsidRPr="00174CEC">
        <w:rPr>
          <w:rFonts w:ascii="Sylfaen" w:hAnsi="Sylfaen"/>
          <w:i/>
          <w:lang w:val="hy-AM"/>
        </w:rPr>
        <w:t xml:space="preserve"> ընդլայնել</w:t>
      </w:r>
      <w:r w:rsidR="005331CD" w:rsidRPr="001B5B0D">
        <w:rPr>
          <w:rFonts w:ascii="Sylfaen" w:hAnsi="Sylfaen"/>
          <w:i/>
          <w:lang w:val="hy-AM"/>
        </w:rPr>
        <w:t>ու</w:t>
      </w:r>
      <w:r w:rsidRPr="00174CEC">
        <w:rPr>
          <w:rFonts w:ascii="Sylfaen" w:hAnsi="Sylfaen"/>
          <w:i/>
          <w:lang w:val="hy-AM"/>
        </w:rPr>
        <w:t xml:space="preserve"> «անձնական տվյալների» հասկացությունը</w:t>
      </w:r>
      <w:r w:rsidRPr="00174CEC">
        <w:rPr>
          <w:rFonts w:ascii="Sylfaen" w:hAnsi="Sylfaen"/>
          <w:lang w:val="hy-AM"/>
        </w:rPr>
        <w:t>»</w:t>
      </w:r>
      <w:r w:rsidRPr="00174CEC">
        <w:rPr>
          <w:rFonts w:ascii="Sylfaen" w:hAnsi="Sylfaen"/>
          <w:vertAlign w:val="superscript"/>
          <w:lang w:val="hy-AM"/>
        </w:rPr>
        <w:t>49</w:t>
      </w:r>
      <w:r w:rsidRPr="00174CEC">
        <w:rPr>
          <w:rFonts w:ascii="Sylfaen" w:hAnsi="Sylfaen"/>
          <w:lang w:val="hy-AM"/>
        </w:rPr>
        <w:t xml:space="preserve">: </w:t>
      </w:r>
      <w:r w:rsidR="00232024" w:rsidRPr="00174CEC">
        <w:rPr>
          <w:rFonts w:ascii="Sylfaen" w:hAnsi="Sylfaen"/>
          <w:lang w:val="hy-AM"/>
        </w:rPr>
        <w:t xml:space="preserve">ՏՊԸԿ </w:t>
      </w:r>
      <w:r w:rsidRPr="00174CEC">
        <w:rPr>
          <w:rFonts w:ascii="Sylfaen" w:hAnsi="Sylfaen"/>
          <w:lang w:val="hy-AM"/>
        </w:rPr>
        <w:t>համաձայն՝ սահմանումը դեռևս վերաբերում է «</w:t>
      </w:r>
      <w:r w:rsidRPr="00174CEC">
        <w:rPr>
          <w:rFonts w:ascii="Sylfaen" w:hAnsi="Sylfaen"/>
          <w:i/>
          <w:lang w:val="hy-AM"/>
        </w:rPr>
        <w:t>նույնականացված կամ նույնականաց</w:t>
      </w:r>
      <w:r w:rsidR="009B0355" w:rsidRPr="00174CEC">
        <w:rPr>
          <w:rFonts w:ascii="Sylfaen" w:hAnsi="Sylfaen"/>
          <w:i/>
          <w:lang w:val="hy-AM"/>
        </w:rPr>
        <w:t>ման ենթակա</w:t>
      </w:r>
      <w:r w:rsidRPr="00174CEC">
        <w:rPr>
          <w:rFonts w:ascii="Sylfaen" w:hAnsi="Sylfaen"/>
          <w:i/>
          <w:lang w:val="hy-AM"/>
        </w:rPr>
        <w:t xml:space="preserve"> ֆիզիկական անձին վերաբերող ցանկացած տեղեկ</w:t>
      </w:r>
      <w:r w:rsidR="00B6420A" w:rsidRPr="00174CEC">
        <w:rPr>
          <w:rFonts w:ascii="Sylfaen" w:hAnsi="Sylfaen"/>
          <w:i/>
          <w:lang w:val="hy-AM"/>
        </w:rPr>
        <w:t>ության</w:t>
      </w:r>
      <w:r w:rsidRPr="00174CEC">
        <w:rPr>
          <w:rFonts w:ascii="Sylfaen" w:hAnsi="Sylfaen"/>
          <w:lang w:val="hy-AM"/>
        </w:rPr>
        <w:t>»: Բացի հիմնական անձնական տվյալներից</w:t>
      </w:r>
      <w:r w:rsidR="009629F5" w:rsidRPr="00174CEC">
        <w:rPr>
          <w:rFonts w:ascii="Sylfaen" w:hAnsi="Sylfaen"/>
          <w:lang w:val="hy-AM"/>
        </w:rPr>
        <w:t xml:space="preserve">՝ </w:t>
      </w:r>
      <w:r w:rsidRPr="00174CEC">
        <w:rPr>
          <w:rFonts w:ascii="Sylfaen" w:hAnsi="Sylfaen"/>
          <w:lang w:val="hy-AM"/>
        </w:rPr>
        <w:t>անուն</w:t>
      </w:r>
      <w:r w:rsidR="009629F5" w:rsidRPr="00174CEC">
        <w:rPr>
          <w:rFonts w:ascii="Sylfaen" w:hAnsi="Sylfaen"/>
          <w:lang w:val="hy-AM"/>
        </w:rPr>
        <w:t>ից</w:t>
      </w:r>
      <w:r w:rsidRPr="00174CEC">
        <w:rPr>
          <w:rFonts w:ascii="Sylfaen" w:hAnsi="Sylfaen"/>
          <w:lang w:val="hy-AM"/>
        </w:rPr>
        <w:t xml:space="preserve"> </w:t>
      </w:r>
      <w:r w:rsidR="00FA6C93" w:rsidRPr="00174CEC">
        <w:rPr>
          <w:rFonts w:ascii="Sylfaen" w:hAnsi="Sylfaen"/>
          <w:lang w:val="hy-AM"/>
        </w:rPr>
        <w:t xml:space="preserve">և </w:t>
      </w:r>
      <w:r w:rsidR="009629F5" w:rsidRPr="00174CEC">
        <w:rPr>
          <w:rFonts w:ascii="Sylfaen" w:hAnsi="Sylfaen"/>
          <w:lang w:val="hy-AM"/>
        </w:rPr>
        <w:t>հասցեից</w:t>
      </w:r>
      <w:r w:rsidRPr="00174CEC">
        <w:rPr>
          <w:rFonts w:ascii="Sylfaen" w:hAnsi="Sylfaen"/>
          <w:lang w:val="hy-AM"/>
        </w:rPr>
        <w:t xml:space="preserve">, </w:t>
      </w:r>
      <w:r w:rsidR="009629F5" w:rsidRPr="00174CEC">
        <w:rPr>
          <w:rFonts w:ascii="Sylfaen" w:hAnsi="Sylfaen"/>
          <w:lang w:val="hy-AM"/>
        </w:rPr>
        <w:t>հեռախոսահամարից</w:t>
      </w:r>
      <w:r w:rsidRPr="00174CEC">
        <w:rPr>
          <w:rFonts w:ascii="Sylfaen" w:hAnsi="Sylfaen"/>
          <w:lang w:val="hy-AM"/>
        </w:rPr>
        <w:t xml:space="preserve"> և այլ</w:t>
      </w:r>
      <w:r w:rsidR="009629F5" w:rsidRPr="00174CEC">
        <w:rPr>
          <w:rFonts w:ascii="Sylfaen" w:hAnsi="Sylfaen"/>
          <w:lang w:val="hy-AM"/>
        </w:rPr>
        <w:t xml:space="preserve"> տվյալներից՝</w:t>
      </w:r>
      <w:r w:rsidRPr="00174CEC">
        <w:rPr>
          <w:rFonts w:ascii="Sylfaen" w:hAnsi="Sylfaen"/>
          <w:lang w:val="hy-AM"/>
        </w:rPr>
        <w:t xml:space="preserve"> </w:t>
      </w:r>
      <w:r w:rsidR="009629F5" w:rsidRPr="00174CEC">
        <w:rPr>
          <w:rFonts w:ascii="Sylfaen" w:hAnsi="Sylfaen"/>
          <w:lang w:val="hy-AM"/>
        </w:rPr>
        <w:t xml:space="preserve">այս սահմանման մեջ կարող են </w:t>
      </w:r>
      <w:r w:rsidR="00FA6C93" w:rsidRPr="00174CEC">
        <w:rPr>
          <w:rFonts w:ascii="Sylfaen" w:hAnsi="Sylfaen"/>
          <w:lang w:val="hy-AM"/>
        </w:rPr>
        <w:t xml:space="preserve">մտնել </w:t>
      </w:r>
      <w:r w:rsidRPr="00174CEC">
        <w:rPr>
          <w:rFonts w:ascii="Sylfaen" w:hAnsi="Sylfaen"/>
          <w:lang w:val="hy-AM"/>
        </w:rPr>
        <w:t>անսահմանափակ</w:t>
      </w:r>
      <w:r w:rsidR="00FA6C93" w:rsidRPr="00174CEC">
        <w:rPr>
          <w:rFonts w:ascii="Sylfaen" w:hAnsi="Sylfaen"/>
          <w:lang w:val="hy-AM"/>
        </w:rPr>
        <w:t>,</w:t>
      </w:r>
      <w:r w:rsidRPr="00174CEC">
        <w:rPr>
          <w:rFonts w:ascii="Sylfaen" w:hAnsi="Sylfaen"/>
          <w:lang w:val="hy-AM"/>
        </w:rPr>
        <w:t xml:space="preserve"> </w:t>
      </w:r>
      <w:r w:rsidR="00FA6C93" w:rsidRPr="00174CEC">
        <w:rPr>
          <w:rFonts w:ascii="Sylfaen" w:hAnsi="Sylfaen"/>
          <w:lang w:val="hy-AM"/>
        </w:rPr>
        <w:t>տարա</w:t>
      </w:r>
      <w:r w:rsidRPr="00174CEC">
        <w:rPr>
          <w:rFonts w:ascii="Sylfaen" w:hAnsi="Sylfaen"/>
          <w:lang w:val="hy-AM"/>
        </w:rPr>
        <w:t xml:space="preserve">տեսակ </w:t>
      </w:r>
      <w:r w:rsidR="009629F5" w:rsidRPr="00174CEC">
        <w:rPr>
          <w:rFonts w:ascii="Sylfaen" w:hAnsi="Sylfaen"/>
          <w:lang w:val="hy-AM"/>
        </w:rPr>
        <w:t>տվյալներ</w:t>
      </w:r>
      <w:r w:rsidRPr="00174CEC">
        <w:rPr>
          <w:rFonts w:ascii="Sylfaen" w:hAnsi="Sylfaen"/>
          <w:lang w:val="hy-AM"/>
        </w:rPr>
        <w:t xml:space="preserve">, </w:t>
      </w:r>
      <w:r w:rsidR="009629F5" w:rsidRPr="00174CEC">
        <w:rPr>
          <w:rFonts w:ascii="Sylfaen" w:hAnsi="Sylfaen"/>
          <w:lang w:val="hy-AM"/>
        </w:rPr>
        <w:t xml:space="preserve">այդ թվում՝ </w:t>
      </w:r>
      <w:r w:rsidRPr="00174CEC">
        <w:rPr>
          <w:rFonts w:ascii="Sylfaen" w:hAnsi="Sylfaen"/>
          <w:lang w:val="hy-AM"/>
        </w:rPr>
        <w:t xml:space="preserve">բժշկական </w:t>
      </w:r>
      <w:r w:rsidR="009629F5" w:rsidRPr="00174CEC">
        <w:rPr>
          <w:rFonts w:ascii="Sylfaen" w:hAnsi="Sylfaen"/>
          <w:lang w:val="hy-AM"/>
        </w:rPr>
        <w:t>եզրակացություններ</w:t>
      </w:r>
      <w:r w:rsidRPr="00174CEC">
        <w:rPr>
          <w:rFonts w:ascii="Sylfaen" w:hAnsi="Sylfaen"/>
          <w:lang w:val="hy-AM"/>
        </w:rPr>
        <w:t xml:space="preserve">, գնումների պատմություն, վարկունակության ցուցանիշներ, հաղորդակցության բովանդակություն և այլն: </w:t>
      </w:r>
      <w:r w:rsidR="009629F5" w:rsidRPr="00174CEC">
        <w:rPr>
          <w:rFonts w:ascii="Sylfaen" w:hAnsi="Sylfaen"/>
          <w:lang w:val="hy-AM"/>
        </w:rPr>
        <w:t>Ա</w:t>
      </w:r>
      <w:r w:rsidRPr="00174CEC">
        <w:rPr>
          <w:rFonts w:ascii="Sylfaen" w:hAnsi="Sylfaen"/>
          <w:lang w:val="hy-AM"/>
        </w:rPr>
        <w:t>նձնական տվյալների</w:t>
      </w:r>
      <w:r w:rsidR="009629F5" w:rsidRPr="00174CEC">
        <w:rPr>
          <w:rFonts w:ascii="Sylfaen" w:hAnsi="Sylfaen"/>
          <w:lang w:val="hy-AM"/>
        </w:rPr>
        <w:t xml:space="preserve"> լայն</w:t>
      </w:r>
      <w:r w:rsidRPr="00174CEC">
        <w:rPr>
          <w:rFonts w:ascii="Sylfaen" w:hAnsi="Sylfaen"/>
          <w:lang w:val="hy-AM"/>
        </w:rPr>
        <w:t xml:space="preserve"> սահման</w:t>
      </w:r>
      <w:r w:rsidR="009629F5" w:rsidRPr="00174CEC">
        <w:rPr>
          <w:rFonts w:ascii="Sylfaen" w:hAnsi="Sylfaen"/>
          <w:lang w:val="hy-AM"/>
        </w:rPr>
        <w:t xml:space="preserve">ման լույսի ներքո </w:t>
      </w:r>
      <w:r w:rsidR="00D34184" w:rsidRPr="00174CEC">
        <w:rPr>
          <w:rFonts w:ascii="Sylfaen" w:hAnsi="Sylfaen"/>
          <w:lang w:val="hy-AM"/>
        </w:rPr>
        <w:t>հսկող</w:t>
      </w:r>
      <w:r w:rsidR="008B656B" w:rsidRPr="00174CEC">
        <w:rPr>
          <w:rFonts w:ascii="Sylfaen" w:hAnsi="Sylfaen"/>
          <w:lang w:val="hy-AM"/>
        </w:rPr>
        <w:t xml:space="preserve">ի </w:t>
      </w:r>
      <w:r w:rsidRPr="00174CEC">
        <w:rPr>
          <w:rFonts w:ascii="Sylfaen" w:hAnsi="Sylfaen"/>
          <w:lang w:val="hy-AM"/>
        </w:rPr>
        <w:t>կողմից այդ սահմանման սահմանափակող գնահատումը կհանգեցնի անձնական տվյալների սխալ դասակարգման</w:t>
      </w:r>
      <w:r w:rsidR="009629F5" w:rsidRPr="00174CEC">
        <w:rPr>
          <w:rFonts w:ascii="Sylfaen" w:hAnsi="Sylfaen"/>
          <w:vertAlign w:val="superscript"/>
          <w:lang w:val="hy-AM"/>
        </w:rPr>
        <w:t>50</w:t>
      </w:r>
      <w:r w:rsidRPr="00174CEC">
        <w:rPr>
          <w:rFonts w:ascii="Sylfaen" w:hAnsi="Sylfaen"/>
          <w:lang w:val="hy-AM"/>
        </w:rPr>
        <w:t xml:space="preserve"> և, ի վերջո, </w:t>
      </w:r>
      <w:r w:rsidR="002C3F3B" w:rsidRPr="00174CEC">
        <w:rPr>
          <w:rFonts w:ascii="Sylfaen" w:hAnsi="Sylfaen"/>
          <w:spacing w:val="-6"/>
          <w:lang w:val="hy-AM"/>
        </w:rPr>
        <w:t>հասանելիությ</w:t>
      </w:r>
      <w:r w:rsidR="002C3F3B">
        <w:rPr>
          <w:rFonts w:ascii="Sylfaen" w:hAnsi="Sylfaen"/>
          <w:spacing w:val="-6"/>
          <w:lang w:val="hy-AM"/>
        </w:rPr>
        <w:t xml:space="preserve">ուն ունենալու </w:t>
      </w:r>
      <w:r w:rsidRPr="00174CEC">
        <w:rPr>
          <w:rFonts w:ascii="Sylfaen" w:hAnsi="Sylfaen"/>
          <w:lang w:val="hy-AM"/>
        </w:rPr>
        <w:t>իրավունքի խախտման:</w:t>
      </w:r>
    </w:p>
    <w:p w14:paraId="5291AC4F" w14:textId="77777777" w:rsidR="00325051" w:rsidRPr="00174CEC" w:rsidRDefault="00012A25" w:rsidP="00325051">
      <w:pPr>
        <w:pStyle w:val="ListParagraph"/>
        <w:numPr>
          <w:ilvl w:val="0"/>
          <w:numId w:val="16"/>
        </w:numPr>
        <w:tabs>
          <w:tab w:val="left" w:pos="754"/>
          <w:tab w:val="left" w:pos="756"/>
        </w:tabs>
        <w:spacing w:before="154" w:line="259" w:lineRule="auto"/>
        <w:ind w:right="1038"/>
        <w:rPr>
          <w:rFonts w:ascii="Sylfaen" w:hAnsi="Sylfaen"/>
          <w:lang w:val="hy-AM"/>
        </w:rPr>
      </w:pPr>
      <w:r w:rsidRPr="00174CEC">
        <w:rPr>
          <w:rFonts w:ascii="Sylfaen" w:hAnsi="Sylfaen"/>
          <w:i/>
          <w:lang w:val="hy-AM"/>
        </w:rPr>
        <w:t xml:space="preserve">Թիվ </w:t>
      </w:r>
      <w:r w:rsidR="003030FA" w:rsidRPr="00174CEC">
        <w:rPr>
          <w:rFonts w:ascii="Sylfaen" w:hAnsi="Sylfaen"/>
          <w:i/>
          <w:lang w:val="hy-AM"/>
        </w:rPr>
        <w:t xml:space="preserve">C-141/12 և </w:t>
      </w:r>
      <w:r w:rsidRPr="00174CEC">
        <w:rPr>
          <w:rFonts w:ascii="Sylfaen" w:hAnsi="Sylfaen"/>
          <w:i/>
          <w:lang w:val="hy-AM"/>
        </w:rPr>
        <w:t xml:space="preserve">թիվ </w:t>
      </w:r>
      <w:r w:rsidR="003030FA" w:rsidRPr="00174CEC">
        <w:rPr>
          <w:rFonts w:ascii="Sylfaen" w:hAnsi="Sylfaen"/>
          <w:i/>
          <w:lang w:val="hy-AM"/>
        </w:rPr>
        <w:t>C-372/12</w:t>
      </w:r>
      <w:r w:rsidR="003030FA" w:rsidRPr="00174CEC">
        <w:rPr>
          <w:rFonts w:ascii="Sylfaen" w:hAnsi="Sylfaen"/>
          <w:vertAlign w:val="superscript"/>
          <w:lang w:val="hy-AM"/>
        </w:rPr>
        <w:t xml:space="preserve"> </w:t>
      </w:r>
      <w:r w:rsidRPr="00174CEC">
        <w:rPr>
          <w:rFonts w:ascii="Sylfaen" w:hAnsi="Sylfaen"/>
          <w:i/>
          <w:lang w:val="hy-AM"/>
        </w:rPr>
        <w:t xml:space="preserve">միացված </w:t>
      </w:r>
      <w:r w:rsidR="003030FA" w:rsidRPr="00174CEC">
        <w:rPr>
          <w:rFonts w:ascii="Sylfaen" w:hAnsi="Sylfaen"/>
          <w:i/>
          <w:lang w:val="hy-AM"/>
        </w:rPr>
        <w:t>գործերով</w:t>
      </w:r>
      <w:r w:rsidR="0063576B" w:rsidRPr="00174CEC">
        <w:rPr>
          <w:rFonts w:ascii="Sylfaen" w:hAnsi="Sylfaen"/>
          <w:vertAlign w:val="superscript"/>
          <w:lang w:val="hy-AM"/>
        </w:rPr>
        <w:t>51</w:t>
      </w:r>
      <w:r w:rsidR="003030FA" w:rsidRPr="00174CEC">
        <w:rPr>
          <w:rFonts w:ascii="Sylfaen" w:hAnsi="Sylfaen"/>
          <w:lang w:val="hy-AM"/>
        </w:rPr>
        <w:t xml:space="preserve"> ԵՄԱԴ-ը վճռել է, որ </w:t>
      </w:r>
      <w:r w:rsidR="002C3F3B" w:rsidRPr="00174CEC">
        <w:rPr>
          <w:rFonts w:ascii="Sylfaen" w:hAnsi="Sylfaen"/>
          <w:spacing w:val="-6"/>
          <w:lang w:val="hy-AM"/>
        </w:rPr>
        <w:t>հասանելիությ</w:t>
      </w:r>
      <w:r w:rsidR="002C3F3B">
        <w:rPr>
          <w:rFonts w:ascii="Sylfaen" w:hAnsi="Sylfaen"/>
          <w:spacing w:val="-6"/>
          <w:lang w:val="hy-AM"/>
        </w:rPr>
        <w:t xml:space="preserve">ուն ունենալու </w:t>
      </w:r>
      <w:r w:rsidR="003030FA" w:rsidRPr="00174CEC">
        <w:rPr>
          <w:rFonts w:ascii="Sylfaen" w:hAnsi="Sylfaen"/>
          <w:lang w:val="hy-AM"/>
        </w:rPr>
        <w:t>իրավունքը ներառում է արձանագրություններում պարունակվող անձնական տվյալները, այն է՝ «</w:t>
      </w:r>
      <w:r w:rsidR="003030FA" w:rsidRPr="00174CEC">
        <w:rPr>
          <w:rFonts w:ascii="Sylfaen" w:hAnsi="Sylfaen"/>
          <w:i/>
          <w:lang w:val="hy-AM"/>
        </w:rPr>
        <w:t>դիմողի անունը, ծննդյան ամսաթիվը, ազգությունը, սեռը, էթնիկ պատկանելությունը, կրոն</w:t>
      </w:r>
      <w:r w:rsidR="004415B7" w:rsidRPr="00174CEC">
        <w:rPr>
          <w:rFonts w:ascii="Sylfaen" w:hAnsi="Sylfaen"/>
          <w:i/>
          <w:lang w:val="hy-AM"/>
        </w:rPr>
        <w:t>ն ու</w:t>
      </w:r>
      <w:r w:rsidR="003030FA" w:rsidRPr="00174CEC">
        <w:rPr>
          <w:rFonts w:ascii="Sylfaen" w:hAnsi="Sylfaen"/>
          <w:i/>
          <w:lang w:val="hy-AM"/>
        </w:rPr>
        <w:t xml:space="preserve"> լեզուն</w:t>
      </w:r>
      <w:r w:rsidR="003030FA" w:rsidRPr="00174CEC">
        <w:rPr>
          <w:rFonts w:ascii="Sylfaen" w:hAnsi="Sylfaen"/>
          <w:lang w:val="hy-AM"/>
        </w:rPr>
        <w:t>» «</w:t>
      </w:r>
      <w:r w:rsidR="003030FA" w:rsidRPr="00174CEC">
        <w:rPr>
          <w:rFonts w:ascii="Sylfaen" w:hAnsi="Sylfaen"/>
          <w:i/>
          <w:lang w:val="hy-AM"/>
        </w:rPr>
        <w:t>և, հարկ եղած դեպքում, արձանագրության մեջ պարունակվող իրավական վերլուծության տվյալները</w:t>
      </w:r>
      <w:r w:rsidR="003030FA" w:rsidRPr="00174CEC">
        <w:rPr>
          <w:rFonts w:ascii="Sylfaen" w:hAnsi="Sylfaen"/>
          <w:lang w:val="hy-AM"/>
        </w:rPr>
        <w:t>», սակայն ոչ բուն իրավական վերլուծությունը</w:t>
      </w:r>
      <w:r w:rsidR="003030FA" w:rsidRPr="00174CEC">
        <w:rPr>
          <w:rFonts w:ascii="Sylfaen" w:hAnsi="Sylfaen"/>
          <w:vertAlign w:val="superscript"/>
          <w:lang w:val="hy-AM"/>
        </w:rPr>
        <w:t>52</w:t>
      </w:r>
      <w:r w:rsidR="003030FA" w:rsidRPr="00174CEC">
        <w:rPr>
          <w:rFonts w:ascii="Sylfaen" w:hAnsi="Sylfaen"/>
          <w:lang w:val="hy-AM"/>
        </w:rPr>
        <w:t xml:space="preserve">: Իրավական վերլուծությունն այս համատեքստում ինքնին ենթակա չէր դրա ճշգրտության մասով </w:t>
      </w:r>
      <w:r w:rsidR="000070F8" w:rsidRPr="00174CEC">
        <w:rPr>
          <w:rFonts w:ascii="Sylfaen" w:hAnsi="Sylfaen"/>
          <w:lang w:val="hy-AM"/>
        </w:rPr>
        <w:t xml:space="preserve">տվյալների սուբյեկտի կողմից </w:t>
      </w:r>
      <w:r w:rsidR="003030FA" w:rsidRPr="00174CEC">
        <w:rPr>
          <w:rFonts w:ascii="Sylfaen" w:hAnsi="Sylfaen"/>
          <w:lang w:val="hy-AM"/>
        </w:rPr>
        <w:t xml:space="preserve">ստուգման կամ ուղղման: Ավելին, իրավական վերլուծության հասանելիության </w:t>
      </w:r>
      <w:r w:rsidR="00751F0C" w:rsidRPr="00174CEC">
        <w:rPr>
          <w:rFonts w:ascii="Sylfaen" w:hAnsi="Sylfaen"/>
          <w:lang w:val="hy-AM"/>
        </w:rPr>
        <w:t xml:space="preserve">ապահովումը </w:t>
      </w:r>
      <w:r w:rsidR="003030FA" w:rsidRPr="00174CEC">
        <w:rPr>
          <w:rFonts w:ascii="Sylfaen" w:hAnsi="Sylfaen"/>
          <w:lang w:val="hy-AM"/>
        </w:rPr>
        <w:t xml:space="preserve">չի </w:t>
      </w:r>
      <w:r w:rsidR="000070F8" w:rsidRPr="00174CEC">
        <w:rPr>
          <w:rFonts w:ascii="Sylfaen" w:hAnsi="Sylfaen"/>
          <w:lang w:val="hy-AM"/>
        </w:rPr>
        <w:t>ծառայում</w:t>
      </w:r>
      <w:r w:rsidR="003030FA" w:rsidRPr="00174CEC">
        <w:rPr>
          <w:rFonts w:ascii="Sylfaen" w:hAnsi="Sylfaen"/>
          <w:lang w:val="hy-AM"/>
        </w:rPr>
        <w:t xml:space="preserve"> </w:t>
      </w:r>
      <w:r w:rsidR="00325051" w:rsidRPr="00174CEC">
        <w:rPr>
          <w:rFonts w:ascii="Sylfaen" w:hAnsi="Sylfaen"/>
          <w:lang w:val="hy-AM"/>
        </w:rPr>
        <w:t>անձեռնմխելիության երաշխավորման նպատակին, այլ ապահովում է վարչական փաստաթղթերի հասանելիությունը:</w:t>
      </w:r>
    </w:p>
    <w:p w14:paraId="398C389A" w14:textId="77777777" w:rsidR="00325051" w:rsidRPr="00174CEC" w:rsidRDefault="000070F8" w:rsidP="001B5B0D">
      <w:pPr>
        <w:pStyle w:val="ListParagraph"/>
        <w:numPr>
          <w:ilvl w:val="0"/>
          <w:numId w:val="16"/>
        </w:numPr>
        <w:tabs>
          <w:tab w:val="left" w:pos="754"/>
          <w:tab w:val="left" w:pos="756"/>
        </w:tabs>
        <w:spacing w:before="154" w:line="259" w:lineRule="auto"/>
        <w:ind w:right="1038"/>
        <w:rPr>
          <w:rFonts w:ascii="Sylfaen" w:hAnsi="Sylfaen"/>
          <w:lang w:val="hy-AM"/>
        </w:rPr>
      </w:pPr>
      <w:r w:rsidRPr="00174CEC">
        <w:rPr>
          <w:rFonts w:ascii="Sylfaen" w:hAnsi="Sylfaen"/>
          <w:i/>
          <w:lang w:val="hy-AM"/>
        </w:rPr>
        <w:t>Նո</w:t>
      </w:r>
      <w:r w:rsidR="001B53FF" w:rsidRPr="00174CEC">
        <w:rPr>
          <w:rFonts w:ascii="Sylfaen" w:hAnsi="Sylfaen"/>
          <w:i/>
          <w:lang w:val="hy-AM"/>
        </w:rPr>
        <w:t>վ</w:t>
      </w:r>
      <w:r w:rsidRPr="00174CEC">
        <w:rPr>
          <w:rFonts w:ascii="Sylfaen" w:hAnsi="Sylfaen"/>
          <w:i/>
          <w:lang w:val="hy-AM"/>
        </w:rPr>
        <w:t>ակի գործով</w:t>
      </w:r>
      <w:r w:rsidRPr="00174CEC">
        <w:rPr>
          <w:rFonts w:ascii="Sylfaen" w:hAnsi="Sylfaen"/>
          <w:lang w:val="hy-AM"/>
        </w:rPr>
        <w:t xml:space="preserve"> [Nowak]</w:t>
      </w:r>
      <w:r w:rsidRPr="00174CEC">
        <w:rPr>
          <w:rFonts w:ascii="Sylfaen" w:hAnsi="Sylfaen"/>
          <w:vertAlign w:val="superscript"/>
          <w:lang w:val="hy-AM"/>
        </w:rPr>
        <w:t>53</w:t>
      </w:r>
      <w:r w:rsidRPr="00174CEC">
        <w:rPr>
          <w:rFonts w:ascii="Sylfaen" w:hAnsi="Sylfaen"/>
          <w:lang w:val="hy-AM"/>
        </w:rPr>
        <w:t xml:space="preserve"> </w:t>
      </w:r>
      <w:r w:rsidR="00257FBF" w:rsidRPr="00174CEC">
        <w:rPr>
          <w:rFonts w:ascii="Sylfaen" w:hAnsi="Sylfaen"/>
          <w:lang w:val="hy-AM"/>
        </w:rPr>
        <w:t>ԵՄԱԴ</w:t>
      </w:r>
      <w:r w:rsidRPr="00174CEC">
        <w:rPr>
          <w:rFonts w:ascii="Sylfaen" w:hAnsi="Sylfaen"/>
          <w:lang w:val="hy-AM"/>
        </w:rPr>
        <w:t xml:space="preserve">-ն </w:t>
      </w:r>
      <w:r w:rsidR="004415B7" w:rsidRPr="00174CEC">
        <w:rPr>
          <w:rFonts w:ascii="Sylfaen" w:hAnsi="Sylfaen"/>
          <w:lang w:val="hy-AM"/>
        </w:rPr>
        <w:t xml:space="preserve">առավել </w:t>
      </w:r>
      <w:r w:rsidRPr="00174CEC">
        <w:rPr>
          <w:rFonts w:ascii="Sylfaen" w:hAnsi="Sylfaen"/>
          <w:lang w:val="hy-AM"/>
        </w:rPr>
        <w:t>լայն վերլուծություն</w:t>
      </w:r>
      <w:r w:rsidR="00257FBF" w:rsidRPr="00174CEC">
        <w:rPr>
          <w:rFonts w:ascii="Sylfaen" w:hAnsi="Sylfaen"/>
          <w:lang w:val="hy-AM"/>
        </w:rPr>
        <w:t xml:space="preserve"> է</w:t>
      </w:r>
      <w:r w:rsidRPr="00174CEC">
        <w:rPr>
          <w:rFonts w:ascii="Sylfaen" w:hAnsi="Sylfaen"/>
          <w:lang w:val="hy-AM"/>
        </w:rPr>
        <w:t xml:space="preserve"> կատարե</w:t>
      </w:r>
      <w:r w:rsidR="00257FBF" w:rsidRPr="00174CEC">
        <w:rPr>
          <w:rFonts w:ascii="Sylfaen" w:hAnsi="Sylfaen"/>
          <w:lang w:val="hy-AM"/>
        </w:rPr>
        <w:t>լ</w:t>
      </w:r>
      <w:r w:rsidRPr="00174CEC">
        <w:rPr>
          <w:rFonts w:ascii="Sylfaen" w:hAnsi="Sylfaen"/>
          <w:lang w:val="hy-AM"/>
        </w:rPr>
        <w:t xml:space="preserve"> և պարզե</w:t>
      </w:r>
      <w:r w:rsidR="00257FBF" w:rsidRPr="00174CEC">
        <w:rPr>
          <w:rFonts w:ascii="Sylfaen" w:hAnsi="Sylfaen"/>
          <w:lang w:val="hy-AM"/>
        </w:rPr>
        <w:t>լ</w:t>
      </w:r>
      <w:r w:rsidRPr="00174CEC">
        <w:rPr>
          <w:rFonts w:ascii="Sylfaen" w:hAnsi="Sylfaen"/>
          <w:lang w:val="hy-AM"/>
        </w:rPr>
        <w:t xml:space="preserve">, որ մասնագիտական քննության ժամանակ թեկնածուի կողմից ներկայացված գրավոր պատասխանները և այդ պատասխանների </w:t>
      </w:r>
      <w:r w:rsidR="00257FBF" w:rsidRPr="00174CEC">
        <w:rPr>
          <w:rFonts w:ascii="Sylfaen" w:hAnsi="Sylfaen"/>
          <w:lang w:val="hy-AM"/>
        </w:rPr>
        <w:t xml:space="preserve">առնչությամբ </w:t>
      </w:r>
      <w:r w:rsidRPr="00174CEC">
        <w:rPr>
          <w:rFonts w:ascii="Sylfaen" w:hAnsi="Sylfaen"/>
          <w:lang w:val="hy-AM"/>
        </w:rPr>
        <w:t>քննող</w:t>
      </w:r>
      <w:r w:rsidR="00257FBF" w:rsidRPr="00174CEC">
        <w:rPr>
          <w:rFonts w:ascii="Sylfaen" w:hAnsi="Sylfaen"/>
          <w:lang w:val="hy-AM"/>
        </w:rPr>
        <w:t xml:space="preserve"> անձ</w:t>
      </w:r>
      <w:r w:rsidRPr="00174CEC">
        <w:rPr>
          <w:rFonts w:ascii="Sylfaen" w:hAnsi="Sylfaen"/>
          <w:lang w:val="hy-AM"/>
        </w:rPr>
        <w:t xml:space="preserve">ի ցանկացած </w:t>
      </w:r>
      <w:r w:rsidR="00257FBF" w:rsidRPr="00174CEC">
        <w:rPr>
          <w:rFonts w:ascii="Sylfaen" w:hAnsi="Sylfaen"/>
          <w:lang w:val="hy-AM"/>
        </w:rPr>
        <w:t xml:space="preserve">դիտարկում </w:t>
      </w:r>
      <w:r w:rsidRPr="00174CEC">
        <w:rPr>
          <w:rFonts w:ascii="Sylfaen" w:hAnsi="Sylfaen"/>
          <w:lang w:val="hy-AM"/>
        </w:rPr>
        <w:t xml:space="preserve">կազմում </w:t>
      </w:r>
      <w:r w:rsidR="00257FBF" w:rsidRPr="00174CEC">
        <w:rPr>
          <w:rFonts w:ascii="Sylfaen" w:hAnsi="Sylfaen"/>
          <w:lang w:val="hy-AM"/>
        </w:rPr>
        <w:t>են</w:t>
      </w:r>
      <w:r w:rsidRPr="00174CEC">
        <w:rPr>
          <w:rFonts w:ascii="Sylfaen" w:hAnsi="Sylfaen"/>
          <w:lang w:val="hy-AM"/>
        </w:rPr>
        <w:t xml:space="preserve"> քննության թեկնածուի</w:t>
      </w:r>
      <w:r w:rsidR="00257FBF" w:rsidRPr="00174CEC">
        <w:rPr>
          <w:rFonts w:ascii="Sylfaen" w:hAnsi="Sylfaen"/>
          <w:lang w:val="hy-AM"/>
        </w:rPr>
        <w:t>ն վերաբերող</w:t>
      </w:r>
      <w:r w:rsidRPr="00174CEC">
        <w:rPr>
          <w:rFonts w:ascii="Sylfaen" w:hAnsi="Sylfaen"/>
          <w:lang w:val="hy-AM"/>
        </w:rPr>
        <w:t xml:space="preserve"> անձնական տվյալներ: </w:t>
      </w:r>
      <w:r w:rsidR="00257FBF" w:rsidRPr="00174CEC">
        <w:rPr>
          <w:rFonts w:ascii="Sylfaen" w:hAnsi="Sylfaen"/>
          <w:lang w:val="hy-AM"/>
        </w:rPr>
        <w:t>Առավել կոնկրետ</w:t>
      </w:r>
      <w:r w:rsidRPr="00174CEC">
        <w:rPr>
          <w:rFonts w:ascii="Sylfaen" w:hAnsi="Sylfaen"/>
          <w:lang w:val="hy-AM"/>
        </w:rPr>
        <w:t xml:space="preserve">՝ </w:t>
      </w:r>
      <w:r w:rsidR="00257FBF" w:rsidRPr="00174CEC">
        <w:rPr>
          <w:rFonts w:ascii="Sylfaen" w:hAnsi="Sylfaen"/>
          <w:lang w:val="hy-AM"/>
        </w:rPr>
        <w:t xml:space="preserve">այդ </w:t>
      </w:r>
      <w:r w:rsidRPr="00174CEC">
        <w:rPr>
          <w:rFonts w:ascii="Sylfaen" w:hAnsi="Sylfaen"/>
          <w:lang w:val="hy-AM"/>
        </w:rPr>
        <w:t>սուբյեկտիվ տեղեկ</w:t>
      </w:r>
      <w:r w:rsidR="00257FBF" w:rsidRPr="00174CEC">
        <w:rPr>
          <w:rFonts w:ascii="Sylfaen" w:hAnsi="Sylfaen"/>
          <w:lang w:val="hy-AM"/>
        </w:rPr>
        <w:t xml:space="preserve">ություններն </w:t>
      </w:r>
      <w:r w:rsidRPr="00174CEC">
        <w:rPr>
          <w:rFonts w:ascii="Sylfaen" w:hAnsi="Sylfaen"/>
          <w:lang w:val="hy-AM"/>
        </w:rPr>
        <w:t>անձնական տվյալներ են «</w:t>
      </w:r>
      <w:r w:rsidRPr="00174CEC">
        <w:rPr>
          <w:rFonts w:ascii="Sylfaen" w:hAnsi="Sylfaen"/>
          <w:i/>
          <w:lang w:val="hy-AM"/>
        </w:rPr>
        <w:t>կարծիքների և գնահատականների տեսքով</w:t>
      </w:r>
      <w:r w:rsidR="00257FBF" w:rsidRPr="00174CEC">
        <w:rPr>
          <w:rFonts w:ascii="Sylfaen" w:hAnsi="Sylfaen"/>
          <w:i/>
          <w:lang w:val="hy-AM"/>
        </w:rPr>
        <w:t xml:space="preserve">, եթե </w:t>
      </w:r>
      <w:r w:rsidRPr="00174CEC">
        <w:rPr>
          <w:rFonts w:ascii="Sylfaen" w:hAnsi="Sylfaen"/>
          <w:i/>
          <w:lang w:val="hy-AM"/>
        </w:rPr>
        <w:t>դրանք «վերաբեր</w:t>
      </w:r>
      <w:r w:rsidR="00257FBF" w:rsidRPr="00174CEC">
        <w:rPr>
          <w:rFonts w:ascii="Sylfaen" w:hAnsi="Sylfaen"/>
          <w:i/>
          <w:lang w:val="hy-AM"/>
        </w:rPr>
        <w:t xml:space="preserve">ում </w:t>
      </w:r>
      <w:r w:rsidRPr="00174CEC">
        <w:rPr>
          <w:rFonts w:ascii="Sylfaen" w:hAnsi="Sylfaen"/>
          <w:i/>
          <w:lang w:val="hy-AM"/>
        </w:rPr>
        <w:t>են» տվյալների սուբյեկտին</w:t>
      </w:r>
      <w:r w:rsidRPr="00174CEC">
        <w:rPr>
          <w:rFonts w:ascii="Sylfaen" w:hAnsi="Sylfaen"/>
          <w:lang w:val="hy-AM"/>
        </w:rPr>
        <w:t>»</w:t>
      </w:r>
      <w:r w:rsidR="00257FBF" w:rsidRPr="00174CEC">
        <w:rPr>
          <w:rFonts w:ascii="Sylfaen" w:hAnsi="Sylfaen"/>
          <w:vertAlign w:val="superscript"/>
          <w:lang w:val="hy-AM"/>
        </w:rPr>
        <w:t>54</w:t>
      </w:r>
      <w:r w:rsidR="00257FBF" w:rsidRPr="00174CEC">
        <w:rPr>
          <w:rFonts w:ascii="Sylfaen" w:hAnsi="Sylfaen"/>
          <w:lang w:val="hy-AM"/>
        </w:rPr>
        <w:t>՝</w:t>
      </w:r>
      <w:r w:rsidRPr="00174CEC">
        <w:rPr>
          <w:rFonts w:ascii="Sylfaen" w:hAnsi="Sylfaen"/>
          <w:lang w:val="hy-AM"/>
        </w:rPr>
        <w:t xml:space="preserve"> </w:t>
      </w:r>
      <w:r w:rsidR="00257FBF" w:rsidRPr="00174CEC">
        <w:rPr>
          <w:rFonts w:ascii="Sylfaen" w:hAnsi="Sylfaen"/>
          <w:lang w:val="hy-AM"/>
        </w:rPr>
        <w:t xml:space="preserve">ի </w:t>
      </w:r>
      <w:r w:rsidRPr="00174CEC">
        <w:rPr>
          <w:rFonts w:ascii="Sylfaen" w:hAnsi="Sylfaen"/>
          <w:lang w:val="hy-AM"/>
        </w:rPr>
        <w:t>տարբերություն քննության հարցերի, որոնք անձնական տվյալներ չեն համարվում</w:t>
      </w:r>
      <w:r w:rsidR="00CF0D32" w:rsidRPr="00174CEC">
        <w:rPr>
          <w:rFonts w:ascii="Sylfaen" w:hAnsi="Sylfaen"/>
          <w:vertAlign w:val="superscript"/>
          <w:lang w:val="hy-AM"/>
        </w:rPr>
        <w:t>55</w:t>
      </w:r>
      <w:r w:rsidRPr="00174CEC">
        <w:rPr>
          <w:rFonts w:ascii="Sylfaen" w:hAnsi="Sylfaen"/>
          <w:lang w:val="hy-AM"/>
        </w:rPr>
        <w:t xml:space="preserve">: Այսպիսով, համատեքստի գնահատումը պետք է լույս սփռի </w:t>
      </w:r>
      <w:r w:rsidR="00CF0D32" w:rsidRPr="00174CEC">
        <w:rPr>
          <w:rFonts w:ascii="Sylfaen" w:hAnsi="Sylfaen"/>
          <w:lang w:val="hy-AM"/>
        </w:rPr>
        <w:t>այն</w:t>
      </w:r>
      <w:r w:rsidRPr="00174CEC">
        <w:rPr>
          <w:rFonts w:ascii="Sylfaen" w:hAnsi="Sylfaen"/>
          <w:lang w:val="hy-AM"/>
        </w:rPr>
        <w:t xml:space="preserve"> ազդեցության կամ արդյունքի վրա, </w:t>
      </w:r>
      <w:r w:rsidR="00CF0D32" w:rsidRPr="00174CEC">
        <w:rPr>
          <w:rFonts w:ascii="Sylfaen" w:hAnsi="Sylfaen"/>
          <w:lang w:val="hy-AM"/>
        </w:rPr>
        <w:t xml:space="preserve">որը տեղեկությունները կարող են թողնել անձի վրա, </w:t>
      </w:r>
      <w:r w:rsidRPr="00174CEC">
        <w:rPr>
          <w:rFonts w:ascii="Sylfaen" w:hAnsi="Sylfaen"/>
          <w:lang w:val="hy-AM"/>
        </w:rPr>
        <w:t xml:space="preserve">հետևաբար՝ </w:t>
      </w:r>
      <w:r w:rsidR="002C3F3B" w:rsidRPr="00174CEC">
        <w:rPr>
          <w:rFonts w:ascii="Sylfaen" w:hAnsi="Sylfaen"/>
          <w:spacing w:val="-6"/>
          <w:lang w:val="hy-AM"/>
        </w:rPr>
        <w:t>հասանելիությ</w:t>
      </w:r>
      <w:r w:rsidR="002C3F3B">
        <w:rPr>
          <w:rFonts w:ascii="Sylfaen" w:hAnsi="Sylfaen"/>
          <w:spacing w:val="-6"/>
          <w:lang w:val="hy-AM"/>
        </w:rPr>
        <w:t xml:space="preserve">ուն ունենալու </w:t>
      </w:r>
      <w:r w:rsidRPr="00174CEC">
        <w:rPr>
          <w:rFonts w:ascii="Sylfaen" w:hAnsi="Sylfaen"/>
          <w:lang w:val="hy-AM"/>
        </w:rPr>
        <w:t>իրավունքի շրջանակի վրա:</w:t>
      </w:r>
      <w:r w:rsidR="00CF0D32" w:rsidRPr="00174CEC">
        <w:rPr>
          <w:rFonts w:ascii="Sylfaen" w:hAnsi="Sylfaen"/>
          <w:lang w:val="hy-AM"/>
        </w:rPr>
        <w:t xml:space="preserve"> </w:t>
      </w:r>
    </w:p>
    <w:p w14:paraId="536446FB" w14:textId="77777777" w:rsidR="007F2EA2" w:rsidRPr="006A7E91" w:rsidRDefault="008255ED" w:rsidP="007F2EA2">
      <w:pPr>
        <w:pStyle w:val="ListParagraph"/>
        <w:spacing w:before="0"/>
        <w:ind w:left="928" w:right="790" w:firstLine="0"/>
        <w:rPr>
          <w:rFonts w:ascii="Sylfaen" w:hAnsi="Sylfaen"/>
          <w:spacing w:val="-6"/>
          <w:sz w:val="18"/>
          <w:szCs w:val="18"/>
          <w:lang w:val="hy-AM"/>
        </w:rPr>
      </w:pPr>
      <w:r>
        <w:rPr>
          <w:noProof/>
          <w:sz w:val="24"/>
          <w:szCs w:val="24"/>
        </w:rPr>
        <w:pict w14:anchorId="1C65939A">
          <v:rect id="Rectangle 265" o:spid="_x0000_s1163" style="position:absolute;left:0;text-align:left;margin-left:82.8pt;margin-top:7.4pt;width:144.05pt;height:.8pt;z-index:-2516065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" fillcolor="black" stroked="f">
            <w10:wrap type="topAndBottom" anchorx="page"/>
          </v:rect>
        </w:pict>
      </w:r>
      <w:r w:rsidR="007F2EA2" w:rsidRPr="006A7E91">
        <w:rPr>
          <w:rFonts w:ascii="Sylfaen" w:hAnsi="Sylfaen"/>
          <w:spacing w:val="-6"/>
          <w:sz w:val="18"/>
          <w:szCs w:val="18"/>
          <w:vertAlign w:val="superscript"/>
          <w:lang w:val="hy-AM"/>
        </w:rPr>
        <w:t>49</w:t>
      </w:r>
      <w:r w:rsidR="007F2EA2" w:rsidRPr="006A7E91">
        <w:rPr>
          <w:rFonts w:ascii="Sylfaen" w:hAnsi="Sylfaen"/>
          <w:spacing w:val="-6"/>
          <w:sz w:val="18"/>
          <w:szCs w:val="18"/>
          <w:lang w:val="hy-AM"/>
        </w:rPr>
        <w:t xml:space="preserve"> 29-րդ հոդվածով սահմանված աշխատանքային խմբի 29 կարծիք անձնական տվյալների հասկացության վերաբերյալ, էջ 4:</w:t>
      </w:r>
    </w:p>
    <w:p w14:paraId="4903FF9F" w14:textId="77777777" w:rsidR="007F2EA2" w:rsidRPr="006A7E91" w:rsidRDefault="007F2EA2" w:rsidP="007F2EA2">
      <w:pPr>
        <w:pStyle w:val="ListParagraph"/>
        <w:spacing w:before="0"/>
        <w:ind w:left="928" w:right="790" w:firstLine="0"/>
        <w:rPr>
          <w:rFonts w:ascii="Sylfaen" w:hAnsi="Sylfaen"/>
          <w:sz w:val="18"/>
          <w:szCs w:val="20"/>
          <w:lang w:val="hy-AM"/>
        </w:rPr>
      </w:pPr>
      <w:r w:rsidRPr="006A7E91">
        <w:rPr>
          <w:rFonts w:ascii="Sylfaen" w:hAnsi="Sylfaen"/>
          <w:sz w:val="18"/>
          <w:szCs w:val="20"/>
          <w:vertAlign w:val="superscript"/>
          <w:lang w:val="hy-AM"/>
        </w:rPr>
        <w:t>50</w:t>
      </w:r>
      <w:r w:rsidRPr="006A7E91">
        <w:rPr>
          <w:rFonts w:ascii="Sylfaen" w:hAnsi="Sylfaen"/>
          <w:sz w:val="20"/>
          <w:szCs w:val="20"/>
          <w:lang w:val="hy-AM"/>
        </w:rPr>
        <w:t xml:space="preserve"> </w:t>
      </w:r>
      <w:r w:rsidRPr="006A7E91">
        <w:rPr>
          <w:rFonts w:ascii="Sylfaen" w:hAnsi="Sylfaen"/>
          <w:spacing w:val="-2"/>
          <w:sz w:val="18"/>
          <w:szCs w:val="20"/>
          <w:lang w:val="hy-AM"/>
        </w:rPr>
        <w:t>որպես նույնականացված կամ նույնականացման ենթակա ֆիզիկական անձին չվերաբերվող տեղեկություններ:</w:t>
      </w:r>
    </w:p>
    <w:p w14:paraId="39725AF1" w14:textId="77777777" w:rsidR="007F2EA2" w:rsidRPr="006A7E91" w:rsidRDefault="007F2EA2" w:rsidP="007F2EA2">
      <w:pPr>
        <w:pStyle w:val="ListParagraph"/>
        <w:spacing w:before="0"/>
        <w:ind w:left="928" w:right="790" w:firstLine="0"/>
        <w:rPr>
          <w:rFonts w:ascii="Sylfaen" w:hAnsi="Sylfaen"/>
          <w:sz w:val="18"/>
          <w:szCs w:val="20"/>
          <w:lang w:val="hy-AM"/>
        </w:rPr>
      </w:pPr>
      <w:r w:rsidRPr="006A7E91">
        <w:rPr>
          <w:rFonts w:ascii="Sylfaen" w:hAnsi="Sylfaen"/>
          <w:sz w:val="18"/>
          <w:szCs w:val="20"/>
          <w:vertAlign w:val="superscript"/>
          <w:lang w:val="hy-AM"/>
        </w:rPr>
        <w:t>51</w:t>
      </w:r>
      <w:r w:rsidRPr="006A7E91">
        <w:rPr>
          <w:rFonts w:ascii="Sylfaen" w:hAnsi="Sylfaen"/>
          <w:spacing w:val="-9"/>
          <w:sz w:val="18"/>
          <w:szCs w:val="20"/>
          <w:lang w:val="hy-AM"/>
        </w:rPr>
        <w:t xml:space="preserve"> </w:t>
      </w:r>
      <w:r w:rsidRPr="006A7E91">
        <w:rPr>
          <w:rFonts w:ascii="Sylfaen" w:hAnsi="Sylfaen"/>
          <w:sz w:val="18"/>
          <w:szCs w:val="20"/>
          <w:lang w:val="hy-AM"/>
        </w:rPr>
        <w:t>ԵՄԱԴ,</w:t>
      </w:r>
      <w:r w:rsidRPr="006A7E91">
        <w:rPr>
          <w:rFonts w:ascii="Sylfaen" w:hAnsi="Sylfaen"/>
          <w:spacing w:val="-8"/>
          <w:sz w:val="18"/>
          <w:szCs w:val="20"/>
          <w:lang w:val="hy-AM"/>
        </w:rPr>
        <w:t xml:space="preserve"> </w:t>
      </w:r>
      <w:r w:rsidRPr="006A7E91">
        <w:rPr>
          <w:rFonts w:ascii="Sylfaen" w:hAnsi="Sylfaen"/>
          <w:i/>
          <w:spacing w:val="-8"/>
          <w:sz w:val="18"/>
          <w:szCs w:val="20"/>
          <w:lang w:val="hy-AM"/>
        </w:rPr>
        <w:t>թիվ</w:t>
      </w:r>
      <w:r w:rsidRPr="006A7E91">
        <w:rPr>
          <w:rFonts w:ascii="Sylfaen" w:hAnsi="Sylfaen"/>
          <w:spacing w:val="-8"/>
          <w:sz w:val="18"/>
          <w:szCs w:val="20"/>
          <w:lang w:val="hy-AM"/>
        </w:rPr>
        <w:t xml:space="preserve"> </w:t>
      </w:r>
      <w:r w:rsidRPr="006A7E91">
        <w:rPr>
          <w:rFonts w:ascii="Sylfaen" w:hAnsi="Sylfaen"/>
          <w:i/>
          <w:sz w:val="18"/>
          <w:szCs w:val="20"/>
          <w:lang w:val="hy-AM"/>
        </w:rPr>
        <w:t>C-141/12</w:t>
      </w:r>
      <w:r w:rsidRPr="006A7E91">
        <w:rPr>
          <w:rFonts w:ascii="Sylfaen" w:hAnsi="Sylfaen"/>
          <w:i/>
          <w:spacing w:val="-11"/>
          <w:sz w:val="18"/>
          <w:szCs w:val="20"/>
          <w:lang w:val="hy-AM"/>
        </w:rPr>
        <w:t xml:space="preserve"> </w:t>
      </w:r>
      <w:r w:rsidRPr="006A7E91">
        <w:rPr>
          <w:rFonts w:ascii="Sylfaen" w:hAnsi="Sylfaen"/>
          <w:i/>
          <w:sz w:val="18"/>
          <w:szCs w:val="20"/>
          <w:lang w:val="hy-AM"/>
        </w:rPr>
        <w:t>և</w:t>
      </w:r>
      <w:r w:rsidRPr="006A7E91">
        <w:rPr>
          <w:rFonts w:ascii="Sylfaen" w:hAnsi="Sylfaen"/>
          <w:i/>
          <w:spacing w:val="-11"/>
          <w:sz w:val="18"/>
          <w:szCs w:val="20"/>
          <w:lang w:val="hy-AM"/>
        </w:rPr>
        <w:t xml:space="preserve"> </w:t>
      </w:r>
      <w:r w:rsidRPr="006A7E91">
        <w:rPr>
          <w:rFonts w:ascii="Sylfaen" w:hAnsi="Sylfaen"/>
          <w:i/>
          <w:spacing w:val="-8"/>
          <w:sz w:val="18"/>
          <w:szCs w:val="20"/>
          <w:lang w:val="hy-AM"/>
        </w:rPr>
        <w:t>թիվ</w:t>
      </w:r>
      <w:r w:rsidRPr="006A7E91">
        <w:rPr>
          <w:rFonts w:ascii="Sylfaen" w:hAnsi="Sylfaen"/>
          <w:spacing w:val="-8"/>
          <w:sz w:val="18"/>
          <w:szCs w:val="20"/>
          <w:lang w:val="hy-AM"/>
        </w:rPr>
        <w:t xml:space="preserve"> </w:t>
      </w:r>
      <w:r w:rsidRPr="006A7E91">
        <w:rPr>
          <w:rFonts w:ascii="Sylfaen" w:hAnsi="Sylfaen"/>
          <w:i/>
          <w:sz w:val="18"/>
          <w:szCs w:val="20"/>
          <w:lang w:val="hy-AM"/>
        </w:rPr>
        <w:t>C-372/12 միացված գործեր</w:t>
      </w:r>
      <w:r w:rsidRPr="006A7E91">
        <w:rPr>
          <w:rFonts w:ascii="Sylfaen" w:hAnsi="Sylfaen"/>
          <w:sz w:val="18"/>
          <w:szCs w:val="20"/>
          <w:lang w:val="hy-AM"/>
        </w:rPr>
        <w:t>,</w:t>
      </w:r>
      <w:r w:rsidRPr="006A7E91">
        <w:rPr>
          <w:rFonts w:ascii="Sylfaen" w:hAnsi="Sylfaen"/>
          <w:spacing w:val="-8"/>
          <w:sz w:val="18"/>
          <w:szCs w:val="20"/>
          <w:lang w:val="hy-AM"/>
        </w:rPr>
        <w:t xml:space="preserve"> </w:t>
      </w:r>
      <w:r w:rsidRPr="006A7E91">
        <w:rPr>
          <w:rFonts w:ascii="Sylfaen" w:hAnsi="Sylfaen"/>
          <w:i/>
          <w:sz w:val="18"/>
          <w:szCs w:val="20"/>
          <w:lang w:val="hy-AM"/>
        </w:rPr>
        <w:t>ՈւայԷս-ն ընդդեմ Ներգաղթի, ինտեգրման և ապաստանի հարցերով նախարարի, ինչպես նաև Ներգաղթի, ինտեգրման և ապաստանի հարցերով նախարարն ընդդեմ ԷՄ և ԷՍ-ի</w:t>
      </w:r>
      <w:r w:rsidRPr="006A7E91">
        <w:rPr>
          <w:rFonts w:ascii="Sylfaen" w:hAnsi="Sylfaen"/>
          <w:sz w:val="18"/>
          <w:szCs w:val="20"/>
          <w:lang w:val="hy-AM"/>
        </w:rPr>
        <w:t xml:space="preserve"> </w:t>
      </w:r>
      <w:r w:rsidRPr="006A7E91">
        <w:rPr>
          <w:rFonts w:ascii="Sylfaen" w:hAnsi="Sylfaen"/>
          <w:i/>
          <w:sz w:val="18"/>
          <w:szCs w:val="20"/>
          <w:lang w:val="hy-AM"/>
        </w:rPr>
        <w:t>գործ</w:t>
      </w:r>
      <w:r w:rsidRPr="006A7E91">
        <w:rPr>
          <w:rFonts w:ascii="Sylfaen" w:hAnsi="Sylfaen"/>
          <w:sz w:val="18"/>
          <w:szCs w:val="20"/>
          <w:lang w:val="hy-AM"/>
        </w:rPr>
        <w:t xml:space="preserve"> [YS v Minister voor Immigratie, Integratie en Asiel and Minister voor Immigratie, Integratie en Asiel v M and S], 2014 թվականի հուլիսի 17:</w:t>
      </w:r>
    </w:p>
    <w:p w14:paraId="7317A3C4" w14:textId="77777777" w:rsidR="007F2EA2" w:rsidRPr="006A7E91" w:rsidRDefault="007F2EA2" w:rsidP="007F2EA2">
      <w:pPr>
        <w:pStyle w:val="ListParagraph"/>
        <w:spacing w:before="0"/>
        <w:ind w:left="928" w:right="790" w:firstLine="0"/>
        <w:rPr>
          <w:rFonts w:ascii="Sylfaen" w:hAnsi="Sylfaen"/>
          <w:sz w:val="18"/>
          <w:szCs w:val="20"/>
          <w:lang w:val="hy-AM"/>
        </w:rPr>
      </w:pPr>
      <w:r w:rsidRPr="006A7E91">
        <w:rPr>
          <w:rFonts w:ascii="Sylfaen" w:hAnsi="Sylfaen"/>
          <w:sz w:val="18"/>
          <w:szCs w:val="20"/>
          <w:vertAlign w:val="superscript"/>
          <w:lang w:val="hy-AM"/>
        </w:rPr>
        <w:t>52</w:t>
      </w:r>
      <w:r w:rsidRPr="006A7E91">
        <w:rPr>
          <w:rFonts w:ascii="Sylfaen" w:hAnsi="Sylfaen"/>
          <w:spacing w:val="-3"/>
          <w:sz w:val="18"/>
          <w:szCs w:val="20"/>
          <w:lang w:val="hy-AM"/>
        </w:rPr>
        <w:t xml:space="preserve"> </w:t>
      </w:r>
      <w:r w:rsidRPr="006A7E91">
        <w:rPr>
          <w:rFonts w:ascii="Sylfaen" w:hAnsi="Sylfaen"/>
          <w:sz w:val="18"/>
          <w:szCs w:val="20"/>
          <w:lang w:val="hy-AM"/>
        </w:rPr>
        <w:t>ԵՄԱԴ,</w:t>
      </w:r>
      <w:r w:rsidRPr="006A7E91">
        <w:rPr>
          <w:rFonts w:ascii="Sylfaen" w:hAnsi="Sylfaen"/>
          <w:spacing w:val="-5"/>
          <w:sz w:val="18"/>
          <w:szCs w:val="20"/>
          <w:lang w:val="hy-AM"/>
        </w:rPr>
        <w:t xml:space="preserve"> </w:t>
      </w:r>
      <w:r w:rsidRPr="006A7E91">
        <w:rPr>
          <w:rFonts w:ascii="Sylfaen" w:hAnsi="Sylfaen"/>
          <w:i/>
          <w:spacing w:val="-8"/>
          <w:sz w:val="18"/>
          <w:szCs w:val="20"/>
          <w:lang w:val="hy-AM"/>
        </w:rPr>
        <w:t>թիվ</w:t>
      </w:r>
      <w:r w:rsidRPr="006A7E91">
        <w:rPr>
          <w:rFonts w:ascii="Sylfaen" w:hAnsi="Sylfaen"/>
          <w:spacing w:val="-8"/>
          <w:sz w:val="18"/>
          <w:szCs w:val="20"/>
          <w:lang w:val="hy-AM"/>
        </w:rPr>
        <w:t xml:space="preserve"> </w:t>
      </w:r>
      <w:r w:rsidRPr="006A7E91">
        <w:rPr>
          <w:rFonts w:ascii="Sylfaen" w:hAnsi="Sylfaen"/>
          <w:sz w:val="18"/>
          <w:szCs w:val="20"/>
          <w:lang w:val="hy-AM"/>
        </w:rPr>
        <w:t>C-141/12</w:t>
      </w:r>
      <w:r w:rsidRPr="006A7E91">
        <w:rPr>
          <w:rFonts w:ascii="Sylfaen" w:hAnsi="Sylfaen"/>
          <w:spacing w:val="-4"/>
          <w:sz w:val="18"/>
          <w:szCs w:val="20"/>
          <w:lang w:val="hy-AM"/>
        </w:rPr>
        <w:t xml:space="preserve"> </w:t>
      </w:r>
      <w:r w:rsidRPr="006A7E91">
        <w:rPr>
          <w:rFonts w:ascii="Sylfaen" w:hAnsi="Sylfaen"/>
          <w:sz w:val="18"/>
          <w:szCs w:val="20"/>
          <w:lang w:val="hy-AM"/>
        </w:rPr>
        <w:t>և</w:t>
      </w:r>
      <w:r w:rsidRPr="006A7E91">
        <w:rPr>
          <w:rFonts w:ascii="Sylfaen" w:hAnsi="Sylfaen"/>
          <w:spacing w:val="-1"/>
          <w:sz w:val="18"/>
          <w:szCs w:val="20"/>
          <w:lang w:val="hy-AM"/>
        </w:rPr>
        <w:t xml:space="preserve"> </w:t>
      </w:r>
      <w:r w:rsidRPr="006A7E91">
        <w:rPr>
          <w:rFonts w:ascii="Sylfaen" w:hAnsi="Sylfaen"/>
          <w:i/>
          <w:spacing w:val="-8"/>
          <w:sz w:val="18"/>
          <w:szCs w:val="20"/>
          <w:lang w:val="hy-AM"/>
        </w:rPr>
        <w:t>թիվ</w:t>
      </w:r>
      <w:r w:rsidRPr="006A7E91">
        <w:rPr>
          <w:rFonts w:ascii="Sylfaen" w:hAnsi="Sylfaen"/>
          <w:spacing w:val="-8"/>
          <w:sz w:val="18"/>
          <w:szCs w:val="20"/>
          <w:lang w:val="hy-AM"/>
        </w:rPr>
        <w:t xml:space="preserve"> </w:t>
      </w:r>
      <w:r w:rsidRPr="006A7E91">
        <w:rPr>
          <w:rFonts w:ascii="Sylfaen" w:hAnsi="Sylfaen"/>
          <w:sz w:val="18"/>
          <w:szCs w:val="20"/>
          <w:lang w:val="hy-AM"/>
        </w:rPr>
        <w:t>C-372/12 միացված գործեր,</w:t>
      </w:r>
      <w:r w:rsidRPr="006A7E91">
        <w:rPr>
          <w:rFonts w:ascii="Sylfaen" w:hAnsi="Sylfaen"/>
          <w:spacing w:val="-1"/>
          <w:sz w:val="18"/>
          <w:szCs w:val="20"/>
          <w:lang w:val="hy-AM"/>
        </w:rPr>
        <w:t xml:space="preserve"> </w:t>
      </w:r>
      <w:r w:rsidRPr="006A7E91">
        <w:rPr>
          <w:rFonts w:ascii="Sylfaen" w:hAnsi="Sylfaen"/>
          <w:i/>
          <w:spacing w:val="-1"/>
          <w:sz w:val="18"/>
          <w:szCs w:val="20"/>
          <w:lang w:val="hy-AM"/>
        </w:rPr>
        <w:t>ՈւայԷս-ը և այլք գործ</w:t>
      </w:r>
      <w:r w:rsidRPr="006A7E91">
        <w:rPr>
          <w:rFonts w:ascii="Sylfaen" w:hAnsi="Sylfaen"/>
          <w:spacing w:val="-1"/>
          <w:sz w:val="18"/>
          <w:szCs w:val="20"/>
          <w:lang w:val="hy-AM"/>
        </w:rPr>
        <w:t xml:space="preserve"> [</w:t>
      </w:r>
      <w:r w:rsidRPr="006A7E91">
        <w:rPr>
          <w:rFonts w:ascii="Sylfaen" w:hAnsi="Sylfaen"/>
          <w:sz w:val="18"/>
          <w:szCs w:val="20"/>
          <w:lang w:val="hy-AM"/>
        </w:rPr>
        <w:t>YS</w:t>
      </w:r>
      <w:r w:rsidRPr="006A7E91">
        <w:rPr>
          <w:rFonts w:ascii="Sylfaen" w:hAnsi="Sylfaen"/>
          <w:spacing w:val="-4"/>
          <w:sz w:val="18"/>
          <w:szCs w:val="20"/>
          <w:lang w:val="hy-AM"/>
        </w:rPr>
        <w:t xml:space="preserve"> </w:t>
      </w:r>
      <w:r w:rsidRPr="006A7E91">
        <w:rPr>
          <w:rFonts w:ascii="Sylfaen" w:hAnsi="Sylfaen"/>
          <w:sz w:val="18"/>
          <w:szCs w:val="20"/>
          <w:lang w:val="hy-AM"/>
        </w:rPr>
        <w:t>and</w:t>
      </w:r>
      <w:r w:rsidRPr="006A7E91">
        <w:rPr>
          <w:rFonts w:ascii="Sylfaen" w:hAnsi="Sylfaen"/>
          <w:spacing w:val="-4"/>
          <w:sz w:val="18"/>
          <w:szCs w:val="20"/>
          <w:lang w:val="hy-AM"/>
        </w:rPr>
        <w:t xml:space="preserve"> </w:t>
      </w:r>
      <w:r w:rsidRPr="006A7E91">
        <w:rPr>
          <w:rFonts w:ascii="Sylfaen" w:hAnsi="Sylfaen"/>
          <w:sz w:val="18"/>
          <w:szCs w:val="20"/>
          <w:lang w:val="hy-AM"/>
        </w:rPr>
        <w:t>Others],</w:t>
      </w:r>
      <w:r w:rsidRPr="006A7E91">
        <w:rPr>
          <w:rFonts w:ascii="Sylfaen" w:hAnsi="Sylfaen"/>
          <w:spacing w:val="-2"/>
          <w:sz w:val="18"/>
          <w:szCs w:val="20"/>
          <w:lang w:val="hy-AM"/>
        </w:rPr>
        <w:t xml:space="preserve"> </w:t>
      </w:r>
      <w:r w:rsidRPr="006A7E91">
        <w:rPr>
          <w:rFonts w:ascii="Sylfaen" w:hAnsi="Sylfaen"/>
          <w:sz w:val="18"/>
          <w:szCs w:val="20"/>
          <w:lang w:val="hy-AM"/>
        </w:rPr>
        <w:t>պարբերություններ 38</w:t>
      </w:r>
      <w:r w:rsidRPr="006A7E91">
        <w:rPr>
          <w:rFonts w:ascii="Sylfaen" w:hAnsi="Sylfaen"/>
          <w:spacing w:val="-5"/>
          <w:sz w:val="18"/>
          <w:szCs w:val="20"/>
          <w:lang w:val="hy-AM"/>
        </w:rPr>
        <w:t xml:space="preserve"> </w:t>
      </w:r>
      <w:r w:rsidRPr="006A7E91">
        <w:rPr>
          <w:rFonts w:ascii="Sylfaen" w:hAnsi="Sylfaen"/>
          <w:sz w:val="18"/>
          <w:szCs w:val="20"/>
          <w:lang w:val="hy-AM"/>
        </w:rPr>
        <w:t xml:space="preserve">և </w:t>
      </w:r>
      <w:r w:rsidRPr="006A7E91">
        <w:rPr>
          <w:rFonts w:ascii="Sylfaen" w:hAnsi="Sylfaen"/>
          <w:spacing w:val="-5"/>
          <w:sz w:val="18"/>
          <w:szCs w:val="20"/>
          <w:lang w:val="hy-AM"/>
        </w:rPr>
        <w:t>48:</w:t>
      </w:r>
    </w:p>
    <w:p w14:paraId="6CF29CB2" w14:textId="77777777" w:rsidR="007F2EA2" w:rsidRPr="006A7E91" w:rsidRDefault="007F2EA2" w:rsidP="007F2EA2">
      <w:pPr>
        <w:pStyle w:val="ListParagraph"/>
        <w:spacing w:before="0"/>
        <w:ind w:left="928" w:right="790" w:firstLine="0"/>
        <w:rPr>
          <w:rFonts w:ascii="Sylfaen" w:hAnsi="Sylfaen"/>
          <w:sz w:val="18"/>
          <w:szCs w:val="20"/>
          <w:lang w:val="hy-AM"/>
        </w:rPr>
      </w:pPr>
      <w:r w:rsidRPr="006A7E91">
        <w:rPr>
          <w:rFonts w:ascii="Sylfaen" w:hAnsi="Sylfaen"/>
          <w:sz w:val="18"/>
          <w:szCs w:val="20"/>
          <w:vertAlign w:val="superscript"/>
          <w:lang w:val="hy-AM"/>
        </w:rPr>
        <w:t>53</w:t>
      </w:r>
      <w:r w:rsidRPr="006A7E91">
        <w:rPr>
          <w:rFonts w:ascii="Sylfaen" w:hAnsi="Sylfaen"/>
          <w:spacing w:val="-3"/>
          <w:sz w:val="18"/>
          <w:szCs w:val="20"/>
          <w:lang w:val="hy-AM"/>
        </w:rPr>
        <w:t xml:space="preserve"> </w:t>
      </w:r>
      <w:r w:rsidRPr="006A7E91">
        <w:rPr>
          <w:rFonts w:ascii="Sylfaen" w:hAnsi="Sylfaen"/>
          <w:sz w:val="18"/>
          <w:szCs w:val="20"/>
          <w:lang w:val="hy-AM"/>
        </w:rPr>
        <w:t>ԵՄԱԴ,</w:t>
      </w:r>
      <w:r w:rsidRPr="006A7E91">
        <w:rPr>
          <w:rFonts w:ascii="Sylfaen" w:hAnsi="Sylfaen"/>
          <w:spacing w:val="-5"/>
          <w:sz w:val="18"/>
          <w:szCs w:val="20"/>
          <w:lang w:val="hy-AM"/>
        </w:rPr>
        <w:t xml:space="preserve"> գործ թիվ </w:t>
      </w:r>
      <w:r w:rsidRPr="006A7E91">
        <w:rPr>
          <w:rFonts w:ascii="Sylfaen" w:hAnsi="Sylfaen"/>
          <w:sz w:val="18"/>
          <w:szCs w:val="20"/>
          <w:lang w:val="hy-AM"/>
        </w:rPr>
        <w:t>C-434/16,</w:t>
      </w:r>
      <w:r w:rsidRPr="006A7E91">
        <w:rPr>
          <w:rFonts w:ascii="Sylfaen" w:hAnsi="Sylfaen"/>
          <w:spacing w:val="-5"/>
          <w:sz w:val="18"/>
          <w:szCs w:val="20"/>
          <w:lang w:val="hy-AM"/>
        </w:rPr>
        <w:t xml:space="preserve"> </w:t>
      </w:r>
      <w:r w:rsidRPr="006A7E91">
        <w:rPr>
          <w:rFonts w:ascii="Sylfaen" w:hAnsi="Sylfaen"/>
          <w:i/>
          <w:sz w:val="18"/>
          <w:szCs w:val="20"/>
          <w:lang w:val="hy-AM"/>
        </w:rPr>
        <w:t>Պիտեր Նովակն ընդդեմ Տվյալների պաշտպանության հարցերով հանձնակատարի գործ</w:t>
      </w:r>
      <w:r w:rsidRPr="006A7E91">
        <w:rPr>
          <w:rFonts w:ascii="Sylfaen" w:hAnsi="Sylfaen"/>
          <w:sz w:val="18"/>
          <w:szCs w:val="20"/>
          <w:lang w:val="hy-AM"/>
        </w:rPr>
        <w:t xml:space="preserve"> [Peter</w:t>
      </w:r>
      <w:r w:rsidRPr="006A7E91">
        <w:rPr>
          <w:rFonts w:ascii="Sylfaen" w:hAnsi="Sylfaen"/>
          <w:spacing w:val="-4"/>
          <w:sz w:val="18"/>
          <w:szCs w:val="20"/>
          <w:lang w:val="hy-AM"/>
        </w:rPr>
        <w:t xml:space="preserve"> </w:t>
      </w:r>
      <w:r w:rsidRPr="006A7E91">
        <w:rPr>
          <w:rFonts w:ascii="Sylfaen" w:hAnsi="Sylfaen"/>
          <w:sz w:val="18"/>
          <w:szCs w:val="20"/>
          <w:lang w:val="hy-AM"/>
        </w:rPr>
        <w:t>Nowak</w:t>
      </w:r>
      <w:r w:rsidRPr="006A7E91">
        <w:rPr>
          <w:rFonts w:ascii="Sylfaen" w:hAnsi="Sylfaen"/>
          <w:spacing w:val="-2"/>
          <w:sz w:val="18"/>
          <w:szCs w:val="20"/>
          <w:lang w:val="hy-AM"/>
        </w:rPr>
        <w:t xml:space="preserve"> </w:t>
      </w:r>
      <w:r w:rsidRPr="006A7E91">
        <w:rPr>
          <w:rFonts w:ascii="Sylfaen" w:hAnsi="Sylfaen"/>
          <w:sz w:val="18"/>
          <w:szCs w:val="20"/>
          <w:lang w:val="hy-AM"/>
        </w:rPr>
        <w:t>v</w:t>
      </w:r>
      <w:r w:rsidRPr="006A7E91">
        <w:rPr>
          <w:rFonts w:ascii="Sylfaen" w:hAnsi="Sylfaen"/>
          <w:spacing w:val="-1"/>
          <w:sz w:val="18"/>
          <w:szCs w:val="20"/>
          <w:lang w:val="hy-AM"/>
        </w:rPr>
        <w:t xml:space="preserve"> </w:t>
      </w:r>
      <w:r w:rsidRPr="006A7E91">
        <w:rPr>
          <w:rFonts w:ascii="Sylfaen" w:hAnsi="Sylfaen"/>
          <w:sz w:val="18"/>
          <w:szCs w:val="20"/>
          <w:lang w:val="hy-AM"/>
        </w:rPr>
        <w:t>Data</w:t>
      </w:r>
      <w:r w:rsidRPr="006A7E91">
        <w:rPr>
          <w:rFonts w:ascii="Sylfaen" w:hAnsi="Sylfaen"/>
          <w:spacing w:val="-3"/>
          <w:sz w:val="18"/>
          <w:szCs w:val="20"/>
          <w:lang w:val="hy-AM"/>
        </w:rPr>
        <w:t xml:space="preserve"> </w:t>
      </w:r>
      <w:r w:rsidRPr="006A7E91">
        <w:rPr>
          <w:rFonts w:ascii="Sylfaen" w:hAnsi="Sylfaen"/>
          <w:sz w:val="18"/>
          <w:szCs w:val="20"/>
          <w:lang w:val="hy-AM"/>
        </w:rPr>
        <w:t>Protection Commissioner],</w:t>
      </w:r>
      <w:r w:rsidRPr="006A7E91">
        <w:rPr>
          <w:rFonts w:ascii="Sylfaen" w:hAnsi="Sylfaen"/>
          <w:spacing w:val="-5"/>
          <w:sz w:val="18"/>
          <w:szCs w:val="20"/>
          <w:lang w:val="hy-AM"/>
        </w:rPr>
        <w:t xml:space="preserve"> 2017 թվականի դեկտեմբերի </w:t>
      </w:r>
      <w:r w:rsidRPr="006A7E91">
        <w:rPr>
          <w:rFonts w:ascii="Sylfaen" w:hAnsi="Sylfaen"/>
          <w:sz w:val="18"/>
          <w:szCs w:val="20"/>
          <w:lang w:val="hy-AM"/>
        </w:rPr>
        <w:t>20:</w:t>
      </w:r>
    </w:p>
    <w:p w14:paraId="32725AAA" w14:textId="77777777" w:rsidR="007F2EA2" w:rsidRPr="006A7E91" w:rsidRDefault="007F2EA2" w:rsidP="007F2EA2">
      <w:pPr>
        <w:pStyle w:val="ListParagraph"/>
        <w:spacing w:before="0"/>
        <w:ind w:left="928" w:right="790" w:firstLine="0"/>
        <w:rPr>
          <w:rFonts w:ascii="Sylfaen" w:hAnsi="Sylfaen"/>
          <w:sz w:val="18"/>
          <w:szCs w:val="20"/>
          <w:lang w:val="hy-AM"/>
        </w:rPr>
      </w:pPr>
      <w:r w:rsidRPr="006A7E91">
        <w:rPr>
          <w:rFonts w:ascii="Sylfaen" w:hAnsi="Sylfaen"/>
          <w:sz w:val="18"/>
          <w:szCs w:val="20"/>
          <w:vertAlign w:val="superscript"/>
          <w:lang w:val="hy-AM"/>
        </w:rPr>
        <w:t>54</w:t>
      </w:r>
      <w:r w:rsidRPr="006A7E91">
        <w:rPr>
          <w:rFonts w:ascii="Sylfaen" w:hAnsi="Sylfaen"/>
          <w:spacing w:val="-1"/>
          <w:sz w:val="18"/>
          <w:szCs w:val="20"/>
          <w:lang w:val="hy-AM"/>
        </w:rPr>
        <w:t xml:space="preserve"> </w:t>
      </w:r>
      <w:r w:rsidRPr="006A7E91">
        <w:rPr>
          <w:rFonts w:ascii="Sylfaen" w:hAnsi="Sylfaen"/>
          <w:sz w:val="18"/>
          <w:szCs w:val="20"/>
          <w:lang w:val="hy-AM"/>
        </w:rPr>
        <w:t>ԵՄԱԴ,</w:t>
      </w:r>
      <w:r w:rsidRPr="006A7E91">
        <w:rPr>
          <w:rFonts w:ascii="Sylfaen" w:hAnsi="Sylfaen"/>
          <w:spacing w:val="-4"/>
          <w:sz w:val="18"/>
          <w:szCs w:val="20"/>
          <w:lang w:val="hy-AM"/>
        </w:rPr>
        <w:t xml:space="preserve"> </w:t>
      </w:r>
      <w:r w:rsidRPr="006A7E91">
        <w:rPr>
          <w:rFonts w:ascii="Sylfaen" w:hAnsi="Sylfaen"/>
          <w:sz w:val="18"/>
          <w:szCs w:val="20"/>
          <w:lang w:val="hy-AM"/>
        </w:rPr>
        <w:t>գործ թիվ</w:t>
      </w:r>
      <w:r w:rsidRPr="006A7E91">
        <w:rPr>
          <w:rFonts w:ascii="Sylfaen" w:hAnsi="Sylfaen"/>
          <w:spacing w:val="27"/>
          <w:w w:val="95"/>
          <w:sz w:val="20"/>
          <w:szCs w:val="20"/>
          <w:lang w:val="hy-AM"/>
        </w:rPr>
        <w:t xml:space="preserve"> </w:t>
      </w:r>
      <w:r w:rsidRPr="006A7E91">
        <w:rPr>
          <w:rFonts w:ascii="Sylfaen" w:hAnsi="Sylfaen"/>
          <w:sz w:val="18"/>
          <w:szCs w:val="20"/>
          <w:lang w:val="hy-AM"/>
        </w:rPr>
        <w:t>C 434/16,</w:t>
      </w:r>
      <w:r w:rsidRPr="006A7E91">
        <w:rPr>
          <w:rFonts w:ascii="Sylfaen" w:hAnsi="Sylfaen"/>
          <w:spacing w:val="-4"/>
          <w:sz w:val="18"/>
          <w:szCs w:val="20"/>
          <w:lang w:val="hy-AM"/>
        </w:rPr>
        <w:t xml:space="preserve"> </w:t>
      </w:r>
      <w:r w:rsidRPr="006A7E91">
        <w:rPr>
          <w:rFonts w:ascii="Sylfaen" w:hAnsi="Sylfaen"/>
          <w:i/>
          <w:spacing w:val="-5"/>
          <w:sz w:val="18"/>
          <w:szCs w:val="20"/>
          <w:lang w:val="hy-AM"/>
        </w:rPr>
        <w:t>Նովակի գործ</w:t>
      </w:r>
      <w:r w:rsidRPr="006A7E91">
        <w:rPr>
          <w:rFonts w:ascii="Sylfaen" w:hAnsi="Sylfaen"/>
          <w:sz w:val="18"/>
          <w:szCs w:val="20"/>
          <w:lang w:val="hy-AM"/>
        </w:rPr>
        <w:t>,</w:t>
      </w:r>
      <w:r w:rsidRPr="006A7E91">
        <w:rPr>
          <w:rFonts w:ascii="Sylfaen" w:hAnsi="Sylfaen"/>
          <w:spacing w:val="-3"/>
          <w:sz w:val="18"/>
          <w:szCs w:val="20"/>
          <w:lang w:val="hy-AM"/>
        </w:rPr>
        <w:t xml:space="preserve"> </w:t>
      </w:r>
      <w:r w:rsidRPr="006A7E91">
        <w:rPr>
          <w:rFonts w:ascii="Sylfaen" w:hAnsi="Sylfaen"/>
          <w:sz w:val="18"/>
          <w:szCs w:val="20"/>
          <w:lang w:val="hy-AM"/>
        </w:rPr>
        <w:t>պարբերություններ 34-</w:t>
      </w:r>
      <w:r w:rsidRPr="006A7E91">
        <w:rPr>
          <w:rFonts w:ascii="Sylfaen" w:hAnsi="Sylfaen"/>
          <w:spacing w:val="1"/>
          <w:sz w:val="18"/>
          <w:szCs w:val="20"/>
          <w:lang w:val="hy-AM"/>
        </w:rPr>
        <w:t xml:space="preserve"> </w:t>
      </w:r>
      <w:r w:rsidRPr="006A7E91">
        <w:rPr>
          <w:rFonts w:ascii="Sylfaen" w:hAnsi="Sylfaen"/>
          <w:spacing w:val="-5"/>
          <w:sz w:val="18"/>
          <w:szCs w:val="20"/>
          <w:lang w:val="hy-AM"/>
        </w:rPr>
        <w:t>35:</w:t>
      </w:r>
    </w:p>
    <w:p w14:paraId="680D0B4A" w14:textId="77777777" w:rsidR="007F2EA2" w:rsidRPr="006A7E91" w:rsidRDefault="007F2EA2" w:rsidP="007F2EA2">
      <w:pPr>
        <w:pStyle w:val="ListParagraph"/>
        <w:spacing w:before="0"/>
        <w:ind w:left="928" w:right="790" w:firstLine="0"/>
        <w:rPr>
          <w:rFonts w:ascii="Sylfaen" w:hAnsi="Sylfaen"/>
          <w:sz w:val="18"/>
          <w:szCs w:val="20"/>
          <w:lang w:val="hy-AM"/>
        </w:rPr>
      </w:pPr>
      <w:r w:rsidRPr="006A7E91">
        <w:rPr>
          <w:rFonts w:ascii="Sylfaen" w:hAnsi="Sylfaen"/>
          <w:sz w:val="18"/>
          <w:szCs w:val="20"/>
          <w:vertAlign w:val="superscript"/>
          <w:lang w:val="hy-AM"/>
        </w:rPr>
        <w:t>55</w:t>
      </w:r>
      <w:r w:rsidRPr="006A7E91">
        <w:rPr>
          <w:rFonts w:ascii="Sylfaen" w:hAnsi="Sylfaen"/>
          <w:spacing w:val="-2"/>
          <w:sz w:val="18"/>
          <w:szCs w:val="20"/>
          <w:lang w:val="hy-AM"/>
        </w:rPr>
        <w:t xml:space="preserve"> </w:t>
      </w:r>
      <w:r w:rsidRPr="006A7E91">
        <w:rPr>
          <w:rFonts w:ascii="Sylfaen" w:hAnsi="Sylfaen"/>
          <w:sz w:val="18"/>
          <w:szCs w:val="20"/>
          <w:lang w:val="hy-AM"/>
        </w:rPr>
        <w:t>ԵՄԱԴ,</w:t>
      </w:r>
      <w:r w:rsidRPr="006A7E91">
        <w:rPr>
          <w:rFonts w:ascii="Sylfaen" w:hAnsi="Sylfaen"/>
          <w:spacing w:val="-4"/>
          <w:sz w:val="18"/>
          <w:szCs w:val="20"/>
          <w:lang w:val="hy-AM"/>
        </w:rPr>
        <w:t xml:space="preserve"> </w:t>
      </w:r>
      <w:r w:rsidRPr="006A7E91">
        <w:rPr>
          <w:rFonts w:ascii="Sylfaen" w:hAnsi="Sylfaen"/>
          <w:sz w:val="18"/>
          <w:szCs w:val="20"/>
          <w:lang w:val="hy-AM"/>
        </w:rPr>
        <w:t>գործ թիվ</w:t>
      </w:r>
      <w:r w:rsidRPr="006A7E91">
        <w:rPr>
          <w:rFonts w:ascii="Sylfaen" w:hAnsi="Sylfaen"/>
          <w:spacing w:val="27"/>
          <w:w w:val="95"/>
          <w:sz w:val="20"/>
          <w:szCs w:val="20"/>
          <w:lang w:val="hy-AM"/>
        </w:rPr>
        <w:t xml:space="preserve"> </w:t>
      </w:r>
      <w:r w:rsidRPr="006A7E91">
        <w:rPr>
          <w:rFonts w:ascii="Sylfaen" w:hAnsi="Sylfaen"/>
          <w:sz w:val="18"/>
          <w:szCs w:val="20"/>
          <w:lang w:val="hy-AM"/>
        </w:rPr>
        <w:t>C-434/16,</w:t>
      </w:r>
      <w:r w:rsidRPr="006A7E91">
        <w:rPr>
          <w:rFonts w:ascii="Sylfaen" w:hAnsi="Sylfaen"/>
          <w:spacing w:val="-5"/>
          <w:sz w:val="18"/>
          <w:szCs w:val="20"/>
          <w:lang w:val="hy-AM"/>
        </w:rPr>
        <w:t xml:space="preserve"> </w:t>
      </w:r>
      <w:r w:rsidRPr="006A7E91">
        <w:rPr>
          <w:rFonts w:ascii="Sylfaen" w:hAnsi="Sylfaen"/>
          <w:i/>
          <w:spacing w:val="-5"/>
          <w:sz w:val="18"/>
          <w:szCs w:val="20"/>
          <w:lang w:val="hy-AM"/>
        </w:rPr>
        <w:t>Նովակի գործ</w:t>
      </w:r>
      <w:r w:rsidRPr="006A7E91">
        <w:rPr>
          <w:rFonts w:ascii="Sylfaen" w:hAnsi="Sylfaen"/>
          <w:sz w:val="18"/>
          <w:szCs w:val="20"/>
          <w:lang w:val="hy-AM"/>
        </w:rPr>
        <w:t>,</w:t>
      </w:r>
      <w:r w:rsidRPr="006A7E91">
        <w:rPr>
          <w:rFonts w:ascii="Sylfaen" w:hAnsi="Sylfaen"/>
          <w:spacing w:val="-4"/>
          <w:sz w:val="18"/>
          <w:szCs w:val="20"/>
          <w:lang w:val="hy-AM"/>
        </w:rPr>
        <w:t xml:space="preserve"> </w:t>
      </w:r>
      <w:r w:rsidRPr="006A7E91">
        <w:rPr>
          <w:rFonts w:ascii="Sylfaen" w:hAnsi="Sylfaen"/>
          <w:sz w:val="18"/>
          <w:szCs w:val="20"/>
          <w:lang w:val="hy-AM"/>
        </w:rPr>
        <w:t xml:space="preserve">պարբերություն </w:t>
      </w:r>
      <w:r w:rsidRPr="006A7E91">
        <w:rPr>
          <w:rFonts w:ascii="Sylfaen" w:hAnsi="Sylfaen"/>
          <w:spacing w:val="-5"/>
          <w:sz w:val="18"/>
          <w:szCs w:val="20"/>
          <w:lang w:val="hy-AM"/>
        </w:rPr>
        <w:t>58:</w:t>
      </w:r>
    </w:p>
    <w:p w14:paraId="5777066D" w14:textId="77777777" w:rsidR="007F2EA2" w:rsidRPr="00174CEC" w:rsidRDefault="008255ED" w:rsidP="007F2EA2">
      <w:pPr>
        <w:tabs>
          <w:tab w:val="left" w:pos="754"/>
          <w:tab w:val="left" w:pos="756"/>
        </w:tabs>
        <w:spacing w:before="163" w:line="261" w:lineRule="auto"/>
        <w:ind w:right="1036"/>
        <w:rPr>
          <w:rFonts w:ascii="Sylfaen" w:hAnsi="Sylfaen"/>
          <w:lang w:val="hy-AM"/>
        </w:rPr>
      </w:pPr>
      <w:r>
        <w:rPr>
          <w:noProof/>
        </w:rPr>
        <w:lastRenderedPageBreak/>
        <w:pict w14:anchorId="7FDC4053">
          <v:shape id="Text Box 264" o:spid="_x0000_s1162" type="#_x0000_t202" style="position:absolute;margin-left:62.65pt;margin-top:15.55pt;width:491pt;height:138.65pt;z-index:-2516710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" filled="f" strokeweight=".14108mm">
            <v:path arrowok="t"/>
            <v:textbox inset="0,0,0,0">
              <w:txbxContent>
                <w:p w14:paraId="677175BC" w14:textId="77777777" w:rsidR="007F2EA2" w:rsidRPr="002F6E3A" w:rsidRDefault="007F2EA2" w:rsidP="00CF0D32">
                  <w:pPr>
                    <w:pStyle w:val="BodyText"/>
                    <w:spacing w:before="159" w:line="259" w:lineRule="auto"/>
                    <w:ind w:left="108" w:right="110"/>
                    <w:jc w:val="both"/>
                    <w:rPr>
                      <w:sz w:val="16"/>
                      <w:szCs w:val="16"/>
                      <w:lang w:val="hy-AM"/>
                    </w:rPr>
                  </w:pPr>
                  <w:r w:rsidRPr="002F6E3A">
                    <w:rPr>
                      <w:rFonts w:ascii="Sylfaen" w:hAnsi="Sylfaen" w:cs="Sylfaen"/>
                      <w:b/>
                      <w:sz w:val="16"/>
                      <w:szCs w:val="16"/>
                      <w:lang w:val="hy-AM"/>
                    </w:rPr>
                    <w:t>Օրինակ 15.</w:t>
                  </w:r>
                  <w:r w:rsidRPr="002F6E3A">
                    <w:rPr>
                      <w:sz w:val="16"/>
                      <w:szCs w:val="16"/>
                      <w:lang w:val="hy-AM"/>
                    </w:rPr>
                    <w:t xml:space="preserve"> </w:t>
                  </w:r>
                  <w:r w:rsidRPr="002F6E3A">
                    <w:rPr>
                      <w:rFonts w:ascii="Sylfaen" w:hAnsi="Sylfaen" w:cs="Sylfaen"/>
                      <w:sz w:val="16"/>
                      <w:szCs w:val="16"/>
                      <w:lang w:val="hy-AM"/>
                    </w:rPr>
                    <w:t>Անձը հարցազրույց</w:t>
                  </w:r>
                  <w:r w:rsidRPr="002F6E3A">
                    <w:rPr>
                      <w:sz w:val="16"/>
                      <w:szCs w:val="16"/>
                      <w:lang w:val="hy-AM"/>
                    </w:rPr>
                    <w:t xml:space="preserve"> </w:t>
                  </w:r>
                  <w:r w:rsidRPr="002F6E3A">
                    <w:rPr>
                      <w:rFonts w:ascii="Sylfaen" w:hAnsi="Sylfaen"/>
                      <w:sz w:val="16"/>
                      <w:szCs w:val="16"/>
                      <w:lang w:val="hy-AM"/>
                    </w:rPr>
                    <w:t xml:space="preserve">է անցնում </w:t>
                  </w:r>
                  <w:r w:rsidRPr="002F6E3A">
                    <w:rPr>
                      <w:rFonts w:ascii="Sylfaen" w:hAnsi="Sylfaen" w:cs="Sylfaen"/>
                      <w:sz w:val="16"/>
                      <w:szCs w:val="16"/>
                      <w:lang w:val="hy-AM"/>
                    </w:rPr>
                    <w:t>ընկերությունում</w:t>
                  </w:r>
                  <w:r w:rsidRPr="002F6E3A">
                    <w:rPr>
                      <w:sz w:val="16"/>
                      <w:szCs w:val="16"/>
                      <w:lang w:val="hy-AM"/>
                    </w:rPr>
                    <w:t xml:space="preserve">: </w:t>
                  </w:r>
                  <w:r w:rsidRPr="002F6E3A">
                    <w:rPr>
                      <w:rFonts w:ascii="Sylfaen" w:hAnsi="Sylfaen" w:cs="Sylfaen"/>
                      <w:sz w:val="16"/>
                      <w:szCs w:val="16"/>
                      <w:lang w:val="hy-AM"/>
                    </w:rPr>
                    <w:t>Այդ</w:t>
                  </w:r>
                  <w:r w:rsidRPr="002F6E3A">
                    <w:rPr>
                      <w:sz w:val="16"/>
                      <w:szCs w:val="16"/>
                      <w:lang w:val="hy-AM"/>
                    </w:rPr>
                    <w:t xml:space="preserve"> </w:t>
                  </w:r>
                  <w:r w:rsidRPr="002F6E3A">
                    <w:rPr>
                      <w:rFonts w:ascii="Sylfaen" w:hAnsi="Sylfaen" w:cs="Sylfaen"/>
                      <w:sz w:val="16"/>
                      <w:szCs w:val="16"/>
                      <w:lang w:val="hy-AM"/>
                    </w:rPr>
                    <w:t>նպատակով դիմորդ</w:t>
                  </w:r>
                  <w:r w:rsidR="005172EF">
                    <w:rPr>
                      <w:rFonts w:ascii="Sylfaen" w:hAnsi="Sylfaen" w:cs="Sylfaen"/>
                      <w:sz w:val="16"/>
                      <w:szCs w:val="16"/>
                      <w:lang w:val="hy-AM"/>
                    </w:rPr>
                    <w:t>ն</w:t>
                  </w:r>
                  <w:r w:rsidRPr="002F6E3A">
                    <w:rPr>
                      <w:sz w:val="16"/>
                      <w:szCs w:val="16"/>
                      <w:lang w:val="hy-AM"/>
                    </w:rPr>
                    <w:t xml:space="preserve"> </w:t>
                  </w:r>
                  <w:r w:rsidRPr="002F6E3A">
                    <w:rPr>
                      <w:rFonts w:ascii="Sylfaen" w:hAnsi="Sylfaen" w:cs="Sylfaen"/>
                      <w:sz w:val="16"/>
                      <w:szCs w:val="16"/>
                      <w:lang w:val="hy-AM"/>
                    </w:rPr>
                    <w:t>ինքնակենսագրական</w:t>
                  </w:r>
                  <w:r w:rsidRPr="002F6E3A">
                    <w:rPr>
                      <w:sz w:val="16"/>
                      <w:szCs w:val="16"/>
                      <w:lang w:val="hy-AM"/>
                    </w:rPr>
                    <w:t xml:space="preserve"> </w:t>
                  </w:r>
                  <w:r w:rsidRPr="002F6E3A">
                    <w:rPr>
                      <w:rFonts w:ascii="Sylfaen" w:hAnsi="Sylfaen" w:cs="Sylfaen"/>
                      <w:sz w:val="16"/>
                      <w:szCs w:val="16"/>
                      <w:lang w:val="hy-AM"/>
                    </w:rPr>
                    <w:t>և</w:t>
                  </w:r>
                  <w:r w:rsidRPr="002F6E3A">
                    <w:rPr>
                      <w:sz w:val="16"/>
                      <w:szCs w:val="16"/>
                      <w:lang w:val="hy-AM"/>
                    </w:rPr>
                    <w:t xml:space="preserve"> </w:t>
                  </w:r>
                  <w:r w:rsidRPr="002F6E3A">
                    <w:rPr>
                      <w:rFonts w:ascii="Sylfaen" w:hAnsi="Sylfaen" w:cs="Sylfaen"/>
                      <w:sz w:val="16"/>
                      <w:szCs w:val="16"/>
                      <w:lang w:val="hy-AM"/>
                    </w:rPr>
                    <w:t>դիմում</w:t>
                  </w:r>
                  <w:r w:rsidRPr="002F6E3A">
                    <w:rPr>
                      <w:sz w:val="16"/>
                      <w:szCs w:val="16"/>
                      <w:lang w:val="hy-AM"/>
                    </w:rPr>
                    <w:t>-</w:t>
                  </w:r>
                  <w:r w:rsidRPr="002F6E3A">
                    <w:rPr>
                      <w:rFonts w:ascii="Sylfaen" w:hAnsi="Sylfaen" w:cs="Sylfaen"/>
                      <w:sz w:val="16"/>
                      <w:szCs w:val="16"/>
                      <w:lang w:val="hy-AM"/>
                    </w:rPr>
                    <w:t>նամակ է ներկայացնում</w:t>
                  </w:r>
                  <w:r w:rsidRPr="002F6E3A">
                    <w:rPr>
                      <w:sz w:val="16"/>
                      <w:szCs w:val="16"/>
                      <w:lang w:val="hy-AM"/>
                    </w:rPr>
                    <w:t xml:space="preserve">: </w:t>
                  </w:r>
                  <w:r w:rsidRPr="002F6E3A">
                    <w:rPr>
                      <w:rFonts w:ascii="Sylfaen" w:hAnsi="Sylfaen" w:cs="Sylfaen"/>
                      <w:sz w:val="16"/>
                      <w:szCs w:val="16"/>
                      <w:lang w:val="hy-AM"/>
                    </w:rPr>
                    <w:t>Հարցազրույցի</w:t>
                  </w:r>
                  <w:r w:rsidRPr="002F6E3A">
                    <w:rPr>
                      <w:sz w:val="16"/>
                      <w:szCs w:val="16"/>
                      <w:lang w:val="hy-AM"/>
                    </w:rPr>
                    <w:t xml:space="preserve"> </w:t>
                  </w:r>
                  <w:r w:rsidRPr="002F6E3A">
                    <w:rPr>
                      <w:rFonts w:ascii="Sylfaen" w:hAnsi="Sylfaen" w:cs="Sylfaen"/>
                      <w:sz w:val="16"/>
                      <w:szCs w:val="16"/>
                      <w:lang w:val="hy-AM"/>
                    </w:rPr>
                    <w:t>ժամանակ</w:t>
                  </w:r>
                  <w:r w:rsidRPr="002F6E3A">
                    <w:rPr>
                      <w:sz w:val="16"/>
                      <w:szCs w:val="16"/>
                      <w:lang w:val="hy-AM"/>
                    </w:rPr>
                    <w:t xml:space="preserve"> </w:t>
                  </w:r>
                  <w:r w:rsidRPr="002F6E3A">
                    <w:rPr>
                      <w:rFonts w:ascii="Sylfaen" w:hAnsi="Sylfaen" w:cs="Sylfaen"/>
                      <w:sz w:val="16"/>
                      <w:szCs w:val="16"/>
                      <w:lang w:val="hy-AM"/>
                    </w:rPr>
                    <w:t>ՄՌԿ աշխատակիցը համակարգչի</w:t>
                  </w:r>
                  <w:r w:rsidRPr="002F6E3A">
                    <w:rPr>
                      <w:sz w:val="16"/>
                      <w:szCs w:val="16"/>
                      <w:lang w:val="hy-AM"/>
                    </w:rPr>
                    <w:t xml:space="preserve"> </w:t>
                  </w:r>
                  <w:r w:rsidRPr="002F6E3A">
                    <w:rPr>
                      <w:rFonts w:ascii="Sylfaen" w:hAnsi="Sylfaen" w:cs="Sylfaen"/>
                      <w:sz w:val="16"/>
                      <w:szCs w:val="16"/>
                      <w:lang w:val="hy-AM"/>
                    </w:rPr>
                    <w:t>վրա գրառումներ</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կատարում՝</w:t>
                  </w:r>
                  <w:r w:rsidRPr="002F6E3A">
                    <w:rPr>
                      <w:sz w:val="16"/>
                      <w:szCs w:val="16"/>
                      <w:lang w:val="hy-AM"/>
                    </w:rPr>
                    <w:t xml:space="preserve"> </w:t>
                  </w:r>
                  <w:r w:rsidRPr="002F6E3A">
                    <w:rPr>
                      <w:rFonts w:ascii="Sylfaen" w:hAnsi="Sylfaen" w:cs="Sylfaen"/>
                      <w:sz w:val="16"/>
                      <w:szCs w:val="16"/>
                      <w:lang w:val="hy-AM"/>
                    </w:rPr>
                    <w:t>հարցազրույցը</w:t>
                  </w:r>
                  <w:r w:rsidRPr="002F6E3A">
                    <w:rPr>
                      <w:sz w:val="16"/>
                      <w:szCs w:val="16"/>
                      <w:lang w:val="hy-AM"/>
                    </w:rPr>
                    <w:t xml:space="preserve"> </w:t>
                  </w:r>
                  <w:r w:rsidRPr="002F6E3A">
                    <w:rPr>
                      <w:rFonts w:ascii="Sylfaen" w:hAnsi="Sylfaen" w:cs="Sylfaen"/>
                      <w:sz w:val="16"/>
                      <w:szCs w:val="16"/>
                      <w:lang w:val="hy-AM"/>
                    </w:rPr>
                    <w:t>փաստաթղթավորելու</w:t>
                  </w:r>
                  <w:r w:rsidRPr="002F6E3A">
                    <w:rPr>
                      <w:sz w:val="16"/>
                      <w:szCs w:val="16"/>
                      <w:lang w:val="hy-AM"/>
                    </w:rPr>
                    <w:t xml:space="preserve"> </w:t>
                  </w:r>
                  <w:r w:rsidRPr="002F6E3A">
                    <w:rPr>
                      <w:rFonts w:ascii="Sylfaen" w:hAnsi="Sylfaen" w:cs="Sylfaen"/>
                      <w:sz w:val="16"/>
                      <w:szCs w:val="16"/>
                      <w:lang w:val="hy-AM"/>
                    </w:rPr>
                    <w:t>համար</w:t>
                  </w:r>
                  <w:r w:rsidRPr="002F6E3A">
                    <w:rPr>
                      <w:sz w:val="16"/>
                      <w:szCs w:val="16"/>
                      <w:lang w:val="hy-AM"/>
                    </w:rPr>
                    <w:t xml:space="preserve">: </w:t>
                  </w:r>
                  <w:r w:rsidRPr="002F6E3A">
                    <w:rPr>
                      <w:rFonts w:ascii="Sylfaen" w:hAnsi="Sylfaen"/>
                      <w:sz w:val="16"/>
                      <w:szCs w:val="16"/>
                      <w:lang w:val="hy-AM"/>
                    </w:rPr>
                    <w:t>Հարցազրույցից հետո</w:t>
                  </w:r>
                  <w:r w:rsidRPr="002F6E3A">
                    <w:rPr>
                      <w:sz w:val="16"/>
                      <w:szCs w:val="16"/>
                      <w:lang w:val="hy-AM"/>
                    </w:rPr>
                    <w:t xml:space="preserve"> </w:t>
                  </w:r>
                  <w:r w:rsidRPr="002F6E3A">
                    <w:rPr>
                      <w:rFonts w:ascii="Sylfaen" w:hAnsi="Sylfaen" w:cs="Sylfaen"/>
                      <w:sz w:val="16"/>
                      <w:szCs w:val="16"/>
                      <w:lang w:val="hy-AM"/>
                    </w:rPr>
                    <w:t>դիմորդը</w:t>
                  </w:r>
                  <w:r w:rsidRPr="002F6E3A">
                    <w:rPr>
                      <w:sz w:val="16"/>
                      <w:szCs w:val="16"/>
                      <w:lang w:val="hy-AM"/>
                    </w:rPr>
                    <w:t xml:space="preserve">, </w:t>
                  </w:r>
                  <w:r w:rsidRPr="002F6E3A">
                    <w:rPr>
                      <w:rFonts w:ascii="Sylfaen" w:hAnsi="Sylfaen" w:cs="Sylfaen"/>
                      <w:sz w:val="16"/>
                      <w:szCs w:val="16"/>
                      <w:lang w:val="hy-AM"/>
                    </w:rPr>
                    <w:t>որպես</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w:t>
                  </w:r>
                  <w:r w:rsidRPr="002F6E3A">
                    <w:rPr>
                      <w:sz w:val="16"/>
                      <w:szCs w:val="16"/>
                      <w:lang w:val="hy-AM"/>
                    </w:rPr>
                    <w:t xml:space="preserve">, </w:t>
                  </w:r>
                  <w:r w:rsidRPr="002F6E3A">
                    <w:rPr>
                      <w:rFonts w:ascii="Sylfaen" w:hAnsi="Sylfaen" w:cs="Sylfaen"/>
                      <w:sz w:val="16"/>
                      <w:szCs w:val="16"/>
                      <w:lang w:val="hy-AM"/>
                    </w:rPr>
                    <w:t>դիմում</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իրեն</w:t>
                  </w:r>
                  <w:r w:rsidRPr="002F6E3A">
                    <w:rPr>
                      <w:sz w:val="16"/>
                      <w:szCs w:val="16"/>
                      <w:lang w:val="hy-AM"/>
                    </w:rPr>
                    <w:t xml:space="preserve"> </w:t>
                  </w:r>
                  <w:r w:rsidRPr="002F6E3A">
                    <w:rPr>
                      <w:rFonts w:ascii="Sylfaen" w:hAnsi="Sylfaen" w:cs="Sylfaen"/>
                      <w:sz w:val="16"/>
                      <w:szCs w:val="16"/>
                      <w:lang w:val="hy-AM"/>
                    </w:rPr>
                    <w:t>վերաբերող</w:t>
                  </w:r>
                  <w:r w:rsidRPr="002F6E3A">
                    <w:rPr>
                      <w:sz w:val="16"/>
                      <w:szCs w:val="16"/>
                      <w:lang w:val="hy-AM"/>
                    </w:rPr>
                    <w:t xml:space="preserve"> </w:t>
                  </w:r>
                  <w:r w:rsidRPr="002F6E3A">
                    <w:rPr>
                      <w:rFonts w:ascii="Sylfaen" w:hAnsi="Sylfaen" w:cs="Sylfaen"/>
                      <w:sz w:val="16"/>
                      <w:szCs w:val="16"/>
                      <w:lang w:val="hy-AM"/>
                    </w:rPr>
                    <w:t>անձնական</w:t>
                  </w:r>
                  <w:r w:rsidRPr="002F6E3A">
                    <w:rPr>
                      <w:sz w:val="16"/>
                      <w:szCs w:val="16"/>
                      <w:lang w:val="hy-AM"/>
                    </w:rPr>
                    <w:t xml:space="preserve"> </w:t>
                  </w:r>
                  <w:r w:rsidRPr="002F6E3A">
                    <w:rPr>
                      <w:rFonts w:ascii="Sylfaen" w:hAnsi="Sylfaen" w:cs="Sylfaen"/>
                      <w:sz w:val="16"/>
                      <w:szCs w:val="16"/>
                      <w:lang w:val="hy-AM"/>
                    </w:rPr>
                    <w:t xml:space="preserve">տվյալներին հասանելիություն </w:t>
                  </w:r>
                  <w:r w:rsidR="005172EF">
                    <w:rPr>
                      <w:rFonts w:ascii="Sylfaen" w:hAnsi="Sylfaen" w:cs="Sylfaen"/>
                      <w:sz w:val="16"/>
                      <w:szCs w:val="16"/>
                      <w:lang w:val="hy-AM"/>
                    </w:rPr>
                    <w:t>ապահովելու</w:t>
                  </w:r>
                  <w:r w:rsidR="005172EF" w:rsidRPr="002F6E3A">
                    <w:rPr>
                      <w:rFonts w:ascii="Sylfaen" w:hAnsi="Sylfaen" w:cs="Sylfaen"/>
                      <w:sz w:val="16"/>
                      <w:szCs w:val="16"/>
                      <w:lang w:val="hy-AM"/>
                    </w:rPr>
                    <w:t xml:space="preserve"> </w:t>
                  </w:r>
                  <w:r w:rsidRPr="002F6E3A">
                    <w:rPr>
                      <w:rFonts w:ascii="Sylfaen" w:hAnsi="Sylfaen" w:cs="Sylfaen"/>
                      <w:sz w:val="16"/>
                      <w:szCs w:val="16"/>
                      <w:lang w:val="hy-AM"/>
                    </w:rPr>
                    <w:t>խնդրանքով</w:t>
                  </w:r>
                  <w:r w:rsidRPr="002F6E3A">
                    <w:rPr>
                      <w:sz w:val="16"/>
                      <w:szCs w:val="16"/>
                      <w:lang w:val="hy-AM"/>
                    </w:rPr>
                    <w:t xml:space="preserve">, </w:t>
                  </w:r>
                  <w:r w:rsidRPr="002F6E3A">
                    <w:rPr>
                      <w:rFonts w:ascii="Sylfaen" w:hAnsi="Sylfaen" w:cs="Sylfaen"/>
                      <w:sz w:val="16"/>
                      <w:szCs w:val="16"/>
                      <w:lang w:val="hy-AM"/>
                    </w:rPr>
                    <w:t>որոնք</w:t>
                  </w:r>
                  <w:r w:rsidRPr="002F6E3A">
                    <w:rPr>
                      <w:sz w:val="16"/>
                      <w:szCs w:val="16"/>
                      <w:lang w:val="hy-AM"/>
                    </w:rPr>
                    <w:t xml:space="preserve"> </w:t>
                  </w:r>
                  <w:r w:rsidRPr="002F6E3A">
                    <w:rPr>
                      <w:rFonts w:ascii="Sylfaen" w:hAnsi="Sylfaen" w:cs="Sylfaen"/>
                      <w:sz w:val="16"/>
                      <w:szCs w:val="16"/>
                      <w:lang w:val="hy-AM"/>
                    </w:rPr>
                    <w:t>ընկերությունը</w:t>
                  </w:r>
                  <w:r w:rsidRPr="002F6E3A">
                    <w:rPr>
                      <w:rFonts w:ascii="Sylfaen" w:hAnsi="Sylfaen"/>
                      <w:sz w:val="16"/>
                      <w:szCs w:val="16"/>
                      <w:lang w:val="hy-AM"/>
                    </w:rPr>
                    <w:t>՝</w:t>
                  </w:r>
                  <w:r w:rsidRPr="002F6E3A">
                    <w:rPr>
                      <w:sz w:val="16"/>
                      <w:szCs w:val="16"/>
                      <w:lang w:val="hy-AM"/>
                    </w:rPr>
                    <w:t xml:space="preserve"> </w:t>
                  </w:r>
                  <w:r w:rsidRPr="002F6E3A">
                    <w:rPr>
                      <w:rFonts w:ascii="Sylfaen" w:hAnsi="Sylfaen" w:cs="Sylfaen"/>
                      <w:sz w:val="16"/>
                      <w:szCs w:val="16"/>
                      <w:lang w:val="hy-AM"/>
                    </w:rPr>
                    <w:t>որպես</w:t>
                  </w:r>
                  <w:r w:rsidRPr="002F6E3A">
                    <w:rPr>
                      <w:sz w:val="16"/>
                      <w:szCs w:val="16"/>
                      <w:lang w:val="hy-AM"/>
                    </w:rPr>
                    <w:t xml:space="preserve"> </w:t>
                  </w:r>
                  <w:r w:rsidRPr="002F6E3A">
                    <w:rPr>
                      <w:rFonts w:ascii="Sylfaen" w:hAnsi="Sylfaen" w:cs="Sylfaen"/>
                      <w:sz w:val="16"/>
                      <w:szCs w:val="16"/>
                      <w:lang w:val="hy-AM"/>
                    </w:rPr>
                    <w:t>հսկող</w:t>
                  </w:r>
                  <w:r w:rsidRPr="002F6E3A">
                    <w:rPr>
                      <w:sz w:val="16"/>
                      <w:szCs w:val="16"/>
                      <w:lang w:val="hy-AM"/>
                    </w:rPr>
                    <w:t xml:space="preserve">, </w:t>
                  </w:r>
                  <w:r w:rsidRPr="002F6E3A">
                    <w:rPr>
                      <w:rFonts w:ascii="Sylfaen" w:hAnsi="Sylfaen" w:cs="Sylfaen"/>
                      <w:sz w:val="16"/>
                      <w:szCs w:val="16"/>
                      <w:lang w:val="hy-AM"/>
                    </w:rPr>
                    <w:t>հավաք</w:t>
                  </w:r>
                  <w:r w:rsidR="005172EF">
                    <w:rPr>
                      <w:rFonts w:ascii="Sylfaen" w:hAnsi="Sylfaen" w:cs="Sylfaen"/>
                      <w:sz w:val="16"/>
                      <w:szCs w:val="16"/>
                      <w:lang w:val="hy-AM"/>
                    </w:rPr>
                    <w:t>ագր</w:t>
                  </w:r>
                  <w:r w:rsidRPr="002F6E3A">
                    <w:rPr>
                      <w:rFonts w:ascii="Sylfaen" w:hAnsi="Sylfaen" w:cs="Sylfaen"/>
                      <w:sz w:val="16"/>
                      <w:szCs w:val="16"/>
                      <w:lang w:val="hy-AM"/>
                    </w:rPr>
                    <w:t>ել</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005172EF">
                    <w:rPr>
                      <w:rFonts w:ascii="Sylfaen" w:hAnsi="Sylfaen" w:cs="Sylfaen"/>
                      <w:sz w:val="16"/>
                      <w:szCs w:val="16"/>
                      <w:lang w:val="hy-AM"/>
                    </w:rPr>
                    <w:t>աշխատանքի ընդունելու</w:t>
                  </w:r>
                  <w:r w:rsidR="005172EF" w:rsidRPr="002F6E3A">
                    <w:rPr>
                      <w:sz w:val="16"/>
                      <w:szCs w:val="16"/>
                      <w:lang w:val="hy-AM"/>
                    </w:rPr>
                    <w:t xml:space="preserve"> </w:t>
                  </w:r>
                  <w:r w:rsidRPr="002F6E3A">
                    <w:rPr>
                      <w:rFonts w:ascii="Sylfaen" w:hAnsi="Sylfaen" w:cs="Sylfaen"/>
                      <w:sz w:val="16"/>
                      <w:szCs w:val="16"/>
                      <w:lang w:val="hy-AM"/>
                    </w:rPr>
                    <w:t>ընթացակարգի</w:t>
                  </w:r>
                  <w:r w:rsidRPr="002F6E3A">
                    <w:rPr>
                      <w:sz w:val="16"/>
                      <w:szCs w:val="16"/>
                      <w:lang w:val="hy-AM"/>
                    </w:rPr>
                    <w:t xml:space="preserve"> </w:t>
                  </w:r>
                  <w:r w:rsidR="005172EF">
                    <w:rPr>
                      <w:rFonts w:ascii="Sylfaen" w:hAnsi="Sylfaen" w:cs="Sylfaen"/>
                      <w:sz w:val="16"/>
                      <w:szCs w:val="16"/>
                      <w:lang w:val="hy-AM"/>
                    </w:rPr>
                    <w:t>ժամանակ</w:t>
                  </w:r>
                  <w:r w:rsidRPr="002F6E3A">
                    <w:rPr>
                      <w:sz w:val="16"/>
                      <w:szCs w:val="16"/>
                      <w:lang w:val="hy-AM"/>
                    </w:rPr>
                    <w:t>:</w:t>
                  </w:r>
                </w:p>
                <w:p w14:paraId="06BEA0D7" w14:textId="77777777" w:rsidR="007F2EA2" w:rsidRPr="002F6E3A" w:rsidRDefault="007F2EA2" w:rsidP="00CF0D32">
                  <w:pPr>
                    <w:pStyle w:val="BodyText"/>
                    <w:spacing w:before="159" w:line="259" w:lineRule="auto"/>
                    <w:ind w:left="108" w:right="110"/>
                    <w:jc w:val="both"/>
                    <w:rPr>
                      <w:sz w:val="16"/>
                      <w:szCs w:val="16"/>
                      <w:lang w:val="hy-AM"/>
                    </w:rPr>
                  </w:pPr>
                  <w:r w:rsidRPr="002F6E3A">
                    <w:rPr>
                      <w:rFonts w:ascii="Sylfaen" w:hAnsi="Sylfaen" w:cs="Sylfaen"/>
                      <w:sz w:val="16"/>
                      <w:szCs w:val="16"/>
                      <w:lang w:val="hy-AM"/>
                    </w:rPr>
                    <w:t>Հսկողը պարտավոր</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սուբյեկտին</w:t>
                  </w:r>
                  <w:r w:rsidRPr="002F6E3A">
                    <w:rPr>
                      <w:sz w:val="16"/>
                      <w:szCs w:val="16"/>
                      <w:lang w:val="hy-AM"/>
                    </w:rPr>
                    <w:t xml:space="preserve"> </w:t>
                  </w:r>
                  <w:r w:rsidRPr="002F6E3A">
                    <w:rPr>
                      <w:rFonts w:ascii="Sylfaen" w:hAnsi="Sylfaen" w:cs="Sylfaen"/>
                      <w:sz w:val="16"/>
                      <w:szCs w:val="16"/>
                      <w:lang w:val="hy-AM"/>
                    </w:rPr>
                    <w:t>տրամադրել</w:t>
                  </w:r>
                  <w:r w:rsidRPr="002F6E3A">
                    <w:rPr>
                      <w:sz w:val="16"/>
                      <w:szCs w:val="16"/>
                      <w:lang w:val="hy-AM"/>
                    </w:rPr>
                    <w:t xml:space="preserve"> </w:t>
                  </w:r>
                  <w:r w:rsidRPr="002F6E3A">
                    <w:rPr>
                      <w:rFonts w:ascii="Sylfaen" w:hAnsi="Sylfaen"/>
                      <w:sz w:val="16"/>
                      <w:szCs w:val="16"/>
                      <w:lang w:val="hy-AM"/>
                    </w:rPr>
                    <w:t xml:space="preserve">այն </w:t>
                  </w:r>
                  <w:r w:rsidRPr="002F6E3A">
                    <w:rPr>
                      <w:rFonts w:ascii="Sylfaen" w:hAnsi="Sylfaen" w:cs="Sylfaen"/>
                      <w:sz w:val="16"/>
                      <w:szCs w:val="16"/>
                      <w:lang w:val="hy-AM"/>
                    </w:rPr>
                    <w:t>անձնական</w:t>
                  </w:r>
                  <w:r w:rsidRPr="002F6E3A">
                    <w:rPr>
                      <w:sz w:val="16"/>
                      <w:szCs w:val="16"/>
                      <w:lang w:val="hy-AM"/>
                    </w:rPr>
                    <w:t xml:space="preserve"> </w:t>
                  </w:r>
                  <w:r w:rsidRPr="002F6E3A">
                    <w:rPr>
                      <w:rFonts w:ascii="Sylfaen" w:hAnsi="Sylfaen" w:cs="Sylfaen"/>
                      <w:sz w:val="16"/>
                      <w:szCs w:val="16"/>
                      <w:lang w:val="hy-AM"/>
                    </w:rPr>
                    <w:t>տվյալները</w:t>
                  </w:r>
                  <w:r w:rsidRPr="002F6E3A">
                    <w:rPr>
                      <w:sz w:val="16"/>
                      <w:szCs w:val="16"/>
                      <w:lang w:val="hy-AM"/>
                    </w:rPr>
                    <w:t xml:space="preserve">, </w:t>
                  </w:r>
                  <w:r w:rsidRPr="002F6E3A">
                    <w:rPr>
                      <w:rFonts w:ascii="Sylfaen" w:hAnsi="Sylfaen" w:cs="Sylfaen"/>
                      <w:sz w:val="16"/>
                      <w:szCs w:val="16"/>
                      <w:lang w:val="hy-AM"/>
                    </w:rPr>
                    <w:t>որոնք</w:t>
                  </w:r>
                  <w:r w:rsidRPr="002F6E3A">
                    <w:rPr>
                      <w:sz w:val="16"/>
                      <w:szCs w:val="16"/>
                      <w:lang w:val="hy-AM"/>
                    </w:rPr>
                    <w:t xml:space="preserve"> </w:t>
                  </w:r>
                  <w:r w:rsidRPr="002F6E3A">
                    <w:rPr>
                      <w:rFonts w:ascii="Sylfaen" w:hAnsi="Sylfaen" w:cs="Sylfaen"/>
                      <w:sz w:val="16"/>
                      <w:szCs w:val="16"/>
                      <w:lang w:val="hy-AM"/>
                    </w:rPr>
                    <w:t xml:space="preserve">տվյալների սուբյեկտն </w:t>
                  </w:r>
                  <w:r w:rsidR="005172EF">
                    <w:rPr>
                      <w:rFonts w:ascii="Sylfaen" w:hAnsi="Sylfaen" w:cs="Sylfaen"/>
                      <w:sz w:val="16"/>
                      <w:szCs w:val="16"/>
                      <w:lang w:val="hy-AM"/>
                    </w:rPr>
                    <w:t>ինքնակամ</w:t>
                  </w:r>
                  <w:r w:rsidR="005172EF" w:rsidRPr="002F6E3A">
                    <w:rPr>
                      <w:rFonts w:ascii="Sylfaen" w:hAnsi="Sylfaen" w:cs="Sylfaen"/>
                      <w:sz w:val="16"/>
                      <w:szCs w:val="16"/>
                      <w:lang w:val="hy-AM"/>
                    </w:rPr>
                    <w:t xml:space="preserve"> </w:t>
                  </w:r>
                  <w:r w:rsidRPr="002F6E3A">
                    <w:rPr>
                      <w:rFonts w:ascii="Sylfaen" w:hAnsi="Sylfaen" w:cs="Sylfaen"/>
                      <w:sz w:val="16"/>
                      <w:szCs w:val="16"/>
                      <w:lang w:val="hy-AM"/>
                    </w:rPr>
                    <w:t>ներկայացրել էր</w:t>
                  </w:r>
                  <w:r w:rsidRPr="002F6E3A">
                    <w:rPr>
                      <w:sz w:val="16"/>
                      <w:szCs w:val="16"/>
                      <w:lang w:val="hy-AM"/>
                    </w:rPr>
                    <w:t xml:space="preserve"> </w:t>
                  </w:r>
                  <w:r w:rsidRPr="002F6E3A">
                    <w:rPr>
                      <w:rFonts w:ascii="Sylfaen" w:hAnsi="Sylfaen" w:cs="Sylfaen"/>
                      <w:sz w:val="16"/>
                      <w:szCs w:val="16"/>
                      <w:lang w:val="hy-AM"/>
                    </w:rPr>
                    <w:t>իր</w:t>
                  </w:r>
                  <w:r w:rsidRPr="002F6E3A">
                    <w:rPr>
                      <w:sz w:val="16"/>
                      <w:szCs w:val="16"/>
                      <w:lang w:val="hy-AM"/>
                    </w:rPr>
                    <w:t xml:space="preserve"> </w:t>
                  </w:r>
                  <w:r w:rsidRPr="002F6E3A">
                    <w:rPr>
                      <w:rFonts w:ascii="Sylfaen" w:hAnsi="Sylfaen" w:cs="Sylfaen"/>
                      <w:sz w:val="16"/>
                      <w:szCs w:val="16"/>
                      <w:lang w:val="hy-AM"/>
                    </w:rPr>
                    <w:t>ինքնակենսագրականում</w:t>
                  </w:r>
                  <w:r w:rsidRPr="002F6E3A">
                    <w:rPr>
                      <w:sz w:val="16"/>
                      <w:szCs w:val="16"/>
                      <w:lang w:val="hy-AM"/>
                    </w:rPr>
                    <w:t xml:space="preserve"> </w:t>
                  </w:r>
                  <w:r w:rsidRPr="002F6E3A">
                    <w:rPr>
                      <w:rFonts w:ascii="Sylfaen" w:hAnsi="Sylfaen" w:cs="Sylfaen"/>
                      <w:sz w:val="16"/>
                      <w:szCs w:val="16"/>
                      <w:lang w:val="hy-AM"/>
                    </w:rPr>
                    <w:t>և</w:t>
                  </w:r>
                  <w:r w:rsidRPr="002F6E3A">
                    <w:rPr>
                      <w:sz w:val="16"/>
                      <w:szCs w:val="16"/>
                      <w:lang w:val="hy-AM"/>
                    </w:rPr>
                    <w:t xml:space="preserve"> </w:t>
                  </w:r>
                  <w:r w:rsidRPr="002F6E3A">
                    <w:rPr>
                      <w:rFonts w:ascii="Sylfaen" w:hAnsi="Sylfaen" w:cs="Sylfaen"/>
                      <w:sz w:val="16"/>
                      <w:szCs w:val="16"/>
                      <w:lang w:val="hy-AM"/>
                    </w:rPr>
                    <w:t>դիմում-նամակում</w:t>
                  </w:r>
                  <w:r w:rsidRPr="002F6E3A">
                    <w:rPr>
                      <w:sz w:val="16"/>
                      <w:szCs w:val="16"/>
                      <w:lang w:val="hy-AM"/>
                    </w:rPr>
                    <w:t xml:space="preserve">: </w:t>
                  </w:r>
                  <w:r w:rsidRPr="002F6E3A">
                    <w:rPr>
                      <w:rFonts w:ascii="Sylfaen" w:hAnsi="Sylfaen" w:cs="Sylfaen"/>
                      <w:sz w:val="16"/>
                      <w:szCs w:val="16"/>
                      <w:lang w:val="hy-AM"/>
                    </w:rPr>
                    <w:t>Ավելին</w:t>
                  </w:r>
                  <w:r w:rsidRPr="002F6E3A">
                    <w:rPr>
                      <w:sz w:val="16"/>
                      <w:szCs w:val="16"/>
                      <w:lang w:val="hy-AM"/>
                    </w:rPr>
                    <w:t xml:space="preserve">, </w:t>
                  </w:r>
                  <w:r w:rsidRPr="002F6E3A">
                    <w:rPr>
                      <w:rFonts w:ascii="Sylfaen" w:hAnsi="Sylfaen" w:cs="Sylfaen"/>
                      <w:sz w:val="16"/>
                      <w:szCs w:val="16"/>
                      <w:lang w:val="hy-AM"/>
                    </w:rPr>
                    <w:t>հսկողը պետք</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սուբյեկտին</w:t>
                  </w:r>
                  <w:r w:rsidRPr="002F6E3A">
                    <w:rPr>
                      <w:sz w:val="16"/>
                      <w:szCs w:val="16"/>
                      <w:lang w:val="hy-AM"/>
                    </w:rPr>
                    <w:t xml:space="preserve"> </w:t>
                  </w:r>
                  <w:r w:rsidRPr="002F6E3A">
                    <w:rPr>
                      <w:rFonts w:ascii="Sylfaen" w:hAnsi="Sylfaen" w:cs="Sylfaen"/>
                      <w:sz w:val="16"/>
                      <w:szCs w:val="16"/>
                      <w:lang w:val="hy-AM"/>
                    </w:rPr>
                    <w:t>տրամադրի</w:t>
                  </w:r>
                  <w:r w:rsidRPr="002F6E3A">
                    <w:rPr>
                      <w:sz w:val="16"/>
                      <w:szCs w:val="16"/>
                      <w:lang w:val="hy-AM"/>
                    </w:rPr>
                    <w:t xml:space="preserve"> </w:t>
                  </w:r>
                  <w:r w:rsidRPr="002F6E3A">
                    <w:rPr>
                      <w:rFonts w:ascii="Sylfaen" w:hAnsi="Sylfaen" w:cs="Sylfaen"/>
                      <w:sz w:val="16"/>
                      <w:szCs w:val="16"/>
                      <w:lang w:val="hy-AM"/>
                    </w:rPr>
                    <w:t>հարցազրույցի</w:t>
                  </w:r>
                  <w:r w:rsidRPr="002F6E3A">
                    <w:rPr>
                      <w:sz w:val="16"/>
                      <w:szCs w:val="16"/>
                      <w:lang w:val="hy-AM"/>
                    </w:rPr>
                    <w:t xml:space="preserve"> </w:t>
                  </w:r>
                  <w:r w:rsidRPr="002F6E3A">
                    <w:rPr>
                      <w:rFonts w:ascii="Sylfaen" w:hAnsi="Sylfaen" w:cs="Sylfaen"/>
                      <w:sz w:val="16"/>
                      <w:szCs w:val="16"/>
                      <w:lang w:val="hy-AM"/>
                    </w:rPr>
                    <w:t>ամփոփագիրը</w:t>
                  </w:r>
                  <w:r w:rsidRPr="002F6E3A">
                    <w:rPr>
                      <w:sz w:val="16"/>
                      <w:szCs w:val="16"/>
                      <w:lang w:val="hy-AM"/>
                    </w:rPr>
                    <w:t xml:space="preserve">, </w:t>
                  </w:r>
                  <w:r w:rsidRPr="002F6E3A">
                    <w:rPr>
                      <w:rFonts w:ascii="Sylfaen" w:hAnsi="Sylfaen" w:cs="Sylfaen"/>
                      <w:sz w:val="16"/>
                      <w:szCs w:val="16"/>
                      <w:lang w:val="hy-AM"/>
                    </w:rPr>
                    <w:t>այդ թվում՝ տվյալների</w:t>
                  </w:r>
                  <w:r w:rsidRPr="002F6E3A">
                    <w:rPr>
                      <w:sz w:val="16"/>
                      <w:szCs w:val="16"/>
                      <w:lang w:val="hy-AM"/>
                    </w:rPr>
                    <w:t xml:space="preserve"> </w:t>
                  </w:r>
                  <w:r w:rsidRPr="002F6E3A">
                    <w:rPr>
                      <w:rFonts w:ascii="Sylfaen" w:hAnsi="Sylfaen" w:cs="Sylfaen"/>
                      <w:sz w:val="16"/>
                      <w:szCs w:val="16"/>
                      <w:lang w:val="hy-AM"/>
                    </w:rPr>
                    <w:t>սուբյեկտի</w:t>
                  </w:r>
                  <w:r w:rsidRPr="002F6E3A">
                    <w:rPr>
                      <w:sz w:val="16"/>
                      <w:szCs w:val="16"/>
                      <w:lang w:val="hy-AM"/>
                    </w:rPr>
                    <w:t xml:space="preserve"> </w:t>
                  </w:r>
                  <w:r w:rsidRPr="002F6E3A">
                    <w:rPr>
                      <w:rFonts w:ascii="Sylfaen" w:hAnsi="Sylfaen" w:cs="Sylfaen"/>
                      <w:sz w:val="16"/>
                      <w:szCs w:val="16"/>
                      <w:lang w:val="hy-AM"/>
                    </w:rPr>
                    <w:t>վարքագծի</w:t>
                  </w:r>
                  <w:r w:rsidRPr="002F6E3A">
                    <w:rPr>
                      <w:sz w:val="16"/>
                      <w:szCs w:val="16"/>
                      <w:lang w:val="hy-AM"/>
                    </w:rPr>
                    <w:t xml:space="preserve"> </w:t>
                  </w:r>
                  <w:r w:rsidRPr="002F6E3A">
                    <w:rPr>
                      <w:rFonts w:ascii="Sylfaen" w:hAnsi="Sylfaen" w:cs="Sylfaen"/>
                      <w:sz w:val="16"/>
                      <w:szCs w:val="16"/>
                      <w:lang w:val="hy-AM"/>
                    </w:rPr>
                    <w:t>վերաբերյալ</w:t>
                  </w:r>
                  <w:r w:rsidRPr="002F6E3A">
                    <w:rPr>
                      <w:sz w:val="16"/>
                      <w:szCs w:val="16"/>
                      <w:lang w:val="hy-AM"/>
                    </w:rPr>
                    <w:t xml:space="preserve"> </w:t>
                  </w:r>
                  <w:r w:rsidRPr="002F6E3A">
                    <w:rPr>
                      <w:rFonts w:ascii="Sylfaen" w:hAnsi="Sylfaen" w:cs="Sylfaen"/>
                      <w:sz w:val="16"/>
                      <w:szCs w:val="16"/>
                      <w:lang w:val="hy-AM"/>
                    </w:rPr>
                    <w:t>սուբյեկտիվ</w:t>
                  </w:r>
                  <w:r w:rsidRPr="002F6E3A">
                    <w:rPr>
                      <w:sz w:val="16"/>
                      <w:szCs w:val="16"/>
                      <w:lang w:val="hy-AM"/>
                    </w:rPr>
                    <w:t xml:space="preserve"> </w:t>
                  </w:r>
                  <w:r w:rsidRPr="002F6E3A">
                    <w:rPr>
                      <w:rFonts w:ascii="Sylfaen" w:hAnsi="Sylfaen" w:cs="Sylfaen"/>
                      <w:sz w:val="16"/>
                      <w:szCs w:val="16"/>
                      <w:lang w:val="hy-AM"/>
                    </w:rPr>
                    <w:t>դիտարկումները</w:t>
                  </w:r>
                  <w:r w:rsidRPr="002F6E3A">
                    <w:rPr>
                      <w:sz w:val="16"/>
                      <w:szCs w:val="16"/>
                      <w:lang w:val="hy-AM"/>
                    </w:rPr>
                    <w:t xml:space="preserve">, </w:t>
                  </w:r>
                  <w:r w:rsidRPr="002F6E3A">
                    <w:rPr>
                      <w:rFonts w:ascii="Sylfaen" w:hAnsi="Sylfaen" w:cs="Sylfaen"/>
                      <w:sz w:val="16"/>
                      <w:szCs w:val="16"/>
                      <w:lang w:val="hy-AM"/>
                    </w:rPr>
                    <w:t>որոնք</w:t>
                  </w:r>
                  <w:r w:rsidRPr="002F6E3A">
                    <w:rPr>
                      <w:sz w:val="16"/>
                      <w:szCs w:val="16"/>
                      <w:lang w:val="hy-AM"/>
                    </w:rPr>
                    <w:t xml:space="preserve"> </w:t>
                  </w:r>
                  <w:r w:rsidRPr="002F6E3A">
                    <w:rPr>
                      <w:rFonts w:ascii="Sylfaen" w:hAnsi="Sylfaen" w:cs="Sylfaen"/>
                      <w:sz w:val="16"/>
                      <w:szCs w:val="16"/>
                      <w:lang w:val="hy-AM"/>
                    </w:rPr>
                    <w:t>ՄՌԿ աշխատակիցը գրի է առել հարցազրույցի</w:t>
                  </w:r>
                  <w:r w:rsidRPr="002F6E3A">
                    <w:rPr>
                      <w:sz w:val="16"/>
                      <w:szCs w:val="16"/>
                      <w:lang w:val="hy-AM"/>
                    </w:rPr>
                    <w:t xml:space="preserve"> </w:t>
                  </w:r>
                  <w:r w:rsidRPr="002F6E3A">
                    <w:rPr>
                      <w:rFonts w:ascii="Sylfaen" w:hAnsi="Sylfaen" w:cs="Sylfaen"/>
                      <w:sz w:val="16"/>
                      <w:szCs w:val="16"/>
                      <w:lang w:val="hy-AM"/>
                    </w:rPr>
                    <w:t>ժամանակ՝ ազգային</w:t>
                  </w:r>
                  <w:r w:rsidRPr="002F6E3A">
                    <w:rPr>
                      <w:sz w:val="16"/>
                      <w:szCs w:val="16"/>
                      <w:lang w:val="hy-AM"/>
                    </w:rPr>
                    <w:t xml:space="preserve"> </w:t>
                  </w:r>
                  <w:r w:rsidRPr="002F6E3A">
                    <w:rPr>
                      <w:rFonts w:ascii="Sylfaen" w:hAnsi="Sylfaen" w:cs="Sylfaen"/>
                      <w:sz w:val="16"/>
                      <w:szCs w:val="16"/>
                      <w:lang w:val="hy-AM"/>
                    </w:rPr>
                    <w:t>օրենսդրության</w:t>
                  </w:r>
                  <w:r w:rsidRPr="002F6E3A">
                    <w:rPr>
                      <w:sz w:val="16"/>
                      <w:szCs w:val="16"/>
                      <w:lang w:val="hy-AM"/>
                    </w:rPr>
                    <w:t xml:space="preserve"> </w:t>
                  </w:r>
                  <w:r w:rsidRPr="002F6E3A">
                    <w:rPr>
                      <w:rFonts w:ascii="Sylfaen" w:hAnsi="Sylfaen" w:cs="Sylfaen"/>
                      <w:sz w:val="16"/>
                      <w:szCs w:val="16"/>
                      <w:lang w:val="hy-AM"/>
                    </w:rPr>
                    <w:t>համաձայն ցանկացած</w:t>
                  </w:r>
                  <w:r w:rsidRPr="002F6E3A">
                    <w:rPr>
                      <w:sz w:val="16"/>
                      <w:szCs w:val="16"/>
                      <w:lang w:val="hy-AM"/>
                    </w:rPr>
                    <w:t xml:space="preserve"> </w:t>
                  </w:r>
                  <w:r w:rsidRPr="002F6E3A">
                    <w:rPr>
                      <w:rFonts w:ascii="Sylfaen" w:hAnsi="Sylfaen"/>
                      <w:sz w:val="16"/>
                      <w:szCs w:val="16"/>
                      <w:lang w:val="hy-AM"/>
                    </w:rPr>
                    <w:t xml:space="preserve">բացառության հաշվառմամբ </w:t>
                  </w:r>
                  <w:r w:rsidRPr="002F6E3A">
                    <w:rPr>
                      <w:rFonts w:ascii="Sylfaen" w:hAnsi="Sylfaen" w:cs="Sylfaen"/>
                      <w:sz w:val="16"/>
                      <w:szCs w:val="16"/>
                      <w:lang w:val="hy-AM"/>
                    </w:rPr>
                    <w:t>և</w:t>
                  </w:r>
                  <w:r w:rsidRPr="002F6E3A">
                    <w:rPr>
                      <w:sz w:val="16"/>
                      <w:szCs w:val="16"/>
                      <w:lang w:val="hy-AM"/>
                    </w:rPr>
                    <w:t xml:space="preserve"> </w:t>
                  </w:r>
                  <w:r>
                    <w:rPr>
                      <w:rFonts w:ascii="Sylfaen" w:hAnsi="Sylfaen"/>
                      <w:sz w:val="16"/>
                      <w:szCs w:val="16"/>
                      <w:lang w:val="hy-AM"/>
                    </w:rPr>
                    <w:t xml:space="preserve">ՏՊԸԿ </w:t>
                  </w:r>
                  <w:r w:rsidRPr="002F6E3A">
                    <w:rPr>
                      <w:sz w:val="16"/>
                      <w:szCs w:val="16"/>
                      <w:lang w:val="hy-AM"/>
                    </w:rPr>
                    <w:t>23-</w:t>
                  </w:r>
                  <w:r w:rsidRPr="002F6E3A">
                    <w:rPr>
                      <w:rFonts w:ascii="Sylfaen" w:hAnsi="Sylfaen" w:cs="Sylfaen"/>
                      <w:sz w:val="16"/>
                      <w:szCs w:val="16"/>
                      <w:lang w:val="hy-AM"/>
                    </w:rPr>
                    <w:t>րդ</w:t>
                  </w:r>
                  <w:r w:rsidRPr="002F6E3A">
                    <w:rPr>
                      <w:sz w:val="16"/>
                      <w:szCs w:val="16"/>
                      <w:lang w:val="hy-AM"/>
                    </w:rPr>
                    <w:t xml:space="preserve"> </w:t>
                  </w:r>
                  <w:r w:rsidRPr="002F6E3A">
                    <w:rPr>
                      <w:rFonts w:ascii="Sylfaen" w:hAnsi="Sylfaen" w:cs="Sylfaen"/>
                      <w:sz w:val="16"/>
                      <w:szCs w:val="16"/>
                      <w:lang w:val="hy-AM"/>
                    </w:rPr>
                    <w:t>հոդվածին</w:t>
                  </w:r>
                  <w:r w:rsidRPr="002F6E3A">
                    <w:rPr>
                      <w:sz w:val="16"/>
                      <w:szCs w:val="16"/>
                      <w:lang w:val="hy-AM"/>
                    </w:rPr>
                    <w:t xml:space="preserve"> </w:t>
                  </w:r>
                  <w:r w:rsidRPr="002F6E3A">
                    <w:rPr>
                      <w:rFonts w:ascii="Sylfaen" w:hAnsi="Sylfaen" w:cs="Sylfaen"/>
                      <w:sz w:val="16"/>
                      <w:szCs w:val="16"/>
                      <w:lang w:val="hy-AM"/>
                    </w:rPr>
                    <w:t>համապատասխան</w:t>
                  </w:r>
                  <w:r w:rsidRPr="002F6E3A">
                    <w:rPr>
                      <w:sz w:val="16"/>
                      <w:szCs w:val="16"/>
                      <w:lang w:val="hy-AM"/>
                    </w:rPr>
                    <w:t>:</w:t>
                  </w:r>
                </w:p>
              </w:txbxContent>
            </v:textbox>
            <w10:wrap type="topAndBottom" anchorx="page"/>
          </v:shape>
        </w:pict>
      </w:r>
    </w:p>
    <w:p w14:paraId="0C3E56B2" w14:textId="77777777" w:rsidR="00325051" w:rsidRPr="00174CEC" w:rsidRDefault="00325051" w:rsidP="001B53FF">
      <w:pPr>
        <w:pStyle w:val="ListParagraph"/>
        <w:numPr>
          <w:ilvl w:val="0"/>
          <w:numId w:val="16"/>
        </w:numPr>
        <w:tabs>
          <w:tab w:val="left" w:pos="756"/>
        </w:tabs>
        <w:spacing w:before="163" w:line="261" w:lineRule="auto"/>
        <w:ind w:right="1036"/>
        <w:rPr>
          <w:rFonts w:ascii="Sylfaen" w:hAnsi="Sylfaen"/>
          <w:lang w:val="hy-AM"/>
        </w:rPr>
      </w:pPr>
      <w:r w:rsidRPr="00174CEC">
        <w:rPr>
          <w:rFonts w:ascii="Sylfaen" w:hAnsi="Sylfaen" w:cs="Sylfaen"/>
          <w:lang w:val="hy-AM"/>
        </w:rPr>
        <w:t>Այսպիսով</w:t>
      </w:r>
      <w:r w:rsidRPr="00174CEC">
        <w:rPr>
          <w:rFonts w:ascii="Sylfaen" w:hAnsi="Sylfaen"/>
          <w:lang w:val="hy-AM"/>
        </w:rPr>
        <w:t xml:space="preserve">, ելնելով գործի կոնկրետ փաստերից, </w:t>
      </w:r>
      <w:r w:rsidR="008029D8" w:rsidRPr="00174CEC">
        <w:rPr>
          <w:rFonts w:ascii="Sylfaen" w:hAnsi="Sylfaen"/>
          <w:lang w:val="hy-AM"/>
        </w:rPr>
        <w:t xml:space="preserve">հասանելիություն </w:t>
      </w:r>
      <w:r w:rsidR="004415B7" w:rsidRPr="00174CEC">
        <w:rPr>
          <w:rFonts w:ascii="Sylfaen" w:hAnsi="Sylfaen"/>
          <w:lang w:val="hy-AM"/>
        </w:rPr>
        <w:t xml:space="preserve">ստանալու մասին </w:t>
      </w:r>
      <w:r w:rsidRPr="00174CEC">
        <w:rPr>
          <w:rFonts w:ascii="Sylfaen" w:hAnsi="Sylfaen"/>
          <w:lang w:val="hy-AM"/>
        </w:rPr>
        <w:t xml:space="preserve">կոնկրետ </w:t>
      </w:r>
      <w:r w:rsidR="004415B7" w:rsidRPr="00174CEC">
        <w:rPr>
          <w:rFonts w:ascii="Sylfaen" w:hAnsi="Sylfaen"/>
          <w:lang w:val="hy-AM"/>
        </w:rPr>
        <w:t xml:space="preserve">դիմումը </w:t>
      </w:r>
      <w:r w:rsidRPr="00174CEC">
        <w:rPr>
          <w:rFonts w:ascii="Sylfaen" w:hAnsi="Sylfaen"/>
          <w:lang w:val="hy-AM"/>
        </w:rPr>
        <w:t xml:space="preserve">գնահատելիս, </w:t>
      </w:r>
      <w:r w:rsidR="004374CD" w:rsidRPr="00174CEC">
        <w:rPr>
          <w:rFonts w:ascii="Sylfaen" w:hAnsi="Sylfaen"/>
          <w:i/>
          <w:lang w:val="hy-AM"/>
        </w:rPr>
        <w:t>ի թիվս այլնի</w:t>
      </w:r>
      <w:r w:rsidRPr="00174CEC">
        <w:rPr>
          <w:rFonts w:ascii="Sylfaen" w:hAnsi="Sylfaen"/>
          <w:lang w:val="hy-AM"/>
        </w:rPr>
        <w:t xml:space="preserve">, </w:t>
      </w:r>
      <w:r w:rsidR="00D34184" w:rsidRPr="00174CEC">
        <w:rPr>
          <w:rFonts w:ascii="Sylfaen" w:hAnsi="Sylfaen"/>
          <w:lang w:val="hy-AM"/>
        </w:rPr>
        <w:t xml:space="preserve">հսկողները </w:t>
      </w:r>
      <w:r w:rsidRPr="00174CEC">
        <w:rPr>
          <w:rFonts w:ascii="Sylfaen" w:hAnsi="Sylfaen"/>
          <w:lang w:val="hy-AM"/>
        </w:rPr>
        <w:t xml:space="preserve">պետք է տրամադրեն </w:t>
      </w:r>
      <w:r w:rsidR="00947137" w:rsidRPr="00174CEC">
        <w:rPr>
          <w:rFonts w:ascii="Sylfaen" w:hAnsi="Sylfaen"/>
          <w:lang w:val="hy-AM"/>
        </w:rPr>
        <w:t xml:space="preserve">հետևյալ տեսակի </w:t>
      </w:r>
      <w:r w:rsidRPr="00174CEC">
        <w:rPr>
          <w:rFonts w:ascii="Sylfaen" w:hAnsi="Sylfaen"/>
          <w:lang w:val="hy-AM"/>
        </w:rPr>
        <w:t>տվյալներ</w:t>
      </w:r>
      <w:r w:rsidR="004415B7" w:rsidRPr="00174CEC">
        <w:rPr>
          <w:rFonts w:ascii="Sylfaen" w:hAnsi="Sylfaen"/>
          <w:lang w:val="hy-AM"/>
        </w:rPr>
        <w:t>ը</w:t>
      </w:r>
      <w:r w:rsidRPr="00174CEC">
        <w:rPr>
          <w:rFonts w:ascii="Sylfaen" w:hAnsi="Sylfaen"/>
          <w:lang w:val="hy-AM"/>
        </w:rPr>
        <w:t xml:space="preserve"> ՝ չ</w:t>
      </w:r>
      <w:r w:rsidR="00947137" w:rsidRPr="00174CEC">
        <w:rPr>
          <w:rFonts w:ascii="Sylfaen" w:hAnsi="Sylfaen"/>
          <w:lang w:val="hy-AM"/>
        </w:rPr>
        <w:t xml:space="preserve">հակասելով </w:t>
      </w:r>
      <w:r w:rsidR="00232024" w:rsidRPr="00174CEC">
        <w:rPr>
          <w:rFonts w:ascii="Sylfaen" w:hAnsi="Sylfaen"/>
          <w:lang w:val="hy-AM"/>
        </w:rPr>
        <w:t xml:space="preserve">ՏՊԸԿ </w:t>
      </w:r>
      <w:r w:rsidRPr="00174CEC">
        <w:rPr>
          <w:rFonts w:ascii="Sylfaen" w:hAnsi="Sylfaen"/>
          <w:lang w:val="hy-AM"/>
        </w:rPr>
        <w:t>15(4) հոդվածը.</w:t>
      </w:r>
    </w:p>
    <w:p w14:paraId="4E90AF00" w14:textId="77777777" w:rsidR="004513ED" w:rsidRPr="00174CEC" w:rsidRDefault="00947137">
      <w:pPr>
        <w:pStyle w:val="ListParagraph"/>
        <w:numPr>
          <w:ilvl w:val="0"/>
          <w:numId w:val="8"/>
        </w:numPr>
        <w:tabs>
          <w:tab w:val="left" w:pos="1476"/>
        </w:tabs>
        <w:ind w:hanging="360"/>
        <w:jc w:val="left"/>
        <w:rPr>
          <w:rFonts w:ascii="Sylfaen" w:hAnsi="Sylfaen"/>
          <w:lang w:val="hy-AM"/>
        </w:rPr>
      </w:pPr>
      <w:r w:rsidRPr="00174CEC">
        <w:rPr>
          <w:rFonts w:ascii="Sylfaen" w:hAnsi="Sylfaen"/>
          <w:lang w:val="hy-AM"/>
        </w:rPr>
        <w:t xml:space="preserve">հատուկ կատեգորիայի անձնական տվյալները՝ </w:t>
      </w:r>
      <w:r w:rsidR="00232024" w:rsidRPr="00174CEC">
        <w:rPr>
          <w:rFonts w:ascii="Sylfaen" w:hAnsi="Sylfaen"/>
          <w:lang w:val="hy-AM"/>
        </w:rPr>
        <w:t xml:space="preserve">ՏՊԸԿ </w:t>
      </w:r>
      <w:r w:rsidRPr="00174CEC">
        <w:rPr>
          <w:rFonts w:ascii="Sylfaen" w:hAnsi="Sylfaen"/>
          <w:lang w:val="hy-AM"/>
        </w:rPr>
        <w:t>9-րդ հոդվածի համաձայն.</w:t>
      </w:r>
    </w:p>
    <w:p w14:paraId="1F965FA7" w14:textId="77777777" w:rsidR="001B53FF" w:rsidRPr="00174CEC" w:rsidRDefault="00947137">
      <w:pPr>
        <w:pStyle w:val="ListParagraph"/>
        <w:numPr>
          <w:ilvl w:val="0"/>
          <w:numId w:val="8"/>
        </w:numPr>
        <w:tabs>
          <w:tab w:val="left" w:pos="1476"/>
        </w:tabs>
        <w:spacing w:before="20"/>
        <w:ind w:hanging="360"/>
        <w:jc w:val="left"/>
        <w:rPr>
          <w:rFonts w:ascii="Sylfaen" w:hAnsi="Sylfaen"/>
          <w:lang w:val="hy-AM"/>
        </w:rPr>
      </w:pPr>
      <w:r w:rsidRPr="00174CEC">
        <w:rPr>
          <w:rFonts w:ascii="Sylfaen" w:hAnsi="Sylfaen"/>
          <w:lang w:val="hy-AM"/>
        </w:rPr>
        <w:t xml:space="preserve">դատվածություններին և կատարված իրավախախտումներին վերաբերող անձնական </w:t>
      </w:r>
    </w:p>
    <w:p w14:paraId="66E05C89" w14:textId="77777777" w:rsidR="004513ED" w:rsidRPr="00174CEC" w:rsidRDefault="00947137">
      <w:pPr>
        <w:pStyle w:val="ListParagraph"/>
        <w:numPr>
          <w:ilvl w:val="0"/>
          <w:numId w:val="8"/>
        </w:numPr>
        <w:tabs>
          <w:tab w:val="left" w:pos="1476"/>
        </w:tabs>
        <w:spacing w:before="20"/>
        <w:ind w:hanging="360"/>
        <w:jc w:val="left"/>
        <w:rPr>
          <w:rFonts w:ascii="Sylfaen" w:hAnsi="Sylfaen"/>
          <w:lang w:val="hy-AM"/>
        </w:rPr>
      </w:pPr>
      <w:r w:rsidRPr="00174CEC">
        <w:rPr>
          <w:rFonts w:ascii="Sylfaen" w:hAnsi="Sylfaen"/>
          <w:lang w:val="hy-AM"/>
        </w:rPr>
        <w:t xml:space="preserve">տվյալները՝ </w:t>
      </w:r>
      <w:r w:rsidR="00232024" w:rsidRPr="00174CEC">
        <w:rPr>
          <w:rFonts w:ascii="Sylfaen" w:hAnsi="Sylfaen"/>
          <w:lang w:val="hy-AM"/>
        </w:rPr>
        <w:t xml:space="preserve">ՏՊԸԿ </w:t>
      </w:r>
      <w:r w:rsidRPr="00174CEC">
        <w:rPr>
          <w:rFonts w:ascii="Sylfaen" w:hAnsi="Sylfaen"/>
          <w:lang w:val="hy-AM"/>
        </w:rPr>
        <w:t>10-րդ հոդվածի համաձայն.</w:t>
      </w:r>
    </w:p>
    <w:p w14:paraId="484AEFED" w14:textId="77777777" w:rsidR="004513ED" w:rsidRPr="00174CEC" w:rsidRDefault="0037159A" w:rsidP="0037159A">
      <w:pPr>
        <w:pStyle w:val="ListParagraph"/>
        <w:numPr>
          <w:ilvl w:val="0"/>
          <w:numId w:val="8"/>
        </w:numPr>
        <w:tabs>
          <w:tab w:val="left" w:pos="1476"/>
        </w:tabs>
        <w:spacing w:before="15" w:line="256" w:lineRule="auto"/>
        <w:ind w:right="1040"/>
        <w:rPr>
          <w:rFonts w:ascii="Sylfaen" w:hAnsi="Sylfaen"/>
          <w:lang w:val="hy-AM"/>
        </w:rPr>
      </w:pPr>
      <w:r w:rsidRPr="00174CEC">
        <w:rPr>
          <w:rFonts w:ascii="Sylfaen" w:hAnsi="Sylfaen"/>
          <w:lang w:val="hy-AM"/>
        </w:rPr>
        <w:t>տվյալների սուբյեկտի կողմից գիտակցաբար և ակտիվորեն տրամադրված տվյալները (օրինակ՝ ձևաթղթերի միջոցով ներկայացված հաշվի տվյալները, հարցաթերթիկի պատասխանները)</w:t>
      </w:r>
      <w:r w:rsidR="00FE1B64" w:rsidRPr="00174CEC">
        <w:rPr>
          <w:rFonts w:ascii="Sylfaen" w:hAnsi="Sylfaen"/>
          <w:vertAlign w:val="superscript"/>
          <w:lang w:val="hy-AM"/>
        </w:rPr>
        <w:t>56</w:t>
      </w:r>
      <w:r w:rsidR="00F769F9" w:rsidRPr="00174CEC">
        <w:rPr>
          <w:rFonts w:ascii="Sylfaen" w:hAnsi="Sylfaen"/>
          <w:lang w:val="hy-AM"/>
        </w:rPr>
        <w:t>.</w:t>
      </w:r>
    </w:p>
    <w:p w14:paraId="7DE3301C" w14:textId="77777777" w:rsidR="007F2EA2" w:rsidRPr="00174CEC" w:rsidRDefault="007F2EA2" w:rsidP="007F2EA2">
      <w:pPr>
        <w:pStyle w:val="BodyText"/>
        <w:numPr>
          <w:ilvl w:val="0"/>
          <w:numId w:val="8"/>
        </w:numPr>
        <w:spacing w:before="43" w:line="256" w:lineRule="auto"/>
        <w:ind w:right="1048"/>
        <w:jc w:val="both"/>
        <w:rPr>
          <w:rFonts w:ascii="Sylfaen" w:hAnsi="Sylfaen"/>
          <w:lang w:val="hy-AM"/>
        </w:rPr>
      </w:pPr>
      <w:r w:rsidRPr="00174CEC">
        <w:rPr>
          <w:rFonts w:ascii="Sylfaen" w:hAnsi="Sylfaen"/>
          <w:lang w:val="hy-AM"/>
        </w:rPr>
        <w:t xml:space="preserve">ծառայության կամ սարքի օգտագործման արդյունքում տվյալների սուբյեկտի կողմից տրամադրված՝ </w:t>
      </w:r>
      <w:r w:rsidRPr="002C3F3B">
        <w:rPr>
          <w:rFonts w:ascii="Sylfaen" w:hAnsi="Sylfaen"/>
          <w:lang w:val="hy-AM"/>
        </w:rPr>
        <w:t>դիտարկվող</w:t>
      </w:r>
      <w:r w:rsidRPr="00174CEC">
        <w:rPr>
          <w:rFonts w:ascii="Sylfaen" w:hAnsi="Sylfaen"/>
          <w:lang w:val="hy-AM"/>
        </w:rPr>
        <w:t xml:space="preserve"> տվյալները կամ չմշակված տվյալները (օրինակ՝ միացված օբյեկտների կողմից մշակված տվյալները, գործարքների պատմությունը, ակտիվության մատյանները, ինչպիսիք են մուտք գործելու մատյանները, կայքի օգտագործման պատմությունը, որոնման գործողությունները, գտնվելու վայրի վերաբերյալ տվյալները, կտացցնելու ակտիվությունը, անձի վարքագծի եզակի կողմերը, ինչպիսիք են ձեռագիրը, ստեղնաշարի հարվածները, քայլելու կամ խոսելու հատուկ ձևը)</w:t>
      </w:r>
      <w:r w:rsidRPr="00174CEC">
        <w:rPr>
          <w:rFonts w:ascii="Sylfaen" w:hAnsi="Sylfaen"/>
          <w:vertAlign w:val="superscript"/>
          <w:lang w:val="hy-AM"/>
        </w:rPr>
        <w:t>57</w:t>
      </w:r>
      <w:r w:rsidRPr="00174CEC">
        <w:rPr>
          <w:rFonts w:ascii="Sylfaen" w:hAnsi="Sylfaen"/>
          <w:lang w:val="hy-AM"/>
        </w:rPr>
        <w:t>.</w:t>
      </w:r>
    </w:p>
    <w:p w14:paraId="0FB99A49" w14:textId="77777777" w:rsidR="007F2EA2" w:rsidRPr="00174CEC" w:rsidRDefault="007F2EA2" w:rsidP="0037159A">
      <w:pPr>
        <w:pStyle w:val="ListParagraph"/>
        <w:numPr>
          <w:ilvl w:val="0"/>
          <w:numId w:val="8"/>
        </w:numPr>
        <w:tabs>
          <w:tab w:val="left" w:pos="1476"/>
        </w:tabs>
        <w:spacing w:before="15" w:line="256" w:lineRule="auto"/>
        <w:ind w:right="1040"/>
        <w:rPr>
          <w:rFonts w:ascii="Sylfaen" w:hAnsi="Sylfaen"/>
          <w:lang w:val="hy-AM"/>
        </w:rPr>
      </w:pPr>
      <w:r w:rsidRPr="00174CEC">
        <w:rPr>
          <w:rFonts w:ascii="Sylfaen" w:hAnsi="Sylfaen"/>
          <w:lang w:val="hy-AM"/>
        </w:rPr>
        <w:t>տվյալներ, որոնք ավելի շուտ ստացվում են մյուս տվյալներից, քան ուղղակիորեն տրամադրվում են տվյալների սուբյեկտի կողմից (օրինակ՝ վարկային գծի միջոցների օգտագործման հարաբերակցությունը, տվյալների սուբյեկտների ընդհանուր հատկանիշների վրա հիմնված դասակարգումը, փոստային ինդեքսից ստացված բնակության երկիրը)</w:t>
      </w:r>
      <w:r w:rsidRPr="00174CEC">
        <w:rPr>
          <w:rFonts w:ascii="Sylfaen" w:hAnsi="Sylfaen"/>
          <w:vertAlign w:val="superscript"/>
          <w:lang w:val="hy-AM"/>
        </w:rPr>
        <w:t>58</w:t>
      </w:r>
      <w:r w:rsidRPr="00174CEC">
        <w:rPr>
          <w:rFonts w:ascii="Sylfaen" w:hAnsi="Sylfaen"/>
          <w:vertAlign w:val="subscript"/>
          <w:lang w:val="hy-AM"/>
        </w:rPr>
        <w:t>.</w:t>
      </w:r>
    </w:p>
    <w:p w14:paraId="25C7FB0B" w14:textId="77777777" w:rsidR="006A7E91" w:rsidRDefault="006A7E91" w:rsidP="00AD6538">
      <w:pPr>
        <w:pStyle w:val="BodyText"/>
        <w:spacing w:before="169"/>
        <w:rPr>
          <w:rFonts w:ascii="Sylfaen" w:hAnsi="Sylfaen"/>
          <w:sz w:val="20"/>
          <w:lang w:val="hy-AM"/>
        </w:rPr>
      </w:pPr>
    </w:p>
    <w:p w14:paraId="5E609C96" w14:textId="3DE56E5F" w:rsidR="004513ED" w:rsidRPr="00174CEC" w:rsidRDefault="008255ED" w:rsidP="00AD6538">
      <w:pPr>
        <w:pStyle w:val="BodyText"/>
        <w:spacing w:before="169"/>
        <w:rPr>
          <w:rFonts w:ascii="Sylfaen" w:hAnsi="Sylfaen"/>
          <w:sz w:val="20"/>
          <w:lang w:val="hy-AM"/>
        </w:rPr>
      </w:pPr>
      <w:r>
        <w:rPr>
          <w:noProof/>
        </w:rPr>
        <w:pict w14:anchorId="3F9CB7FF">
          <v:rect id="docshape55" o:spid="_x0000_s1161" style="position:absolute;margin-left:70.8pt;margin-top:21.85pt;width:144.05pt;height:.8pt;z-index:-2516700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" fillcolor="black" stroked="f">
            <v:path arrowok="t"/>
            <w10:wrap type="topAndBottom" anchorx="page"/>
          </v:rect>
        </w:pict>
      </w:r>
    </w:p>
    <w:p w14:paraId="3B641DEE" w14:textId="77777777" w:rsidR="007F2EA2" w:rsidRPr="00174CEC" w:rsidRDefault="007F2EA2">
      <w:pPr>
        <w:ind w:left="756" w:right="790"/>
        <w:jc w:val="both"/>
        <w:rPr>
          <w:rFonts w:ascii="Sylfaen" w:hAnsi="Sylfaen"/>
          <w:sz w:val="20"/>
          <w:vertAlign w:val="superscript"/>
          <w:lang w:val="hy-AM"/>
        </w:rPr>
      </w:pPr>
    </w:p>
    <w:p w14:paraId="0ADCFB78" w14:textId="77777777" w:rsidR="007D0A0D" w:rsidRPr="002F3AF1" w:rsidRDefault="00FE1B64">
      <w:pPr>
        <w:ind w:left="756"/>
        <w:jc w:val="both"/>
        <w:rPr>
          <w:rFonts w:ascii="Sylfaen" w:hAnsi="Sylfaen"/>
          <w:spacing w:val="-5"/>
          <w:sz w:val="20"/>
          <w:lang w:val="hy-AM"/>
        </w:rPr>
      </w:pPr>
      <w:r w:rsidRPr="00174CEC">
        <w:rPr>
          <w:rFonts w:ascii="Sylfaen" w:hAnsi="Sylfaen"/>
          <w:sz w:val="20"/>
          <w:vertAlign w:val="superscript"/>
          <w:lang w:val="hy-AM"/>
        </w:rPr>
        <w:t>56</w:t>
      </w:r>
      <w:r w:rsidRPr="00174CEC">
        <w:rPr>
          <w:rFonts w:ascii="Sylfaen" w:hAnsi="Sylfaen"/>
          <w:spacing w:val="-3"/>
          <w:sz w:val="20"/>
          <w:lang w:val="hy-AM"/>
        </w:rPr>
        <w:t xml:space="preserve"> </w:t>
      </w:r>
      <w:r w:rsidR="00A66625" w:rsidRPr="00174CEC">
        <w:rPr>
          <w:rFonts w:ascii="Sylfaen" w:hAnsi="Sylfaen"/>
          <w:sz w:val="20"/>
          <w:lang w:val="hy-AM"/>
        </w:rPr>
        <w:t xml:space="preserve">ՏՊԵԽ-ի կողմից հաստատված՝ Տվյալների </w:t>
      </w:r>
      <w:r w:rsidR="006360CB" w:rsidRPr="00174CEC">
        <w:rPr>
          <w:rFonts w:ascii="Sylfaen" w:hAnsi="Sylfaen"/>
          <w:sz w:val="20"/>
          <w:lang w:val="hy-AM"/>
        </w:rPr>
        <w:t xml:space="preserve">տեղափոխելիության </w:t>
      </w:r>
      <w:r w:rsidR="00A66625" w:rsidRPr="00174CEC">
        <w:rPr>
          <w:rFonts w:ascii="Sylfaen" w:hAnsi="Sylfaen"/>
          <w:sz w:val="20"/>
          <w:lang w:val="hy-AM"/>
        </w:rPr>
        <w:t xml:space="preserve">իրավունքի վերաբերյալ 29-րդ հոդվածով </w:t>
      </w:r>
      <w:r w:rsidR="006360CB" w:rsidRPr="00174CEC">
        <w:rPr>
          <w:rFonts w:ascii="Sylfaen" w:hAnsi="Sylfaen"/>
          <w:sz w:val="20"/>
          <w:lang w:val="hy-AM"/>
        </w:rPr>
        <w:t>սահմանված</w:t>
      </w:r>
      <w:r w:rsidR="00A66625" w:rsidRPr="00174CEC">
        <w:rPr>
          <w:rFonts w:ascii="Sylfaen" w:hAnsi="Sylfaen"/>
          <w:sz w:val="20"/>
          <w:lang w:val="hy-AM"/>
        </w:rPr>
        <w:t xml:space="preserve"> աշխատանքային խմբի ուղեցույց</w:t>
      </w:r>
      <w:r w:rsidRPr="00174CEC">
        <w:rPr>
          <w:rFonts w:ascii="Sylfaen" w:hAnsi="Sylfaen"/>
          <w:sz w:val="20"/>
          <w:lang w:val="hy-AM"/>
        </w:rPr>
        <w:t>,</w:t>
      </w:r>
      <w:r w:rsidRPr="00174CEC">
        <w:rPr>
          <w:rFonts w:ascii="Sylfaen" w:hAnsi="Sylfaen"/>
          <w:spacing w:val="-6"/>
          <w:sz w:val="20"/>
          <w:lang w:val="hy-AM"/>
        </w:rPr>
        <w:t xml:space="preserve"> </w:t>
      </w:r>
      <w:r w:rsidR="00A66625" w:rsidRPr="00174CEC">
        <w:rPr>
          <w:rFonts w:ascii="Sylfaen" w:hAnsi="Sylfaen"/>
          <w:spacing w:val="-6"/>
          <w:sz w:val="20"/>
          <w:lang w:val="hy-AM"/>
        </w:rPr>
        <w:t>էջ</w:t>
      </w:r>
      <w:r w:rsidRPr="00174CEC">
        <w:rPr>
          <w:rFonts w:ascii="Sylfaen" w:hAnsi="Sylfaen"/>
          <w:spacing w:val="-2"/>
          <w:sz w:val="20"/>
          <w:lang w:val="hy-AM"/>
        </w:rPr>
        <w:t xml:space="preserve"> </w:t>
      </w:r>
      <w:r w:rsidRPr="00174CEC">
        <w:rPr>
          <w:rFonts w:ascii="Sylfaen" w:hAnsi="Sylfaen"/>
          <w:spacing w:val="-5"/>
          <w:sz w:val="20"/>
          <w:lang w:val="hy-AM"/>
        </w:rPr>
        <w:t>9</w:t>
      </w:r>
      <w:r w:rsidR="00A66625" w:rsidRPr="00174CEC">
        <w:rPr>
          <w:rFonts w:ascii="Sylfaen" w:hAnsi="Sylfaen"/>
          <w:spacing w:val="-5"/>
          <w:sz w:val="20"/>
          <w:lang w:val="hy-AM"/>
        </w:rPr>
        <w:t>:</w:t>
      </w:r>
    </w:p>
    <w:p w14:paraId="5AA7F36C" w14:textId="77777777" w:rsidR="007F2EA2" w:rsidRPr="002F3AF1" w:rsidRDefault="007F2EA2" w:rsidP="007F2EA2">
      <w:pPr>
        <w:ind w:left="765" w:right="1060"/>
        <w:jc w:val="both"/>
        <w:rPr>
          <w:rFonts w:ascii="Sylfaen" w:hAnsi="Sylfaen"/>
          <w:spacing w:val="-10"/>
          <w:sz w:val="20"/>
          <w:lang w:val="hy-AM"/>
        </w:rPr>
      </w:pPr>
      <w:r w:rsidRPr="00174CEC">
        <w:rPr>
          <w:rFonts w:ascii="Sylfaen" w:hAnsi="Sylfaen"/>
          <w:sz w:val="20"/>
          <w:vertAlign w:val="superscript"/>
          <w:lang w:val="hy-AM"/>
        </w:rPr>
        <w:t>57</w:t>
      </w:r>
      <w:r w:rsidRPr="00174CEC">
        <w:rPr>
          <w:rFonts w:ascii="Sylfaen" w:hAnsi="Sylfaen"/>
          <w:spacing w:val="-3"/>
          <w:sz w:val="20"/>
          <w:lang w:val="hy-AM"/>
        </w:rPr>
        <w:t xml:space="preserve"> </w:t>
      </w:r>
      <w:r w:rsidRPr="00174CEC">
        <w:rPr>
          <w:rFonts w:ascii="Sylfaen" w:hAnsi="Sylfaen"/>
          <w:spacing w:val="-10"/>
          <w:sz w:val="20"/>
          <w:lang w:val="hy-AM"/>
        </w:rPr>
        <w:t>Անձնական տվյալներ հասկացության վերաբերյալ 29-րդ հոդվածով սահմանված աշխատանքային խմբի 4/2007 կարծիք, էջ 8:</w:t>
      </w:r>
    </w:p>
    <w:p w14:paraId="7832655A" w14:textId="77777777" w:rsidR="00AD6538" w:rsidRPr="002F3AF1" w:rsidRDefault="00AD6538" w:rsidP="007F2EA2">
      <w:pPr>
        <w:ind w:left="765" w:right="1060"/>
        <w:jc w:val="both"/>
        <w:rPr>
          <w:rFonts w:ascii="Sylfaen" w:hAnsi="Sylfaen"/>
          <w:sz w:val="20"/>
          <w:lang w:val="hy-AM"/>
        </w:rPr>
      </w:pPr>
      <w:r w:rsidRPr="00174CEC">
        <w:rPr>
          <w:rFonts w:ascii="Sylfaen" w:hAnsi="Sylfaen"/>
          <w:sz w:val="20"/>
          <w:vertAlign w:val="superscript"/>
          <w:lang w:val="hy-AM"/>
        </w:rPr>
        <w:t>58</w:t>
      </w:r>
      <w:r w:rsidRPr="00174CEC">
        <w:rPr>
          <w:rFonts w:ascii="Sylfaen" w:hAnsi="Sylfaen"/>
          <w:spacing w:val="-3"/>
          <w:sz w:val="20"/>
          <w:lang w:val="hy-AM"/>
        </w:rPr>
        <w:t xml:space="preserve"> </w:t>
      </w:r>
      <w:r w:rsidRPr="00174CEC">
        <w:rPr>
          <w:rFonts w:ascii="Sylfaen" w:hAnsi="Sylfaen"/>
          <w:sz w:val="20"/>
          <w:lang w:val="hy-AM"/>
        </w:rPr>
        <w:t>ՏՊԵԽ-ի կողմից հաստատված՝ Տվյալների տեղափոխելիության իրավունքի վերաբերյալ ուղեցույց, էջեր 10-</w:t>
      </w:r>
      <w:r w:rsidRPr="00174CEC">
        <w:rPr>
          <w:rFonts w:ascii="Sylfaen" w:hAnsi="Sylfaen"/>
          <w:spacing w:val="-5"/>
          <w:sz w:val="20"/>
          <w:lang w:val="hy-AM"/>
        </w:rPr>
        <w:t>11:</w:t>
      </w:r>
    </w:p>
    <w:p w14:paraId="406715D9" w14:textId="77777777" w:rsidR="007F2EA2" w:rsidRPr="00174CEC" w:rsidRDefault="007F2EA2">
      <w:pPr>
        <w:ind w:left="756"/>
        <w:jc w:val="both"/>
        <w:rPr>
          <w:rFonts w:ascii="Sylfaen" w:hAnsi="Sylfaen"/>
          <w:sz w:val="20"/>
          <w:lang w:val="hy-AM"/>
        </w:rPr>
      </w:pPr>
    </w:p>
    <w:p w14:paraId="4DBDEBE4" w14:textId="77777777" w:rsidR="004513ED" w:rsidRPr="00174CEC" w:rsidRDefault="004513ED">
      <w:pPr>
        <w:rPr>
          <w:rFonts w:ascii="Sylfaen" w:hAnsi="Sylfaen"/>
          <w:sz w:val="20"/>
          <w:lang w:val="hy-AM"/>
        </w:rPr>
        <w:sectPr w:rsidR="004513ED" w:rsidRPr="00174CEC" w:rsidSect="0024713A">
          <w:pgSz w:w="11910" w:h="16840"/>
          <w:pgMar w:top="1360" w:right="380" w:bottom="1360" w:left="660" w:header="0" w:footer="1143" w:gutter="0"/>
          <w:cols w:space="720"/>
        </w:sectPr>
      </w:pPr>
    </w:p>
    <w:p w14:paraId="0A0F5D4D" w14:textId="77777777" w:rsidR="004513ED" w:rsidRPr="00174CEC" w:rsidRDefault="00640452">
      <w:pPr>
        <w:pStyle w:val="ListParagraph"/>
        <w:numPr>
          <w:ilvl w:val="0"/>
          <w:numId w:val="8"/>
        </w:numPr>
        <w:tabs>
          <w:tab w:val="left" w:pos="1474"/>
          <w:tab w:val="left" w:pos="1476"/>
        </w:tabs>
        <w:spacing w:before="0" w:line="259" w:lineRule="auto"/>
        <w:ind w:right="1037"/>
        <w:rPr>
          <w:rFonts w:ascii="Sylfaen" w:hAnsi="Sylfaen"/>
          <w:lang w:val="hy-AM"/>
        </w:rPr>
      </w:pPr>
      <w:r w:rsidRPr="00174CEC">
        <w:rPr>
          <w:rFonts w:ascii="Sylfaen" w:hAnsi="Sylfaen"/>
          <w:lang w:val="hy-AM"/>
        </w:rPr>
        <w:lastRenderedPageBreak/>
        <w:t>տ</w:t>
      </w:r>
      <w:r w:rsidR="00F2668B" w:rsidRPr="00174CEC">
        <w:rPr>
          <w:rFonts w:ascii="Sylfaen" w:hAnsi="Sylfaen"/>
          <w:lang w:val="hy-AM"/>
        </w:rPr>
        <w:t xml:space="preserve">վյալներ, որոնք </w:t>
      </w:r>
      <w:r w:rsidRPr="00174CEC">
        <w:rPr>
          <w:rFonts w:ascii="Sylfaen" w:hAnsi="Sylfaen"/>
          <w:lang w:val="hy-AM"/>
        </w:rPr>
        <w:t xml:space="preserve">ավելի շուտ </w:t>
      </w:r>
      <w:r w:rsidR="008F2672" w:rsidRPr="00174CEC">
        <w:rPr>
          <w:rFonts w:ascii="Sylfaen" w:hAnsi="Sylfaen"/>
          <w:lang w:val="hy-AM"/>
        </w:rPr>
        <w:t xml:space="preserve">դուրս են բերվում </w:t>
      </w:r>
      <w:r w:rsidRPr="00174CEC">
        <w:rPr>
          <w:rFonts w:ascii="Sylfaen" w:hAnsi="Sylfaen"/>
          <w:lang w:val="hy-AM"/>
        </w:rPr>
        <w:t xml:space="preserve">մյուս </w:t>
      </w:r>
      <w:r w:rsidR="00F2668B" w:rsidRPr="00174CEC">
        <w:rPr>
          <w:rFonts w:ascii="Sylfaen" w:hAnsi="Sylfaen"/>
          <w:lang w:val="hy-AM"/>
        </w:rPr>
        <w:t xml:space="preserve">տվյալներից, </w:t>
      </w:r>
      <w:r w:rsidRPr="00174CEC">
        <w:rPr>
          <w:rFonts w:ascii="Sylfaen" w:hAnsi="Sylfaen"/>
          <w:lang w:val="hy-AM"/>
        </w:rPr>
        <w:t>քան</w:t>
      </w:r>
      <w:r w:rsidR="00F2668B" w:rsidRPr="00174CEC">
        <w:rPr>
          <w:rFonts w:ascii="Sylfaen" w:hAnsi="Sylfaen"/>
          <w:lang w:val="hy-AM"/>
        </w:rPr>
        <w:t xml:space="preserve"> ուղղակիորեն տրամադրվ</w:t>
      </w:r>
      <w:r w:rsidR="008F2672" w:rsidRPr="00174CEC">
        <w:rPr>
          <w:rFonts w:ascii="Sylfaen" w:hAnsi="Sylfaen"/>
          <w:lang w:val="hy-AM"/>
        </w:rPr>
        <w:t>ում</w:t>
      </w:r>
      <w:r w:rsidR="00F2668B" w:rsidRPr="00174CEC">
        <w:rPr>
          <w:rFonts w:ascii="Sylfaen" w:hAnsi="Sylfaen"/>
          <w:lang w:val="hy-AM"/>
        </w:rPr>
        <w:t xml:space="preserve"> են տվյալների սուբյեկտի կողմից (օրինակ՝ </w:t>
      </w:r>
      <w:r w:rsidRPr="00174CEC">
        <w:rPr>
          <w:rFonts w:ascii="Sylfaen" w:hAnsi="Sylfaen"/>
          <w:lang w:val="hy-AM"/>
        </w:rPr>
        <w:t>վարկային միավոր</w:t>
      </w:r>
      <w:r w:rsidR="00D754CB" w:rsidRPr="00174CEC">
        <w:rPr>
          <w:rFonts w:ascii="Sylfaen" w:hAnsi="Sylfaen"/>
          <w:lang w:val="hy-AM"/>
        </w:rPr>
        <w:t xml:space="preserve"> </w:t>
      </w:r>
      <w:r w:rsidRPr="00174CEC">
        <w:rPr>
          <w:rFonts w:ascii="Sylfaen" w:hAnsi="Sylfaen"/>
          <w:lang w:val="hy-AM"/>
        </w:rPr>
        <w:t xml:space="preserve">շնորհելու </w:t>
      </w:r>
      <w:r w:rsidR="00F2668B" w:rsidRPr="00174CEC">
        <w:rPr>
          <w:rFonts w:ascii="Sylfaen" w:hAnsi="Sylfaen"/>
          <w:lang w:val="hy-AM"/>
        </w:rPr>
        <w:t>կամ փողերի լվացման դեմ պայքարի կանոններ</w:t>
      </w:r>
      <w:r w:rsidR="001C0047" w:rsidRPr="00174CEC">
        <w:rPr>
          <w:rFonts w:ascii="Sylfaen" w:hAnsi="Sylfaen"/>
          <w:lang w:val="hy-AM"/>
        </w:rPr>
        <w:t>ը</w:t>
      </w:r>
      <w:r w:rsidRPr="00174CEC">
        <w:rPr>
          <w:rFonts w:ascii="Sylfaen" w:hAnsi="Sylfaen"/>
          <w:lang w:val="hy-AM"/>
        </w:rPr>
        <w:t xml:space="preserve"> կատարելու</w:t>
      </w:r>
      <w:r w:rsidR="00F2668B" w:rsidRPr="00174CEC">
        <w:rPr>
          <w:rFonts w:ascii="Sylfaen" w:hAnsi="Sylfaen"/>
          <w:lang w:val="hy-AM"/>
        </w:rPr>
        <w:t>, ալգորիթմ</w:t>
      </w:r>
      <w:r w:rsidR="001C0047" w:rsidRPr="00174CEC">
        <w:rPr>
          <w:rFonts w:ascii="Sylfaen" w:hAnsi="Sylfaen"/>
          <w:lang w:val="hy-AM"/>
        </w:rPr>
        <w:t>ների</w:t>
      </w:r>
      <w:r w:rsidR="00F2668B" w:rsidRPr="00174CEC">
        <w:rPr>
          <w:rFonts w:ascii="Sylfaen" w:hAnsi="Sylfaen"/>
          <w:lang w:val="hy-AM"/>
        </w:rPr>
        <w:t xml:space="preserve"> արդյունքներ</w:t>
      </w:r>
      <w:r w:rsidR="001C0047" w:rsidRPr="00174CEC">
        <w:rPr>
          <w:rFonts w:ascii="Sylfaen" w:hAnsi="Sylfaen"/>
          <w:lang w:val="hy-AM"/>
        </w:rPr>
        <w:t>ը</w:t>
      </w:r>
      <w:r w:rsidR="00F2668B" w:rsidRPr="00174CEC">
        <w:rPr>
          <w:rFonts w:ascii="Sylfaen" w:hAnsi="Sylfaen"/>
          <w:lang w:val="hy-AM"/>
        </w:rPr>
        <w:t>, առողջ</w:t>
      </w:r>
      <w:r w:rsidR="001C0047" w:rsidRPr="00174CEC">
        <w:rPr>
          <w:rFonts w:ascii="Sylfaen" w:hAnsi="Sylfaen"/>
          <w:lang w:val="hy-AM"/>
        </w:rPr>
        <w:t>ական վիճակի</w:t>
      </w:r>
      <w:r w:rsidR="00F2668B" w:rsidRPr="00174CEC">
        <w:rPr>
          <w:rFonts w:ascii="Sylfaen" w:hAnsi="Sylfaen"/>
          <w:lang w:val="hy-AM"/>
        </w:rPr>
        <w:t xml:space="preserve"> գնահատման արդյունքներ</w:t>
      </w:r>
      <w:r w:rsidRPr="00174CEC">
        <w:rPr>
          <w:rFonts w:ascii="Sylfaen" w:hAnsi="Sylfaen"/>
          <w:lang w:val="hy-AM"/>
        </w:rPr>
        <w:t>ը</w:t>
      </w:r>
      <w:r w:rsidR="00F2668B" w:rsidRPr="00174CEC">
        <w:rPr>
          <w:rFonts w:ascii="Sylfaen" w:hAnsi="Sylfaen"/>
          <w:lang w:val="hy-AM"/>
        </w:rPr>
        <w:t xml:space="preserve"> կամ անհատականացման կամ առաջարկությունների գործընթաց</w:t>
      </w:r>
      <w:r w:rsidR="001C0047" w:rsidRPr="00174CEC">
        <w:rPr>
          <w:rFonts w:ascii="Sylfaen" w:hAnsi="Sylfaen"/>
          <w:lang w:val="hy-AM"/>
        </w:rPr>
        <w:t>ը</w:t>
      </w:r>
      <w:r w:rsidR="00D754CB" w:rsidRPr="00174CEC">
        <w:rPr>
          <w:rFonts w:ascii="Sylfaen" w:hAnsi="Sylfaen"/>
          <w:lang w:val="hy-AM"/>
        </w:rPr>
        <w:t xml:space="preserve"> պահպանելու համար</w:t>
      </w:r>
      <w:r w:rsidR="00F2668B" w:rsidRPr="00174CEC">
        <w:rPr>
          <w:rFonts w:ascii="Sylfaen" w:hAnsi="Sylfaen"/>
          <w:lang w:val="hy-AM"/>
        </w:rPr>
        <w:t>)</w:t>
      </w:r>
      <w:r w:rsidR="00FE1B64" w:rsidRPr="00174CEC">
        <w:rPr>
          <w:rFonts w:ascii="Sylfaen" w:hAnsi="Sylfaen"/>
          <w:vertAlign w:val="superscript"/>
          <w:lang w:val="hy-AM"/>
        </w:rPr>
        <w:t>59</w:t>
      </w:r>
      <w:r w:rsidR="00D754CB" w:rsidRPr="00174CEC">
        <w:rPr>
          <w:rFonts w:ascii="Sylfaen" w:hAnsi="Sylfaen"/>
          <w:vertAlign w:val="subscript"/>
          <w:lang w:val="hy-AM"/>
        </w:rPr>
        <w:t>.</w:t>
      </w:r>
    </w:p>
    <w:p w14:paraId="0A7B13CA" w14:textId="77777777" w:rsidR="004513ED" w:rsidRPr="00174CEC" w:rsidRDefault="008255ED" w:rsidP="00236197">
      <w:pPr>
        <w:pStyle w:val="ListParagraph"/>
        <w:numPr>
          <w:ilvl w:val="0"/>
          <w:numId w:val="8"/>
        </w:numPr>
        <w:tabs>
          <w:tab w:val="left" w:pos="1475"/>
        </w:tabs>
        <w:spacing w:before="0"/>
        <w:ind w:left="1474" w:right="970" w:hanging="357"/>
        <w:rPr>
          <w:rFonts w:ascii="Sylfaen" w:hAnsi="Sylfaen"/>
          <w:lang w:val="hy-AM"/>
        </w:rPr>
      </w:pPr>
      <w:r>
        <w:rPr>
          <w:noProof/>
        </w:rPr>
        <w:pict w14:anchorId="7A4B979C">
          <v:shape id="docshape56" o:spid="_x0000_s1160" type="#_x0000_t202" style="position:absolute;left:0;text-align:left;margin-left:65.05pt;margin-top:51.45pt;width:465pt;height:178.95pt;z-index:-2516689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" filled="f" strokeweight=".14108mm">
            <v:path arrowok="t"/>
            <v:textbox inset="0,0,0,0">
              <w:txbxContent>
                <w:p w14:paraId="0DA65EDB" w14:textId="77777777" w:rsidR="007F2EA2" w:rsidRPr="00236197" w:rsidRDefault="007F2EA2">
                  <w:pPr>
                    <w:pStyle w:val="BodyText"/>
                    <w:spacing w:before="22" w:line="259" w:lineRule="auto"/>
                    <w:ind w:left="108" w:right="110"/>
                    <w:jc w:val="both"/>
                    <w:rPr>
                      <w:rFonts w:ascii="Sylfaen" w:hAnsi="Sylfaen"/>
                      <w:sz w:val="16"/>
                      <w:szCs w:val="16"/>
                      <w:lang w:val="hy-AM"/>
                    </w:rPr>
                  </w:pPr>
                  <w:r w:rsidRPr="00236197">
                    <w:rPr>
                      <w:rFonts w:ascii="Sylfaen" w:hAnsi="Sylfaen"/>
                      <w:b/>
                      <w:sz w:val="16"/>
                      <w:szCs w:val="16"/>
                      <w:lang w:val="hy-AM"/>
                    </w:rPr>
                    <w:t>Օրինակ 16.</w:t>
                  </w:r>
                  <w:r w:rsidRPr="00236197">
                    <w:rPr>
                      <w:rFonts w:ascii="Sylfaen" w:hAnsi="Sylfaen"/>
                      <w:sz w:val="16"/>
                      <w:szCs w:val="16"/>
                      <w:lang w:val="hy-AM"/>
                    </w:rPr>
                    <w:t xml:space="preserve"> Այն տարրերը, որոնք հիմք են հանդիսացել, օրինակ՝ աշխատողի առաջխաղացման, աշխատավարձի բարձրացման կամ նոր աշխատանքի նշանակման վերաբերյալ որոշում կայացնելու համար (օրինակ՝ տարեկան կատարողականի գնահատումները, վերապատրաստ</w:t>
                  </w:r>
                  <w:r>
                    <w:rPr>
                      <w:rFonts w:ascii="Sylfaen" w:hAnsi="Sylfaen"/>
                      <w:sz w:val="16"/>
                      <w:szCs w:val="16"/>
                      <w:lang w:val="hy-AM"/>
                    </w:rPr>
                    <w:t>ում անցնելու դիմումները</w:t>
                  </w:r>
                  <w:r w:rsidRPr="00236197">
                    <w:rPr>
                      <w:rFonts w:ascii="Sylfaen" w:hAnsi="Sylfaen"/>
                      <w:sz w:val="16"/>
                      <w:szCs w:val="16"/>
                      <w:lang w:val="hy-AM"/>
                    </w:rPr>
                    <w:t xml:space="preserve">, գրավոր նկատողությունները, վարկանիշը, աշխատանքում առաջխաղացման հնարավորությունները), համարվում են տվյալ աշխատողին վերաբերող անձնական տվյալներ: Ուստի, տվյալների սուբյեկտը կարող է հասանելիություն ստանալ այդ տարրերին՝ </w:t>
                  </w:r>
                  <w:r>
                    <w:rPr>
                      <w:rFonts w:ascii="Sylfaen" w:hAnsi="Sylfaen"/>
                      <w:sz w:val="16"/>
                      <w:szCs w:val="16"/>
                      <w:lang w:val="hy-AM"/>
                    </w:rPr>
                    <w:t>ներկայացնելով դիմում</w:t>
                  </w:r>
                  <w:r w:rsidRPr="00236197">
                    <w:rPr>
                      <w:rFonts w:ascii="Sylfaen" w:hAnsi="Sylfaen"/>
                      <w:sz w:val="16"/>
                      <w:szCs w:val="16"/>
                      <w:lang w:val="hy-AM"/>
                    </w:rPr>
                    <w:t xml:space="preserve"> և պահպանելով </w:t>
                  </w:r>
                  <w:r>
                    <w:rPr>
                      <w:rFonts w:ascii="Sylfaen" w:hAnsi="Sylfaen"/>
                      <w:sz w:val="16"/>
                      <w:szCs w:val="16"/>
                      <w:lang w:val="hy-AM"/>
                    </w:rPr>
                    <w:t xml:space="preserve">ՏՊԸԿ </w:t>
                  </w:r>
                  <w:r w:rsidRPr="00236197">
                    <w:rPr>
                      <w:rFonts w:ascii="Sylfaen" w:hAnsi="Sylfaen"/>
                      <w:sz w:val="16"/>
                      <w:szCs w:val="16"/>
                      <w:lang w:val="hy-AM"/>
                    </w:rPr>
                    <w:t xml:space="preserve">15(4) հոդվածը, եթե, օրինակ՝ անձնական տվյալները վերաբերում են նաև մեկ այլ անձի (օրինակ՝ մեկ այլ աշխատողի ինքնությունը կամ նրա ինքնությունը բացահայտող տարրերը, ում կատարողականի վերաբերյալ հավաստումներն ընդգրկված են տարեկան կատարողականի գնահատման մեջ, կարող է սահմանափակվել՝ </w:t>
                  </w:r>
                  <w:r>
                    <w:rPr>
                      <w:rFonts w:ascii="Sylfaen" w:hAnsi="Sylfaen"/>
                      <w:sz w:val="16"/>
                      <w:szCs w:val="16"/>
                      <w:lang w:val="hy-AM"/>
                    </w:rPr>
                    <w:t xml:space="preserve">ՏՊԸԿ </w:t>
                  </w:r>
                  <w:r w:rsidRPr="00236197">
                    <w:rPr>
                      <w:rFonts w:ascii="Sylfaen" w:hAnsi="Sylfaen"/>
                      <w:sz w:val="16"/>
                      <w:szCs w:val="16"/>
                      <w:lang w:val="hy-AM"/>
                    </w:rPr>
                    <w:t>15(4) հոդվածի համաձայն, և, հետևաբար, հնարավոր է, որ դրանք հնարավոր չլինի փոխանցել տվյալների սուբյեկտին՝ նշված աշխատողի իրավունքներն ու ազատությունները պաշտպանելու համար: Այնուամենայնիվ, ազգային աշխատանքային իրավունքի դրույթները կարող են կիրառվել, օրինակ՝ աշխատողների կողմից անձնակազմի փաստաթղթերին հասանելիության դեպքում կամ կարող են կիրառվել այլ ազգային դրույթներ, որոնք վերաբերում են մասնագիտական գաղտնիքին: Բոլոր դեպքերում ազգային իրավունքով նախատեսված՝ տվյալների սուբյեկտի հասանելիությ</w:t>
                  </w:r>
                  <w:r w:rsidR="002701B9">
                    <w:rPr>
                      <w:rFonts w:ascii="Sylfaen" w:hAnsi="Sylfaen"/>
                      <w:sz w:val="16"/>
                      <w:szCs w:val="16"/>
                      <w:lang w:val="hy-AM"/>
                    </w:rPr>
                    <w:t>ուն ունենալու</w:t>
                  </w:r>
                  <w:r w:rsidRPr="00236197">
                    <w:rPr>
                      <w:rFonts w:ascii="Sylfaen" w:hAnsi="Sylfaen"/>
                      <w:sz w:val="16"/>
                      <w:szCs w:val="16"/>
                      <w:lang w:val="hy-AM"/>
                    </w:rPr>
                    <w:t xml:space="preserve"> իրավունքի (կամ այլ իրավունքների) իրացման այդ սահմանափակումները պետք է համապատասխանեն </w:t>
                  </w:r>
                  <w:r>
                    <w:rPr>
                      <w:rFonts w:ascii="Sylfaen" w:hAnsi="Sylfaen"/>
                      <w:sz w:val="16"/>
                      <w:szCs w:val="16"/>
                      <w:lang w:val="hy-AM"/>
                    </w:rPr>
                    <w:t xml:space="preserve">ՏՊԸԿ </w:t>
                  </w:r>
                  <w:r w:rsidRPr="00236197">
                    <w:rPr>
                      <w:rFonts w:ascii="Sylfaen" w:hAnsi="Sylfaen"/>
                      <w:sz w:val="16"/>
                      <w:szCs w:val="16"/>
                      <w:lang w:val="hy-AM"/>
                    </w:rPr>
                    <w:t>23-րդ հոդվածի պայմաններին (տե՛ս 6.4</w:t>
                  </w:r>
                  <w:r>
                    <w:rPr>
                      <w:rFonts w:ascii="Sylfaen" w:hAnsi="Sylfaen"/>
                      <w:sz w:val="16"/>
                      <w:szCs w:val="16"/>
                      <w:lang w:val="hy-AM"/>
                    </w:rPr>
                    <w:t xml:space="preserve"> </w:t>
                  </w:r>
                  <w:r w:rsidRPr="00236197">
                    <w:rPr>
                      <w:rFonts w:ascii="Sylfaen" w:hAnsi="Sylfaen"/>
                      <w:sz w:val="16"/>
                      <w:szCs w:val="16"/>
                      <w:lang w:val="hy-AM"/>
                    </w:rPr>
                    <w:t>բաժին</w:t>
                  </w:r>
                  <w:r>
                    <w:rPr>
                      <w:rFonts w:ascii="Sylfaen" w:hAnsi="Sylfaen"/>
                      <w:sz w:val="16"/>
                      <w:szCs w:val="16"/>
                      <w:lang w:val="hy-AM"/>
                    </w:rPr>
                    <w:t>ը</w:t>
                  </w:r>
                  <w:r w:rsidRPr="00236197">
                    <w:rPr>
                      <w:rFonts w:ascii="Sylfaen" w:hAnsi="Sylfaen"/>
                      <w:sz w:val="16"/>
                      <w:szCs w:val="16"/>
                      <w:lang w:val="hy-AM"/>
                    </w:rPr>
                    <w:t>):</w:t>
                  </w:r>
                </w:p>
              </w:txbxContent>
            </v:textbox>
            <w10:wrap type="topAndBottom" anchorx="page"/>
          </v:shape>
        </w:pict>
      </w:r>
      <w:r w:rsidR="00D754CB" w:rsidRPr="00174CEC">
        <w:rPr>
          <w:rFonts w:ascii="Sylfaen" w:hAnsi="Sylfaen"/>
          <w:lang w:val="hy-AM"/>
        </w:rPr>
        <w:t xml:space="preserve">կեղծանունացված տվյալներ՝ ի տարբերություն </w:t>
      </w:r>
      <w:r w:rsidR="002C3F3B" w:rsidRPr="002F3AF1">
        <w:rPr>
          <w:rFonts w:ascii="Sylfaen" w:hAnsi="Sylfaen"/>
          <w:lang w:val="hy-AM"/>
        </w:rPr>
        <w:t>ա</w:t>
      </w:r>
      <w:r w:rsidR="002C3F3B">
        <w:rPr>
          <w:rFonts w:ascii="Sylfaen" w:hAnsi="Sylfaen"/>
          <w:lang w:val="hy-AM"/>
        </w:rPr>
        <w:t>նանունացված</w:t>
      </w:r>
      <w:r w:rsidR="002C3F3B" w:rsidRPr="00174CEC">
        <w:rPr>
          <w:rFonts w:ascii="Sylfaen" w:hAnsi="Sylfaen"/>
          <w:lang w:val="hy-AM"/>
        </w:rPr>
        <w:t xml:space="preserve"> </w:t>
      </w:r>
      <w:r w:rsidR="00D754CB" w:rsidRPr="00174CEC">
        <w:rPr>
          <w:rFonts w:ascii="Sylfaen" w:hAnsi="Sylfaen"/>
          <w:lang w:val="hy-AM"/>
        </w:rPr>
        <w:t xml:space="preserve">տվյալների </w:t>
      </w:r>
      <w:r w:rsidR="00FE1B64" w:rsidRPr="00174CEC">
        <w:rPr>
          <w:rFonts w:ascii="Sylfaen" w:hAnsi="Sylfaen"/>
          <w:lang w:val="hy-AM"/>
        </w:rPr>
        <w:t>(</w:t>
      </w:r>
      <w:r w:rsidR="00D754CB" w:rsidRPr="00174CEC">
        <w:rPr>
          <w:rFonts w:ascii="Sylfaen" w:hAnsi="Sylfaen"/>
          <w:lang w:val="hy-AM"/>
        </w:rPr>
        <w:t>տե՛ս նաև այդ ուղեցույցի 3-րդ բաժինը</w:t>
      </w:r>
      <w:r w:rsidR="00FE1B64" w:rsidRPr="00174CEC">
        <w:rPr>
          <w:rFonts w:ascii="Sylfaen" w:hAnsi="Sylfaen"/>
          <w:spacing w:val="-2"/>
          <w:lang w:val="hy-AM"/>
        </w:rPr>
        <w:t>)</w:t>
      </w:r>
      <w:r w:rsidR="00D754CB" w:rsidRPr="00174CEC">
        <w:rPr>
          <w:rFonts w:ascii="Sylfaen" w:hAnsi="Sylfaen"/>
          <w:spacing w:val="-2"/>
          <w:lang w:val="hy-AM"/>
        </w:rPr>
        <w:t>:</w:t>
      </w:r>
    </w:p>
    <w:p w14:paraId="2EB2E46E" w14:textId="77777777" w:rsidR="004513ED" w:rsidRPr="00174CEC" w:rsidRDefault="004513ED">
      <w:pPr>
        <w:pStyle w:val="BodyText"/>
        <w:spacing w:before="183"/>
        <w:rPr>
          <w:rFonts w:ascii="Sylfaen" w:hAnsi="Sylfaen"/>
          <w:sz w:val="20"/>
          <w:lang w:val="hy-AM"/>
        </w:rPr>
      </w:pPr>
    </w:p>
    <w:p w14:paraId="1FF224B5" w14:textId="03F6A83F" w:rsidR="004513ED" w:rsidRDefault="000E1C11" w:rsidP="004572D4">
      <w:pPr>
        <w:pStyle w:val="ListParagraph"/>
        <w:numPr>
          <w:ilvl w:val="0"/>
          <w:numId w:val="16"/>
        </w:numPr>
        <w:tabs>
          <w:tab w:val="left" w:pos="754"/>
          <w:tab w:val="left" w:pos="756"/>
        </w:tabs>
        <w:spacing w:before="162" w:line="259" w:lineRule="auto"/>
        <w:ind w:right="1044"/>
        <w:rPr>
          <w:rFonts w:ascii="Sylfaen" w:hAnsi="Sylfaen"/>
          <w:lang w:val="hy-AM"/>
        </w:rPr>
      </w:pPr>
      <w:r w:rsidRPr="00174CEC">
        <w:rPr>
          <w:rFonts w:ascii="Sylfaen" w:hAnsi="Sylfaen"/>
          <w:lang w:val="hy-AM"/>
        </w:rPr>
        <w:t>Վ</w:t>
      </w:r>
      <w:r w:rsidR="00236197" w:rsidRPr="00174CEC">
        <w:rPr>
          <w:rFonts w:ascii="Sylfaen" w:hAnsi="Sylfaen"/>
          <w:lang w:val="hy-AM"/>
        </w:rPr>
        <w:t>երոնշյալ ա</w:t>
      </w:r>
      <w:r w:rsidR="00A66625" w:rsidRPr="00174CEC">
        <w:rPr>
          <w:rFonts w:ascii="Sylfaen" w:hAnsi="Sylfaen"/>
          <w:lang w:val="hy-AM"/>
        </w:rPr>
        <w:t xml:space="preserve">նձնական տվյալների ոչ սպառիչ ցանկից, որոնք կարող են տրամադրվել տվյալների սուբյեկտին </w:t>
      </w:r>
      <w:r w:rsidR="00236197" w:rsidRPr="00174CEC">
        <w:rPr>
          <w:rFonts w:ascii="Sylfaen" w:hAnsi="Sylfaen"/>
          <w:lang w:val="hy-AM"/>
        </w:rPr>
        <w:t>հասանելիությ</w:t>
      </w:r>
      <w:r w:rsidRPr="00174CEC">
        <w:rPr>
          <w:rFonts w:ascii="Sylfaen" w:hAnsi="Sylfaen"/>
          <w:lang w:val="hy-AM"/>
        </w:rPr>
        <w:t>ու</w:t>
      </w:r>
      <w:r w:rsidR="00236197" w:rsidRPr="00174CEC">
        <w:rPr>
          <w:rFonts w:ascii="Sylfaen" w:hAnsi="Sylfaen"/>
          <w:lang w:val="hy-AM"/>
        </w:rPr>
        <w:t xml:space="preserve">ն </w:t>
      </w:r>
      <w:r w:rsidRPr="00174CEC">
        <w:rPr>
          <w:rFonts w:ascii="Sylfaen" w:hAnsi="Sylfaen"/>
          <w:lang w:val="hy-AM"/>
        </w:rPr>
        <w:t xml:space="preserve">ստանալու </w:t>
      </w:r>
      <w:r w:rsidR="001505AF" w:rsidRPr="00174CEC">
        <w:rPr>
          <w:rFonts w:ascii="Sylfaen" w:hAnsi="Sylfaen"/>
          <w:lang w:val="hy-AM"/>
        </w:rPr>
        <w:t>մասին դիմումների դեպքում</w:t>
      </w:r>
      <w:r w:rsidRPr="00174CEC">
        <w:rPr>
          <w:rFonts w:ascii="Sylfaen" w:hAnsi="Sylfaen"/>
          <w:lang w:val="hy-AM"/>
        </w:rPr>
        <w:t>, կարելի է կատարել մի շարք նկատառումներ</w:t>
      </w:r>
      <w:r w:rsidR="00A66625" w:rsidRPr="00174CEC">
        <w:rPr>
          <w:rFonts w:ascii="Sylfaen" w:hAnsi="Sylfaen"/>
          <w:lang w:val="hy-AM"/>
        </w:rPr>
        <w:t xml:space="preserve">: Վերոնշյալից ակնհայտ է, որ </w:t>
      </w:r>
      <w:r w:rsidR="00D34184" w:rsidRPr="00174CEC">
        <w:rPr>
          <w:rFonts w:ascii="Sylfaen" w:hAnsi="Sylfaen"/>
          <w:lang w:val="hy-AM"/>
        </w:rPr>
        <w:t>հսկող</w:t>
      </w:r>
      <w:r w:rsidR="008B656B" w:rsidRPr="00174CEC">
        <w:rPr>
          <w:rFonts w:ascii="Sylfaen" w:hAnsi="Sylfaen"/>
          <w:lang w:val="hy-AM"/>
        </w:rPr>
        <w:t xml:space="preserve">ն </w:t>
      </w:r>
      <w:r w:rsidR="00A66625" w:rsidRPr="00174CEC">
        <w:rPr>
          <w:rFonts w:ascii="Sylfaen" w:hAnsi="Sylfaen"/>
          <w:lang w:val="hy-AM"/>
        </w:rPr>
        <w:t xml:space="preserve">անձնական տվյալներին հասանելիություն </w:t>
      </w:r>
      <w:r w:rsidR="00751F0C" w:rsidRPr="00174CEC">
        <w:rPr>
          <w:rFonts w:ascii="Sylfaen" w:hAnsi="Sylfaen"/>
          <w:lang w:val="hy-AM"/>
        </w:rPr>
        <w:t xml:space="preserve">ապահովելիս </w:t>
      </w:r>
      <w:r w:rsidRPr="00174CEC">
        <w:rPr>
          <w:rFonts w:ascii="Sylfaen" w:hAnsi="Sylfaen"/>
          <w:lang w:val="hy-AM"/>
        </w:rPr>
        <w:t xml:space="preserve">չի կարող </w:t>
      </w:r>
      <w:r w:rsidR="00A66625" w:rsidRPr="00174CEC">
        <w:rPr>
          <w:rFonts w:ascii="Sylfaen" w:hAnsi="Sylfaen"/>
          <w:lang w:val="hy-AM"/>
        </w:rPr>
        <w:t>տարբերակել</w:t>
      </w:r>
      <w:r w:rsidRPr="00174CEC">
        <w:rPr>
          <w:rFonts w:ascii="Sylfaen" w:hAnsi="Sylfaen"/>
          <w:lang w:val="hy-AM"/>
        </w:rPr>
        <w:t xml:space="preserve"> </w:t>
      </w:r>
      <w:r w:rsidR="00A66625" w:rsidRPr="00174CEC">
        <w:rPr>
          <w:rFonts w:ascii="Sylfaen" w:hAnsi="Sylfaen"/>
          <w:lang w:val="hy-AM"/>
        </w:rPr>
        <w:t xml:space="preserve">թղթային ֆայլերում պարունակվող և էլեկտրոնային եղանակով պահվող տվյալների միջև, </w:t>
      </w:r>
      <w:r w:rsidRPr="00174CEC">
        <w:rPr>
          <w:rFonts w:ascii="Sylfaen" w:hAnsi="Sylfaen"/>
          <w:lang w:val="hy-AM"/>
        </w:rPr>
        <w:t>եթե</w:t>
      </w:r>
      <w:r w:rsidR="00A66625" w:rsidRPr="00174CEC">
        <w:rPr>
          <w:rFonts w:ascii="Sylfaen" w:hAnsi="Sylfaen"/>
          <w:lang w:val="hy-AM"/>
        </w:rPr>
        <w:t xml:space="preserve"> դրանք գտնվում են</w:t>
      </w:r>
      <w:r w:rsidRPr="00174CEC">
        <w:rPr>
          <w:rFonts w:ascii="Sylfaen" w:hAnsi="Sylfaen"/>
          <w:lang w:val="hy-AM"/>
        </w:rPr>
        <w:t xml:space="preserve"> </w:t>
      </w:r>
      <w:r w:rsidR="00232024" w:rsidRPr="00174CEC">
        <w:rPr>
          <w:rFonts w:ascii="Sylfaen" w:hAnsi="Sylfaen"/>
          <w:lang w:val="hy-AM"/>
        </w:rPr>
        <w:t xml:space="preserve">ՏՊԸԿ </w:t>
      </w:r>
      <w:r w:rsidRPr="00174CEC">
        <w:rPr>
          <w:rFonts w:ascii="Sylfaen" w:hAnsi="Sylfaen"/>
          <w:lang w:val="hy-AM"/>
        </w:rPr>
        <w:t>գործողության</w:t>
      </w:r>
      <w:r w:rsidR="00A66625" w:rsidRPr="00174CEC">
        <w:rPr>
          <w:rFonts w:ascii="Sylfaen" w:hAnsi="Sylfaen"/>
          <w:lang w:val="hy-AM"/>
        </w:rPr>
        <w:t xml:space="preserve"> շրջանակում: Այլ կերպ ասած, անձնական տվյալները, որոնք պարունակվում են թղթային ֆայլերում՝ որպես </w:t>
      </w:r>
      <w:r w:rsidR="001505AF" w:rsidRPr="00174CEC">
        <w:rPr>
          <w:rFonts w:ascii="Sylfaen" w:hAnsi="Sylfaen"/>
          <w:lang w:val="hy-AM"/>
        </w:rPr>
        <w:t xml:space="preserve">հաշվառման </w:t>
      </w:r>
      <w:r w:rsidR="00A66625" w:rsidRPr="00174CEC">
        <w:rPr>
          <w:rFonts w:ascii="Sylfaen" w:hAnsi="Sylfaen"/>
          <w:lang w:val="hy-AM"/>
        </w:rPr>
        <w:t xml:space="preserve">համակարգի մաս, կամ </w:t>
      </w:r>
      <w:r w:rsidR="00593DC9" w:rsidRPr="00174CEC">
        <w:rPr>
          <w:rFonts w:ascii="Sylfaen" w:hAnsi="Sylfaen"/>
          <w:lang w:val="hy-AM"/>
        </w:rPr>
        <w:t xml:space="preserve">այն անձնական տվյալները, </w:t>
      </w:r>
      <w:r w:rsidR="00A66625" w:rsidRPr="00174CEC">
        <w:rPr>
          <w:rFonts w:ascii="Sylfaen" w:hAnsi="Sylfaen"/>
          <w:lang w:val="hy-AM"/>
        </w:rPr>
        <w:t>որոնք նախատեսված են</w:t>
      </w:r>
      <w:r w:rsidRPr="00174CEC">
        <w:rPr>
          <w:rFonts w:ascii="Sylfaen" w:hAnsi="Sylfaen"/>
          <w:lang w:val="hy-AM"/>
        </w:rPr>
        <w:t xml:space="preserve">, որ </w:t>
      </w:r>
      <w:r w:rsidR="00593DC9" w:rsidRPr="00174CEC">
        <w:rPr>
          <w:rFonts w:ascii="Sylfaen" w:hAnsi="Sylfaen"/>
          <w:lang w:val="hy-AM"/>
        </w:rPr>
        <w:t>կազմեն</w:t>
      </w:r>
      <w:r w:rsidRPr="00174CEC">
        <w:rPr>
          <w:rFonts w:ascii="Sylfaen" w:hAnsi="Sylfaen"/>
          <w:lang w:val="hy-AM"/>
        </w:rPr>
        <w:t xml:space="preserve"> </w:t>
      </w:r>
      <w:r w:rsidR="001505AF" w:rsidRPr="00174CEC">
        <w:rPr>
          <w:rFonts w:ascii="Sylfaen" w:hAnsi="Sylfaen"/>
          <w:lang w:val="hy-AM"/>
        </w:rPr>
        <w:t xml:space="preserve">այդ </w:t>
      </w:r>
      <w:r w:rsidR="00A66625" w:rsidRPr="00174CEC">
        <w:rPr>
          <w:rFonts w:ascii="Sylfaen" w:hAnsi="Sylfaen"/>
          <w:lang w:val="hy-AM"/>
        </w:rPr>
        <w:t xml:space="preserve">համակարգի մաս, </w:t>
      </w:r>
      <w:r w:rsidRPr="00174CEC">
        <w:rPr>
          <w:rFonts w:ascii="Sylfaen" w:hAnsi="Sylfaen"/>
          <w:lang w:val="hy-AM"/>
        </w:rPr>
        <w:t>կարգավորվում</w:t>
      </w:r>
      <w:r w:rsidR="00A66625" w:rsidRPr="00174CEC">
        <w:rPr>
          <w:rFonts w:ascii="Sylfaen" w:hAnsi="Sylfaen"/>
          <w:lang w:val="hy-AM"/>
        </w:rPr>
        <w:t xml:space="preserve"> են </w:t>
      </w:r>
      <w:r w:rsidRPr="00174CEC">
        <w:rPr>
          <w:rFonts w:ascii="Sylfaen" w:hAnsi="Sylfaen"/>
          <w:lang w:val="hy-AM"/>
        </w:rPr>
        <w:t>հասանելիությ</w:t>
      </w:r>
      <w:r w:rsidR="00A07438">
        <w:rPr>
          <w:rFonts w:ascii="Sylfaen" w:hAnsi="Sylfaen"/>
          <w:lang w:val="hy-AM"/>
        </w:rPr>
        <w:t xml:space="preserve">ուն ունենալու </w:t>
      </w:r>
      <w:r w:rsidR="00A66625" w:rsidRPr="00174CEC">
        <w:rPr>
          <w:rFonts w:ascii="Sylfaen" w:hAnsi="Sylfaen"/>
          <w:lang w:val="hy-AM"/>
        </w:rPr>
        <w:t>իրավունքով այնպես, ինչպես համակարգչի հիշողության մեջ պահվող անձնական տվյալները</w:t>
      </w:r>
      <w:r w:rsidRPr="00174CEC">
        <w:rPr>
          <w:rFonts w:ascii="Sylfaen" w:hAnsi="Sylfaen"/>
          <w:lang w:val="hy-AM"/>
        </w:rPr>
        <w:t>,</w:t>
      </w:r>
      <w:r w:rsidR="00A66625" w:rsidRPr="00174CEC">
        <w:rPr>
          <w:rFonts w:ascii="Sylfaen" w:hAnsi="Sylfaen"/>
          <w:lang w:val="hy-AM"/>
        </w:rPr>
        <w:t xml:space="preserve"> օրինակ՝ երկուական </w:t>
      </w:r>
      <w:r w:rsidRPr="00174CEC">
        <w:rPr>
          <w:rFonts w:ascii="Sylfaen" w:hAnsi="Sylfaen"/>
          <w:lang w:val="hy-AM"/>
        </w:rPr>
        <w:t>ծա</w:t>
      </w:r>
      <w:r w:rsidR="001505AF" w:rsidRPr="00174CEC">
        <w:rPr>
          <w:rFonts w:ascii="Sylfaen" w:hAnsi="Sylfaen"/>
          <w:lang w:val="hy-AM"/>
        </w:rPr>
        <w:t>ծ</w:t>
      </w:r>
      <w:r w:rsidRPr="00174CEC">
        <w:rPr>
          <w:rFonts w:ascii="Sylfaen" w:hAnsi="Sylfaen"/>
          <w:lang w:val="hy-AM"/>
        </w:rPr>
        <w:t>կագրի</w:t>
      </w:r>
      <w:r w:rsidR="00A66625" w:rsidRPr="00174CEC">
        <w:rPr>
          <w:rFonts w:ascii="Sylfaen" w:hAnsi="Sylfaen"/>
          <w:lang w:val="hy-AM"/>
        </w:rPr>
        <w:t xml:space="preserve"> կամ տեսաերիզների միջոցով։</w:t>
      </w:r>
    </w:p>
    <w:p w14:paraId="28A124CC" w14:textId="77777777" w:rsidR="006A7E91" w:rsidRPr="006A7E91" w:rsidRDefault="006A7E91" w:rsidP="006A7E91">
      <w:pPr>
        <w:tabs>
          <w:tab w:val="left" w:pos="754"/>
          <w:tab w:val="left" w:pos="756"/>
        </w:tabs>
        <w:spacing w:before="162" w:line="259" w:lineRule="auto"/>
        <w:ind w:left="568" w:right="1044"/>
        <w:rPr>
          <w:rFonts w:ascii="Sylfaen" w:hAnsi="Sylfaen"/>
          <w:lang w:val="hy-AM"/>
        </w:rPr>
      </w:pPr>
    </w:p>
    <w:p w14:paraId="2776F7F1" w14:textId="77777777" w:rsidR="004513ED" w:rsidRPr="00174CEC" w:rsidRDefault="008255ED">
      <w:pPr>
        <w:pStyle w:val="BodyText"/>
        <w:spacing w:before="105"/>
        <w:rPr>
          <w:rFonts w:ascii="Sylfaen" w:hAnsi="Sylfaen"/>
          <w:sz w:val="20"/>
          <w:lang w:val="hy-AM"/>
        </w:rPr>
      </w:pPr>
      <w:r>
        <w:rPr>
          <w:noProof/>
        </w:rPr>
        <w:pict w14:anchorId="4104440B">
          <v:rect id="docshape57" o:spid="_x0000_s1159" style="position:absolute;margin-left:70.8pt;margin-top:18.7pt;width:144.05pt;height:.8pt;z-index:-2516679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" fillcolor="black" stroked="f">
            <v:path arrowok="t"/>
            <w10:wrap type="topAndBottom" anchorx="page"/>
          </v:rect>
        </w:pict>
      </w:r>
    </w:p>
    <w:p w14:paraId="1A129745" w14:textId="77777777" w:rsidR="0098742A" w:rsidRPr="002F3AF1" w:rsidRDefault="0098742A">
      <w:pPr>
        <w:ind w:left="756" w:right="1037"/>
        <w:jc w:val="both"/>
        <w:rPr>
          <w:rFonts w:ascii="Sylfaen" w:hAnsi="Sylfaen"/>
          <w:sz w:val="20"/>
          <w:vertAlign w:val="superscript"/>
          <w:lang w:val="hy-AM"/>
        </w:rPr>
      </w:pPr>
    </w:p>
    <w:p w14:paraId="5641E6D1" w14:textId="77777777" w:rsidR="0098742A" w:rsidRPr="00174CEC" w:rsidRDefault="00FE1B64">
      <w:pPr>
        <w:ind w:left="756" w:right="1037"/>
        <w:jc w:val="both"/>
        <w:rPr>
          <w:rFonts w:ascii="Sylfaen" w:hAnsi="Sylfaen"/>
          <w:sz w:val="20"/>
          <w:lang w:val="hy-AM"/>
        </w:rPr>
      </w:pPr>
      <w:r w:rsidRPr="00174CEC">
        <w:rPr>
          <w:rFonts w:ascii="Sylfaen" w:hAnsi="Sylfaen"/>
          <w:sz w:val="20"/>
          <w:vertAlign w:val="superscript"/>
          <w:lang w:val="hy-AM"/>
        </w:rPr>
        <w:t>59</w:t>
      </w:r>
      <w:r w:rsidRPr="00174CEC">
        <w:rPr>
          <w:rFonts w:ascii="Sylfaen" w:hAnsi="Sylfaen"/>
          <w:sz w:val="20"/>
          <w:lang w:val="hy-AM"/>
        </w:rPr>
        <w:t xml:space="preserve"> </w:t>
      </w:r>
      <w:r w:rsidR="00797B9F" w:rsidRPr="00174CEC">
        <w:rPr>
          <w:rFonts w:ascii="Sylfaen" w:hAnsi="Sylfaen"/>
          <w:sz w:val="20"/>
          <w:lang w:val="hy-AM"/>
        </w:rPr>
        <w:t xml:space="preserve">ՏՊԵԽ-ի կողմից հաստատված՝ Տվյալների </w:t>
      </w:r>
      <w:r w:rsidR="006360CB" w:rsidRPr="00174CEC">
        <w:rPr>
          <w:rFonts w:ascii="Sylfaen" w:hAnsi="Sylfaen"/>
          <w:sz w:val="20"/>
          <w:lang w:val="hy-AM"/>
        </w:rPr>
        <w:t xml:space="preserve">տեղափոխելիության </w:t>
      </w:r>
      <w:r w:rsidR="00797B9F" w:rsidRPr="00174CEC">
        <w:rPr>
          <w:rFonts w:ascii="Sylfaen" w:hAnsi="Sylfaen"/>
          <w:sz w:val="20"/>
          <w:lang w:val="hy-AM"/>
        </w:rPr>
        <w:t xml:space="preserve">իրավունքի վերաբերյալ ուղեցույց, էջեր 10-11, 29-րդ հոդվածով </w:t>
      </w:r>
      <w:r w:rsidR="006360CB" w:rsidRPr="00174CEC">
        <w:rPr>
          <w:rFonts w:ascii="Sylfaen" w:hAnsi="Sylfaen"/>
          <w:sz w:val="20"/>
          <w:lang w:val="hy-AM"/>
        </w:rPr>
        <w:t>սահմանված</w:t>
      </w:r>
      <w:r w:rsidR="00797B9F" w:rsidRPr="00174CEC">
        <w:rPr>
          <w:rFonts w:ascii="Sylfaen" w:hAnsi="Sylfaen"/>
          <w:sz w:val="20"/>
          <w:lang w:val="hy-AM"/>
        </w:rPr>
        <w:t xml:space="preserve"> աշխատանքային խումբ</w:t>
      </w:r>
      <w:r w:rsidRPr="00174CEC">
        <w:rPr>
          <w:rFonts w:ascii="Sylfaen" w:hAnsi="Sylfaen"/>
          <w:sz w:val="20"/>
          <w:lang w:val="hy-AM"/>
        </w:rPr>
        <w:t>,</w:t>
      </w:r>
      <w:r w:rsidRPr="00174CEC">
        <w:rPr>
          <w:rFonts w:ascii="Sylfaen" w:hAnsi="Sylfaen"/>
          <w:spacing w:val="-1"/>
          <w:sz w:val="20"/>
          <w:lang w:val="hy-AM"/>
        </w:rPr>
        <w:t xml:space="preserve"> </w:t>
      </w:r>
      <w:r w:rsidRPr="00174CEC">
        <w:rPr>
          <w:rFonts w:ascii="Sylfaen" w:hAnsi="Sylfaen"/>
          <w:sz w:val="20"/>
          <w:lang w:val="hy-AM"/>
        </w:rPr>
        <w:t>WP 251</w:t>
      </w:r>
      <w:r w:rsidRPr="00174CEC">
        <w:rPr>
          <w:rFonts w:ascii="Sylfaen" w:hAnsi="Sylfaen"/>
          <w:spacing w:val="-5"/>
          <w:sz w:val="20"/>
          <w:lang w:val="hy-AM"/>
        </w:rPr>
        <w:t xml:space="preserve"> </w:t>
      </w:r>
      <w:r w:rsidRPr="00174CEC">
        <w:rPr>
          <w:rFonts w:ascii="Sylfaen" w:hAnsi="Sylfaen"/>
          <w:sz w:val="20"/>
          <w:lang w:val="hy-AM"/>
        </w:rPr>
        <w:t>rev.01,</w:t>
      </w:r>
      <w:r w:rsidRPr="00174CEC">
        <w:rPr>
          <w:rFonts w:ascii="Sylfaen" w:hAnsi="Sylfaen"/>
          <w:spacing w:val="-6"/>
          <w:sz w:val="20"/>
          <w:lang w:val="hy-AM"/>
        </w:rPr>
        <w:t xml:space="preserve"> </w:t>
      </w:r>
      <w:r w:rsidR="00797B9F" w:rsidRPr="00174CEC">
        <w:rPr>
          <w:rFonts w:ascii="Sylfaen" w:hAnsi="Sylfaen"/>
          <w:spacing w:val="-6"/>
          <w:sz w:val="20"/>
          <w:lang w:val="hy-AM"/>
        </w:rPr>
        <w:t xml:space="preserve">2018 թվականի փետրվարի </w:t>
      </w:r>
      <w:r w:rsidRPr="00174CEC">
        <w:rPr>
          <w:rFonts w:ascii="Sylfaen" w:hAnsi="Sylfaen"/>
          <w:sz w:val="20"/>
          <w:lang w:val="hy-AM"/>
        </w:rPr>
        <w:t>6,</w:t>
      </w:r>
      <w:r w:rsidRPr="00174CEC">
        <w:rPr>
          <w:rFonts w:ascii="Sylfaen" w:hAnsi="Sylfaen"/>
          <w:spacing w:val="-6"/>
          <w:sz w:val="20"/>
          <w:lang w:val="hy-AM"/>
        </w:rPr>
        <w:t xml:space="preserve"> </w:t>
      </w:r>
      <w:r w:rsidR="008C1605" w:rsidRPr="00174CEC">
        <w:rPr>
          <w:rFonts w:ascii="Sylfaen" w:hAnsi="Sylfaen"/>
          <w:spacing w:val="-6"/>
          <w:sz w:val="20"/>
          <w:lang w:val="hy-AM"/>
        </w:rPr>
        <w:t xml:space="preserve">ՏՊԵԽ-ի կողմից հաստատված՝ 2016/679 կանոնակարգի նպատակներով ավտոմատացված անհատական որոշումների կայացման, այդ թվում՝ պրոֆիլավորման վերաբերյալ ուղեցույց </w:t>
      </w:r>
      <w:r w:rsidRPr="00174CEC">
        <w:rPr>
          <w:rFonts w:ascii="Sylfaen" w:hAnsi="Sylfaen"/>
          <w:sz w:val="20"/>
          <w:lang w:val="hy-AM"/>
        </w:rPr>
        <w:t>(</w:t>
      </w:r>
      <w:r w:rsidR="008C1605" w:rsidRPr="00174CEC">
        <w:rPr>
          <w:rFonts w:ascii="Sylfaen" w:hAnsi="Sylfaen"/>
          <w:sz w:val="20"/>
          <w:lang w:val="hy-AM"/>
        </w:rPr>
        <w:t xml:space="preserve">այսուհետ՝ ՏՊԵԽ-ի կողմից հաստատված՝ Ավտոմատացված անհատական որոշումների կայացման, այդ թվում՝ պրոֆիլավորման վերաբերյալ 29-րդ հոդվածով </w:t>
      </w:r>
      <w:r w:rsidR="006360CB" w:rsidRPr="00174CEC">
        <w:rPr>
          <w:rFonts w:ascii="Sylfaen" w:hAnsi="Sylfaen"/>
          <w:sz w:val="20"/>
          <w:lang w:val="hy-AM"/>
        </w:rPr>
        <w:t>սահմանված</w:t>
      </w:r>
      <w:r w:rsidR="008C1605" w:rsidRPr="00174CEC">
        <w:rPr>
          <w:rFonts w:ascii="Sylfaen" w:hAnsi="Sylfaen"/>
          <w:sz w:val="20"/>
          <w:lang w:val="hy-AM"/>
        </w:rPr>
        <w:t xml:space="preserve"> </w:t>
      </w:r>
      <w:r w:rsidR="008C1605" w:rsidRPr="00174CEC">
        <w:rPr>
          <w:rFonts w:ascii="Sylfaen" w:hAnsi="Sylfaen"/>
          <w:spacing w:val="-6"/>
          <w:sz w:val="20"/>
          <w:lang w:val="hy-AM"/>
        </w:rPr>
        <w:t xml:space="preserve">աշխատանքային խմբի </w:t>
      </w:r>
      <w:r w:rsidR="008C1605" w:rsidRPr="00174CEC">
        <w:rPr>
          <w:rFonts w:ascii="Sylfaen" w:hAnsi="Sylfaen"/>
          <w:sz w:val="20"/>
          <w:lang w:val="hy-AM"/>
        </w:rPr>
        <w:t>ուղեցույց</w:t>
      </w:r>
      <w:r w:rsidRPr="00174CEC">
        <w:rPr>
          <w:rFonts w:ascii="Sylfaen" w:hAnsi="Sylfaen"/>
          <w:sz w:val="20"/>
          <w:lang w:val="hy-AM"/>
        </w:rPr>
        <w:t xml:space="preserve">), </w:t>
      </w:r>
      <w:r w:rsidR="008C1605" w:rsidRPr="00174CEC">
        <w:rPr>
          <w:rFonts w:ascii="Sylfaen" w:hAnsi="Sylfaen"/>
          <w:sz w:val="20"/>
          <w:lang w:val="hy-AM"/>
        </w:rPr>
        <w:t xml:space="preserve">էջեր </w:t>
      </w:r>
      <w:r w:rsidRPr="00174CEC">
        <w:rPr>
          <w:rFonts w:ascii="Sylfaen" w:hAnsi="Sylfaen"/>
          <w:sz w:val="20"/>
          <w:lang w:val="hy-AM"/>
        </w:rPr>
        <w:t>9-10</w:t>
      </w:r>
      <w:r w:rsidR="008C1605" w:rsidRPr="00174CEC">
        <w:rPr>
          <w:rFonts w:ascii="Sylfaen" w:hAnsi="Sylfaen"/>
          <w:sz w:val="20"/>
          <w:lang w:val="hy-AM"/>
        </w:rPr>
        <w:t xml:space="preserve">: </w:t>
      </w:r>
    </w:p>
    <w:p w14:paraId="3940B4F8" w14:textId="77777777" w:rsidR="0098742A" w:rsidRPr="00174CEC" w:rsidRDefault="0098742A">
      <w:pPr>
        <w:rPr>
          <w:rFonts w:ascii="Sylfaen" w:hAnsi="Sylfaen"/>
          <w:sz w:val="20"/>
          <w:lang w:val="hy-AM"/>
        </w:rPr>
      </w:pPr>
      <w:r w:rsidRPr="00174CEC">
        <w:rPr>
          <w:rFonts w:ascii="Sylfaen" w:hAnsi="Sylfaen"/>
          <w:sz w:val="20"/>
          <w:lang w:val="hy-AM"/>
        </w:rPr>
        <w:br w:type="page"/>
      </w:r>
    </w:p>
    <w:p w14:paraId="026B6E28" w14:textId="77777777" w:rsidR="004513ED" w:rsidRPr="00174CEC" w:rsidRDefault="00593DC9" w:rsidP="006360CB">
      <w:pPr>
        <w:pStyle w:val="ListParagraph"/>
        <w:numPr>
          <w:ilvl w:val="0"/>
          <w:numId w:val="16"/>
        </w:numPr>
        <w:tabs>
          <w:tab w:val="left" w:pos="754"/>
          <w:tab w:val="left" w:pos="756"/>
        </w:tabs>
        <w:spacing w:before="162" w:line="259" w:lineRule="auto"/>
        <w:ind w:right="1044"/>
        <w:rPr>
          <w:rFonts w:ascii="Sylfaen" w:hAnsi="Sylfaen"/>
          <w:lang w:val="hy-AM"/>
        </w:rPr>
      </w:pPr>
      <w:r w:rsidRPr="00174CEC">
        <w:rPr>
          <w:rFonts w:ascii="Sylfaen" w:hAnsi="Sylfaen"/>
          <w:lang w:val="hy-AM"/>
        </w:rPr>
        <w:lastRenderedPageBreak/>
        <w:t>Ավելին, ինչպես տվյալների սուբյեկտի իրավունքների մեծ մասը, այնպես էլ հասանելիությ</w:t>
      </w:r>
      <w:r w:rsidR="00A07438">
        <w:rPr>
          <w:rFonts w:ascii="Sylfaen" w:hAnsi="Sylfaen"/>
          <w:lang w:val="hy-AM"/>
        </w:rPr>
        <w:t>ուն ունենալու</w:t>
      </w:r>
      <w:r w:rsidRPr="00174CEC">
        <w:rPr>
          <w:rFonts w:ascii="Sylfaen" w:hAnsi="Sylfaen"/>
          <w:lang w:val="hy-AM"/>
        </w:rPr>
        <w:t xml:space="preserve"> իրավունքը ներառում </w:t>
      </w:r>
      <w:r w:rsidR="008B3A3F" w:rsidRPr="00174CEC">
        <w:rPr>
          <w:rFonts w:ascii="Sylfaen" w:hAnsi="Sylfaen"/>
          <w:lang w:val="hy-AM"/>
        </w:rPr>
        <w:t>են</w:t>
      </w:r>
      <w:r w:rsidRPr="00174CEC">
        <w:rPr>
          <w:rFonts w:ascii="Sylfaen" w:hAnsi="Sylfaen"/>
          <w:lang w:val="hy-AM"/>
        </w:rPr>
        <w:t xml:space="preserve"> ինչպես </w:t>
      </w:r>
      <w:r w:rsidR="008B3A3F" w:rsidRPr="00174CEC">
        <w:rPr>
          <w:rFonts w:ascii="Sylfaen" w:hAnsi="Sylfaen"/>
          <w:lang w:val="hy-AM"/>
        </w:rPr>
        <w:t>դուրս բերված</w:t>
      </w:r>
      <w:r w:rsidRPr="00174CEC">
        <w:rPr>
          <w:rFonts w:ascii="Sylfaen" w:hAnsi="Sylfaen"/>
          <w:lang w:val="hy-AM"/>
        </w:rPr>
        <w:t xml:space="preserve">, այնպես էլ </w:t>
      </w:r>
      <w:r w:rsidR="008F2672" w:rsidRPr="00174CEC">
        <w:rPr>
          <w:rFonts w:ascii="Sylfaen" w:hAnsi="Sylfaen"/>
          <w:lang w:val="hy-AM"/>
        </w:rPr>
        <w:t xml:space="preserve">ստացված </w:t>
      </w:r>
      <w:r w:rsidRPr="00174CEC">
        <w:rPr>
          <w:rFonts w:ascii="Sylfaen" w:hAnsi="Sylfaen"/>
          <w:lang w:val="hy-AM"/>
        </w:rPr>
        <w:t xml:space="preserve">տվյալներ, </w:t>
      </w:r>
      <w:r w:rsidR="008B3A3F" w:rsidRPr="00174CEC">
        <w:rPr>
          <w:rFonts w:ascii="Sylfaen" w:hAnsi="Sylfaen"/>
          <w:lang w:val="hy-AM"/>
        </w:rPr>
        <w:t>այդ թվում՝</w:t>
      </w:r>
      <w:r w:rsidRPr="00174CEC">
        <w:rPr>
          <w:rFonts w:ascii="Sylfaen" w:hAnsi="Sylfaen"/>
          <w:lang w:val="hy-AM"/>
        </w:rPr>
        <w:t xml:space="preserve"> ծառայություններ մատուցողի կողմից ստեղծված անձնական տվյալներ, մինչդեռ տվյալների </w:t>
      </w:r>
      <w:r w:rsidR="006360CB" w:rsidRPr="00174CEC">
        <w:rPr>
          <w:rFonts w:ascii="Sylfaen" w:hAnsi="Sylfaen"/>
          <w:lang w:val="hy-AM"/>
        </w:rPr>
        <w:t xml:space="preserve">տեղափոխելիության </w:t>
      </w:r>
      <w:r w:rsidRPr="00174CEC">
        <w:rPr>
          <w:rFonts w:ascii="Sylfaen" w:hAnsi="Sylfaen"/>
          <w:lang w:val="hy-AM"/>
        </w:rPr>
        <w:t>իրավունքը ներառում է միայն տվյալների սուբյեկտի կողմից տրամադրված տվյալները</w:t>
      </w:r>
      <w:r w:rsidR="008B3A3F" w:rsidRPr="00174CEC">
        <w:rPr>
          <w:rFonts w:ascii="Sylfaen" w:hAnsi="Sylfaen"/>
          <w:vertAlign w:val="superscript"/>
          <w:lang w:val="hy-AM"/>
        </w:rPr>
        <w:t>60</w:t>
      </w:r>
      <w:r w:rsidRPr="00174CEC">
        <w:rPr>
          <w:rFonts w:ascii="Sylfaen" w:hAnsi="Sylfaen"/>
          <w:lang w:val="hy-AM"/>
        </w:rPr>
        <w:t xml:space="preserve">: Հետևաբար, </w:t>
      </w:r>
      <w:r w:rsidR="008B3A3F" w:rsidRPr="00174CEC">
        <w:rPr>
          <w:rFonts w:ascii="Sylfaen" w:hAnsi="Sylfaen"/>
          <w:lang w:val="hy-AM"/>
        </w:rPr>
        <w:t>հասանելիություն ստանալու</w:t>
      </w:r>
      <w:r w:rsidRPr="00174CEC">
        <w:rPr>
          <w:rFonts w:ascii="Sylfaen" w:hAnsi="Sylfaen"/>
          <w:lang w:val="hy-AM"/>
        </w:rPr>
        <w:t xml:space="preserve"> </w:t>
      </w:r>
      <w:r w:rsidR="008F2672" w:rsidRPr="00174CEC">
        <w:rPr>
          <w:rFonts w:ascii="Sylfaen" w:hAnsi="Sylfaen"/>
          <w:lang w:val="hy-AM"/>
        </w:rPr>
        <w:t xml:space="preserve">մասին դիմումի </w:t>
      </w:r>
      <w:r w:rsidRPr="00174CEC">
        <w:rPr>
          <w:rFonts w:ascii="Sylfaen" w:hAnsi="Sylfaen"/>
          <w:lang w:val="hy-AM"/>
        </w:rPr>
        <w:t xml:space="preserve">դեպքում և ի տարբերություն տվյալների </w:t>
      </w:r>
      <w:r w:rsidR="006360CB" w:rsidRPr="00174CEC">
        <w:rPr>
          <w:rFonts w:ascii="Sylfaen" w:hAnsi="Sylfaen"/>
          <w:lang w:val="hy-AM"/>
        </w:rPr>
        <w:t xml:space="preserve">տեղափոխելիության </w:t>
      </w:r>
      <w:r w:rsidR="008F2672" w:rsidRPr="00174CEC">
        <w:rPr>
          <w:rFonts w:ascii="Sylfaen" w:hAnsi="Sylfaen"/>
          <w:lang w:val="hy-AM"/>
        </w:rPr>
        <w:t>մասին դիմումի</w:t>
      </w:r>
      <w:r w:rsidRPr="00174CEC">
        <w:rPr>
          <w:rFonts w:ascii="Sylfaen" w:hAnsi="Sylfaen"/>
          <w:lang w:val="hy-AM"/>
        </w:rPr>
        <w:t xml:space="preserve">, տվյալների սուբյեկտին պետք է տրամադրվեն ոչ միայն </w:t>
      </w:r>
      <w:r w:rsidR="00D34184" w:rsidRPr="00174CEC">
        <w:rPr>
          <w:rFonts w:ascii="Sylfaen" w:hAnsi="Sylfaen"/>
          <w:lang w:val="hy-AM"/>
        </w:rPr>
        <w:t>հսկող</w:t>
      </w:r>
      <w:r w:rsidR="008B656B" w:rsidRPr="00174CEC">
        <w:rPr>
          <w:rFonts w:ascii="Sylfaen" w:hAnsi="Sylfaen"/>
          <w:lang w:val="hy-AM"/>
        </w:rPr>
        <w:t>ին</w:t>
      </w:r>
      <w:r w:rsidRPr="00174CEC">
        <w:rPr>
          <w:rFonts w:ascii="Sylfaen" w:hAnsi="Sylfaen"/>
          <w:lang w:val="hy-AM"/>
        </w:rPr>
        <w:t xml:space="preserve"> տրամադրված անձնական տվյալները՝ այդ տվյալների </w:t>
      </w:r>
      <w:r w:rsidR="00797B9F" w:rsidRPr="00174CEC">
        <w:rPr>
          <w:rFonts w:ascii="Sylfaen" w:hAnsi="Sylfaen"/>
          <w:lang w:val="hy-AM"/>
        </w:rPr>
        <w:t>առնչությամբ</w:t>
      </w:r>
      <w:r w:rsidRPr="00174CEC">
        <w:rPr>
          <w:rFonts w:ascii="Sylfaen" w:hAnsi="Sylfaen"/>
          <w:lang w:val="hy-AM"/>
        </w:rPr>
        <w:t xml:space="preserve"> հետագա վերլուծություն կամ գնահատում կատարելու </w:t>
      </w:r>
      <w:r w:rsidR="00797B9F" w:rsidRPr="00174CEC">
        <w:rPr>
          <w:rFonts w:ascii="Sylfaen" w:hAnsi="Sylfaen"/>
          <w:lang w:val="hy-AM"/>
        </w:rPr>
        <w:t>նպատակով</w:t>
      </w:r>
      <w:r w:rsidRPr="00174CEC">
        <w:rPr>
          <w:rFonts w:ascii="Sylfaen" w:hAnsi="Sylfaen"/>
          <w:lang w:val="hy-AM"/>
        </w:rPr>
        <w:t xml:space="preserve">, այլ նաև ցանկացած </w:t>
      </w:r>
      <w:r w:rsidR="00797B9F" w:rsidRPr="00174CEC">
        <w:rPr>
          <w:rFonts w:ascii="Sylfaen" w:hAnsi="Sylfaen"/>
          <w:lang w:val="hy-AM"/>
        </w:rPr>
        <w:t>այդպիսի</w:t>
      </w:r>
      <w:r w:rsidRPr="00174CEC">
        <w:rPr>
          <w:rFonts w:ascii="Sylfaen" w:hAnsi="Sylfaen"/>
          <w:lang w:val="hy-AM"/>
        </w:rPr>
        <w:t xml:space="preserve"> </w:t>
      </w:r>
      <w:r w:rsidR="00797B9F" w:rsidRPr="00174CEC">
        <w:rPr>
          <w:rFonts w:ascii="Sylfaen" w:hAnsi="Sylfaen"/>
          <w:lang w:val="hy-AM"/>
        </w:rPr>
        <w:t xml:space="preserve">լրացուցիչ վերլուծության կամ գնահատման </w:t>
      </w:r>
      <w:r w:rsidRPr="00174CEC">
        <w:rPr>
          <w:rFonts w:ascii="Sylfaen" w:hAnsi="Sylfaen"/>
          <w:lang w:val="hy-AM"/>
        </w:rPr>
        <w:t>արդյունք</w:t>
      </w:r>
      <w:r w:rsidR="00797B9F" w:rsidRPr="00174CEC">
        <w:rPr>
          <w:rFonts w:ascii="Sylfaen" w:hAnsi="Sylfaen"/>
          <w:lang w:val="hy-AM"/>
        </w:rPr>
        <w:t>ը</w:t>
      </w:r>
      <w:r w:rsidRPr="00174CEC">
        <w:rPr>
          <w:rFonts w:ascii="Sylfaen" w:hAnsi="Sylfaen"/>
          <w:lang w:val="hy-AM"/>
        </w:rPr>
        <w:t>:</w:t>
      </w:r>
    </w:p>
    <w:p w14:paraId="6E6DA2C2" w14:textId="77777777" w:rsidR="0098742A" w:rsidRPr="00174CEC" w:rsidRDefault="009F104F" w:rsidP="000C406D">
      <w:pPr>
        <w:pStyle w:val="ListParagraph"/>
        <w:numPr>
          <w:ilvl w:val="0"/>
          <w:numId w:val="16"/>
        </w:numPr>
        <w:tabs>
          <w:tab w:val="left" w:pos="754"/>
          <w:tab w:val="left" w:pos="756"/>
        </w:tabs>
        <w:spacing w:before="162" w:line="259" w:lineRule="auto"/>
        <w:ind w:right="1044"/>
        <w:rPr>
          <w:rFonts w:ascii="Sylfaen" w:hAnsi="Sylfaen"/>
          <w:lang w:val="hy-AM"/>
        </w:rPr>
      </w:pPr>
      <w:r w:rsidRPr="00174CEC">
        <w:rPr>
          <w:rFonts w:ascii="Sylfaen" w:hAnsi="Sylfaen" w:cs="Sylfaen"/>
          <w:lang w:val="hy-AM"/>
        </w:rPr>
        <w:t>Կարևոր</w:t>
      </w:r>
      <w:r w:rsidRPr="00174CEC">
        <w:rPr>
          <w:rFonts w:ascii="Sylfaen" w:hAnsi="Sylfaen"/>
          <w:lang w:val="hy-AM"/>
        </w:rPr>
        <w:t xml:space="preserve"> է նաև հիշել, որ կան տեղեկություններ</w:t>
      </w:r>
      <w:r w:rsidR="00570A78" w:rsidRPr="00174CEC">
        <w:rPr>
          <w:rFonts w:ascii="Sylfaen" w:hAnsi="Sylfaen"/>
          <w:lang w:val="hy-AM"/>
        </w:rPr>
        <w:t>, ինչպես օրինակ</w:t>
      </w:r>
      <w:r w:rsidRPr="00174CEC">
        <w:rPr>
          <w:rFonts w:ascii="Sylfaen" w:hAnsi="Sylfaen"/>
          <w:lang w:val="hy-AM"/>
        </w:rPr>
        <w:t xml:space="preserve">՝ </w:t>
      </w:r>
      <w:r w:rsidR="00570A78" w:rsidRPr="00174CEC">
        <w:rPr>
          <w:rFonts w:ascii="Sylfaen" w:hAnsi="Sylfaen"/>
          <w:lang w:val="hy-AM"/>
        </w:rPr>
        <w:t>անանուն</w:t>
      </w:r>
      <w:r w:rsidRPr="00174CEC">
        <w:rPr>
          <w:rFonts w:ascii="Sylfaen" w:hAnsi="Sylfaen"/>
          <w:lang w:val="hy-AM"/>
        </w:rPr>
        <w:t xml:space="preserve"> տվյալներ</w:t>
      </w:r>
      <w:r w:rsidRPr="00174CEC">
        <w:rPr>
          <w:rFonts w:ascii="Sylfaen" w:hAnsi="Sylfaen"/>
          <w:vertAlign w:val="superscript"/>
          <w:lang w:val="hy-AM"/>
        </w:rPr>
        <w:t>61</w:t>
      </w:r>
      <w:r w:rsidRPr="00174CEC">
        <w:rPr>
          <w:rFonts w:ascii="Sylfaen" w:hAnsi="Sylfaen"/>
          <w:lang w:val="hy-AM"/>
        </w:rPr>
        <w:t xml:space="preserve">, որոնք ուղղակիորեն կամ անուղղակիորեն չեն </w:t>
      </w:r>
      <w:r w:rsidR="00570A78" w:rsidRPr="00174CEC">
        <w:rPr>
          <w:rFonts w:ascii="Sylfaen" w:hAnsi="Sylfaen"/>
          <w:lang w:val="hy-AM"/>
        </w:rPr>
        <w:t>վերաբերում</w:t>
      </w:r>
      <w:r w:rsidRPr="00174CEC">
        <w:rPr>
          <w:rFonts w:ascii="Sylfaen" w:hAnsi="Sylfaen"/>
          <w:lang w:val="hy-AM"/>
        </w:rPr>
        <w:t xml:space="preserve"> նույնականացման ենթակա անձին և, հետևաբար, ներառված չեն </w:t>
      </w:r>
      <w:r w:rsidR="00232024" w:rsidRPr="00174CEC">
        <w:rPr>
          <w:rFonts w:ascii="Sylfaen" w:hAnsi="Sylfaen"/>
          <w:lang w:val="hy-AM"/>
        </w:rPr>
        <w:t xml:space="preserve">ՏՊԸԿ </w:t>
      </w:r>
      <w:r w:rsidRPr="00174CEC">
        <w:rPr>
          <w:rFonts w:ascii="Sylfaen" w:hAnsi="Sylfaen"/>
          <w:lang w:val="hy-AM"/>
        </w:rPr>
        <w:t>շրջանակ</w:t>
      </w:r>
      <w:r w:rsidR="000C406D" w:rsidRPr="00174CEC">
        <w:rPr>
          <w:rFonts w:ascii="Sylfaen" w:hAnsi="Sylfaen"/>
          <w:lang w:val="hy-AM"/>
        </w:rPr>
        <w:t>ներ</w:t>
      </w:r>
      <w:r w:rsidR="00570A78" w:rsidRPr="00174CEC">
        <w:rPr>
          <w:rFonts w:ascii="Sylfaen" w:hAnsi="Sylfaen"/>
          <w:lang w:val="hy-AM"/>
        </w:rPr>
        <w:t>ում</w:t>
      </w:r>
      <w:r w:rsidRPr="00174CEC">
        <w:rPr>
          <w:rFonts w:ascii="Sylfaen" w:hAnsi="Sylfaen"/>
          <w:lang w:val="hy-AM"/>
        </w:rPr>
        <w:t>: Օրինակ</w:t>
      </w:r>
      <w:r w:rsidR="00570A78" w:rsidRPr="00174CEC">
        <w:rPr>
          <w:rFonts w:ascii="Sylfaen" w:hAnsi="Sylfaen"/>
          <w:lang w:val="hy-AM"/>
        </w:rPr>
        <w:t>՝</w:t>
      </w:r>
      <w:r w:rsidRPr="00174CEC">
        <w:rPr>
          <w:rFonts w:ascii="Sylfaen" w:hAnsi="Sylfaen"/>
          <w:lang w:val="hy-AM"/>
        </w:rPr>
        <w:t xml:space="preserve"> սերվերի գտնվելու վայրը, որի վրա մշակվում են տվյալների սուբյեկտի անձնական տվյալները, </w:t>
      </w:r>
      <w:r w:rsidR="00570A78" w:rsidRPr="00174CEC">
        <w:rPr>
          <w:rFonts w:ascii="Sylfaen" w:hAnsi="Sylfaen"/>
          <w:lang w:val="hy-AM"/>
        </w:rPr>
        <w:t xml:space="preserve">չի համարվում </w:t>
      </w:r>
      <w:r w:rsidRPr="00174CEC">
        <w:rPr>
          <w:rFonts w:ascii="Sylfaen" w:hAnsi="Sylfaen"/>
          <w:lang w:val="hy-AM"/>
        </w:rPr>
        <w:t>անձնական տվյալ: Տարբերակում</w:t>
      </w:r>
      <w:r w:rsidR="000C406D" w:rsidRPr="00174CEC">
        <w:rPr>
          <w:rFonts w:ascii="Sylfaen" w:hAnsi="Sylfaen"/>
          <w:lang w:val="hy-AM"/>
        </w:rPr>
        <w:t xml:space="preserve"> մտցնել</w:t>
      </w:r>
      <w:r w:rsidRPr="00174CEC">
        <w:rPr>
          <w:rFonts w:ascii="Sylfaen" w:hAnsi="Sylfaen"/>
          <w:lang w:val="hy-AM"/>
        </w:rPr>
        <w:t>ը կարող է</w:t>
      </w:r>
      <w:r w:rsidR="00570A78" w:rsidRPr="00174CEC">
        <w:rPr>
          <w:rFonts w:ascii="Sylfaen" w:hAnsi="Sylfaen"/>
          <w:lang w:val="hy-AM"/>
        </w:rPr>
        <w:t xml:space="preserve"> </w:t>
      </w:r>
      <w:r w:rsidR="00E27287" w:rsidRPr="00174CEC">
        <w:rPr>
          <w:rFonts w:ascii="Sylfaen" w:hAnsi="Sylfaen"/>
          <w:lang w:val="hy-AM"/>
        </w:rPr>
        <w:t xml:space="preserve">բարդ </w:t>
      </w:r>
      <w:r w:rsidRPr="00174CEC">
        <w:rPr>
          <w:rFonts w:ascii="Sylfaen" w:hAnsi="Sylfaen"/>
          <w:lang w:val="hy-AM"/>
        </w:rPr>
        <w:t xml:space="preserve">լինել, և </w:t>
      </w:r>
      <w:r w:rsidR="00D34184" w:rsidRPr="00174CEC">
        <w:rPr>
          <w:rFonts w:ascii="Sylfaen" w:hAnsi="Sylfaen"/>
          <w:lang w:val="hy-AM"/>
        </w:rPr>
        <w:t>հսկող</w:t>
      </w:r>
      <w:r w:rsidR="008B656B" w:rsidRPr="00174CEC">
        <w:rPr>
          <w:rFonts w:ascii="Sylfaen" w:hAnsi="Sylfaen"/>
          <w:lang w:val="hy-AM"/>
        </w:rPr>
        <w:t>ի</w:t>
      </w:r>
      <w:r w:rsidRPr="00174CEC">
        <w:rPr>
          <w:rFonts w:ascii="Sylfaen" w:hAnsi="Sylfaen"/>
          <w:lang w:val="hy-AM"/>
        </w:rPr>
        <w:t xml:space="preserve"> մոտ կարող է հարց առաջանալ, թե ինչպես հստակ տարանջատել անձնական և ոչ անձնական տվյալները, մասնավորապես</w:t>
      </w:r>
      <w:r w:rsidR="00570A78" w:rsidRPr="00174CEC">
        <w:rPr>
          <w:rFonts w:ascii="Sylfaen" w:hAnsi="Sylfaen"/>
          <w:lang w:val="hy-AM"/>
        </w:rPr>
        <w:t>՝</w:t>
      </w:r>
      <w:r w:rsidRPr="00174CEC">
        <w:rPr>
          <w:rFonts w:ascii="Sylfaen" w:hAnsi="Sylfaen"/>
          <w:lang w:val="hy-AM"/>
        </w:rPr>
        <w:t xml:space="preserve"> տվյալների խառը </w:t>
      </w:r>
      <w:r w:rsidR="00570A78" w:rsidRPr="00174CEC">
        <w:rPr>
          <w:rFonts w:ascii="Sylfaen" w:hAnsi="Sylfaen"/>
          <w:lang w:val="hy-AM"/>
        </w:rPr>
        <w:t>հավաքածուներ</w:t>
      </w:r>
      <w:r w:rsidR="00715C24" w:rsidRPr="00174CEC">
        <w:rPr>
          <w:rFonts w:ascii="Sylfaen" w:hAnsi="Sylfaen"/>
          <w:lang w:val="hy-AM"/>
        </w:rPr>
        <w:t>ը</w:t>
      </w:r>
      <w:r w:rsidRPr="00174CEC">
        <w:rPr>
          <w:rFonts w:ascii="Sylfaen" w:hAnsi="Sylfaen"/>
          <w:lang w:val="hy-AM"/>
        </w:rPr>
        <w:t xml:space="preserve">: Նման դեպքում կարող է օգտակար լինել տարանջատել տվյալների խառը </w:t>
      </w:r>
      <w:r w:rsidR="00570A78" w:rsidRPr="00174CEC">
        <w:rPr>
          <w:rFonts w:ascii="Sylfaen" w:hAnsi="Sylfaen"/>
          <w:lang w:val="hy-AM"/>
        </w:rPr>
        <w:t>հավաքածուները</w:t>
      </w:r>
      <w:r w:rsidRPr="00174CEC">
        <w:rPr>
          <w:rFonts w:ascii="Sylfaen" w:hAnsi="Sylfaen"/>
          <w:lang w:val="hy-AM"/>
        </w:rPr>
        <w:t>, որոնցում անձնական և ոչ անձնական տվյալներ</w:t>
      </w:r>
      <w:r w:rsidR="00570A78" w:rsidRPr="00174CEC">
        <w:rPr>
          <w:rFonts w:ascii="Sylfaen" w:hAnsi="Sylfaen"/>
          <w:lang w:val="hy-AM"/>
        </w:rPr>
        <w:t>ն</w:t>
      </w:r>
      <w:r w:rsidRPr="00174CEC">
        <w:rPr>
          <w:rFonts w:ascii="Sylfaen" w:hAnsi="Sylfaen"/>
          <w:lang w:val="hy-AM"/>
        </w:rPr>
        <w:t xml:space="preserve"> անքակտելիորեն </w:t>
      </w:r>
      <w:r w:rsidR="00570A78" w:rsidRPr="00174CEC">
        <w:rPr>
          <w:rFonts w:ascii="Sylfaen" w:hAnsi="Sylfaen"/>
          <w:lang w:val="hy-AM"/>
        </w:rPr>
        <w:t>փոխ</w:t>
      </w:r>
      <w:r w:rsidRPr="00174CEC">
        <w:rPr>
          <w:rFonts w:ascii="Sylfaen" w:hAnsi="Sylfaen"/>
          <w:lang w:val="hy-AM"/>
        </w:rPr>
        <w:t xml:space="preserve">կապված են, և </w:t>
      </w:r>
      <w:r w:rsidR="00570A78" w:rsidRPr="00174CEC">
        <w:rPr>
          <w:rFonts w:ascii="Sylfaen" w:hAnsi="Sylfaen"/>
          <w:lang w:val="hy-AM"/>
        </w:rPr>
        <w:t>այն տվյալները</w:t>
      </w:r>
      <w:r w:rsidRPr="00174CEC">
        <w:rPr>
          <w:rFonts w:ascii="Sylfaen" w:hAnsi="Sylfaen"/>
          <w:lang w:val="hy-AM"/>
        </w:rPr>
        <w:t xml:space="preserve">, </w:t>
      </w:r>
      <w:r w:rsidR="00570A78" w:rsidRPr="00174CEC">
        <w:rPr>
          <w:rFonts w:ascii="Sylfaen" w:hAnsi="Sylfaen"/>
          <w:lang w:val="hy-AM"/>
        </w:rPr>
        <w:t>որոնք անքակտելիո</w:t>
      </w:r>
      <w:r w:rsidR="009260D3" w:rsidRPr="00174CEC">
        <w:rPr>
          <w:rFonts w:ascii="Sylfaen" w:hAnsi="Sylfaen"/>
          <w:lang w:val="hy-AM"/>
        </w:rPr>
        <w:t>ր</w:t>
      </w:r>
      <w:r w:rsidR="00570A78" w:rsidRPr="00174CEC">
        <w:rPr>
          <w:rFonts w:ascii="Sylfaen" w:hAnsi="Sylfaen"/>
          <w:lang w:val="hy-AM"/>
        </w:rPr>
        <w:t>են փոխկապված չեն</w:t>
      </w:r>
      <w:r w:rsidRPr="00174CEC">
        <w:rPr>
          <w:rFonts w:ascii="Sylfaen" w:hAnsi="Sylfaen"/>
          <w:lang w:val="hy-AM"/>
        </w:rPr>
        <w:t>:</w:t>
      </w:r>
      <w:r w:rsidR="00570A78" w:rsidRPr="00174CEC">
        <w:rPr>
          <w:rFonts w:ascii="Sylfaen" w:hAnsi="Sylfaen"/>
          <w:lang w:val="hy-AM"/>
        </w:rPr>
        <w:t xml:space="preserve"> Անձնական և ոչ անձնական տվյալները կարող են անքակտելիորեն փոխկապված լինել տվյալների խառը հավաքածուներում և </w:t>
      </w:r>
      <w:r w:rsidR="00382B4B" w:rsidRPr="00174CEC">
        <w:rPr>
          <w:rFonts w:ascii="Sylfaen" w:hAnsi="Sylfaen"/>
          <w:lang w:val="hy-AM"/>
        </w:rPr>
        <w:t>ընդհանուր առմամբ</w:t>
      </w:r>
      <w:r w:rsidR="00570A78" w:rsidRPr="00174CEC">
        <w:rPr>
          <w:rFonts w:ascii="Sylfaen" w:hAnsi="Sylfaen"/>
          <w:lang w:val="hy-AM"/>
        </w:rPr>
        <w:t xml:space="preserve"> ընկնել այն տվյալների սուբյեկտի հասանելիությ</w:t>
      </w:r>
      <w:r w:rsidR="00A07438">
        <w:rPr>
          <w:rFonts w:ascii="Sylfaen" w:hAnsi="Sylfaen"/>
          <w:lang w:val="hy-AM"/>
        </w:rPr>
        <w:t>ուն ունենալու</w:t>
      </w:r>
      <w:r w:rsidR="00570A78" w:rsidRPr="00174CEC">
        <w:rPr>
          <w:rFonts w:ascii="Sylfaen" w:hAnsi="Sylfaen"/>
          <w:lang w:val="hy-AM"/>
        </w:rPr>
        <w:t xml:space="preserve"> իրավունքի շրջանակ</w:t>
      </w:r>
      <w:r w:rsidR="000C406D" w:rsidRPr="00174CEC">
        <w:rPr>
          <w:rFonts w:ascii="Sylfaen" w:hAnsi="Sylfaen"/>
          <w:lang w:val="hy-AM"/>
        </w:rPr>
        <w:t>ներ</w:t>
      </w:r>
      <w:r w:rsidR="00570A78" w:rsidRPr="00174CEC">
        <w:rPr>
          <w:rFonts w:ascii="Sylfaen" w:hAnsi="Sylfaen"/>
          <w:lang w:val="hy-AM"/>
        </w:rPr>
        <w:t>ում, որին վերաբերում են անձնական տվյալները</w:t>
      </w:r>
      <w:r w:rsidR="00382B4B" w:rsidRPr="00174CEC">
        <w:rPr>
          <w:rFonts w:ascii="Sylfaen" w:hAnsi="Sylfaen"/>
          <w:vertAlign w:val="superscript"/>
          <w:lang w:val="hy-AM"/>
        </w:rPr>
        <w:t>62</w:t>
      </w:r>
      <w:r w:rsidR="00570A78" w:rsidRPr="00174CEC">
        <w:rPr>
          <w:rFonts w:ascii="Sylfaen" w:hAnsi="Sylfaen"/>
          <w:lang w:val="hy-AM"/>
        </w:rPr>
        <w:t xml:space="preserve">: Այլ դեպքերում տվյալների </w:t>
      </w:r>
      <w:r w:rsidR="00382B4B" w:rsidRPr="00174CEC">
        <w:rPr>
          <w:rFonts w:ascii="Sylfaen" w:hAnsi="Sylfaen"/>
          <w:lang w:val="hy-AM"/>
        </w:rPr>
        <w:t>խառը հավաքածուներում</w:t>
      </w:r>
      <w:r w:rsidR="00570A78" w:rsidRPr="00174CEC">
        <w:rPr>
          <w:rFonts w:ascii="Sylfaen" w:hAnsi="Sylfaen"/>
          <w:lang w:val="hy-AM"/>
        </w:rPr>
        <w:t xml:space="preserve"> անձնական և ոչ անձնական տվյալները չեն կարող անքակտելիորեն </w:t>
      </w:r>
      <w:r w:rsidR="00382B4B" w:rsidRPr="00174CEC">
        <w:rPr>
          <w:rFonts w:ascii="Sylfaen" w:hAnsi="Sylfaen"/>
          <w:lang w:val="hy-AM"/>
        </w:rPr>
        <w:t>փոխ</w:t>
      </w:r>
      <w:r w:rsidR="00570A78" w:rsidRPr="00174CEC">
        <w:rPr>
          <w:rFonts w:ascii="Sylfaen" w:hAnsi="Sylfaen"/>
          <w:lang w:val="hy-AM"/>
        </w:rPr>
        <w:t xml:space="preserve">կապված լինել՝ տվյալների սուբյեկտին հասանելի դարձնելով միայն </w:t>
      </w:r>
      <w:r w:rsidR="00382B4B" w:rsidRPr="00174CEC">
        <w:rPr>
          <w:rFonts w:ascii="Sylfaen" w:hAnsi="Sylfaen"/>
          <w:lang w:val="hy-AM"/>
        </w:rPr>
        <w:t xml:space="preserve">տվյալների </w:t>
      </w:r>
      <w:r w:rsidR="00570A78" w:rsidRPr="00174CEC">
        <w:rPr>
          <w:rFonts w:ascii="Sylfaen" w:hAnsi="Sylfaen"/>
          <w:lang w:val="hy-AM"/>
        </w:rPr>
        <w:t xml:space="preserve">հավաքածուի անձնական տվյալները: Օրինակ՝ ընկերությանը կարող է անհրաժեշտ </w:t>
      </w:r>
      <w:r w:rsidR="00382B4B" w:rsidRPr="00174CEC">
        <w:rPr>
          <w:rFonts w:ascii="Sylfaen" w:hAnsi="Sylfaen"/>
          <w:lang w:val="hy-AM"/>
        </w:rPr>
        <w:t>լինել</w:t>
      </w:r>
      <w:r w:rsidR="00570A78" w:rsidRPr="00174CEC">
        <w:rPr>
          <w:rFonts w:ascii="Sylfaen" w:hAnsi="Sylfaen"/>
          <w:lang w:val="hy-AM"/>
        </w:rPr>
        <w:t xml:space="preserve"> </w:t>
      </w:r>
      <w:r w:rsidR="000C406D" w:rsidRPr="00174CEC">
        <w:rPr>
          <w:rFonts w:ascii="Sylfaen" w:hAnsi="Sylfaen"/>
          <w:lang w:val="hy-AM"/>
        </w:rPr>
        <w:t>տվյալների սուբյեկտին տրամադրել ոչ թե ՏՏ խնդիրների վերաբերյալ ընկերության գիտելիքների բազան, այլ առաջացած</w:t>
      </w:r>
      <w:r w:rsidR="00570A78" w:rsidRPr="00174CEC">
        <w:rPr>
          <w:rFonts w:ascii="Sylfaen" w:hAnsi="Sylfaen"/>
          <w:lang w:val="hy-AM"/>
        </w:rPr>
        <w:t xml:space="preserve"> ՏՏ </w:t>
      </w:r>
      <w:r w:rsidR="00382B4B" w:rsidRPr="00174CEC">
        <w:rPr>
          <w:rFonts w:ascii="Sylfaen" w:hAnsi="Sylfaen"/>
          <w:lang w:val="hy-AM"/>
        </w:rPr>
        <w:t>խնդիրների</w:t>
      </w:r>
      <w:r w:rsidR="00570A78" w:rsidRPr="00174CEC">
        <w:rPr>
          <w:rFonts w:ascii="Sylfaen" w:hAnsi="Sylfaen"/>
          <w:lang w:val="hy-AM"/>
        </w:rPr>
        <w:t xml:space="preserve"> վերաբերյալ առանձին </w:t>
      </w:r>
      <w:r w:rsidR="00382B4B" w:rsidRPr="00174CEC">
        <w:rPr>
          <w:rFonts w:ascii="Sylfaen" w:hAnsi="Sylfaen"/>
          <w:lang w:val="hy-AM"/>
        </w:rPr>
        <w:t>զեկույցներ</w:t>
      </w:r>
      <w:r w:rsidR="000C406D" w:rsidRPr="00174CEC">
        <w:rPr>
          <w:rFonts w:ascii="Sylfaen" w:hAnsi="Sylfaen"/>
          <w:lang w:val="hy-AM"/>
        </w:rPr>
        <w:t xml:space="preserve">: </w:t>
      </w:r>
      <w:r w:rsidR="00570A78" w:rsidRPr="00174CEC">
        <w:rPr>
          <w:rFonts w:ascii="Sylfaen" w:hAnsi="Sylfaen"/>
          <w:lang w:val="hy-AM"/>
        </w:rPr>
        <w:t xml:space="preserve">Այնուամենայնիվ, </w:t>
      </w:r>
      <w:r w:rsidR="00D34184" w:rsidRPr="00174CEC">
        <w:rPr>
          <w:rFonts w:ascii="Sylfaen" w:hAnsi="Sylfaen"/>
          <w:lang w:val="hy-AM"/>
        </w:rPr>
        <w:t>հսկող</w:t>
      </w:r>
      <w:r w:rsidR="008B656B" w:rsidRPr="00174CEC">
        <w:rPr>
          <w:rFonts w:ascii="Sylfaen" w:hAnsi="Sylfaen"/>
          <w:lang w:val="hy-AM"/>
        </w:rPr>
        <w:t>ի</w:t>
      </w:r>
      <w:r w:rsidR="00570A78" w:rsidRPr="00174CEC">
        <w:rPr>
          <w:rFonts w:ascii="Sylfaen" w:hAnsi="Sylfaen"/>
          <w:lang w:val="hy-AM"/>
        </w:rPr>
        <w:t xml:space="preserve"> կողմից ձեռնարկված անվտանգության միջոցները, որպես կանոն, չպետք է ընկալվեն որպես անձնական տվյալներ, </w:t>
      </w:r>
      <w:r w:rsidR="000C406D" w:rsidRPr="00174CEC">
        <w:rPr>
          <w:rFonts w:ascii="Sylfaen" w:hAnsi="Sylfaen"/>
          <w:lang w:val="hy-AM"/>
        </w:rPr>
        <w:t xml:space="preserve">եթե </w:t>
      </w:r>
      <w:r w:rsidR="00570A78" w:rsidRPr="00174CEC">
        <w:rPr>
          <w:rFonts w:ascii="Sylfaen" w:hAnsi="Sylfaen"/>
          <w:lang w:val="hy-AM"/>
        </w:rPr>
        <w:t xml:space="preserve">դրանք անքակտելիորեն </w:t>
      </w:r>
      <w:r w:rsidR="000C406D" w:rsidRPr="00174CEC">
        <w:rPr>
          <w:rFonts w:ascii="Sylfaen" w:hAnsi="Sylfaen"/>
          <w:lang w:val="hy-AM"/>
        </w:rPr>
        <w:t>փոխ</w:t>
      </w:r>
      <w:r w:rsidR="00570A78" w:rsidRPr="00174CEC">
        <w:rPr>
          <w:rFonts w:ascii="Sylfaen" w:hAnsi="Sylfaen"/>
          <w:lang w:val="hy-AM"/>
        </w:rPr>
        <w:t>կապված չեն անձնական տվյալների հետ և</w:t>
      </w:r>
      <w:r w:rsidR="004374CD" w:rsidRPr="00174CEC">
        <w:rPr>
          <w:rFonts w:ascii="Sylfaen" w:hAnsi="Sylfaen"/>
          <w:lang w:val="hy-AM"/>
        </w:rPr>
        <w:t xml:space="preserve">, </w:t>
      </w:r>
      <w:r w:rsidR="00570A78" w:rsidRPr="00174CEC">
        <w:rPr>
          <w:rFonts w:ascii="Sylfaen" w:hAnsi="Sylfaen"/>
          <w:lang w:val="hy-AM"/>
        </w:rPr>
        <w:t>հետևաբար</w:t>
      </w:r>
      <w:r w:rsidR="004374CD" w:rsidRPr="00174CEC">
        <w:rPr>
          <w:rFonts w:ascii="Sylfaen" w:hAnsi="Sylfaen"/>
          <w:lang w:val="hy-AM"/>
        </w:rPr>
        <w:t>,</w:t>
      </w:r>
      <w:r w:rsidR="00570A78" w:rsidRPr="00174CEC">
        <w:rPr>
          <w:rFonts w:ascii="Sylfaen" w:hAnsi="Sylfaen"/>
          <w:lang w:val="hy-AM"/>
        </w:rPr>
        <w:t xml:space="preserve"> չեն </w:t>
      </w:r>
      <w:r w:rsidR="000C406D" w:rsidRPr="00174CEC">
        <w:rPr>
          <w:rFonts w:ascii="Sylfaen" w:hAnsi="Sylfaen"/>
          <w:lang w:val="hy-AM"/>
        </w:rPr>
        <w:t>կարգավորվում հասանելիությ</w:t>
      </w:r>
      <w:r w:rsidR="00A07438">
        <w:rPr>
          <w:rFonts w:ascii="Sylfaen" w:hAnsi="Sylfaen"/>
          <w:lang w:val="hy-AM"/>
        </w:rPr>
        <w:t>ուն ունենալու</w:t>
      </w:r>
      <w:r w:rsidR="000C406D" w:rsidRPr="00174CEC">
        <w:rPr>
          <w:rFonts w:ascii="Sylfaen" w:hAnsi="Sylfaen"/>
          <w:lang w:val="hy-AM"/>
        </w:rPr>
        <w:t xml:space="preserve"> </w:t>
      </w:r>
      <w:r w:rsidR="00570A78" w:rsidRPr="00174CEC">
        <w:rPr>
          <w:rFonts w:ascii="Sylfaen" w:hAnsi="Sylfaen"/>
          <w:lang w:val="hy-AM"/>
        </w:rPr>
        <w:t>իրավունքով:</w:t>
      </w:r>
      <w:r w:rsidR="00382B4B" w:rsidRPr="00174CEC">
        <w:rPr>
          <w:rFonts w:ascii="Sylfaen" w:hAnsi="Sylfaen"/>
          <w:lang w:val="hy-AM"/>
        </w:rPr>
        <w:t xml:space="preserve"> </w:t>
      </w:r>
    </w:p>
    <w:p w14:paraId="7F09EF73" w14:textId="27EE211B" w:rsidR="0098742A" w:rsidRPr="002F3AF1" w:rsidRDefault="006A7E91">
      <w:pPr>
        <w:rPr>
          <w:rFonts w:ascii="Sylfaen" w:hAnsi="Sylfaen"/>
          <w:lang w:val="hy-AM"/>
        </w:rPr>
      </w:pPr>
      <w:r>
        <w:rPr>
          <w:rFonts w:ascii="Sylfaen" w:hAnsi="Sylfaen"/>
          <w:lang w:val="hy-AM"/>
        </w:rPr>
        <w:t>——————————————</w:t>
      </w:r>
    </w:p>
    <w:p w14:paraId="3B34132D" w14:textId="77777777" w:rsidR="0098742A" w:rsidRPr="002F3AF1" w:rsidRDefault="0098742A" w:rsidP="0098742A">
      <w:pPr>
        <w:ind w:left="756" w:right="1036"/>
        <w:jc w:val="both"/>
        <w:rPr>
          <w:rFonts w:ascii="Sylfaen" w:hAnsi="Sylfaen"/>
          <w:sz w:val="20"/>
          <w:lang w:val="hy-AM"/>
        </w:rPr>
      </w:pPr>
      <w:r w:rsidRPr="00174CEC">
        <w:rPr>
          <w:rFonts w:ascii="Sylfaen" w:hAnsi="Sylfaen"/>
          <w:sz w:val="20"/>
          <w:vertAlign w:val="superscript"/>
          <w:lang w:val="hy-AM"/>
        </w:rPr>
        <w:t>60</w:t>
      </w:r>
      <w:r w:rsidRPr="00174CEC">
        <w:rPr>
          <w:rFonts w:ascii="Sylfaen" w:hAnsi="Sylfaen"/>
          <w:sz w:val="20"/>
          <w:lang w:val="hy-AM"/>
        </w:rPr>
        <w:t xml:space="preserve"> </w:t>
      </w:r>
      <w:r w:rsidRPr="00174CEC">
        <w:rPr>
          <w:rFonts w:ascii="Sylfaen" w:hAnsi="Sylfaen"/>
          <w:spacing w:val="-5"/>
          <w:sz w:val="20"/>
          <w:lang w:val="hy-AM"/>
        </w:rPr>
        <w:t xml:space="preserve">Ինչպես վերը նշվել է </w:t>
      </w:r>
      <w:r w:rsidRPr="00174CEC">
        <w:rPr>
          <w:rFonts w:ascii="Sylfaen" w:hAnsi="Sylfaen"/>
          <w:sz w:val="20"/>
          <w:lang w:val="hy-AM"/>
        </w:rPr>
        <w:t>ՏՊԵԽ-ի կողմից հաստատված՝ Տվյալների տեղափոխելիության իրավունքի վերաբերյալ 29-րդ հոդվածով սահմանված աշխատանքային խմբի ուղեցույցում, էջ 10 և վերահաստատվել է ՏՊԵԽ-ի կողմից հաստատված՝ Ավտոմատացված անհատական որոշումների կայացման, այդ թվում՝ պրոֆիլավորման վերաբերյալ 29-րդ հոդվածով սահմանված աշխատանքային խմբի ուղեցույցում, էջ 17:</w:t>
      </w:r>
    </w:p>
    <w:p w14:paraId="57D07DB0" w14:textId="77777777" w:rsidR="0098742A" w:rsidRPr="00174CEC" w:rsidRDefault="0098742A" w:rsidP="0098742A">
      <w:pPr>
        <w:ind w:left="756" w:right="1022"/>
        <w:jc w:val="both"/>
        <w:rPr>
          <w:rFonts w:ascii="Sylfaen" w:hAnsi="Sylfaen"/>
          <w:sz w:val="20"/>
          <w:lang w:val="hy-AM"/>
        </w:rPr>
      </w:pPr>
      <w:r w:rsidRPr="00174CEC">
        <w:rPr>
          <w:rFonts w:ascii="Sylfaen" w:hAnsi="Sylfaen"/>
          <w:sz w:val="20"/>
          <w:vertAlign w:val="superscript"/>
          <w:lang w:val="hy-AM"/>
        </w:rPr>
        <w:t>61</w:t>
      </w:r>
      <w:r w:rsidRPr="00174CEC">
        <w:rPr>
          <w:rFonts w:ascii="Sylfaen" w:hAnsi="Sylfaen"/>
          <w:spacing w:val="-11"/>
          <w:sz w:val="20"/>
          <w:lang w:val="hy-AM"/>
        </w:rPr>
        <w:t xml:space="preserve"> </w:t>
      </w:r>
      <w:r w:rsidRPr="00174CEC">
        <w:rPr>
          <w:rFonts w:ascii="Sylfaen" w:hAnsi="Sylfaen"/>
          <w:sz w:val="20"/>
          <w:lang w:val="hy-AM"/>
        </w:rPr>
        <w:t>Անանունացման հասկացության վերաբերյալ լրացուցիչ պարզաբանումներ կարելի է գտնել 29-րդ հոդվածով սահմանված աշխատանքային խմբի Անանունացման տեխնիկաների վերաբերյալ 05/2014 կարծիքում, WP216, 2014 թվականի ապրիլի 10, էջեր 5-19:</w:t>
      </w:r>
    </w:p>
    <w:p w14:paraId="7472A8B1" w14:textId="77777777" w:rsidR="0098742A" w:rsidRPr="00174CEC" w:rsidRDefault="0098742A" w:rsidP="0098742A">
      <w:pPr>
        <w:ind w:left="756" w:right="1036"/>
        <w:jc w:val="both"/>
        <w:rPr>
          <w:rFonts w:ascii="Sylfaen" w:hAnsi="Sylfaen"/>
          <w:sz w:val="20"/>
          <w:lang w:val="hy-AM"/>
        </w:rPr>
        <w:sectPr w:rsidR="0098742A" w:rsidRPr="00174CEC" w:rsidSect="0024713A">
          <w:pgSz w:w="11910" w:h="16840"/>
          <w:pgMar w:top="1360" w:right="380" w:bottom="1360" w:left="660" w:header="0" w:footer="1143" w:gutter="0"/>
          <w:cols w:space="720"/>
        </w:sectPr>
      </w:pPr>
      <w:r w:rsidRPr="00174CEC">
        <w:rPr>
          <w:rFonts w:ascii="Sylfaen" w:hAnsi="Sylfaen"/>
          <w:sz w:val="20"/>
          <w:vertAlign w:val="superscript"/>
          <w:lang w:val="hy-AM"/>
        </w:rPr>
        <w:t>62</w:t>
      </w:r>
      <w:r w:rsidRPr="00174CEC">
        <w:rPr>
          <w:rFonts w:ascii="Sylfaen" w:hAnsi="Sylfaen"/>
          <w:spacing w:val="-13"/>
          <w:sz w:val="20"/>
          <w:lang w:val="hy-AM"/>
        </w:rPr>
        <w:t xml:space="preserve"> </w:t>
      </w:r>
      <w:r w:rsidRPr="00174CEC">
        <w:rPr>
          <w:rFonts w:ascii="Sylfaen" w:hAnsi="Sylfaen"/>
          <w:sz w:val="20"/>
          <w:lang w:val="hy-AM"/>
        </w:rPr>
        <w:t>Հանձնաժողովի՝ Եվրոպական պառլամենտին և Խորհրդին ուղղված հաղորդագրություն,</w:t>
      </w:r>
      <w:r w:rsidRPr="00174CEC">
        <w:rPr>
          <w:rFonts w:ascii="Sylfaen" w:hAnsi="Sylfaen"/>
          <w:spacing w:val="-12"/>
          <w:sz w:val="20"/>
          <w:lang w:val="hy-AM"/>
        </w:rPr>
        <w:t xml:space="preserve"> </w:t>
      </w:r>
      <w:r w:rsidRPr="00174CEC">
        <w:rPr>
          <w:rFonts w:ascii="Sylfaen" w:hAnsi="Sylfaen"/>
          <w:spacing w:val="-6"/>
          <w:sz w:val="20"/>
          <w:lang w:val="hy-AM"/>
        </w:rPr>
        <w:t xml:space="preserve">Եվրոպական միությունում ոչ անձնական տվյալների ազատ հոսքի շրջանակի մասին կանոնակարգի վերաբերյալ ուղեցույց, 2019 թվականի մայիսի </w:t>
      </w:r>
      <w:r w:rsidRPr="00174CEC">
        <w:rPr>
          <w:rFonts w:ascii="Sylfaen" w:hAnsi="Sylfaen"/>
          <w:sz w:val="20"/>
          <w:lang w:val="hy-AM"/>
        </w:rPr>
        <w:t>29,</w:t>
      </w:r>
      <w:r w:rsidRPr="00174CEC">
        <w:rPr>
          <w:rFonts w:ascii="Sylfaen" w:hAnsi="Sylfaen"/>
          <w:spacing w:val="-11"/>
          <w:sz w:val="20"/>
          <w:lang w:val="hy-AM"/>
        </w:rPr>
        <w:t xml:space="preserve"> </w:t>
      </w:r>
      <w:r w:rsidRPr="00174CEC">
        <w:rPr>
          <w:rFonts w:ascii="Sylfaen" w:hAnsi="Sylfaen"/>
          <w:sz w:val="20"/>
          <w:lang w:val="hy-AM"/>
        </w:rPr>
        <w:t>COM/2019/250</w:t>
      </w:r>
      <w:r w:rsidRPr="00174CEC">
        <w:rPr>
          <w:rFonts w:ascii="Sylfaen" w:hAnsi="Sylfaen"/>
          <w:spacing w:val="-5"/>
          <w:sz w:val="20"/>
          <w:lang w:val="hy-AM"/>
        </w:rPr>
        <w:t xml:space="preserve"> </w:t>
      </w:r>
      <w:r w:rsidRPr="00174CEC">
        <w:rPr>
          <w:rFonts w:ascii="Sylfaen" w:hAnsi="Sylfaen"/>
          <w:spacing w:val="-2"/>
          <w:sz w:val="20"/>
          <w:lang w:val="hy-AM"/>
        </w:rPr>
        <w:t>վերջնական:</w:t>
      </w:r>
    </w:p>
    <w:p w14:paraId="6DBE93BF" w14:textId="77777777" w:rsidR="0098742A" w:rsidRPr="00174CEC" w:rsidRDefault="0098742A">
      <w:pPr>
        <w:rPr>
          <w:rFonts w:ascii="Sylfaen" w:hAnsi="Sylfaen"/>
          <w:lang w:val="hy-AM"/>
        </w:rPr>
      </w:pPr>
    </w:p>
    <w:p w14:paraId="4336F38F" w14:textId="77777777" w:rsidR="004513ED" w:rsidRPr="00174CEC" w:rsidRDefault="000C406D" w:rsidP="0010347C">
      <w:pPr>
        <w:pStyle w:val="ListParagraph"/>
        <w:numPr>
          <w:ilvl w:val="0"/>
          <w:numId w:val="16"/>
        </w:numPr>
        <w:tabs>
          <w:tab w:val="left" w:pos="754"/>
          <w:tab w:val="left" w:pos="756"/>
        </w:tabs>
        <w:spacing w:before="162" w:line="259" w:lineRule="auto"/>
        <w:ind w:right="1044"/>
        <w:rPr>
          <w:rFonts w:ascii="Sylfaen" w:hAnsi="Sylfaen"/>
          <w:lang w:val="hy-AM"/>
        </w:rPr>
      </w:pPr>
      <w:r w:rsidRPr="00174CEC">
        <w:rPr>
          <w:rFonts w:ascii="Sylfaen" w:hAnsi="Sylfaen"/>
          <w:lang w:val="hy-AM"/>
        </w:rPr>
        <w:t xml:space="preserve">Մինչև այս բաժինն </w:t>
      </w:r>
      <w:r w:rsidR="00715C24" w:rsidRPr="00174CEC">
        <w:rPr>
          <w:rFonts w:ascii="Sylfaen" w:hAnsi="Sylfaen"/>
          <w:lang w:val="hy-AM"/>
        </w:rPr>
        <w:t>ամփոփելը</w:t>
      </w:r>
      <w:r w:rsidRPr="00174CEC">
        <w:rPr>
          <w:rFonts w:ascii="Sylfaen" w:hAnsi="Sylfaen"/>
          <w:lang w:val="hy-AM"/>
        </w:rPr>
        <w:t xml:space="preserve">, ՏՊԵԽ-ն այս համատեքստում հիշեցնում է, որ </w:t>
      </w:r>
      <w:r w:rsidR="0010347C" w:rsidRPr="00174CEC">
        <w:rPr>
          <w:rFonts w:ascii="Sylfaen" w:hAnsi="Sylfaen"/>
          <w:lang w:val="hy-AM"/>
        </w:rPr>
        <w:t xml:space="preserve">անձնական տվյալների մշակման առնչությամբ </w:t>
      </w:r>
      <w:r w:rsidRPr="00174CEC">
        <w:rPr>
          <w:rFonts w:ascii="Sylfaen" w:hAnsi="Sylfaen"/>
          <w:lang w:val="hy-AM"/>
        </w:rPr>
        <w:t xml:space="preserve">ֆիզիկական անձանց </w:t>
      </w:r>
      <w:r w:rsidR="0010347C" w:rsidRPr="00174CEC">
        <w:rPr>
          <w:rFonts w:ascii="Sylfaen" w:hAnsi="Sylfaen"/>
          <w:lang w:val="hy-AM"/>
        </w:rPr>
        <w:t>պաշտպանությունը</w:t>
      </w:r>
      <w:r w:rsidRPr="00174CEC">
        <w:rPr>
          <w:rFonts w:ascii="Sylfaen" w:hAnsi="Sylfaen"/>
          <w:lang w:val="hy-AM"/>
        </w:rPr>
        <w:t xml:space="preserve"> ներառում է վերը թվարկված անձնական տվյալների բոլոր տեսակները, և որ սահմանման սահմանափակող մեկնաբանու</w:t>
      </w:r>
      <w:r w:rsidR="0010347C" w:rsidRPr="00174CEC">
        <w:rPr>
          <w:rFonts w:ascii="Sylfaen" w:hAnsi="Sylfaen"/>
          <w:lang w:val="hy-AM"/>
        </w:rPr>
        <w:t>թյունը</w:t>
      </w:r>
      <w:r w:rsidRPr="00174CEC">
        <w:rPr>
          <w:rFonts w:ascii="Sylfaen" w:hAnsi="Sylfaen"/>
          <w:lang w:val="hy-AM"/>
        </w:rPr>
        <w:t xml:space="preserve"> հակասում է </w:t>
      </w:r>
      <w:r w:rsidR="00232024" w:rsidRPr="00174CEC">
        <w:rPr>
          <w:rFonts w:ascii="Sylfaen" w:hAnsi="Sylfaen"/>
          <w:lang w:val="hy-AM"/>
        </w:rPr>
        <w:t xml:space="preserve">ՏՊԸԿ </w:t>
      </w:r>
      <w:r w:rsidRPr="00174CEC">
        <w:rPr>
          <w:rFonts w:ascii="Sylfaen" w:hAnsi="Sylfaen"/>
          <w:lang w:val="hy-AM"/>
        </w:rPr>
        <w:t>դրույթներին և ի վերջո խախտում է Հիմնարար իրավունքների խարտիայի</w:t>
      </w:r>
      <w:r w:rsidR="0010347C" w:rsidRPr="00174CEC">
        <w:rPr>
          <w:rFonts w:ascii="Sylfaen" w:hAnsi="Sylfaen"/>
          <w:lang w:val="hy-AM"/>
        </w:rPr>
        <w:t xml:space="preserve"> 8-րդ հոդվածը:</w:t>
      </w:r>
      <w:r w:rsidRPr="00174CEC">
        <w:rPr>
          <w:rFonts w:ascii="Sylfaen" w:hAnsi="Sylfaen"/>
          <w:lang w:val="hy-AM"/>
        </w:rPr>
        <w:t xml:space="preserve"> Անձնական տվյալների որոշ տեսակների նկատմամբ իրավունքի իրացման </w:t>
      </w:r>
      <w:r w:rsidR="0010347C" w:rsidRPr="00174CEC">
        <w:rPr>
          <w:rFonts w:ascii="Sylfaen" w:hAnsi="Sylfaen"/>
          <w:lang w:val="hy-AM"/>
        </w:rPr>
        <w:t>այլ</w:t>
      </w:r>
      <w:r w:rsidRPr="00174CEC">
        <w:rPr>
          <w:rFonts w:ascii="Sylfaen" w:hAnsi="Sylfaen"/>
          <w:lang w:val="hy-AM"/>
        </w:rPr>
        <w:t xml:space="preserve"> ռեժիմի կիրառումը, որը նախատեսված չէ </w:t>
      </w:r>
      <w:r w:rsidR="0010347C" w:rsidRPr="00174CEC">
        <w:rPr>
          <w:rFonts w:ascii="Sylfaen" w:hAnsi="Sylfaen"/>
          <w:lang w:val="hy-AM"/>
        </w:rPr>
        <w:t>ՏՊԸԿ</w:t>
      </w:r>
      <w:r w:rsidRPr="00174CEC">
        <w:rPr>
          <w:rFonts w:ascii="Sylfaen" w:hAnsi="Sylfaen"/>
          <w:lang w:val="hy-AM"/>
        </w:rPr>
        <w:t xml:space="preserve">-ով, կարող է </w:t>
      </w:r>
      <w:r w:rsidR="0010347C" w:rsidRPr="00174CEC">
        <w:rPr>
          <w:rFonts w:ascii="Sylfaen" w:hAnsi="Sylfaen"/>
          <w:lang w:val="hy-AM"/>
        </w:rPr>
        <w:t>ներդրվել</w:t>
      </w:r>
      <w:r w:rsidRPr="00174CEC">
        <w:rPr>
          <w:rFonts w:ascii="Sylfaen" w:hAnsi="Sylfaen"/>
          <w:lang w:val="hy-AM"/>
        </w:rPr>
        <w:t xml:space="preserve"> բացառապես օրենքով՝ </w:t>
      </w:r>
      <w:r w:rsidR="00232024" w:rsidRPr="00174CEC">
        <w:rPr>
          <w:rFonts w:ascii="Sylfaen" w:hAnsi="Sylfaen"/>
          <w:lang w:val="hy-AM"/>
        </w:rPr>
        <w:t xml:space="preserve">ՏՊԸԿ </w:t>
      </w:r>
      <w:r w:rsidRPr="00174CEC">
        <w:rPr>
          <w:rFonts w:ascii="Sylfaen" w:hAnsi="Sylfaen"/>
          <w:lang w:val="hy-AM"/>
        </w:rPr>
        <w:t>23-րդ հոդվածի</w:t>
      </w:r>
      <w:r w:rsidR="0010347C" w:rsidRPr="00174CEC">
        <w:rPr>
          <w:rFonts w:ascii="Sylfaen" w:hAnsi="Sylfaen"/>
          <w:lang w:val="hy-AM"/>
        </w:rPr>
        <w:t>ն համապատասխան</w:t>
      </w:r>
      <w:r w:rsidRPr="00174CEC">
        <w:rPr>
          <w:rFonts w:ascii="Sylfaen" w:hAnsi="Sylfaen"/>
          <w:lang w:val="hy-AM"/>
        </w:rPr>
        <w:t xml:space="preserve"> (ինչպես </w:t>
      </w:r>
      <w:r w:rsidR="0010347C" w:rsidRPr="00174CEC">
        <w:rPr>
          <w:rFonts w:ascii="Sylfaen" w:hAnsi="Sylfaen"/>
          <w:lang w:val="hy-AM"/>
        </w:rPr>
        <w:t xml:space="preserve">հաջորդիվ </w:t>
      </w:r>
      <w:r w:rsidRPr="00174CEC">
        <w:rPr>
          <w:rFonts w:ascii="Sylfaen" w:hAnsi="Sylfaen"/>
          <w:lang w:val="hy-AM"/>
        </w:rPr>
        <w:t xml:space="preserve">բացատրվում է 6.4 բաժնում): Այսպիսով, </w:t>
      </w:r>
      <w:r w:rsidR="00D34184" w:rsidRPr="00174CEC">
        <w:rPr>
          <w:rFonts w:ascii="Sylfaen" w:hAnsi="Sylfaen"/>
          <w:lang w:val="hy-AM"/>
        </w:rPr>
        <w:t>հսկողները</w:t>
      </w:r>
      <w:r w:rsidRPr="00174CEC">
        <w:rPr>
          <w:rFonts w:ascii="Sylfaen" w:hAnsi="Sylfaen"/>
          <w:lang w:val="hy-AM"/>
        </w:rPr>
        <w:t xml:space="preserve"> չեն կարող սահմանափակել </w:t>
      </w:r>
      <w:r w:rsidR="0010347C" w:rsidRPr="00174CEC">
        <w:rPr>
          <w:rFonts w:ascii="Sylfaen" w:hAnsi="Sylfaen"/>
          <w:lang w:val="hy-AM"/>
        </w:rPr>
        <w:t>հասանելիությ</w:t>
      </w:r>
      <w:r w:rsidR="00A07438">
        <w:rPr>
          <w:rFonts w:ascii="Sylfaen" w:hAnsi="Sylfaen"/>
          <w:lang w:val="hy-AM"/>
        </w:rPr>
        <w:t>ուն ունենալու</w:t>
      </w:r>
      <w:r w:rsidRPr="00174CEC">
        <w:rPr>
          <w:rFonts w:ascii="Sylfaen" w:hAnsi="Sylfaen"/>
          <w:lang w:val="hy-AM"/>
        </w:rPr>
        <w:t xml:space="preserve"> իրավունքի իրացումը՝ անհիմն սահմանափակելով անձնական տվյալների շրջանակը։</w:t>
      </w:r>
    </w:p>
    <w:p w14:paraId="2E2A8174" w14:textId="77777777" w:rsidR="004513ED" w:rsidRPr="00174CEC" w:rsidRDefault="004513ED">
      <w:pPr>
        <w:pStyle w:val="BodyText"/>
        <w:rPr>
          <w:rFonts w:ascii="Sylfaen" w:hAnsi="Sylfaen"/>
          <w:lang w:val="hy-AM"/>
        </w:rPr>
      </w:pPr>
    </w:p>
    <w:p w14:paraId="2FB50413" w14:textId="77777777" w:rsidR="004513ED" w:rsidRPr="00174CEC" w:rsidRDefault="004513ED">
      <w:pPr>
        <w:pStyle w:val="BodyText"/>
        <w:spacing w:before="76"/>
        <w:rPr>
          <w:rFonts w:ascii="Sylfaen" w:hAnsi="Sylfaen"/>
          <w:lang w:val="hy-AM"/>
        </w:rPr>
      </w:pPr>
    </w:p>
    <w:p w14:paraId="4E6A2AF0" w14:textId="77777777" w:rsidR="007D0A0D" w:rsidRPr="00174CEC" w:rsidRDefault="0010347C" w:rsidP="007D0A0D">
      <w:pPr>
        <w:pStyle w:val="Heading2"/>
        <w:numPr>
          <w:ilvl w:val="1"/>
          <w:numId w:val="13"/>
        </w:numPr>
        <w:tabs>
          <w:tab w:val="left" w:pos="1332"/>
        </w:tabs>
        <w:spacing w:before="1"/>
        <w:ind w:left="1332" w:right="1242" w:hanging="578"/>
        <w:jc w:val="both"/>
        <w:rPr>
          <w:rFonts w:ascii="Sylfaen" w:hAnsi="Sylfaen"/>
          <w:lang w:val="hy-AM"/>
        </w:rPr>
      </w:pPr>
      <w:bookmarkStart w:id="63" w:name="_bookmark29"/>
      <w:bookmarkStart w:id="64" w:name="_Toc161324473"/>
      <w:bookmarkEnd w:id="63"/>
      <w:r w:rsidRPr="00174CEC">
        <w:rPr>
          <w:rFonts w:ascii="Sylfaen" w:hAnsi="Sylfaen"/>
          <w:color w:val="2D74B5"/>
          <w:lang w:val="hy-AM"/>
        </w:rPr>
        <w:t>Անձնական տվյալները, որոնց վերաբերում է հասանելիությ</w:t>
      </w:r>
      <w:r w:rsidR="002C3F3B">
        <w:rPr>
          <w:rFonts w:ascii="Sylfaen" w:hAnsi="Sylfaen"/>
          <w:color w:val="2D74B5"/>
          <w:lang w:val="hy-AM"/>
        </w:rPr>
        <w:t>ուն ունենալու</w:t>
      </w:r>
      <w:r w:rsidRPr="00174CEC">
        <w:rPr>
          <w:rFonts w:ascii="Sylfaen" w:hAnsi="Sylfaen"/>
          <w:color w:val="2D74B5"/>
          <w:lang w:val="hy-AM"/>
        </w:rPr>
        <w:t xml:space="preserve"> իրավունքը</w:t>
      </w:r>
      <w:bookmarkEnd w:id="64"/>
    </w:p>
    <w:p w14:paraId="59FE1174" w14:textId="77777777" w:rsidR="004513ED" w:rsidRPr="00174CEC" w:rsidRDefault="0010347C" w:rsidP="00B31FDE">
      <w:pPr>
        <w:pStyle w:val="ListParagraph"/>
        <w:numPr>
          <w:ilvl w:val="0"/>
          <w:numId w:val="16"/>
        </w:numPr>
        <w:tabs>
          <w:tab w:val="left" w:pos="754"/>
          <w:tab w:val="left" w:pos="756"/>
        </w:tabs>
        <w:spacing w:before="261" w:line="259" w:lineRule="auto"/>
        <w:ind w:right="1038"/>
        <w:rPr>
          <w:rFonts w:ascii="Sylfaen" w:hAnsi="Sylfaen"/>
          <w:lang w:val="hy-AM"/>
        </w:rPr>
      </w:pPr>
      <w:r w:rsidRPr="00174CEC">
        <w:rPr>
          <w:rFonts w:ascii="Sylfaen" w:hAnsi="Sylfaen"/>
          <w:lang w:val="hy-AM"/>
        </w:rPr>
        <w:t xml:space="preserve">Համաձայն </w:t>
      </w:r>
      <w:r w:rsidR="00232024" w:rsidRPr="00174CEC">
        <w:rPr>
          <w:rFonts w:ascii="Sylfaen" w:hAnsi="Sylfaen"/>
          <w:lang w:val="hy-AM"/>
        </w:rPr>
        <w:t xml:space="preserve">ՏՊԸԿ </w:t>
      </w:r>
      <w:r w:rsidRPr="00174CEC">
        <w:rPr>
          <w:rFonts w:ascii="Sylfaen" w:hAnsi="Sylfaen"/>
          <w:lang w:val="hy-AM"/>
        </w:rPr>
        <w:t>15(1) հոդվածի՝ «</w:t>
      </w:r>
      <w:r w:rsidRPr="00174CEC">
        <w:rPr>
          <w:rFonts w:ascii="Sylfaen" w:hAnsi="Sylfaen"/>
          <w:i/>
          <w:lang w:val="hy-AM"/>
        </w:rPr>
        <w:t xml:space="preserve">տվյալների սուբյեկտն իրավունք ունի </w:t>
      </w:r>
      <w:r w:rsidR="00D34184" w:rsidRPr="00174CEC">
        <w:rPr>
          <w:rFonts w:ascii="Sylfaen" w:hAnsi="Sylfaen"/>
          <w:i/>
          <w:lang w:val="hy-AM"/>
        </w:rPr>
        <w:t>հսկող</w:t>
      </w:r>
      <w:r w:rsidR="008B656B" w:rsidRPr="00174CEC">
        <w:rPr>
          <w:rFonts w:ascii="Sylfaen" w:hAnsi="Sylfaen"/>
          <w:i/>
          <w:lang w:val="hy-AM"/>
        </w:rPr>
        <w:t>ից</w:t>
      </w:r>
      <w:r w:rsidRPr="00174CEC">
        <w:rPr>
          <w:rFonts w:ascii="Sylfaen" w:hAnsi="Sylfaen"/>
          <w:i/>
          <w:lang w:val="hy-AM"/>
        </w:rPr>
        <w:t xml:space="preserve"> ստանալու հաստատում այն մասին, թե արդյոք </w:t>
      </w:r>
      <w:r w:rsidR="004374CD" w:rsidRPr="00174CEC">
        <w:rPr>
          <w:rFonts w:ascii="Sylfaen" w:hAnsi="Sylfaen"/>
          <w:i/>
          <w:u w:val="single"/>
          <w:lang w:val="hy-AM"/>
        </w:rPr>
        <w:t>իրեն վերաբերող անձնական տվյալները մշակվում են, թե ոչ</w:t>
      </w:r>
      <w:r w:rsidRPr="00174CEC">
        <w:rPr>
          <w:rFonts w:ascii="Sylfaen" w:hAnsi="Sylfaen"/>
          <w:i/>
          <w:lang w:val="hy-AM"/>
        </w:rPr>
        <w:t>, և եթե դրանք մշակվում են, ապա ստանալու անձնական տվյալների</w:t>
      </w:r>
      <w:r w:rsidR="0099175C" w:rsidRPr="00174CEC">
        <w:rPr>
          <w:rFonts w:ascii="Sylfaen" w:hAnsi="Sylfaen"/>
          <w:i/>
          <w:lang w:val="hy-AM"/>
        </w:rPr>
        <w:t>ն</w:t>
      </w:r>
      <w:r w:rsidRPr="00174CEC">
        <w:rPr>
          <w:rFonts w:ascii="Sylfaen" w:hAnsi="Sylfaen"/>
          <w:i/>
          <w:lang w:val="hy-AM"/>
        </w:rPr>
        <w:t xml:space="preserve"> և ստորև նշված տեղեկությունների</w:t>
      </w:r>
      <w:r w:rsidR="00B31FDE" w:rsidRPr="00174CEC">
        <w:rPr>
          <w:rFonts w:ascii="Sylfaen" w:hAnsi="Sylfaen"/>
          <w:i/>
          <w:lang w:val="hy-AM"/>
        </w:rPr>
        <w:t>ն</w:t>
      </w:r>
      <w:r w:rsidRPr="00174CEC">
        <w:rPr>
          <w:rFonts w:ascii="Sylfaen" w:hAnsi="Sylfaen"/>
          <w:i/>
          <w:lang w:val="hy-AM"/>
        </w:rPr>
        <w:t xml:space="preserve"> հասանելիություն</w:t>
      </w:r>
      <w:r w:rsidRPr="00174CEC">
        <w:rPr>
          <w:rFonts w:ascii="Sylfaen" w:hAnsi="Sylfaen"/>
          <w:lang w:val="hy-AM"/>
        </w:rPr>
        <w:t>» (շեշտադրումն ավելացված է):</w:t>
      </w:r>
    </w:p>
    <w:p w14:paraId="02F067EF" w14:textId="77777777" w:rsidR="004513ED" w:rsidRPr="00174CEC" w:rsidRDefault="00B31FDE" w:rsidP="00B31FDE">
      <w:pPr>
        <w:pStyle w:val="ListParagraph"/>
        <w:numPr>
          <w:ilvl w:val="0"/>
          <w:numId w:val="16"/>
        </w:numPr>
        <w:tabs>
          <w:tab w:val="left" w:pos="754"/>
          <w:tab w:val="left" w:pos="756"/>
        </w:tabs>
        <w:spacing w:line="261" w:lineRule="auto"/>
        <w:ind w:right="1039"/>
        <w:rPr>
          <w:rFonts w:ascii="Sylfaen" w:hAnsi="Sylfaen"/>
          <w:lang w:val="hy-AM"/>
        </w:rPr>
      </w:pPr>
      <w:r w:rsidRPr="00174CEC">
        <w:rPr>
          <w:rFonts w:ascii="Sylfaen" w:hAnsi="Sylfaen"/>
          <w:lang w:val="hy-AM"/>
        </w:rPr>
        <w:t xml:space="preserve">Մի քանի տարրեր բխում են </w:t>
      </w:r>
      <w:r w:rsidR="00232024" w:rsidRPr="00174CEC">
        <w:rPr>
          <w:rFonts w:ascii="Sylfaen" w:hAnsi="Sylfaen"/>
          <w:lang w:val="hy-AM"/>
        </w:rPr>
        <w:t xml:space="preserve">ՏՊԸԿ </w:t>
      </w:r>
      <w:r w:rsidRPr="00174CEC">
        <w:rPr>
          <w:rFonts w:ascii="Sylfaen" w:hAnsi="Sylfaen"/>
          <w:lang w:val="hy-AM"/>
        </w:rPr>
        <w:t>15-րդ հոդվածի 1-ին կետից: Պարբերությունը հստակորեն [expressis verbis] վերաբերում է «</w:t>
      </w:r>
      <w:r w:rsidRPr="00174CEC">
        <w:rPr>
          <w:rFonts w:ascii="Sylfaen" w:hAnsi="Sylfaen"/>
          <w:i/>
          <w:lang w:val="hy-AM"/>
        </w:rPr>
        <w:t>իրեն վերաբերող անձնական տվյալներին</w:t>
      </w:r>
      <w:r w:rsidRPr="00174CEC">
        <w:rPr>
          <w:rFonts w:ascii="Sylfaen" w:hAnsi="Sylfaen"/>
          <w:lang w:val="hy-AM"/>
        </w:rPr>
        <w:t>»</w:t>
      </w:r>
      <w:r w:rsidR="005C20CB" w:rsidRPr="00174CEC">
        <w:rPr>
          <w:rFonts w:ascii="Sylfaen" w:hAnsi="Sylfaen"/>
          <w:lang w:val="hy-AM"/>
        </w:rPr>
        <w:t xml:space="preserve"> </w:t>
      </w:r>
      <w:r w:rsidRPr="00174CEC">
        <w:rPr>
          <w:rFonts w:ascii="Sylfaen" w:hAnsi="Sylfaen"/>
          <w:lang w:val="hy-AM"/>
        </w:rPr>
        <w:t>(4.2.1), որոնք «</w:t>
      </w:r>
      <w:r w:rsidRPr="00174CEC">
        <w:rPr>
          <w:rFonts w:ascii="Sylfaen" w:hAnsi="Sylfaen"/>
          <w:i/>
          <w:lang w:val="hy-AM"/>
        </w:rPr>
        <w:t>մշակվում են</w:t>
      </w:r>
      <w:r w:rsidRPr="00174CEC">
        <w:rPr>
          <w:rFonts w:ascii="Sylfaen" w:hAnsi="Sylfaen"/>
          <w:lang w:val="hy-AM"/>
        </w:rPr>
        <w:t xml:space="preserve">» (4.2.2) </w:t>
      </w:r>
      <w:r w:rsidR="00D34184" w:rsidRPr="00174CEC">
        <w:rPr>
          <w:rFonts w:ascii="Sylfaen" w:hAnsi="Sylfaen"/>
          <w:lang w:val="hy-AM"/>
        </w:rPr>
        <w:t>հսկող</w:t>
      </w:r>
      <w:r w:rsidR="008B656B" w:rsidRPr="00174CEC">
        <w:rPr>
          <w:rFonts w:ascii="Sylfaen" w:hAnsi="Sylfaen"/>
          <w:lang w:val="hy-AM"/>
        </w:rPr>
        <w:t>ի</w:t>
      </w:r>
      <w:r w:rsidRPr="00174CEC">
        <w:rPr>
          <w:rFonts w:ascii="Sylfaen" w:hAnsi="Sylfaen"/>
          <w:lang w:val="hy-AM"/>
        </w:rPr>
        <w:t xml:space="preserve"> կողմից.</w:t>
      </w:r>
    </w:p>
    <w:p w14:paraId="5BCFF8AA" w14:textId="77777777" w:rsidR="004513ED" w:rsidRPr="00174CEC" w:rsidRDefault="00B31FDE" w:rsidP="007D0A0D">
      <w:pPr>
        <w:pStyle w:val="Heading3"/>
        <w:numPr>
          <w:ilvl w:val="2"/>
          <w:numId w:val="13"/>
        </w:numPr>
        <w:tabs>
          <w:tab w:val="left" w:pos="1476"/>
        </w:tabs>
        <w:spacing w:before="156"/>
        <w:ind w:left="1474" w:hanging="720"/>
        <w:rPr>
          <w:rFonts w:ascii="Sylfaen" w:hAnsi="Sylfaen"/>
          <w:lang w:val="hy-AM"/>
        </w:rPr>
      </w:pPr>
      <w:bookmarkStart w:id="65" w:name="_bookmark30"/>
      <w:bookmarkStart w:id="66" w:name="_Toc161324474"/>
      <w:bookmarkEnd w:id="65"/>
      <w:r w:rsidRPr="00174CEC">
        <w:rPr>
          <w:rFonts w:ascii="Sylfaen" w:hAnsi="Sylfaen"/>
          <w:color w:val="1F4D78"/>
          <w:lang w:val="hy-AM"/>
        </w:rPr>
        <w:t>«</w:t>
      </w:r>
      <w:r w:rsidR="005C20CB" w:rsidRPr="00174CEC">
        <w:rPr>
          <w:rFonts w:ascii="Sylfaen" w:hAnsi="Sylfaen"/>
          <w:color w:val="1F4D78"/>
          <w:lang w:val="hy-AM"/>
        </w:rPr>
        <w:t>Ի</w:t>
      </w:r>
      <w:r w:rsidRPr="00174CEC">
        <w:rPr>
          <w:rFonts w:ascii="Sylfaen" w:hAnsi="Sylfaen"/>
          <w:color w:val="1F4D78"/>
          <w:lang w:val="hy-AM"/>
        </w:rPr>
        <w:t>րեն վերաբերող անձնական տվյալներ»</w:t>
      </w:r>
      <w:bookmarkEnd w:id="66"/>
      <w:r w:rsidRPr="00174CEC">
        <w:rPr>
          <w:rFonts w:ascii="Sylfaen" w:hAnsi="Sylfaen"/>
          <w:color w:val="1F4D78"/>
          <w:lang w:val="hy-AM"/>
        </w:rPr>
        <w:t xml:space="preserve"> </w:t>
      </w:r>
    </w:p>
    <w:p w14:paraId="3984CD03" w14:textId="2D48AA04" w:rsidR="006A7E91" w:rsidRPr="00CF009E" w:rsidRDefault="0099175C" w:rsidP="00CF009E">
      <w:pPr>
        <w:pStyle w:val="ListParagraph"/>
        <w:numPr>
          <w:ilvl w:val="0"/>
          <w:numId w:val="16"/>
        </w:numPr>
        <w:tabs>
          <w:tab w:val="left" w:pos="756"/>
        </w:tabs>
        <w:spacing w:before="263" w:line="256" w:lineRule="auto"/>
        <w:ind w:right="1048"/>
        <w:rPr>
          <w:rFonts w:ascii="Sylfaen" w:hAnsi="Sylfaen"/>
          <w:sz w:val="24"/>
          <w:lang w:val="hy-AM"/>
        </w:rPr>
      </w:pPr>
      <w:r w:rsidRPr="00174CEC">
        <w:rPr>
          <w:rFonts w:ascii="Sylfaen" w:hAnsi="Sylfaen"/>
          <w:lang w:val="hy-AM"/>
        </w:rPr>
        <w:t>Հասանելիությ</w:t>
      </w:r>
      <w:r w:rsidR="002C3F3B">
        <w:rPr>
          <w:rFonts w:ascii="Sylfaen" w:hAnsi="Sylfaen"/>
          <w:lang w:val="hy-AM"/>
        </w:rPr>
        <w:t>ուն ունենալու</w:t>
      </w:r>
      <w:r w:rsidRPr="00174CEC">
        <w:rPr>
          <w:rFonts w:ascii="Sylfaen" w:hAnsi="Sylfaen"/>
          <w:lang w:val="hy-AM"/>
        </w:rPr>
        <w:t xml:space="preserve"> </w:t>
      </w:r>
      <w:r w:rsidR="000D0D32" w:rsidRPr="00174CEC">
        <w:rPr>
          <w:rFonts w:ascii="Sylfaen" w:hAnsi="Sylfaen"/>
          <w:lang w:val="hy-AM"/>
        </w:rPr>
        <w:t xml:space="preserve">իրավունքը կարող է իրացվել բացառապես </w:t>
      </w:r>
      <w:r w:rsidRPr="00174CEC">
        <w:rPr>
          <w:rFonts w:ascii="Sylfaen" w:hAnsi="Sylfaen"/>
          <w:lang w:val="hy-AM"/>
        </w:rPr>
        <w:t>հասանելիություն ստանալու մասին դիմում ներկայացրած տվյալների սուբյեկտին վերաբերող</w:t>
      </w:r>
      <w:r w:rsidR="000D0D32" w:rsidRPr="00174CEC">
        <w:rPr>
          <w:rFonts w:ascii="Sylfaen" w:hAnsi="Sylfaen"/>
          <w:lang w:val="hy-AM"/>
        </w:rPr>
        <w:t xml:space="preserve"> անձնական տվյալների նկատմամբ</w:t>
      </w:r>
      <w:r w:rsidRPr="00174CEC">
        <w:rPr>
          <w:rFonts w:ascii="Sylfaen" w:hAnsi="Sylfaen"/>
          <w:lang w:val="hy-AM"/>
        </w:rPr>
        <w:t xml:space="preserve"> </w:t>
      </w:r>
      <w:r w:rsidR="000D0D32" w:rsidRPr="00174CEC">
        <w:rPr>
          <w:rFonts w:ascii="Sylfaen" w:hAnsi="Sylfaen"/>
          <w:lang w:val="hy-AM"/>
        </w:rPr>
        <w:t xml:space="preserve">կամ, հարկ եղած դեպքում, լիազորված անձի կամ վստահված անձի կողմից (տե՛ս </w:t>
      </w:r>
      <w:r w:rsidRPr="00174CEC">
        <w:rPr>
          <w:rFonts w:ascii="Sylfaen" w:hAnsi="Sylfaen"/>
          <w:lang w:val="hy-AM"/>
        </w:rPr>
        <w:t xml:space="preserve">3.4 </w:t>
      </w:r>
      <w:r w:rsidR="000D0D32" w:rsidRPr="00174CEC">
        <w:rPr>
          <w:rFonts w:ascii="Sylfaen" w:hAnsi="Sylfaen"/>
          <w:lang w:val="hy-AM"/>
        </w:rPr>
        <w:t>բաժին</w:t>
      </w:r>
      <w:r w:rsidRPr="00174CEC">
        <w:rPr>
          <w:rFonts w:ascii="Sylfaen" w:hAnsi="Sylfaen"/>
          <w:lang w:val="hy-AM"/>
        </w:rPr>
        <w:t>ը</w:t>
      </w:r>
      <w:r w:rsidR="000D0D32" w:rsidRPr="00174CEC">
        <w:rPr>
          <w:rFonts w:ascii="Sylfaen" w:hAnsi="Sylfaen"/>
          <w:lang w:val="hy-AM"/>
        </w:rPr>
        <w:t>): Կան նաև իրավիճակներ, երբ տվյալները կապ չունեն հասանելիությ</w:t>
      </w:r>
      <w:r w:rsidR="002C3F3B">
        <w:rPr>
          <w:rFonts w:ascii="Sylfaen" w:hAnsi="Sylfaen"/>
          <w:lang w:val="hy-AM"/>
        </w:rPr>
        <w:t>ուն ունենալու</w:t>
      </w:r>
      <w:r w:rsidR="000D0D32" w:rsidRPr="00174CEC">
        <w:rPr>
          <w:rFonts w:ascii="Sylfaen" w:hAnsi="Sylfaen"/>
          <w:lang w:val="hy-AM"/>
        </w:rPr>
        <w:t xml:space="preserve"> իրավունքն իրացնող անձի</w:t>
      </w:r>
      <w:r w:rsidRPr="00174CEC">
        <w:rPr>
          <w:rFonts w:ascii="Sylfaen" w:hAnsi="Sylfaen"/>
          <w:lang w:val="hy-AM"/>
        </w:rPr>
        <w:t xml:space="preserve"> հետ</w:t>
      </w:r>
      <w:r w:rsidR="000D0D32" w:rsidRPr="00174CEC">
        <w:rPr>
          <w:rFonts w:ascii="Sylfaen" w:hAnsi="Sylfaen"/>
          <w:lang w:val="hy-AM"/>
        </w:rPr>
        <w:t>, այլ կապված են մեկ այլ անձի հետ: Այնուամենայնիվ, տվյալների սուբյեկտն իրավունք ունի ստանալու միայն իրեն վերաբերող անձնական տվյալները՝ բացառությամբ այն տվյալների, որոնք վերաբերում են բացառապես մեկ ուրիշին</w:t>
      </w:r>
      <w:r w:rsidR="000D0D32" w:rsidRPr="00174CEC">
        <w:rPr>
          <w:rFonts w:ascii="Sylfaen" w:hAnsi="Sylfaen"/>
          <w:vertAlign w:val="superscript"/>
          <w:lang w:val="hy-AM"/>
        </w:rPr>
        <w:t>63</w:t>
      </w:r>
      <w:r w:rsidR="000D0D32" w:rsidRPr="00174CEC">
        <w:rPr>
          <w:rFonts w:ascii="Sylfaen" w:hAnsi="Sylfaen"/>
          <w:vertAlign w:val="subscript"/>
          <w:lang w:val="hy-AM"/>
        </w:rPr>
        <w:t>:</w:t>
      </w:r>
    </w:p>
    <w:p w14:paraId="57AF1FB6" w14:textId="77777777" w:rsidR="00CF009E" w:rsidRPr="00CF009E" w:rsidRDefault="00CF009E" w:rsidP="00CF009E">
      <w:pPr>
        <w:tabs>
          <w:tab w:val="left" w:pos="756"/>
        </w:tabs>
        <w:spacing w:before="263" w:line="256" w:lineRule="auto"/>
        <w:ind w:left="568" w:right="1048"/>
        <w:rPr>
          <w:rFonts w:ascii="Sylfaen" w:hAnsi="Sylfaen"/>
          <w:sz w:val="24"/>
          <w:lang w:val="hy-AM"/>
        </w:rPr>
      </w:pPr>
    </w:p>
    <w:p w14:paraId="539814AA" w14:textId="77777777" w:rsidR="004513ED" w:rsidRPr="00174CEC" w:rsidRDefault="008255ED">
      <w:pPr>
        <w:pStyle w:val="BodyText"/>
        <w:spacing w:before="32"/>
        <w:rPr>
          <w:rFonts w:ascii="Sylfaen" w:hAnsi="Sylfaen"/>
          <w:sz w:val="20"/>
          <w:lang w:val="hy-AM"/>
        </w:rPr>
      </w:pPr>
      <w:r>
        <w:rPr>
          <w:noProof/>
        </w:rPr>
        <w:pict w14:anchorId="5BB323F3">
          <v:rect id="docshape58" o:spid="_x0000_s1158" style="position:absolute;margin-left:70.8pt;margin-top:15pt;width:144.05pt;height:.8pt;z-index:-2516669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" fillcolor="black" stroked="f">
            <v:path arrowok="t"/>
            <w10:wrap type="topAndBottom" anchorx="page"/>
          </v:rect>
        </w:pict>
      </w:r>
    </w:p>
    <w:p w14:paraId="0C5DB1C0" w14:textId="77777777" w:rsidR="0098742A" w:rsidRPr="00174CEC" w:rsidRDefault="0098742A" w:rsidP="0098742A">
      <w:pPr>
        <w:ind w:left="756" w:right="1035"/>
        <w:jc w:val="both"/>
        <w:rPr>
          <w:rFonts w:ascii="Sylfaen" w:hAnsi="Sylfaen"/>
          <w:i/>
          <w:sz w:val="20"/>
          <w:lang w:val="hy-AM"/>
        </w:rPr>
      </w:pPr>
      <w:r w:rsidRPr="00174CEC">
        <w:rPr>
          <w:rFonts w:ascii="Sylfaen" w:hAnsi="Sylfaen"/>
          <w:sz w:val="20"/>
          <w:vertAlign w:val="superscript"/>
          <w:lang w:val="hy-AM"/>
        </w:rPr>
        <w:t>63</w:t>
      </w:r>
      <w:r w:rsidRPr="00174CEC">
        <w:rPr>
          <w:rFonts w:ascii="Sylfaen" w:hAnsi="Sylfaen"/>
          <w:sz w:val="20"/>
          <w:lang w:val="hy-AM"/>
        </w:rPr>
        <w:t xml:space="preserve"> </w:t>
      </w:r>
      <w:r w:rsidRPr="00C13A76">
        <w:rPr>
          <w:rFonts w:ascii="Sylfaen" w:hAnsi="Sylfaen"/>
          <w:sz w:val="20"/>
          <w:lang w:val="hy-AM"/>
        </w:rPr>
        <w:t>ՏՊԵԽ</w:t>
      </w:r>
      <w:r w:rsidRPr="00174CEC">
        <w:rPr>
          <w:rFonts w:ascii="Sylfaen" w:hAnsi="Sylfaen"/>
          <w:sz w:val="20"/>
          <w:lang w:val="hy-AM"/>
        </w:rPr>
        <w:t xml:space="preserve">-ի կողմից հաստատված՝ Տվյալների տեղափոխելիության իրավունքի վերաբերյալ 29-րդ հոդվածով սահմանված աշխատանքային խմբի ուղեցույց, էջ 9. </w:t>
      </w:r>
      <w:r w:rsidRPr="00174CEC">
        <w:rPr>
          <w:rFonts w:ascii="Sylfaen" w:hAnsi="Sylfaen"/>
          <w:i/>
          <w:lang w:val="hy-AM"/>
        </w:rPr>
        <w:t>«</w:t>
      </w:r>
      <w:r w:rsidRPr="00174CEC">
        <w:rPr>
          <w:rFonts w:ascii="Sylfaen" w:hAnsi="Sylfaen"/>
          <w:i/>
          <w:sz w:val="20"/>
          <w:lang w:val="hy-AM"/>
        </w:rPr>
        <w:t>Տվյալների տեղափոխելիության մասին դիմումի շրջանակում ընկնում եմ միայն անձնական տվյալները: Հետևաբար, ցանկացած տվյալ, որն անանուն է կամ չի վերաբերում տվյալների սուբյեկտին, չի ընկնում դրա շրջանակի մեջ: Այնուամենայնիվ, կեղծանունացված տվյալները, որոնք կարող են հստակորեն փոխկապակցվել տվյալների սուբյեկտի հետ (օրինակ՝ նրանց կողմից՝ համապատասխան նույնականացուցիչի տրամադրման միջոցով, տե՛ս 11 (2) հոդվածը), ընկնում են դրա շրջանակի մեջ:</w:t>
      </w:r>
    </w:p>
    <w:p w14:paraId="0178CD20" w14:textId="77777777" w:rsidR="004513ED" w:rsidRPr="00174CEC" w:rsidRDefault="004513ED" w:rsidP="0098742A">
      <w:pPr>
        <w:ind w:left="754" w:right="1021"/>
        <w:jc w:val="both"/>
        <w:rPr>
          <w:rFonts w:ascii="Sylfaen" w:hAnsi="Sylfaen"/>
          <w:sz w:val="20"/>
          <w:lang w:val="hy-AM"/>
        </w:rPr>
      </w:pPr>
    </w:p>
    <w:p w14:paraId="1261E4D9" w14:textId="77777777" w:rsidR="0098742A" w:rsidRPr="00174CEC" w:rsidRDefault="0098742A" w:rsidP="00D03F65">
      <w:pPr>
        <w:ind w:left="754" w:right="1021"/>
        <w:jc w:val="both"/>
        <w:rPr>
          <w:rFonts w:ascii="Sylfaen" w:hAnsi="Sylfaen"/>
          <w:sz w:val="20"/>
          <w:lang w:val="hy-AM"/>
        </w:rPr>
      </w:pPr>
    </w:p>
    <w:p w14:paraId="01A148E5" w14:textId="77777777" w:rsidR="004513ED" w:rsidRPr="00174CEC" w:rsidRDefault="004513ED">
      <w:pPr>
        <w:rPr>
          <w:rFonts w:ascii="Sylfaen" w:hAnsi="Sylfaen"/>
          <w:sz w:val="20"/>
          <w:lang w:val="hy-AM"/>
        </w:rPr>
        <w:sectPr w:rsidR="004513ED" w:rsidRPr="00174CEC" w:rsidSect="0024713A">
          <w:pgSz w:w="11910" w:h="16840"/>
          <w:pgMar w:top="1360" w:right="380" w:bottom="1360" w:left="660" w:header="0" w:footer="1143" w:gutter="0"/>
          <w:cols w:space="720"/>
        </w:sectPr>
      </w:pPr>
    </w:p>
    <w:p w14:paraId="23761C1C" w14:textId="77777777" w:rsidR="004513ED" w:rsidRPr="00174CEC" w:rsidRDefault="007F6D60" w:rsidP="00B31FDE">
      <w:pPr>
        <w:pStyle w:val="ListParagraph"/>
        <w:numPr>
          <w:ilvl w:val="0"/>
          <w:numId w:val="16"/>
        </w:numPr>
        <w:tabs>
          <w:tab w:val="left" w:pos="754"/>
          <w:tab w:val="left" w:pos="756"/>
        </w:tabs>
        <w:spacing w:before="154" w:line="259" w:lineRule="auto"/>
        <w:ind w:right="1040"/>
        <w:rPr>
          <w:rFonts w:ascii="Sylfaen" w:hAnsi="Sylfaen"/>
          <w:lang w:val="hy-AM"/>
        </w:rPr>
      </w:pPr>
      <w:r w:rsidRPr="00174CEC">
        <w:rPr>
          <w:rFonts w:ascii="Sylfaen" w:hAnsi="Sylfaen"/>
          <w:lang w:val="hy-AM"/>
        </w:rPr>
        <w:lastRenderedPageBreak/>
        <w:t>Այնուամենայնիվ, տվյալների դասակարգումը որպես տվյալների սուբյեկտին վերաբերող անձնական տվյալներ, պայմանավորված չէ այն փաստով, որ այդ անձնական տվյալները վերաբերում են նաև մեկ ուրիշին</w:t>
      </w:r>
      <w:r w:rsidRPr="00174CEC">
        <w:rPr>
          <w:rFonts w:ascii="Sylfaen" w:hAnsi="Sylfaen"/>
          <w:vertAlign w:val="superscript"/>
          <w:lang w:val="hy-AM"/>
        </w:rPr>
        <w:t>64</w:t>
      </w:r>
      <w:r w:rsidRPr="00174CEC">
        <w:rPr>
          <w:rFonts w:ascii="Sylfaen" w:hAnsi="Sylfaen"/>
          <w:lang w:val="hy-AM"/>
        </w:rPr>
        <w:t xml:space="preserve">: Այսպիսով, հնարավոր է, որ անձնական տվյալները միաժամանակ վերաբերեն մեկից ավելի անձանց: Սա ինքնաբերաբար չի նշանակում, որ պետք է հասանելիություն </w:t>
      </w:r>
      <w:r w:rsidR="00751F0C" w:rsidRPr="00174CEC">
        <w:rPr>
          <w:rFonts w:ascii="Sylfaen" w:hAnsi="Sylfaen"/>
          <w:lang w:val="hy-AM"/>
        </w:rPr>
        <w:t xml:space="preserve">ապահովվի </w:t>
      </w:r>
      <w:r w:rsidRPr="00174CEC">
        <w:rPr>
          <w:rFonts w:ascii="Sylfaen" w:hAnsi="Sylfaen"/>
          <w:lang w:val="hy-AM"/>
        </w:rPr>
        <w:t xml:space="preserve">այն անձնական տվյալներին, որոնք վերաբերում են նաև մեկ ուրիշին, քանի որ </w:t>
      </w:r>
      <w:r w:rsidR="00D34184" w:rsidRPr="00174CEC">
        <w:rPr>
          <w:rFonts w:ascii="Sylfaen" w:hAnsi="Sylfaen"/>
          <w:lang w:val="hy-AM"/>
        </w:rPr>
        <w:t>հսկող</w:t>
      </w:r>
      <w:r w:rsidR="008B656B" w:rsidRPr="00174CEC">
        <w:rPr>
          <w:rFonts w:ascii="Sylfaen" w:hAnsi="Sylfaen"/>
          <w:lang w:val="hy-AM"/>
        </w:rPr>
        <w:t xml:space="preserve">ը </w:t>
      </w:r>
      <w:r w:rsidRPr="00174CEC">
        <w:rPr>
          <w:rFonts w:ascii="Sylfaen" w:hAnsi="Sylfaen"/>
          <w:lang w:val="hy-AM"/>
        </w:rPr>
        <w:t xml:space="preserve">պետք է կատարի </w:t>
      </w:r>
      <w:r w:rsidR="00232024" w:rsidRPr="00174CEC">
        <w:rPr>
          <w:rFonts w:ascii="Sylfaen" w:hAnsi="Sylfaen"/>
          <w:lang w:val="hy-AM"/>
        </w:rPr>
        <w:t xml:space="preserve">ՏՊԸԿ </w:t>
      </w:r>
      <w:r w:rsidRPr="00174CEC">
        <w:rPr>
          <w:rFonts w:ascii="Sylfaen" w:hAnsi="Sylfaen"/>
          <w:lang w:val="hy-AM"/>
        </w:rPr>
        <w:t>15(4) հոդվածը:</w:t>
      </w:r>
    </w:p>
    <w:p w14:paraId="05212A61" w14:textId="77777777" w:rsidR="004513ED" w:rsidRPr="00174CEC" w:rsidRDefault="007F6D60" w:rsidP="006360CB">
      <w:pPr>
        <w:pStyle w:val="ListParagraph"/>
        <w:numPr>
          <w:ilvl w:val="0"/>
          <w:numId w:val="16"/>
        </w:numPr>
        <w:tabs>
          <w:tab w:val="left" w:pos="754"/>
          <w:tab w:val="left" w:pos="756"/>
        </w:tabs>
        <w:spacing w:before="163" w:line="259" w:lineRule="auto"/>
        <w:ind w:right="1038"/>
        <w:rPr>
          <w:rFonts w:ascii="Sylfaen" w:hAnsi="Sylfaen"/>
          <w:lang w:val="hy-AM"/>
        </w:rPr>
      </w:pPr>
      <w:r w:rsidRPr="00174CEC">
        <w:rPr>
          <w:rFonts w:ascii="Sylfaen" w:hAnsi="Sylfaen"/>
          <w:lang w:val="hy-AM"/>
        </w:rPr>
        <w:t>«</w:t>
      </w:r>
      <w:r w:rsidR="00514441" w:rsidRPr="00174CEC">
        <w:rPr>
          <w:rFonts w:ascii="Sylfaen" w:hAnsi="Sylfaen"/>
          <w:i/>
          <w:lang w:val="hy-AM"/>
        </w:rPr>
        <w:t xml:space="preserve">Իրեն </w:t>
      </w:r>
      <w:r w:rsidRPr="00174CEC">
        <w:rPr>
          <w:rFonts w:ascii="Sylfaen" w:hAnsi="Sylfaen"/>
          <w:i/>
          <w:lang w:val="hy-AM"/>
        </w:rPr>
        <w:t>վերաբերող անձնական տվյալներ</w:t>
      </w:r>
      <w:r w:rsidRPr="00174CEC">
        <w:rPr>
          <w:rFonts w:ascii="Sylfaen" w:hAnsi="Sylfaen"/>
          <w:lang w:val="hy-AM"/>
        </w:rPr>
        <w:t xml:space="preserve">» բառերը </w:t>
      </w:r>
      <w:r w:rsidR="00D34184" w:rsidRPr="00174CEC">
        <w:rPr>
          <w:rFonts w:ascii="Sylfaen" w:hAnsi="Sylfaen"/>
          <w:lang w:val="hy-AM"/>
        </w:rPr>
        <w:t xml:space="preserve">հսկողների </w:t>
      </w:r>
      <w:r w:rsidRPr="00174CEC">
        <w:rPr>
          <w:rFonts w:ascii="Sylfaen" w:hAnsi="Sylfaen"/>
          <w:lang w:val="hy-AM"/>
        </w:rPr>
        <w:t>կողմից չպետք է մեկնաբանվեն «</w:t>
      </w:r>
      <w:r w:rsidRPr="00174CEC">
        <w:rPr>
          <w:rFonts w:ascii="Sylfaen" w:hAnsi="Sylfaen"/>
          <w:i/>
          <w:lang w:val="hy-AM"/>
        </w:rPr>
        <w:t>չափազանց սահմանափակող</w:t>
      </w:r>
      <w:r w:rsidRPr="00174CEC">
        <w:rPr>
          <w:rFonts w:ascii="Sylfaen" w:hAnsi="Sylfaen"/>
          <w:lang w:val="hy-AM"/>
        </w:rPr>
        <w:t xml:space="preserve">» ձևով, քանի որ 29-րդ հոդվածով </w:t>
      </w:r>
      <w:r w:rsidR="006360CB" w:rsidRPr="00174CEC">
        <w:rPr>
          <w:rFonts w:ascii="Sylfaen" w:hAnsi="Sylfaen"/>
          <w:lang w:val="hy-AM"/>
        </w:rPr>
        <w:t xml:space="preserve">սահմանված </w:t>
      </w:r>
      <w:r w:rsidRPr="00174CEC">
        <w:rPr>
          <w:rFonts w:ascii="Sylfaen" w:hAnsi="Sylfaen"/>
          <w:lang w:val="hy-AM"/>
        </w:rPr>
        <w:t xml:space="preserve">աշխատանքային խումբն արդեն </w:t>
      </w:r>
      <w:r w:rsidR="00E31935" w:rsidRPr="00174CEC">
        <w:rPr>
          <w:rFonts w:ascii="Sylfaen" w:hAnsi="Sylfaen"/>
          <w:lang w:val="hy-AM"/>
        </w:rPr>
        <w:t>հայտարարել</w:t>
      </w:r>
      <w:r w:rsidRPr="00174CEC">
        <w:rPr>
          <w:rFonts w:ascii="Sylfaen" w:hAnsi="Sylfaen"/>
          <w:lang w:val="hy-AM"/>
        </w:rPr>
        <w:t xml:space="preserve"> է տվյալների </w:t>
      </w:r>
      <w:r w:rsidR="006360CB" w:rsidRPr="00174CEC">
        <w:rPr>
          <w:rFonts w:ascii="Sylfaen" w:hAnsi="Sylfaen"/>
          <w:lang w:val="hy-AM"/>
        </w:rPr>
        <w:t xml:space="preserve">տեղափոխելիության </w:t>
      </w:r>
      <w:r w:rsidRPr="00174CEC">
        <w:rPr>
          <w:rFonts w:ascii="Sylfaen" w:hAnsi="Sylfaen"/>
          <w:lang w:val="hy-AM"/>
        </w:rPr>
        <w:t xml:space="preserve">իրավունքի </w:t>
      </w:r>
      <w:r w:rsidR="00E31935" w:rsidRPr="00174CEC">
        <w:rPr>
          <w:rFonts w:ascii="Sylfaen" w:hAnsi="Sylfaen"/>
          <w:lang w:val="hy-AM"/>
        </w:rPr>
        <w:t>մասին</w:t>
      </w:r>
      <w:r w:rsidR="00E31935" w:rsidRPr="00174CEC">
        <w:rPr>
          <w:rFonts w:ascii="Sylfaen" w:hAnsi="Sylfaen"/>
          <w:vertAlign w:val="superscript"/>
          <w:lang w:val="hy-AM"/>
        </w:rPr>
        <w:t>65</w:t>
      </w:r>
      <w:r w:rsidRPr="00174CEC">
        <w:rPr>
          <w:rFonts w:ascii="Sylfaen" w:hAnsi="Sylfaen"/>
          <w:lang w:val="hy-AM"/>
        </w:rPr>
        <w:t xml:space="preserve">: </w:t>
      </w:r>
      <w:r w:rsidR="00B072B9" w:rsidRPr="00174CEC">
        <w:rPr>
          <w:rFonts w:ascii="Sylfaen" w:hAnsi="Sylfaen"/>
          <w:lang w:val="hy-AM"/>
        </w:rPr>
        <w:t>Ինչ վերաբերում է հ</w:t>
      </w:r>
      <w:r w:rsidR="00E31935" w:rsidRPr="00174CEC">
        <w:rPr>
          <w:rFonts w:ascii="Sylfaen" w:hAnsi="Sylfaen"/>
          <w:lang w:val="hy-AM"/>
        </w:rPr>
        <w:t>ասանելիությ</w:t>
      </w:r>
      <w:r w:rsidR="002C3F3B">
        <w:rPr>
          <w:rFonts w:ascii="Sylfaen" w:hAnsi="Sylfaen"/>
          <w:lang w:val="hy-AM"/>
        </w:rPr>
        <w:t>ուն ունենալու</w:t>
      </w:r>
      <w:r w:rsidRPr="00174CEC">
        <w:rPr>
          <w:rFonts w:ascii="Sylfaen" w:hAnsi="Sylfaen"/>
          <w:lang w:val="hy-AM"/>
        </w:rPr>
        <w:t xml:space="preserve"> իրավունքի</w:t>
      </w:r>
      <w:r w:rsidR="00B072B9" w:rsidRPr="00174CEC">
        <w:rPr>
          <w:rFonts w:ascii="Sylfaen" w:hAnsi="Sylfaen"/>
          <w:lang w:val="hy-AM"/>
        </w:rPr>
        <w:t>ն</w:t>
      </w:r>
      <w:r w:rsidR="00A81ED0">
        <w:rPr>
          <w:rFonts w:ascii="Sylfaen" w:hAnsi="Sylfaen"/>
          <w:lang w:val="hy-AM"/>
        </w:rPr>
        <w:t>՝</w:t>
      </w:r>
      <w:r w:rsidRPr="00174CEC">
        <w:rPr>
          <w:rFonts w:ascii="Sylfaen" w:hAnsi="Sylfaen"/>
          <w:lang w:val="hy-AM"/>
        </w:rPr>
        <w:t xml:space="preserve"> </w:t>
      </w:r>
      <w:r w:rsidR="00E31935" w:rsidRPr="00174CEC">
        <w:rPr>
          <w:rFonts w:ascii="Sylfaen" w:hAnsi="Sylfaen"/>
          <w:lang w:val="hy-AM"/>
        </w:rPr>
        <w:t>ՏՊԵԽ</w:t>
      </w:r>
      <w:r w:rsidRPr="00174CEC">
        <w:rPr>
          <w:rFonts w:ascii="Sylfaen" w:hAnsi="Sylfaen"/>
          <w:lang w:val="hy-AM"/>
        </w:rPr>
        <w:t>-</w:t>
      </w:r>
      <w:r w:rsidR="00B072B9" w:rsidRPr="00174CEC">
        <w:rPr>
          <w:rFonts w:ascii="Sylfaen" w:hAnsi="Sylfaen"/>
          <w:lang w:val="hy-AM"/>
        </w:rPr>
        <w:t>ը</w:t>
      </w:r>
      <w:r w:rsidRPr="00174CEC">
        <w:rPr>
          <w:rFonts w:ascii="Sylfaen" w:hAnsi="Sylfaen"/>
          <w:lang w:val="hy-AM"/>
        </w:rPr>
        <w:t xml:space="preserve">, օրինակ, համարում է, որ </w:t>
      </w:r>
      <w:r w:rsidR="00B072B9" w:rsidRPr="00174CEC">
        <w:rPr>
          <w:rFonts w:ascii="Sylfaen" w:hAnsi="Sylfaen"/>
          <w:lang w:val="hy-AM"/>
        </w:rPr>
        <w:t>հասանելիությու</w:t>
      </w:r>
      <w:r w:rsidR="00E31935" w:rsidRPr="00174CEC">
        <w:rPr>
          <w:rFonts w:ascii="Sylfaen" w:hAnsi="Sylfaen"/>
          <w:lang w:val="hy-AM"/>
        </w:rPr>
        <w:t>ն ստանալու</w:t>
      </w:r>
      <w:r w:rsidR="00485227" w:rsidRPr="00174CEC">
        <w:rPr>
          <w:rFonts w:ascii="Sylfaen" w:hAnsi="Sylfaen"/>
          <w:lang w:val="hy-AM"/>
        </w:rPr>
        <w:t xml:space="preserve"> </w:t>
      </w:r>
      <w:r w:rsidR="00514441" w:rsidRPr="00174CEC">
        <w:rPr>
          <w:rFonts w:ascii="Sylfaen" w:hAnsi="Sylfaen"/>
          <w:lang w:val="hy-AM"/>
        </w:rPr>
        <w:t>մասին դիմում</w:t>
      </w:r>
      <w:r w:rsidR="00E31935" w:rsidRPr="00174CEC">
        <w:rPr>
          <w:rFonts w:ascii="Sylfaen" w:hAnsi="Sylfaen"/>
          <w:lang w:val="hy-AM"/>
        </w:rPr>
        <w:t xml:space="preserve"> ներկայացրած </w:t>
      </w:r>
      <w:r w:rsidRPr="00174CEC">
        <w:rPr>
          <w:rFonts w:ascii="Sylfaen" w:hAnsi="Sylfaen"/>
          <w:lang w:val="hy-AM"/>
        </w:rPr>
        <w:t xml:space="preserve">տվյալների սուբյեկտի և </w:t>
      </w:r>
      <w:r w:rsidR="00D34184" w:rsidRPr="00174CEC">
        <w:rPr>
          <w:rFonts w:ascii="Sylfaen" w:hAnsi="Sylfaen"/>
          <w:lang w:val="hy-AM"/>
        </w:rPr>
        <w:t>հսկող</w:t>
      </w:r>
      <w:r w:rsidR="008B656B" w:rsidRPr="00174CEC">
        <w:rPr>
          <w:rFonts w:ascii="Sylfaen" w:hAnsi="Sylfaen"/>
          <w:lang w:val="hy-AM"/>
        </w:rPr>
        <w:t>ի</w:t>
      </w:r>
      <w:r w:rsidRPr="00174CEC">
        <w:rPr>
          <w:rFonts w:ascii="Sylfaen" w:hAnsi="Sylfaen"/>
          <w:lang w:val="hy-AM"/>
        </w:rPr>
        <w:t xml:space="preserve"> միջև հեռախոսային խոսակցությունների ձայնագրությունները (և դրանց </w:t>
      </w:r>
      <w:r w:rsidR="00E31935" w:rsidRPr="00174CEC">
        <w:rPr>
          <w:rFonts w:ascii="Sylfaen" w:hAnsi="Sylfaen"/>
          <w:lang w:val="hy-AM"/>
        </w:rPr>
        <w:t>վերծանումը</w:t>
      </w:r>
      <w:r w:rsidRPr="00174CEC">
        <w:rPr>
          <w:rFonts w:ascii="Sylfaen" w:hAnsi="Sylfaen"/>
          <w:lang w:val="hy-AM"/>
        </w:rPr>
        <w:t xml:space="preserve">) կարող են </w:t>
      </w:r>
      <w:r w:rsidR="0074198C" w:rsidRPr="00174CEC">
        <w:rPr>
          <w:rFonts w:ascii="Sylfaen" w:hAnsi="Sylfaen"/>
          <w:lang w:val="hy-AM"/>
        </w:rPr>
        <w:t xml:space="preserve">կարգավորվել </w:t>
      </w:r>
      <w:r w:rsidR="002C3F3B" w:rsidRPr="00174CEC">
        <w:rPr>
          <w:rFonts w:ascii="Sylfaen" w:hAnsi="Sylfaen"/>
          <w:lang w:val="hy-AM"/>
        </w:rPr>
        <w:t>հասանելիությ</w:t>
      </w:r>
      <w:r w:rsidR="002C3F3B">
        <w:rPr>
          <w:rFonts w:ascii="Sylfaen" w:hAnsi="Sylfaen"/>
          <w:lang w:val="hy-AM"/>
        </w:rPr>
        <w:t xml:space="preserve">ուն ունենալու </w:t>
      </w:r>
      <w:r w:rsidRPr="00174CEC">
        <w:rPr>
          <w:rFonts w:ascii="Sylfaen" w:hAnsi="Sylfaen"/>
          <w:lang w:val="hy-AM"/>
        </w:rPr>
        <w:t>իրավունք</w:t>
      </w:r>
      <w:r w:rsidR="0074198C" w:rsidRPr="00174CEC">
        <w:rPr>
          <w:rFonts w:ascii="Sylfaen" w:hAnsi="Sylfaen"/>
          <w:lang w:val="hy-AM"/>
        </w:rPr>
        <w:t>ով</w:t>
      </w:r>
      <w:r w:rsidRPr="00174CEC">
        <w:rPr>
          <w:rFonts w:ascii="Sylfaen" w:hAnsi="Sylfaen"/>
          <w:lang w:val="hy-AM"/>
        </w:rPr>
        <w:t xml:space="preserve">, </w:t>
      </w:r>
      <w:r w:rsidR="00E31935" w:rsidRPr="00174CEC">
        <w:rPr>
          <w:rFonts w:ascii="Sylfaen" w:hAnsi="Sylfaen"/>
          <w:lang w:val="hy-AM"/>
        </w:rPr>
        <w:t>եթե դրանք</w:t>
      </w:r>
      <w:r w:rsidRPr="00174CEC">
        <w:rPr>
          <w:rFonts w:ascii="Sylfaen" w:hAnsi="Sylfaen"/>
          <w:lang w:val="hy-AM"/>
        </w:rPr>
        <w:t xml:space="preserve"> անձնական տվյալներ են</w:t>
      </w:r>
      <w:r w:rsidR="00E31935" w:rsidRPr="00174CEC">
        <w:rPr>
          <w:rFonts w:ascii="Sylfaen" w:hAnsi="Sylfaen"/>
          <w:vertAlign w:val="superscript"/>
          <w:lang w:val="hy-AM"/>
        </w:rPr>
        <w:t>66</w:t>
      </w:r>
      <w:r w:rsidRPr="00174CEC">
        <w:rPr>
          <w:rFonts w:ascii="Sylfaen" w:hAnsi="Sylfaen"/>
          <w:lang w:val="hy-AM"/>
        </w:rPr>
        <w:t xml:space="preserve">: </w:t>
      </w:r>
      <w:r w:rsidR="00B072B9" w:rsidRPr="00174CEC">
        <w:rPr>
          <w:rFonts w:ascii="Sylfaen" w:hAnsi="Sylfaen"/>
          <w:lang w:val="hy-AM"/>
        </w:rPr>
        <w:t>Պայմանով, որ</w:t>
      </w:r>
      <w:r w:rsidRPr="00174CEC">
        <w:rPr>
          <w:rFonts w:ascii="Sylfaen" w:hAnsi="Sylfaen"/>
          <w:lang w:val="hy-AM"/>
        </w:rPr>
        <w:t xml:space="preserve"> կիրառվում է </w:t>
      </w:r>
      <w:r w:rsidR="00E31935" w:rsidRPr="00174CEC">
        <w:rPr>
          <w:rFonts w:ascii="Sylfaen" w:hAnsi="Sylfaen"/>
          <w:lang w:val="hy-AM"/>
        </w:rPr>
        <w:t>ՏՊԸԿ</w:t>
      </w:r>
      <w:r w:rsidRPr="00174CEC">
        <w:rPr>
          <w:rFonts w:ascii="Sylfaen" w:hAnsi="Sylfaen"/>
          <w:lang w:val="hy-AM"/>
        </w:rPr>
        <w:t>-</w:t>
      </w:r>
      <w:r w:rsidR="00E31935" w:rsidRPr="00174CEC">
        <w:rPr>
          <w:rFonts w:ascii="Sylfaen" w:hAnsi="Sylfaen"/>
          <w:lang w:val="hy-AM"/>
        </w:rPr>
        <w:t>ն</w:t>
      </w:r>
      <w:r w:rsidR="00B072B9" w:rsidRPr="00174CEC">
        <w:rPr>
          <w:rFonts w:ascii="Sylfaen" w:hAnsi="Sylfaen"/>
          <w:lang w:val="hy-AM"/>
        </w:rPr>
        <w:t>,</w:t>
      </w:r>
      <w:r w:rsidRPr="00174CEC">
        <w:rPr>
          <w:rFonts w:ascii="Sylfaen" w:hAnsi="Sylfaen"/>
          <w:lang w:val="hy-AM"/>
        </w:rPr>
        <w:t xml:space="preserve"> և մշակումը չի </w:t>
      </w:r>
      <w:r w:rsidR="007F0658" w:rsidRPr="00174CEC">
        <w:rPr>
          <w:rFonts w:ascii="Sylfaen" w:hAnsi="Sylfaen"/>
          <w:lang w:val="hy-AM"/>
        </w:rPr>
        <w:t>ընկնում</w:t>
      </w:r>
      <w:r w:rsidR="00E31935" w:rsidRPr="00174CEC">
        <w:rPr>
          <w:rFonts w:ascii="Sylfaen" w:hAnsi="Sylfaen"/>
          <w:lang w:val="hy-AM"/>
        </w:rPr>
        <w:t xml:space="preserve"> </w:t>
      </w:r>
      <w:r w:rsidR="00232024" w:rsidRPr="00174CEC">
        <w:rPr>
          <w:rFonts w:ascii="Sylfaen" w:hAnsi="Sylfaen"/>
          <w:lang w:val="hy-AM"/>
        </w:rPr>
        <w:t xml:space="preserve">ՏՊԸԿ </w:t>
      </w:r>
      <w:r w:rsidR="00E31935" w:rsidRPr="00174CEC">
        <w:rPr>
          <w:rFonts w:ascii="Sylfaen" w:hAnsi="Sylfaen"/>
          <w:lang w:val="hy-AM"/>
        </w:rPr>
        <w:t>2(2)(գ</w:t>
      </w:r>
      <w:r w:rsidRPr="00174CEC">
        <w:rPr>
          <w:rFonts w:ascii="Sylfaen" w:hAnsi="Sylfaen"/>
          <w:lang w:val="hy-AM"/>
        </w:rPr>
        <w:t xml:space="preserve">) հոդվածի համաձայն </w:t>
      </w:r>
      <w:r w:rsidR="00072035" w:rsidRPr="00174CEC">
        <w:rPr>
          <w:rFonts w:ascii="Sylfaen" w:hAnsi="Sylfaen"/>
          <w:lang w:val="hy-AM"/>
        </w:rPr>
        <w:t>կենցա</w:t>
      </w:r>
      <w:r w:rsidR="00B072B9" w:rsidRPr="00174CEC">
        <w:rPr>
          <w:rFonts w:ascii="Sylfaen" w:hAnsi="Sylfaen"/>
          <w:lang w:val="hy-AM"/>
        </w:rPr>
        <w:t>ղ</w:t>
      </w:r>
      <w:r w:rsidR="00072035" w:rsidRPr="00174CEC">
        <w:rPr>
          <w:rFonts w:ascii="Sylfaen" w:hAnsi="Sylfaen"/>
          <w:lang w:val="hy-AM"/>
        </w:rPr>
        <w:t>ային նպատակներով</w:t>
      </w:r>
      <w:r w:rsidR="007F0658" w:rsidRPr="00174CEC">
        <w:rPr>
          <w:rFonts w:ascii="Sylfaen" w:hAnsi="Sylfaen"/>
          <w:lang w:val="hy-AM"/>
        </w:rPr>
        <w:t xml:space="preserve"> անձնական տվյալների մշակումը</w:t>
      </w:r>
      <w:r w:rsidRPr="00174CEC">
        <w:rPr>
          <w:rFonts w:ascii="Sylfaen" w:hAnsi="Sylfaen"/>
          <w:lang w:val="hy-AM"/>
        </w:rPr>
        <w:t xml:space="preserve"> բացառ</w:t>
      </w:r>
      <w:r w:rsidR="007F0658" w:rsidRPr="00174CEC">
        <w:rPr>
          <w:rFonts w:ascii="Sylfaen" w:hAnsi="Sylfaen"/>
          <w:lang w:val="hy-AM"/>
        </w:rPr>
        <w:t>ելու</w:t>
      </w:r>
      <w:r w:rsidR="00072035" w:rsidRPr="00174CEC">
        <w:rPr>
          <w:rFonts w:ascii="Sylfaen" w:hAnsi="Sylfaen"/>
          <w:lang w:val="hy-AM"/>
        </w:rPr>
        <w:t xml:space="preserve"> </w:t>
      </w:r>
      <w:r w:rsidR="007F0658" w:rsidRPr="00174CEC">
        <w:rPr>
          <w:rFonts w:ascii="Sylfaen" w:hAnsi="Sylfaen"/>
          <w:lang w:val="hy-AM"/>
        </w:rPr>
        <w:t>գործողության ներքո</w:t>
      </w:r>
      <w:r w:rsidR="00A81ED0">
        <w:rPr>
          <w:rFonts w:ascii="Sylfaen" w:hAnsi="Sylfaen"/>
          <w:lang w:val="hy-AM"/>
        </w:rPr>
        <w:t>՝</w:t>
      </w:r>
      <w:r w:rsidRPr="00174CEC">
        <w:rPr>
          <w:rFonts w:ascii="Sylfaen" w:hAnsi="Sylfaen"/>
          <w:lang w:val="hy-AM"/>
        </w:rPr>
        <w:t xml:space="preserve"> եթե տվյալների սուբյեկտն օգտագործում է ձեռքբերված </w:t>
      </w:r>
      <w:r w:rsidR="00072035" w:rsidRPr="00174CEC">
        <w:rPr>
          <w:rFonts w:ascii="Sylfaen" w:hAnsi="Sylfaen"/>
          <w:lang w:val="hy-AM"/>
        </w:rPr>
        <w:t>ձայնագրությունը</w:t>
      </w:r>
      <w:r w:rsidRPr="00174CEC">
        <w:rPr>
          <w:rFonts w:ascii="Sylfaen" w:hAnsi="Sylfaen"/>
          <w:lang w:val="hy-AM"/>
        </w:rPr>
        <w:t>, որը ներառում է զրուցակցի անձնական տվյալներ</w:t>
      </w:r>
      <w:r w:rsidR="0074198C" w:rsidRPr="00174CEC">
        <w:rPr>
          <w:rFonts w:ascii="Sylfaen" w:hAnsi="Sylfaen"/>
          <w:lang w:val="hy-AM"/>
        </w:rPr>
        <w:t>ն</w:t>
      </w:r>
      <w:r w:rsidRPr="00174CEC">
        <w:rPr>
          <w:rFonts w:ascii="Sylfaen" w:hAnsi="Sylfaen"/>
          <w:lang w:val="hy-AM"/>
        </w:rPr>
        <w:t xml:space="preserve"> այլ նպատակներով, օրինակ</w:t>
      </w:r>
      <w:r w:rsidR="00072035" w:rsidRPr="00174CEC">
        <w:rPr>
          <w:rFonts w:ascii="Sylfaen" w:hAnsi="Sylfaen"/>
          <w:lang w:val="hy-AM"/>
        </w:rPr>
        <w:t>՝</w:t>
      </w:r>
      <w:r w:rsidRPr="00174CEC">
        <w:rPr>
          <w:rFonts w:ascii="Sylfaen" w:hAnsi="Sylfaen"/>
          <w:lang w:val="hy-AM"/>
        </w:rPr>
        <w:t xml:space="preserve"> հրապարակելով </w:t>
      </w:r>
      <w:r w:rsidR="00072035" w:rsidRPr="00174CEC">
        <w:rPr>
          <w:rFonts w:ascii="Sylfaen" w:hAnsi="Sylfaen"/>
          <w:lang w:val="hy-AM"/>
        </w:rPr>
        <w:t>ձայնագրությունը</w:t>
      </w:r>
      <w:r w:rsidRPr="00174CEC">
        <w:rPr>
          <w:rFonts w:ascii="Sylfaen" w:hAnsi="Sylfaen"/>
          <w:lang w:val="hy-AM"/>
        </w:rPr>
        <w:t xml:space="preserve">, </w:t>
      </w:r>
      <w:r w:rsidR="00A81ED0">
        <w:rPr>
          <w:rFonts w:ascii="Sylfaen" w:hAnsi="Sylfaen"/>
          <w:lang w:val="hy-AM"/>
        </w:rPr>
        <w:t xml:space="preserve">ապա </w:t>
      </w:r>
      <w:r w:rsidRPr="00174CEC">
        <w:rPr>
          <w:rFonts w:ascii="Sylfaen" w:hAnsi="Sylfaen"/>
          <w:lang w:val="hy-AM"/>
        </w:rPr>
        <w:t xml:space="preserve">տվյալների </w:t>
      </w:r>
      <w:r w:rsidR="00072035" w:rsidRPr="00174CEC">
        <w:rPr>
          <w:rFonts w:ascii="Sylfaen" w:hAnsi="Sylfaen"/>
          <w:lang w:val="hy-AM"/>
        </w:rPr>
        <w:t>սուբյեկտը</w:t>
      </w:r>
      <w:r w:rsidRPr="00174CEC">
        <w:rPr>
          <w:rFonts w:ascii="Sylfaen" w:hAnsi="Sylfaen"/>
          <w:lang w:val="hy-AM"/>
        </w:rPr>
        <w:t xml:space="preserve"> </w:t>
      </w:r>
      <w:r w:rsidR="00072035" w:rsidRPr="00174CEC">
        <w:rPr>
          <w:rFonts w:ascii="Sylfaen" w:hAnsi="Sylfaen"/>
          <w:lang w:val="hy-AM"/>
        </w:rPr>
        <w:t xml:space="preserve">կդառնա մեկ այլ անձի անձնական տվյալների այս մշակման համար </w:t>
      </w:r>
      <w:r w:rsidR="00D34184" w:rsidRPr="00174CEC">
        <w:rPr>
          <w:rFonts w:ascii="Sylfaen" w:hAnsi="Sylfaen"/>
          <w:lang w:val="hy-AM"/>
        </w:rPr>
        <w:t>հսկողը</w:t>
      </w:r>
      <w:r w:rsidRPr="00174CEC">
        <w:rPr>
          <w:rFonts w:ascii="Sylfaen" w:hAnsi="Sylfaen"/>
          <w:lang w:val="hy-AM"/>
        </w:rPr>
        <w:t>, որ</w:t>
      </w:r>
      <w:r w:rsidR="00072035" w:rsidRPr="00174CEC">
        <w:rPr>
          <w:rFonts w:ascii="Sylfaen" w:hAnsi="Sylfaen"/>
          <w:lang w:val="hy-AM"/>
        </w:rPr>
        <w:t>ի</w:t>
      </w:r>
      <w:r w:rsidRPr="00174CEC">
        <w:rPr>
          <w:rFonts w:ascii="Sylfaen" w:hAnsi="Sylfaen"/>
          <w:lang w:val="hy-AM"/>
        </w:rPr>
        <w:t xml:space="preserve"> ձայնը ձայնագրվել է: Թեև </w:t>
      </w:r>
      <w:r w:rsidR="00072035" w:rsidRPr="00174CEC">
        <w:rPr>
          <w:rFonts w:ascii="Sylfaen" w:hAnsi="Sylfaen"/>
          <w:lang w:val="hy-AM"/>
        </w:rPr>
        <w:t>սա</w:t>
      </w:r>
      <w:r w:rsidRPr="00174CEC">
        <w:rPr>
          <w:rFonts w:ascii="Sylfaen" w:hAnsi="Sylfaen"/>
          <w:lang w:val="hy-AM"/>
        </w:rPr>
        <w:t xml:space="preserve"> </w:t>
      </w:r>
      <w:r w:rsidR="00D34184" w:rsidRPr="00174CEC">
        <w:rPr>
          <w:rFonts w:ascii="Sylfaen" w:hAnsi="Sylfaen"/>
          <w:lang w:val="hy-AM"/>
        </w:rPr>
        <w:t>հսկող</w:t>
      </w:r>
      <w:r w:rsidR="008B656B" w:rsidRPr="00174CEC">
        <w:rPr>
          <w:rFonts w:ascii="Sylfaen" w:hAnsi="Sylfaen"/>
          <w:lang w:val="hy-AM"/>
        </w:rPr>
        <w:t>ին</w:t>
      </w:r>
      <w:r w:rsidR="00072035" w:rsidRPr="00174CEC">
        <w:rPr>
          <w:rFonts w:ascii="Sylfaen" w:hAnsi="Sylfaen"/>
          <w:lang w:val="hy-AM"/>
        </w:rPr>
        <w:t xml:space="preserve"> </w:t>
      </w:r>
      <w:r w:rsidRPr="00174CEC">
        <w:rPr>
          <w:rFonts w:ascii="Sylfaen" w:hAnsi="Sylfaen"/>
          <w:lang w:val="hy-AM"/>
        </w:rPr>
        <w:t>չի ազատի տվյալների պաշտպանության իր պարտավորություններից</w:t>
      </w:r>
      <w:r w:rsidR="00072035" w:rsidRPr="00174CEC">
        <w:rPr>
          <w:rFonts w:ascii="Sylfaen" w:hAnsi="Sylfaen"/>
          <w:lang w:val="hy-AM"/>
        </w:rPr>
        <w:t>, երբ</w:t>
      </w:r>
      <w:r w:rsidRPr="00174CEC">
        <w:rPr>
          <w:rFonts w:ascii="Sylfaen" w:hAnsi="Sylfaen"/>
          <w:lang w:val="hy-AM"/>
        </w:rPr>
        <w:t xml:space="preserve"> պատշաճ կերպով վերլուծ</w:t>
      </w:r>
      <w:r w:rsidR="00072035" w:rsidRPr="00174CEC">
        <w:rPr>
          <w:rFonts w:ascii="Sylfaen" w:hAnsi="Sylfaen"/>
          <w:lang w:val="hy-AM"/>
        </w:rPr>
        <w:t>ի</w:t>
      </w:r>
      <w:r w:rsidRPr="00174CEC">
        <w:rPr>
          <w:rFonts w:ascii="Sylfaen" w:hAnsi="Sylfaen"/>
          <w:lang w:val="hy-AM"/>
        </w:rPr>
        <w:t xml:space="preserve">, թե արդյոք կարող է </w:t>
      </w:r>
      <w:r w:rsidR="00072035" w:rsidRPr="00174CEC">
        <w:rPr>
          <w:rFonts w:ascii="Sylfaen" w:hAnsi="Sylfaen"/>
          <w:lang w:val="hy-AM"/>
        </w:rPr>
        <w:t xml:space="preserve">հասանելիություն </w:t>
      </w:r>
      <w:r w:rsidR="00751F0C" w:rsidRPr="00174CEC">
        <w:rPr>
          <w:rFonts w:ascii="Sylfaen" w:hAnsi="Sylfaen"/>
          <w:lang w:val="hy-AM"/>
        </w:rPr>
        <w:t xml:space="preserve">ապահովվել </w:t>
      </w:r>
      <w:r w:rsidRPr="00174CEC">
        <w:rPr>
          <w:rFonts w:ascii="Sylfaen" w:hAnsi="Sylfaen"/>
          <w:lang w:val="hy-AM"/>
        </w:rPr>
        <w:t xml:space="preserve">ամբողջական </w:t>
      </w:r>
      <w:r w:rsidR="00072035" w:rsidRPr="00174CEC">
        <w:rPr>
          <w:rFonts w:ascii="Sylfaen" w:hAnsi="Sylfaen"/>
          <w:lang w:val="hy-AM"/>
        </w:rPr>
        <w:t>ձայնագրությանը</w:t>
      </w:r>
      <w:r w:rsidRPr="00174CEC">
        <w:rPr>
          <w:rFonts w:ascii="Sylfaen" w:hAnsi="Sylfaen"/>
          <w:lang w:val="hy-AM"/>
        </w:rPr>
        <w:t xml:space="preserve">, </w:t>
      </w:r>
      <w:r w:rsidR="00072035" w:rsidRPr="00174CEC">
        <w:rPr>
          <w:rFonts w:ascii="Sylfaen" w:hAnsi="Sylfaen"/>
          <w:lang w:val="hy-AM"/>
        </w:rPr>
        <w:t xml:space="preserve">այնուամենայնիվ, խրախուսվում է, որ </w:t>
      </w:r>
      <w:r w:rsidR="00D34184" w:rsidRPr="00174CEC">
        <w:rPr>
          <w:rFonts w:ascii="Sylfaen" w:hAnsi="Sylfaen"/>
          <w:lang w:val="hy-AM"/>
        </w:rPr>
        <w:t>հսկող</w:t>
      </w:r>
      <w:r w:rsidR="000472F1" w:rsidRPr="00174CEC">
        <w:rPr>
          <w:rFonts w:ascii="Sylfaen" w:hAnsi="Sylfaen"/>
          <w:lang w:val="hy-AM"/>
        </w:rPr>
        <w:t>ը</w:t>
      </w:r>
      <w:r w:rsidR="00072035" w:rsidRPr="00174CEC">
        <w:rPr>
          <w:rFonts w:ascii="Sylfaen" w:hAnsi="Sylfaen"/>
          <w:lang w:val="hy-AM"/>
        </w:rPr>
        <w:t xml:space="preserve"> </w:t>
      </w:r>
      <w:r w:rsidRPr="00174CEC">
        <w:rPr>
          <w:rFonts w:ascii="Sylfaen" w:hAnsi="Sylfaen"/>
          <w:lang w:val="hy-AM"/>
        </w:rPr>
        <w:t>տեղեկացն</w:t>
      </w:r>
      <w:r w:rsidR="00072035" w:rsidRPr="00174CEC">
        <w:rPr>
          <w:rFonts w:ascii="Sylfaen" w:hAnsi="Sylfaen"/>
          <w:lang w:val="hy-AM"/>
        </w:rPr>
        <w:t>ի</w:t>
      </w:r>
      <w:r w:rsidRPr="00174CEC">
        <w:rPr>
          <w:rFonts w:ascii="Sylfaen" w:hAnsi="Sylfaen"/>
          <w:lang w:val="hy-AM"/>
        </w:rPr>
        <w:t xml:space="preserve"> տվյալների սուբյեկտին այն մասին, որ նա կարող է նման դեպքում դառնալ </w:t>
      </w:r>
      <w:r w:rsidR="00D34184" w:rsidRPr="00174CEC">
        <w:rPr>
          <w:rFonts w:ascii="Sylfaen" w:hAnsi="Sylfaen"/>
          <w:lang w:val="hy-AM"/>
        </w:rPr>
        <w:t>հսկող</w:t>
      </w:r>
      <w:r w:rsidRPr="00174CEC">
        <w:rPr>
          <w:rFonts w:ascii="Sylfaen" w:hAnsi="Sylfaen"/>
          <w:lang w:val="hy-AM"/>
        </w:rPr>
        <w:t xml:space="preserve">: Սա չի </w:t>
      </w:r>
      <w:r w:rsidR="001D488E" w:rsidRPr="00174CEC">
        <w:rPr>
          <w:rFonts w:ascii="Sylfaen" w:hAnsi="Sylfaen"/>
          <w:lang w:val="hy-AM"/>
        </w:rPr>
        <w:t>հակասում</w:t>
      </w:r>
      <w:r w:rsidRPr="00174CEC">
        <w:rPr>
          <w:rFonts w:ascii="Sylfaen" w:hAnsi="Sylfaen"/>
          <w:lang w:val="hy-AM"/>
        </w:rPr>
        <w:t xml:space="preserve"> </w:t>
      </w:r>
      <w:r w:rsidR="00232024" w:rsidRPr="00174CEC">
        <w:rPr>
          <w:rFonts w:ascii="Sylfaen" w:hAnsi="Sylfaen"/>
          <w:lang w:val="hy-AM"/>
        </w:rPr>
        <w:t xml:space="preserve">ՏՊԸԿ </w:t>
      </w:r>
      <w:r w:rsidRPr="00174CEC">
        <w:rPr>
          <w:rFonts w:ascii="Sylfaen" w:hAnsi="Sylfaen"/>
          <w:lang w:val="hy-AM"/>
        </w:rPr>
        <w:t xml:space="preserve">15(4) հոդվածի </w:t>
      </w:r>
      <w:r w:rsidR="001D488E" w:rsidRPr="00174CEC">
        <w:rPr>
          <w:rFonts w:ascii="Sylfaen" w:hAnsi="Sylfaen"/>
          <w:lang w:val="hy-AM"/>
        </w:rPr>
        <w:t xml:space="preserve">համաձայն ցանկացած </w:t>
      </w:r>
      <w:r w:rsidRPr="00174CEC">
        <w:rPr>
          <w:rFonts w:ascii="Sylfaen" w:hAnsi="Sylfaen"/>
          <w:lang w:val="hy-AM"/>
        </w:rPr>
        <w:t>հետագա գնահատմանը, որը մանրամասն</w:t>
      </w:r>
      <w:r w:rsidR="00A81ED0">
        <w:rPr>
          <w:rFonts w:ascii="Sylfaen" w:hAnsi="Sylfaen"/>
          <w:lang w:val="hy-AM"/>
        </w:rPr>
        <w:t>որեն</w:t>
      </w:r>
      <w:r w:rsidRPr="00174CEC">
        <w:rPr>
          <w:rFonts w:ascii="Sylfaen" w:hAnsi="Sylfaen"/>
          <w:lang w:val="hy-AM"/>
        </w:rPr>
        <w:t xml:space="preserve"> նկարագրված է 6-րդ բաժնում: </w:t>
      </w:r>
      <w:r w:rsidR="00C41EFA" w:rsidRPr="00174CEC">
        <w:rPr>
          <w:rFonts w:ascii="Sylfaen" w:hAnsi="Sylfaen"/>
          <w:lang w:val="hy-AM"/>
        </w:rPr>
        <w:t>Նույն կերպ</w:t>
      </w:r>
      <w:r w:rsidRPr="00174CEC">
        <w:rPr>
          <w:rFonts w:ascii="Sylfaen" w:hAnsi="Sylfaen"/>
          <w:lang w:val="hy-AM"/>
        </w:rPr>
        <w:t>,</w:t>
      </w:r>
      <w:r w:rsidR="001D488E" w:rsidRPr="00174CEC">
        <w:rPr>
          <w:rFonts w:ascii="Sylfaen" w:hAnsi="Sylfaen"/>
          <w:lang w:val="hy-AM"/>
        </w:rPr>
        <w:t xml:space="preserve"> այն </w:t>
      </w:r>
      <w:r w:rsidRPr="00174CEC">
        <w:rPr>
          <w:rFonts w:ascii="Sylfaen" w:hAnsi="Sylfaen"/>
          <w:lang w:val="hy-AM"/>
        </w:rPr>
        <w:t>հաղորդագրությունները, որոնք տվյալների սուբյեկտներ</w:t>
      </w:r>
      <w:r w:rsidR="001D488E" w:rsidRPr="00174CEC">
        <w:rPr>
          <w:rFonts w:ascii="Sylfaen" w:hAnsi="Sylfaen"/>
          <w:lang w:val="hy-AM"/>
        </w:rPr>
        <w:t>ն</w:t>
      </w:r>
      <w:r w:rsidRPr="00174CEC">
        <w:rPr>
          <w:rFonts w:ascii="Sylfaen" w:hAnsi="Sylfaen"/>
          <w:lang w:val="hy-AM"/>
        </w:rPr>
        <w:t xml:space="preserve"> ուղարկել են </w:t>
      </w:r>
      <w:r w:rsidR="001D488E" w:rsidRPr="00174CEC">
        <w:rPr>
          <w:rFonts w:ascii="Sylfaen" w:hAnsi="Sylfaen"/>
          <w:lang w:val="hy-AM"/>
        </w:rPr>
        <w:t>այլ</w:t>
      </w:r>
      <w:r w:rsidR="00C41EFA" w:rsidRPr="00174CEC">
        <w:rPr>
          <w:rFonts w:ascii="Sylfaen" w:hAnsi="Sylfaen"/>
          <w:lang w:val="hy-AM"/>
        </w:rPr>
        <w:t xml:space="preserve"> անձանց</w:t>
      </w:r>
      <w:r w:rsidR="001D488E" w:rsidRPr="00174CEC">
        <w:rPr>
          <w:rFonts w:ascii="Sylfaen" w:hAnsi="Sylfaen"/>
          <w:lang w:val="hy-AM"/>
        </w:rPr>
        <w:t xml:space="preserve"> </w:t>
      </w:r>
      <w:r w:rsidRPr="00174CEC">
        <w:rPr>
          <w:rFonts w:ascii="Sylfaen" w:hAnsi="Sylfaen"/>
          <w:lang w:val="hy-AM"/>
        </w:rPr>
        <w:t>միջանձնային հաղորդագրությունների տեսքով և ջնջել են իրենց սարքից, որոնք դեռ հասանելի են ծառայություններ մատուցողի</w:t>
      </w:r>
      <w:r w:rsidR="001D488E" w:rsidRPr="00174CEC">
        <w:rPr>
          <w:rFonts w:ascii="Sylfaen" w:hAnsi="Sylfaen"/>
          <w:lang w:val="hy-AM"/>
        </w:rPr>
        <w:t xml:space="preserve"> համար</w:t>
      </w:r>
      <w:r w:rsidRPr="00174CEC">
        <w:rPr>
          <w:rFonts w:ascii="Sylfaen" w:hAnsi="Sylfaen"/>
          <w:lang w:val="hy-AM"/>
        </w:rPr>
        <w:t xml:space="preserve">, կարող </w:t>
      </w:r>
      <w:r w:rsidR="00A81ED0">
        <w:rPr>
          <w:rFonts w:ascii="Sylfaen" w:hAnsi="Sylfaen"/>
          <w:lang w:val="hy-AM"/>
        </w:rPr>
        <w:t>են</w:t>
      </w:r>
      <w:r w:rsidRPr="00174CEC">
        <w:rPr>
          <w:rFonts w:ascii="Sylfaen" w:hAnsi="Sylfaen"/>
          <w:lang w:val="hy-AM"/>
        </w:rPr>
        <w:t xml:space="preserve"> </w:t>
      </w:r>
      <w:r w:rsidR="0074198C" w:rsidRPr="00174CEC">
        <w:rPr>
          <w:rFonts w:ascii="Sylfaen" w:hAnsi="Sylfaen"/>
          <w:lang w:val="hy-AM"/>
        </w:rPr>
        <w:t xml:space="preserve">կարգավորվել </w:t>
      </w:r>
      <w:r w:rsidR="002C3F3B" w:rsidRPr="00174CEC">
        <w:rPr>
          <w:rFonts w:ascii="Sylfaen" w:hAnsi="Sylfaen"/>
          <w:lang w:val="hy-AM"/>
        </w:rPr>
        <w:t>հասանելիությ</w:t>
      </w:r>
      <w:r w:rsidR="002C3F3B">
        <w:rPr>
          <w:rFonts w:ascii="Sylfaen" w:hAnsi="Sylfaen"/>
          <w:lang w:val="hy-AM"/>
        </w:rPr>
        <w:t>ուն ունենալու</w:t>
      </w:r>
      <w:r w:rsidR="002C3F3B" w:rsidRPr="00174CEC">
        <w:rPr>
          <w:rFonts w:ascii="Sylfaen" w:hAnsi="Sylfaen"/>
          <w:lang w:val="hy-AM"/>
        </w:rPr>
        <w:t xml:space="preserve"> </w:t>
      </w:r>
      <w:r w:rsidRPr="00174CEC">
        <w:rPr>
          <w:rFonts w:ascii="Sylfaen" w:hAnsi="Sylfaen"/>
          <w:lang w:val="hy-AM"/>
        </w:rPr>
        <w:t>իրավունք</w:t>
      </w:r>
      <w:r w:rsidR="0074198C" w:rsidRPr="00174CEC">
        <w:rPr>
          <w:rFonts w:ascii="Sylfaen" w:hAnsi="Sylfaen"/>
          <w:lang w:val="hy-AM"/>
        </w:rPr>
        <w:t>ով</w:t>
      </w:r>
      <w:r w:rsidRPr="00174CEC">
        <w:rPr>
          <w:rFonts w:ascii="Sylfaen" w:hAnsi="Sylfaen"/>
          <w:lang w:val="hy-AM"/>
        </w:rPr>
        <w:t>:</w:t>
      </w:r>
    </w:p>
    <w:p w14:paraId="64637FCC" w14:textId="77777777" w:rsidR="0098742A" w:rsidRPr="00174CEC" w:rsidRDefault="0098742A" w:rsidP="0098742A">
      <w:pPr>
        <w:pStyle w:val="ListParagraph"/>
        <w:ind w:left="928" w:right="1030" w:firstLine="0"/>
        <w:rPr>
          <w:rFonts w:ascii="Sylfaen" w:hAnsi="Sylfaen"/>
          <w:sz w:val="16"/>
          <w:szCs w:val="16"/>
          <w:vertAlign w:val="superscript"/>
          <w:lang w:val="hy-AM"/>
        </w:rPr>
      </w:pPr>
      <w:r w:rsidRPr="00174CEC">
        <w:rPr>
          <w:rFonts w:ascii="Sylfaen" w:hAnsi="Sylfaen"/>
          <w:sz w:val="20"/>
          <w:vertAlign w:val="superscript"/>
          <w:lang w:val="hy-AM"/>
        </w:rPr>
        <w:t>64</w:t>
      </w:r>
      <w:r w:rsidRPr="00174CEC">
        <w:rPr>
          <w:rFonts w:ascii="Sylfaen" w:hAnsi="Sylfaen"/>
          <w:spacing w:val="-3"/>
          <w:sz w:val="20"/>
          <w:lang w:val="hy-AM"/>
        </w:rPr>
        <w:t xml:space="preserve"> </w:t>
      </w:r>
      <w:r w:rsidRPr="00174CEC">
        <w:rPr>
          <w:rFonts w:ascii="Sylfaen" w:hAnsi="Sylfaen"/>
          <w:sz w:val="20"/>
          <w:lang w:val="hy-AM"/>
        </w:rPr>
        <w:t>ԵՄԱԴ,</w:t>
      </w:r>
      <w:r w:rsidRPr="00174CEC">
        <w:rPr>
          <w:rFonts w:ascii="Sylfaen" w:hAnsi="Sylfaen"/>
          <w:spacing w:val="-5"/>
          <w:sz w:val="20"/>
          <w:lang w:val="hy-AM"/>
        </w:rPr>
        <w:t xml:space="preserve"> </w:t>
      </w:r>
      <w:r w:rsidRPr="00174CEC">
        <w:rPr>
          <w:rFonts w:ascii="Sylfaen" w:hAnsi="Sylfaen"/>
          <w:sz w:val="20"/>
          <w:lang w:val="hy-AM"/>
        </w:rPr>
        <w:t>Պիտեր Նովակն ընդդեմ Տվյալների պաշտպանության հարցերով հանձնակատարի C-434/16 գործով վճիռ,</w:t>
      </w:r>
      <w:r w:rsidRPr="00174CEC">
        <w:rPr>
          <w:rFonts w:ascii="Sylfaen" w:hAnsi="Sylfaen"/>
          <w:spacing w:val="-5"/>
          <w:sz w:val="20"/>
          <w:lang w:val="hy-AM"/>
        </w:rPr>
        <w:t xml:space="preserve"> </w:t>
      </w:r>
      <w:r w:rsidRPr="00174CEC">
        <w:rPr>
          <w:rFonts w:ascii="Sylfaen" w:hAnsi="Sylfaen"/>
          <w:sz w:val="20"/>
          <w:lang w:val="hy-AM"/>
        </w:rPr>
        <w:t>2017թ.,</w:t>
      </w:r>
      <w:r w:rsidRPr="00174CEC">
        <w:rPr>
          <w:rFonts w:ascii="Sylfaen" w:hAnsi="Sylfaen"/>
          <w:spacing w:val="-5"/>
          <w:sz w:val="20"/>
          <w:lang w:val="hy-AM"/>
        </w:rPr>
        <w:t xml:space="preserve"> պարբերություն 44:</w:t>
      </w:r>
      <w:r w:rsidR="008255ED">
        <w:rPr>
          <w:noProof/>
        </w:rPr>
        <w:pict w14:anchorId="027705D6">
          <v:rect id="Rectangle 222" o:spid="_x0000_s1157" style="position:absolute;left:0;text-align:left;margin-left:77.5pt;margin-top:15.9pt;width:144.05pt;height:.8pt;z-index:-25160550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" fillcolor="black" stroked="f">
            <w10:wrap type="topAndBottom" anchorx="page"/>
          </v:rect>
        </w:pict>
      </w:r>
    </w:p>
    <w:p w14:paraId="582AB247" w14:textId="77777777" w:rsidR="0098742A" w:rsidRPr="00174CEC" w:rsidRDefault="0098742A" w:rsidP="0098742A">
      <w:pPr>
        <w:pStyle w:val="ListParagraph"/>
        <w:ind w:left="928" w:right="1030" w:firstLine="0"/>
        <w:rPr>
          <w:rFonts w:ascii="Sylfaen" w:hAnsi="Sylfaen"/>
          <w:i/>
          <w:sz w:val="16"/>
          <w:szCs w:val="16"/>
          <w:lang w:val="hy-AM"/>
        </w:rPr>
      </w:pPr>
      <w:r w:rsidRPr="00174CEC">
        <w:rPr>
          <w:rFonts w:ascii="Sylfaen" w:hAnsi="Sylfaen"/>
          <w:sz w:val="16"/>
          <w:szCs w:val="16"/>
          <w:vertAlign w:val="superscript"/>
          <w:lang w:val="hy-AM"/>
        </w:rPr>
        <w:t>65</w:t>
      </w:r>
      <w:r w:rsidRPr="00174CEC">
        <w:rPr>
          <w:rFonts w:ascii="Sylfaen" w:hAnsi="Sylfaen"/>
          <w:sz w:val="16"/>
          <w:szCs w:val="16"/>
          <w:lang w:val="hy-AM"/>
        </w:rPr>
        <w:t xml:space="preserve"> ՏՊԵԽ-ի կողմից հաստատված՝ Տվյալների տեղափոխելիության իրավունքի վերաբերյալ 29-րդ հոդվածով սահմանված աշխատանքային խմբի ուղեցույց, էջ 9. </w:t>
      </w:r>
      <w:r w:rsidRPr="00174CEC">
        <w:rPr>
          <w:rFonts w:ascii="Sylfaen" w:hAnsi="Sylfaen"/>
          <w:i/>
          <w:sz w:val="16"/>
          <w:szCs w:val="16"/>
          <w:lang w:val="hy-AM"/>
        </w:rPr>
        <w:t>Շատ դեպքերում հսկողները կմշակեն այն տեղեկությունները, որոնք պարունակում են մի քանի տվյալների սուբյեկտներին վերաբերող անձնական տվյալներ: Նման դեպքում հսկողները չպետք է չափազանց սահմանափակող մեկնաբանում տան «տվյալների սուբյեկտին վերաբերող անձնական տվյալներ» նախադասությունը: Որպես օրինակ՝ հեռախոսային խոսակցությունները, միջանձնային հաղորդագրությունները կամ VoIP ձայնագրությունները կարող են ներառել (բաժանորդի հաշվի պատմության մեջ) մուտքային և ելքային զանգերի մեջ ներգրավված երրորդ անձանց տվյալները: Թեև ձայնագրությունները, այդպիսով, կպարունակեն բազմաթիվ մարդկանց վերաբերյալ անձնական տվյալներ, այնուամենայնիվ, բաժանորդները պետք կարողանան այդ ձայնագրությունները տրամադրել նրանց՝ ի պատասխան տվյալների տեղափոխելիության մասին դիմումների, քանի որ դրանք (նաև) վերաբերում են տվյալների սուբյեկտին: Այնուամենայնիվ, երբ նման ձայնագրությունները հետագայում փոխանցվում են նոր հսկողին, վերջինս չպետք է դրանք մշակի որևէ նպատակով, որը բացասաբար կանդրադառնա երրորդ անձանց իրավունքների ու ազատությունների վրա (տե՛ս ստորև. երրորդ պայման)»:</w:t>
      </w:r>
    </w:p>
    <w:p w14:paraId="79062502" w14:textId="77777777" w:rsidR="0098742A" w:rsidRPr="00174CEC" w:rsidRDefault="0098742A" w:rsidP="0098742A">
      <w:pPr>
        <w:pStyle w:val="ListParagraph"/>
        <w:ind w:left="928" w:firstLine="0"/>
        <w:rPr>
          <w:rFonts w:ascii="Sylfaen" w:hAnsi="Sylfaen"/>
          <w:sz w:val="16"/>
          <w:szCs w:val="16"/>
          <w:lang w:val="hy-AM"/>
        </w:rPr>
      </w:pPr>
      <w:r w:rsidRPr="00174CEC">
        <w:rPr>
          <w:rFonts w:ascii="Sylfaen" w:hAnsi="Sylfaen"/>
          <w:sz w:val="16"/>
          <w:szCs w:val="16"/>
          <w:vertAlign w:val="superscript"/>
          <w:lang w:val="hy-AM"/>
        </w:rPr>
        <w:t>66</w:t>
      </w:r>
      <w:r w:rsidRPr="00174CEC">
        <w:rPr>
          <w:rFonts w:ascii="Sylfaen" w:hAnsi="Sylfaen"/>
          <w:spacing w:val="-3"/>
          <w:sz w:val="16"/>
          <w:szCs w:val="16"/>
          <w:lang w:val="hy-AM"/>
        </w:rPr>
        <w:t xml:space="preserve"> Տե՛ս 6.2 բաժնի 34-րդ օրինակը:</w:t>
      </w:r>
    </w:p>
    <w:p w14:paraId="7BC6A80C" w14:textId="77777777" w:rsidR="004513ED" w:rsidRPr="00174CEC" w:rsidRDefault="00495131" w:rsidP="00B31FDE">
      <w:pPr>
        <w:pStyle w:val="ListParagraph"/>
        <w:numPr>
          <w:ilvl w:val="0"/>
          <w:numId w:val="16"/>
        </w:numPr>
        <w:tabs>
          <w:tab w:val="left" w:pos="754"/>
          <w:tab w:val="left" w:pos="756"/>
        </w:tabs>
        <w:spacing w:before="154" w:line="259" w:lineRule="auto"/>
        <w:ind w:right="1038"/>
        <w:rPr>
          <w:rFonts w:ascii="Sylfaen" w:hAnsi="Sylfaen"/>
          <w:lang w:val="hy-AM"/>
        </w:rPr>
      </w:pPr>
      <w:r w:rsidRPr="00174CEC">
        <w:rPr>
          <w:rFonts w:ascii="Sylfaen" w:hAnsi="Sylfaen"/>
          <w:lang w:val="hy-AM"/>
        </w:rPr>
        <w:lastRenderedPageBreak/>
        <w:t xml:space="preserve">Կրկին, կան իրավիճակներ, երբ տվյալների և մի շարք անձանց միջև կապը կարող է </w:t>
      </w:r>
      <w:r w:rsidR="0074198C" w:rsidRPr="00174CEC">
        <w:rPr>
          <w:rFonts w:ascii="Sylfaen" w:hAnsi="Sylfaen"/>
          <w:lang w:val="hy-AM"/>
        </w:rPr>
        <w:t>հստակ չլինել հսկողի</w:t>
      </w:r>
      <w:r w:rsidRPr="00174CEC">
        <w:rPr>
          <w:rFonts w:ascii="Sylfaen" w:hAnsi="Sylfaen"/>
          <w:lang w:val="hy-AM"/>
        </w:rPr>
        <w:t xml:space="preserve"> համար, օրինակ՝ անձնական տվյալների գողության դեպքում: Վերջինիս դեպքում անձը խարդախությամբ հանդես է գալիս մեկ այլ անձի անունից։ Այս համատեքստում կարևոր է հիշել, որ </w:t>
      </w:r>
      <w:r w:rsidR="00BC3396" w:rsidRPr="00174CEC">
        <w:rPr>
          <w:rFonts w:ascii="Sylfaen" w:hAnsi="Sylfaen"/>
          <w:lang w:val="hy-AM"/>
        </w:rPr>
        <w:t>տուժողին</w:t>
      </w:r>
      <w:r w:rsidRPr="00174CEC">
        <w:rPr>
          <w:rFonts w:ascii="Sylfaen" w:hAnsi="Sylfaen"/>
          <w:lang w:val="hy-AM"/>
        </w:rPr>
        <w:t xml:space="preserve"> պետք է տեղեկություններ տրամադրել բոլոր այն անձնական տվյալների մասին, որոնք </w:t>
      </w:r>
      <w:r w:rsidR="00D34184" w:rsidRPr="00174CEC">
        <w:rPr>
          <w:rFonts w:ascii="Sylfaen" w:hAnsi="Sylfaen"/>
          <w:lang w:val="hy-AM"/>
        </w:rPr>
        <w:t>հսկող</w:t>
      </w:r>
      <w:r w:rsidRPr="00174CEC">
        <w:rPr>
          <w:rFonts w:ascii="Sylfaen" w:hAnsi="Sylfaen"/>
          <w:lang w:val="hy-AM"/>
        </w:rPr>
        <w:t>ը պահպանում է նրա ինքնության հետ կապված, այդ թվում՝ այն տվյալները, որոնք հավաք</w:t>
      </w:r>
      <w:r w:rsidR="00415E0D" w:rsidRPr="00174CEC">
        <w:rPr>
          <w:rFonts w:ascii="Sylfaen" w:hAnsi="Sylfaen"/>
          <w:lang w:val="hy-AM"/>
        </w:rPr>
        <w:t>ագր</w:t>
      </w:r>
      <w:r w:rsidRPr="00174CEC">
        <w:rPr>
          <w:rFonts w:ascii="Sylfaen" w:hAnsi="Sylfaen"/>
          <w:lang w:val="hy-AM"/>
        </w:rPr>
        <w:t xml:space="preserve">վել են խարդախի գործողությունների հիման վրա: Այլ կերպ ասած, նույնիսկ այն բանից հետո, երբ հսկողություն </w:t>
      </w:r>
      <w:r w:rsidR="005D05FD" w:rsidRPr="00174CEC">
        <w:rPr>
          <w:rFonts w:ascii="Sylfaen" w:hAnsi="Sylfaen"/>
          <w:lang w:val="hy-AM"/>
        </w:rPr>
        <w:t>իրականացնող</w:t>
      </w:r>
      <w:r w:rsidRPr="00174CEC">
        <w:rPr>
          <w:rFonts w:ascii="Sylfaen" w:hAnsi="Sylfaen"/>
          <w:lang w:val="hy-AM"/>
        </w:rPr>
        <w:t xml:space="preserve"> անձը տեղեկացել է անձնական տվյալների գողության մասին, </w:t>
      </w:r>
      <w:r w:rsidR="00BC3396" w:rsidRPr="00174CEC">
        <w:rPr>
          <w:rFonts w:ascii="Sylfaen" w:hAnsi="Sylfaen"/>
          <w:lang w:val="hy-AM"/>
        </w:rPr>
        <w:t>տուժողի</w:t>
      </w:r>
      <w:r w:rsidRPr="00174CEC">
        <w:rPr>
          <w:rFonts w:ascii="Sylfaen" w:hAnsi="Sylfaen"/>
          <w:lang w:val="hy-AM"/>
        </w:rPr>
        <w:t xml:space="preserve"> ինքնության հետ կապված կամ դրան վերաբերող անձնական տվյալները</w:t>
      </w:r>
      <w:r w:rsidR="00485227" w:rsidRPr="00174CEC">
        <w:rPr>
          <w:rFonts w:ascii="Sylfaen" w:hAnsi="Sylfaen"/>
          <w:lang w:val="hy-AM"/>
        </w:rPr>
        <w:t xml:space="preserve"> </w:t>
      </w:r>
      <w:r w:rsidRPr="00174CEC">
        <w:rPr>
          <w:rFonts w:ascii="Sylfaen" w:hAnsi="Sylfaen"/>
          <w:lang w:val="hy-AM"/>
        </w:rPr>
        <w:t>հանդիսանում են տվյալների սուբյեկտի անձնական տվյալներ</w:t>
      </w:r>
      <w:r w:rsidR="00BC3396" w:rsidRPr="00174CEC">
        <w:rPr>
          <w:rFonts w:ascii="Sylfaen" w:hAnsi="Sylfaen"/>
          <w:lang w:val="hy-AM"/>
        </w:rPr>
        <w:t>ը</w:t>
      </w:r>
      <w:r w:rsidRPr="00174CEC">
        <w:rPr>
          <w:rFonts w:ascii="Sylfaen" w:hAnsi="Sylfaen"/>
          <w:lang w:val="hy-AM"/>
        </w:rPr>
        <w:t>:</w:t>
      </w:r>
    </w:p>
    <w:p w14:paraId="0F29CAF9" w14:textId="77777777" w:rsidR="004513ED" w:rsidRPr="00174CEC" w:rsidRDefault="004513ED">
      <w:pPr>
        <w:pStyle w:val="BodyText"/>
        <w:spacing w:before="151"/>
        <w:rPr>
          <w:rFonts w:ascii="Sylfaen" w:hAnsi="Sylfaen"/>
          <w:sz w:val="20"/>
          <w:lang w:val="hy-AM"/>
        </w:rPr>
      </w:pPr>
    </w:p>
    <w:p w14:paraId="515C7A9D" w14:textId="77777777" w:rsidR="004513ED" w:rsidRPr="00174CEC" w:rsidRDefault="008255ED">
      <w:pPr>
        <w:pStyle w:val="BodyText"/>
        <w:ind w:left="576"/>
        <w:rPr>
          <w:rFonts w:ascii="Sylfaen" w:hAnsi="Sylfaen"/>
          <w:sz w:val="20"/>
          <w:lang w:val="hy-AM"/>
        </w:rPr>
      </w:pPr>
      <w:r>
        <w:rPr>
          <w:rFonts w:ascii="Sylfaen" w:hAnsi="Sylfaen"/>
          <w:noProof/>
          <w:sz w:val="20"/>
          <w:lang w:val="hy-AM" w:eastAsia="ru-RU"/>
        </w:rPr>
      </w:r>
      <w:r>
        <w:rPr>
          <w:rFonts w:ascii="Sylfaen" w:hAnsi="Sylfaen"/>
          <w:noProof/>
          <w:sz w:val="20"/>
          <w:lang w:val="hy-AM" w:eastAsia="ru-RU"/>
        </w:rPr>
        <w:pict w14:anchorId="275C03CC">
          <v:shape id="docshape60" o:spid="_x0000_s1205" type="#_x0000_t202" style="width:468.2pt;height:142.6pt;visibility:visible;mso-left-percent:-10001;mso-top-percent:-10001;mso-position-horizontal:absolute;mso-position-horizontal-relative:char;mso-position-vertical:absolute;mso-position-vertical-relative:line;mso-left-percent:-10001;mso-top-percent:-10001" filled="f" strokeweight=".14108mm">
            <v:path arrowok="t"/>
            <v:textbox inset="0,0,0,0">
              <w:txbxContent>
                <w:p w14:paraId="69A046D6" w14:textId="77777777" w:rsidR="007F2EA2" w:rsidRPr="002F6E3A" w:rsidRDefault="007F2EA2" w:rsidP="00DA33A8">
                  <w:pPr>
                    <w:pStyle w:val="BodyText"/>
                    <w:spacing w:before="157" w:line="254" w:lineRule="auto"/>
                    <w:ind w:left="28" w:right="110"/>
                    <w:jc w:val="both"/>
                    <w:rPr>
                      <w:sz w:val="16"/>
                      <w:szCs w:val="16"/>
                      <w:lang w:val="hy-AM"/>
                    </w:rPr>
                  </w:pPr>
                  <w:r w:rsidRPr="002F6E3A">
                    <w:rPr>
                      <w:rFonts w:ascii="Sylfaen" w:hAnsi="Sylfaen" w:cs="Sylfaen"/>
                      <w:b/>
                      <w:sz w:val="16"/>
                      <w:szCs w:val="16"/>
                      <w:lang w:val="hy-AM"/>
                    </w:rPr>
                    <w:t>Օրինակ 17.</w:t>
                  </w:r>
                  <w:r w:rsidRPr="002F6E3A">
                    <w:rPr>
                      <w:sz w:val="16"/>
                      <w:szCs w:val="16"/>
                      <w:lang w:val="hy-AM"/>
                    </w:rPr>
                    <w:t xml:space="preserve"> </w:t>
                  </w:r>
                  <w:r w:rsidRPr="002F6E3A">
                    <w:rPr>
                      <w:rFonts w:ascii="Sylfaen" w:hAnsi="Sylfaen" w:cs="Sylfaen"/>
                      <w:sz w:val="16"/>
                      <w:szCs w:val="16"/>
                      <w:lang w:val="hy-AM"/>
                    </w:rPr>
                    <w:t>Անձը խաբեությամբ</w:t>
                  </w:r>
                  <w:r w:rsidRPr="002F6E3A">
                    <w:rPr>
                      <w:sz w:val="16"/>
                      <w:szCs w:val="16"/>
                      <w:lang w:val="hy-AM"/>
                    </w:rPr>
                    <w:t xml:space="preserve"> </w:t>
                  </w:r>
                  <w:r w:rsidRPr="002F6E3A">
                    <w:rPr>
                      <w:rFonts w:ascii="Sylfaen" w:hAnsi="Sylfaen" w:cs="Sylfaen"/>
                      <w:sz w:val="16"/>
                      <w:szCs w:val="16"/>
                      <w:lang w:val="hy-AM"/>
                    </w:rPr>
                    <w:t>օգտագործում</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ուրիշի</w:t>
                  </w:r>
                  <w:r w:rsidRPr="002F6E3A">
                    <w:rPr>
                      <w:sz w:val="16"/>
                      <w:szCs w:val="16"/>
                      <w:lang w:val="hy-AM"/>
                    </w:rPr>
                    <w:t xml:space="preserve"> </w:t>
                  </w:r>
                  <w:r w:rsidRPr="002F6E3A">
                    <w:rPr>
                      <w:rFonts w:ascii="Sylfaen" w:hAnsi="Sylfaen" w:cs="Sylfaen"/>
                      <w:sz w:val="16"/>
                      <w:szCs w:val="16"/>
                      <w:lang w:val="hy-AM"/>
                    </w:rPr>
                    <w:t>ինքնությունը՝</w:t>
                  </w:r>
                  <w:r w:rsidRPr="002F6E3A">
                    <w:rPr>
                      <w:sz w:val="16"/>
                      <w:szCs w:val="16"/>
                      <w:lang w:val="hy-AM"/>
                    </w:rPr>
                    <w:t xml:space="preserve"> </w:t>
                  </w:r>
                  <w:r w:rsidRPr="002F6E3A">
                    <w:rPr>
                      <w:rFonts w:ascii="Sylfaen" w:hAnsi="Sylfaen" w:cs="Sylfaen"/>
                      <w:sz w:val="16"/>
                      <w:szCs w:val="16"/>
                      <w:lang w:val="hy-AM"/>
                    </w:rPr>
                    <w:t>առցանց</w:t>
                  </w:r>
                  <w:r w:rsidRPr="002F6E3A">
                    <w:rPr>
                      <w:sz w:val="16"/>
                      <w:szCs w:val="16"/>
                      <w:lang w:val="hy-AM"/>
                    </w:rPr>
                    <w:t xml:space="preserve"> </w:t>
                  </w:r>
                  <w:r w:rsidRPr="002F6E3A">
                    <w:rPr>
                      <w:rFonts w:ascii="Sylfaen" w:hAnsi="Sylfaen" w:cs="Sylfaen"/>
                      <w:sz w:val="16"/>
                      <w:szCs w:val="16"/>
                      <w:lang w:val="hy-AM"/>
                    </w:rPr>
                    <w:t>պոկեր</w:t>
                  </w:r>
                  <w:r w:rsidRPr="002F6E3A">
                    <w:rPr>
                      <w:sz w:val="16"/>
                      <w:szCs w:val="16"/>
                      <w:lang w:val="hy-AM"/>
                    </w:rPr>
                    <w:t xml:space="preserve"> </w:t>
                  </w:r>
                  <w:r w:rsidRPr="002F6E3A">
                    <w:rPr>
                      <w:rFonts w:ascii="Sylfaen" w:hAnsi="Sylfaen" w:cs="Sylfaen"/>
                      <w:sz w:val="16"/>
                      <w:szCs w:val="16"/>
                      <w:lang w:val="hy-AM"/>
                    </w:rPr>
                    <w:t>խաղալու</w:t>
                  </w:r>
                  <w:r w:rsidRPr="002F6E3A">
                    <w:rPr>
                      <w:sz w:val="16"/>
                      <w:szCs w:val="16"/>
                      <w:lang w:val="hy-AM"/>
                    </w:rPr>
                    <w:t xml:space="preserve"> </w:t>
                  </w:r>
                  <w:r w:rsidRPr="002F6E3A">
                    <w:rPr>
                      <w:rFonts w:ascii="Sylfaen" w:hAnsi="Sylfaen" w:cs="Sylfaen"/>
                      <w:sz w:val="16"/>
                      <w:szCs w:val="16"/>
                      <w:lang w:val="hy-AM"/>
                    </w:rPr>
                    <w:t>համար</w:t>
                  </w:r>
                  <w:r w:rsidRPr="002F6E3A">
                    <w:rPr>
                      <w:sz w:val="16"/>
                      <w:szCs w:val="16"/>
                      <w:lang w:val="hy-AM"/>
                    </w:rPr>
                    <w:t xml:space="preserve">: </w:t>
                  </w:r>
                  <w:r w:rsidRPr="002F6E3A">
                    <w:rPr>
                      <w:rFonts w:ascii="Sylfaen" w:hAnsi="Sylfaen" w:cs="Sylfaen"/>
                      <w:sz w:val="16"/>
                      <w:szCs w:val="16"/>
                      <w:lang w:val="hy-AM"/>
                    </w:rPr>
                    <w:t>Հանցագործը</w:t>
                  </w:r>
                  <w:r w:rsidRPr="002F6E3A">
                    <w:rPr>
                      <w:sz w:val="16"/>
                      <w:szCs w:val="16"/>
                      <w:lang w:val="hy-AM"/>
                    </w:rPr>
                    <w:t xml:space="preserve"> </w:t>
                  </w:r>
                  <w:r w:rsidRPr="002F6E3A">
                    <w:rPr>
                      <w:rFonts w:ascii="Sylfaen" w:hAnsi="Sylfaen" w:cs="Sylfaen"/>
                      <w:sz w:val="16"/>
                      <w:szCs w:val="16"/>
                      <w:lang w:val="hy-AM"/>
                    </w:rPr>
                    <w:t>վճարում</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առցանց</w:t>
                  </w:r>
                  <w:r w:rsidRPr="002F6E3A">
                    <w:rPr>
                      <w:sz w:val="16"/>
                      <w:szCs w:val="16"/>
                      <w:lang w:val="hy-AM"/>
                    </w:rPr>
                    <w:t xml:space="preserve"> </w:t>
                  </w:r>
                  <w:r w:rsidRPr="002F6E3A">
                    <w:rPr>
                      <w:rFonts w:ascii="Sylfaen" w:hAnsi="Sylfaen" w:cs="Sylfaen"/>
                      <w:sz w:val="16"/>
                      <w:szCs w:val="16"/>
                      <w:lang w:val="hy-AM"/>
                    </w:rPr>
                    <w:t>խաղատանը՝</w:t>
                  </w:r>
                  <w:r w:rsidRPr="002F6E3A">
                    <w:rPr>
                      <w:sz w:val="16"/>
                      <w:szCs w:val="16"/>
                      <w:lang w:val="hy-AM"/>
                    </w:rPr>
                    <w:t xml:space="preserve"> </w:t>
                  </w:r>
                  <w:r w:rsidRPr="002F6E3A">
                    <w:rPr>
                      <w:rFonts w:ascii="Sylfaen" w:hAnsi="Sylfaen" w:cs="Sylfaen"/>
                      <w:sz w:val="16"/>
                      <w:szCs w:val="16"/>
                      <w:lang w:val="hy-AM"/>
                    </w:rPr>
                    <w:t>օգտագործելով</w:t>
                  </w:r>
                  <w:r w:rsidRPr="002F6E3A">
                    <w:rPr>
                      <w:sz w:val="16"/>
                      <w:szCs w:val="16"/>
                      <w:lang w:val="hy-AM"/>
                    </w:rPr>
                    <w:t xml:space="preserve"> </w:t>
                  </w:r>
                  <w:r w:rsidRPr="002F6E3A">
                    <w:rPr>
                      <w:rFonts w:ascii="Sylfaen" w:hAnsi="Sylfaen" w:cs="Sylfaen"/>
                      <w:sz w:val="16"/>
                      <w:szCs w:val="16"/>
                      <w:lang w:val="hy-AM"/>
                    </w:rPr>
                    <w:t>տուժողից</w:t>
                  </w:r>
                  <w:r w:rsidRPr="002F6E3A">
                    <w:rPr>
                      <w:sz w:val="16"/>
                      <w:szCs w:val="16"/>
                      <w:lang w:val="hy-AM"/>
                    </w:rPr>
                    <w:t xml:space="preserve"> </w:t>
                  </w:r>
                  <w:r w:rsidRPr="002F6E3A">
                    <w:rPr>
                      <w:rFonts w:ascii="Sylfaen" w:hAnsi="Sylfaen" w:cs="Sylfaen"/>
                      <w:sz w:val="16"/>
                      <w:szCs w:val="16"/>
                      <w:lang w:val="hy-AM"/>
                    </w:rPr>
                    <w:t>գողացված</w:t>
                  </w:r>
                  <w:r w:rsidRPr="002F6E3A">
                    <w:rPr>
                      <w:sz w:val="16"/>
                      <w:szCs w:val="16"/>
                      <w:lang w:val="hy-AM"/>
                    </w:rPr>
                    <w:t xml:space="preserve"> </w:t>
                  </w:r>
                  <w:r w:rsidRPr="002F6E3A">
                    <w:rPr>
                      <w:rFonts w:ascii="Sylfaen" w:hAnsi="Sylfaen" w:cs="Sylfaen"/>
                      <w:sz w:val="16"/>
                      <w:szCs w:val="16"/>
                      <w:lang w:val="hy-AM"/>
                    </w:rPr>
                    <w:t>վարկային</w:t>
                  </w:r>
                  <w:r w:rsidRPr="002F6E3A">
                    <w:rPr>
                      <w:sz w:val="16"/>
                      <w:szCs w:val="16"/>
                      <w:lang w:val="hy-AM"/>
                    </w:rPr>
                    <w:t xml:space="preserve"> </w:t>
                  </w:r>
                  <w:r w:rsidRPr="002F6E3A">
                    <w:rPr>
                      <w:rFonts w:ascii="Sylfaen" w:hAnsi="Sylfaen" w:cs="Sylfaen"/>
                      <w:sz w:val="16"/>
                      <w:szCs w:val="16"/>
                      <w:lang w:val="hy-AM"/>
                    </w:rPr>
                    <w:t>քարտը</w:t>
                  </w:r>
                  <w:r w:rsidRPr="002F6E3A">
                    <w:rPr>
                      <w:sz w:val="16"/>
                      <w:szCs w:val="16"/>
                      <w:lang w:val="hy-AM"/>
                    </w:rPr>
                    <w:t xml:space="preserve">: </w:t>
                  </w:r>
                  <w:r w:rsidRPr="002F6E3A">
                    <w:rPr>
                      <w:rFonts w:ascii="Sylfaen" w:hAnsi="Sylfaen" w:cs="Sylfaen"/>
                      <w:sz w:val="16"/>
                      <w:szCs w:val="16"/>
                      <w:lang w:val="hy-AM"/>
                    </w:rPr>
                    <w:t>Երբ</w:t>
                  </w:r>
                  <w:r w:rsidRPr="002F6E3A">
                    <w:rPr>
                      <w:sz w:val="16"/>
                      <w:szCs w:val="16"/>
                      <w:lang w:val="hy-AM"/>
                    </w:rPr>
                    <w:t xml:space="preserve"> </w:t>
                  </w:r>
                  <w:r w:rsidRPr="002F6E3A">
                    <w:rPr>
                      <w:rFonts w:ascii="Sylfaen" w:hAnsi="Sylfaen" w:cs="Sylfaen"/>
                      <w:sz w:val="16"/>
                      <w:szCs w:val="16"/>
                      <w:lang w:val="hy-AM"/>
                    </w:rPr>
                    <w:t>տուժողը տեղեկանում է անձնական տվյալների գողության</w:t>
                  </w:r>
                  <w:r w:rsidRPr="002F6E3A">
                    <w:rPr>
                      <w:sz w:val="16"/>
                      <w:szCs w:val="16"/>
                      <w:lang w:val="hy-AM"/>
                    </w:rPr>
                    <w:t xml:space="preserve"> </w:t>
                  </w:r>
                  <w:r w:rsidRPr="002F6E3A">
                    <w:rPr>
                      <w:rFonts w:ascii="Sylfaen" w:hAnsi="Sylfaen" w:cs="Sylfaen"/>
                      <w:sz w:val="16"/>
                      <w:szCs w:val="16"/>
                      <w:lang w:val="hy-AM"/>
                    </w:rPr>
                    <w:t>մասին</w:t>
                  </w:r>
                  <w:r w:rsidRPr="002F6E3A">
                    <w:rPr>
                      <w:sz w:val="16"/>
                      <w:szCs w:val="16"/>
                      <w:lang w:val="hy-AM"/>
                    </w:rPr>
                    <w:t xml:space="preserve">, </w:t>
                  </w:r>
                  <w:r w:rsidRPr="002F6E3A">
                    <w:rPr>
                      <w:rFonts w:ascii="Sylfaen" w:hAnsi="Sylfaen" w:cs="Sylfaen"/>
                      <w:sz w:val="16"/>
                      <w:szCs w:val="16"/>
                      <w:lang w:val="hy-AM"/>
                    </w:rPr>
                    <w:t>դիմում</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առցանց</w:t>
                  </w:r>
                  <w:r w:rsidRPr="002F6E3A">
                    <w:rPr>
                      <w:sz w:val="16"/>
                      <w:szCs w:val="16"/>
                      <w:lang w:val="hy-AM"/>
                    </w:rPr>
                    <w:t xml:space="preserve"> </w:t>
                  </w:r>
                  <w:r w:rsidRPr="002F6E3A">
                    <w:rPr>
                      <w:rFonts w:ascii="Sylfaen" w:hAnsi="Sylfaen" w:cs="Sylfaen"/>
                      <w:sz w:val="16"/>
                      <w:szCs w:val="16"/>
                      <w:lang w:val="hy-AM"/>
                    </w:rPr>
                    <w:t>խաղատան կազմակերպչին խնդրանքով իրեն</w:t>
                  </w:r>
                  <w:r w:rsidRPr="002F6E3A">
                    <w:rPr>
                      <w:sz w:val="16"/>
                      <w:szCs w:val="16"/>
                      <w:lang w:val="hy-AM"/>
                    </w:rPr>
                    <w:t xml:space="preserve"> </w:t>
                  </w:r>
                  <w:r w:rsidRPr="002F6E3A">
                    <w:rPr>
                      <w:rFonts w:ascii="Sylfaen" w:hAnsi="Sylfaen" w:cs="Sylfaen"/>
                      <w:sz w:val="16"/>
                      <w:szCs w:val="16"/>
                      <w:lang w:val="hy-AM"/>
                    </w:rPr>
                    <w:t>տրամադրել</w:t>
                  </w:r>
                  <w:r w:rsidRPr="002F6E3A">
                    <w:rPr>
                      <w:sz w:val="16"/>
                      <w:szCs w:val="16"/>
                      <w:lang w:val="hy-AM"/>
                    </w:rPr>
                    <w:t xml:space="preserve"> </w:t>
                  </w:r>
                  <w:r w:rsidRPr="002F6E3A">
                    <w:rPr>
                      <w:rFonts w:ascii="Sylfaen" w:hAnsi="Sylfaen" w:cs="Sylfaen"/>
                      <w:sz w:val="16"/>
                      <w:szCs w:val="16"/>
                      <w:lang w:val="hy-AM"/>
                    </w:rPr>
                    <w:t>իր</w:t>
                  </w:r>
                  <w:r w:rsidRPr="002F6E3A">
                    <w:rPr>
                      <w:sz w:val="16"/>
                      <w:szCs w:val="16"/>
                      <w:lang w:val="hy-AM"/>
                    </w:rPr>
                    <w:t xml:space="preserve"> </w:t>
                  </w:r>
                  <w:r w:rsidRPr="002F6E3A">
                    <w:rPr>
                      <w:rFonts w:ascii="Sylfaen" w:hAnsi="Sylfaen" w:cs="Sylfaen"/>
                      <w:sz w:val="16"/>
                      <w:szCs w:val="16"/>
                      <w:lang w:val="hy-AM"/>
                    </w:rPr>
                    <w:t>անձնական</w:t>
                  </w:r>
                  <w:r w:rsidRPr="002F6E3A">
                    <w:rPr>
                      <w:sz w:val="16"/>
                      <w:szCs w:val="16"/>
                      <w:lang w:val="hy-AM"/>
                    </w:rPr>
                    <w:t xml:space="preserve"> </w:t>
                  </w:r>
                  <w:r w:rsidRPr="002F6E3A">
                    <w:rPr>
                      <w:rFonts w:ascii="Sylfaen" w:hAnsi="Sylfaen" w:cs="Sylfaen"/>
                      <w:sz w:val="16"/>
                      <w:szCs w:val="16"/>
                      <w:lang w:val="hy-AM"/>
                    </w:rPr>
                    <w:t>տվյալներին</w:t>
                  </w:r>
                  <w:r w:rsidRPr="002F6E3A">
                    <w:rPr>
                      <w:sz w:val="16"/>
                      <w:szCs w:val="16"/>
                      <w:lang w:val="hy-AM"/>
                    </w:rPr>
                    <w:t xml:space="preserve"> </w:t>
                  </w:r>
                  <w:r w:rsidRPr="002F6E3A">
                    <w:rPr>
                      <w:rFonts w:ascii="Sylfaen" w:hAnsi="Sylfaen" w:cs="Sylfaen"/>
                      <w:sz w:val="16"/>
                      <w:szCs w:val="16"/>
                      <w:lang w:val="hy-AM"/>
                    </w:rPr>
                    <w:t>և</w:t>
                  </w:r>
                  <w:r w:rsidRPr="002F6E3A">
                    <w:rPr>
                      <w:sz w:val="16"/>
                      <w:szCs w:val="16"/>
                      <w:lang w:val="hy-AM"/>
                    </w:rPr>
                    <w:t xml:space="preserve"> </w:t>
                  </w:r>
                  <w:r w:rsidRPr="002F6E3A">
                    <w:rPr>
                      <w:rFonts w:ascii="Sylfaen" w:hAnsi="Sylfaen" w:cs="Sylfaen"/>
                      <w:sz w:val="16"/>
                      <w:szCs w:val="16"/>
                      <w:lang w:val="hy-AM"/>
                    </w:rPr>
                    <w:t>առավել</w:t>
                  </w:r>
                  <w:r w:rsidRPr="002F6E3A">
                    <w:rPr>
                      <w:sz w:val="16"/>
                      <w:szCs w:val="16"/>
                      <w:lang w:val="hy-AM"/>
                    </w:rPr>
                    <w:t xml:space="preserve"> </w:t>
                  </w:r>
                  <w:r w:rsidRPr="002F6E3A">
                    <w:rPr>
                      <w:rFonts w:ascii="Sylfaen" w:hAnsi="Sylfaen" w:cs="Sylfaen"/>
                      <w:sz w:val="16"/>
                      <w:szCs w:val="16"/>
                      <w:lang w:val="hy-AM"/>
                    </w:rPr>
                    <w:t>կոնկրետ՝</w:t>
                  </w:r>
                  <w:r w:rsidRPr="002F6E3A">
                    <w:rPr>
                      <w:sz w:val="16"/>
                      <w:szCs w:val="16"/>
                      <w:lang w:val="hy-AM"/>
                    </w:rPr>
                    <w:t xml:space="preserve"> </w:t>
                  </w:r>
                  <w:r w:rsidRPr="002F6E3A">
                    <w:rPr>
                      <w:rFonts w:ascii="Sylfaen" w:hAnsi="Sylfaen" w:cs="Sylfaen"/>
                      <w:sz w:val="16"/>
                      <w:szCs w:val="16"/>
                      <w:lang w:val="hy-AM"/>
                    </w:rPr>
                    <w:t>հանցագործի խաղացած</w:t>
                  </w:r>
                  <w:r w:rsidRPr="002F6E3A">
                    <w:rPr>
                      <w:sz w:val="16"/>
                      <w:szCs w:val="16"/>
                      <w:lang w:val="hy-AM"/>
                    </w:rPr>
                    <w:t xml:space="preserve"> </w:t>
                  </w:r>
                  <w:r w:rsidRPr="002F6E3A">
                    <w:rPr>
                      <w:rFonts w:ascii="Sylfaen" w:hAnsi="Sylfaen" w:cs="Sylfaen"/>
                      <w:sz w:val="16"/>
                      <w:szCs w:val="16"/>
                      <w:lang w:val="hy-AM"/>
                    </w:rPr>
                    <w:t>առցանց</w:t>
                  </w:r>
                  <w:r w:rsidRPr="002F6E3A">
                    <w:rPr>
                      <w:sz w:val="16"/>
                      <w:szCs w:val="16"/>
                      <w:lang w:val="hy-AM"/>
                    </w:rPr>
                    <w:t xml:space="preserve"> </w:t>
                  </w:r>
                  <w:r w:rsidRPr="002F6E3A">
                    <w:rPr>
                      <w:rFonts w:ascii="Sylfaen" w:hAnsi="Sylfaen" w:cs="Sylfaen"/>
                      <w:sz w:val="16"/>
                      <w:szCs w:val="16"/>
                      <w:lang w:val="hy-AM"/>
                    </w:rPr>
                    <w:t>խաղերին</w:t>
                  </w:r>
                  <w:r w:rsidRPr="002F6E3A">
                    <w:rPr>
                      <w:sz w:val="16"/>
                      <w:szCs w:val="16"/>
                      <w:lang w:val="hy-AM"/>
                    </w:rPr>
                    <w:t xml:space="preserve"> </w:t>
                  </w:r>
                  <w:r w:rsidRPr="002F6E3A">
                    <w:rPr>
                      <w:rFonts w:ascii="Sylfaen" w:hAnsi="Sylfaen" w:cs="Sylfaen"/>
                      <w:sz w:val="16"/>
                      <w:szCs w:val="16"/>
                      <w:lang w:val="hy-AM"/>
                    </w:rPr>
                    <w:t>և</w:t>
                  </w:r>
                  <w:r w:rsidRPr="002F6E3A">
                    <w:rPr>
                      <w:sz w:val="16"/>
                      <w:szCs w:val="16"/>
                      <w:lang w:val="hy-AM"/>
                    </w:rPr>
                    <w:t xml:space="preserve"> </w:t>
                  </w:r>
                  <w:r w:rsidRPr="002F6E3A">
                    <w:rPr>
                      <w:rFonts w:ascii="Sylfaen" w:hAnsi="Sylfaen" w:cs="Sylfaen"/>
                      <w:sz w:val="16"/>
                      <w:szCs w:val="16"/>
                      <w:lang w:val="hy-AM"/>
                    </w:rPr>
                    <w:t>վարկային</w:t>
                  </w:r>
                  <w:r w:rsidRPr="002F6E3A">
                    <w:rPr>
                      <w:sz w:val="16"/>
                      <w:szCs w:val="16"/>
                      <w:lang w:val="hy-AM"/>
                    </w:rPr>
                    <w:t xml:space="preserve"> </w:t>
                  </w:r>
                  <w:r w:rsidRPr="002F6E3A">
                    <w:rPr>
                      <w:rFonts w:ascii="Sylfaen" w:hAnsi="Sylfaen" w:cs="Sylfaen"/>
                      <w:sz w:val="16"/>
                      <w:szCs w:val="16"/>
                      <w:lang w:val="hy-AM"/>
                    </w:rPr>
                    <w:t>քարտի</w:t>
                  </w:r>
                  <w:r w:rsidRPr="002F6E3A">
                    <w:rPr>
                      <w:sz w:val="16"/>
                      <w:szCs w:val="16"/>
                      <w:lang w:val="hy-AM"/>
                    </w:rPr>
                    <w:t xml:space="preserve"> </w:t>
                  </w:r>
                  <w:r w:rsidRPr="002F6E3A">
                    <w:rPr>
                      <w:rFonts w:ascii="Sylfaen" w:hAnsi="Sylfaen" w:cs="Sylfaen"/>
                      <w:sz w:val="16"/>
                      <w:szCs w:val="16"/>
                      <w:lang w:val="hy-AM"/>
                    </w:rPr>
                    <w:t>մասին տեղեկություններին հասանելիություն:</w:t>
                  </w:r>
                  <w:r>
                    <w:rPr>
                      <w:rFonts w:ascii="Sylfaen" w:hAnsi="Sylfaen" w:cs="Sylfaen"/>
                      <w:sz w:val="16"/>
                      <w:szCs w:val="16"/>
                      <w:lang w:val="hy-AM"/>
                    </w:rPr>
                    <w:t xml:space="preserve">   </w:t>
                  </w:r>
                </w:p>
                <w:p w14:paraId="44CA6951" w14:textId="77777777" w:rsidR="007F2EA2" w:rsidRPr="002F6E3A" w:rsidRDefault="007F2EA2" w:rsidP="00DA33A8">
                  <w:pPr>
                    <w:pStyle w:val="BodyText"/>
                    <w:spacing w:before="157" w:line="254" w:lineRule="auto"/>
                    <w:ind w:left="28" w:right="110"/>
                    <w:jc w:val="both"/>
                    <w:rPr>
                      <w:sz w:val="16"/>
                      <w:szCs w:val="16"/>
                      <w:lang w:val="hy-AM"/>
                    </w:rPr>
                  </w:pPr>
                  <w:r w:rsidRPr="002F6E3A">
                    <w:rPr>
                      <w:rFonts w:ascii="Sylfaen" w:hAnsi="Sylfaen" w:cs="Sylfaen"/>
                      <w:sz w:val="16"/>
                      <w:szCs w:val="16"/>
                      <w:lang w:val="hy-AM"/>
                    </w:rPr>
                    <w:t>Հավաքված</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և</w:t>
                  </w:r>
                  <w:r w:rsidRPr="002F6E3A">
                    <w:rPr>
                      <w:sz w:val="16"/>
                      <w:szCs w:val="16"/>
                      <w:lang w:val="hy-AM"/>
                    </w:rPr>
                    <w:t xml:space="preserve"> </w:t>
                  </w:r>
                  <w:r w:rsidRPr="002F6E3A">
                    <w:rPr>
                      <w:rFonts w:ascii="Sylfaen" w:hAnsi="Sylfaen" w:cs="Sylfaen"/>
                      <w:sz w:val="16"/>
                      <w:szCs w:val="16"/>
                      <w:lang w:val="hy-AM"/>
                    </w:rPr>
                    <w:t>տուժողի</w:t>
                  </w:r>
                  <w:r w:rsidRPr="002F6E3A">
                    <w:rPr>
                      <w:sz w:val="16"/>
                      <w:szCs w:val="16"/>
                      <w:lang w:val="hy-AM"/>
                    </w:rPr>
                    <w:t xml:space="preserve"> </w:t>
                  </w:r>
                  <w:r w:rsidRPr="002F6E3A">
                    <w:rPr>
                      <w:rFonts w:ascii="Sylfaen" w:hAnsi="Sylfaen" w:cs="Sylfaen"/>
                      <w:sz w:val="16"/>
                      <w:szCs w:val="16"/>
                      <w:lang w:val="hy-AM"/>
                    </w:rPr>
                    <w:t>միջև</w:t>
                  </w:r>
                  <w:r w:rsidRPr="002F6E3A">
                    <w:rPr>
                      <w:sz w:val="16"/>
                      <w:szCs w:val="16"/>
                      <w:lang w:val="hy-AM"/>
                    </w:rPr>
                    <w:t xml:space="preserve"> </w:t>
                  </w:r>
                  <w:r w:rsidRPr="002F6E3A">
                    <w:rPr>
                      <w:rFonts w:ascii="Sylfaen" w:hAnsi="Sylfaen"/>
                      <w:sz w:val="16"/>
                      <w:szCs w:val="16"/>
                      <w:lang w:val="hy-AM"/>
                    </w:rPr>
                    <w:t xml:space="preserve">առկա է </w:t>
                  </w:r>
                  <w:r w:rsidRPr="002F6E3A">
                    <w:rPr>
                      <w:rFonts w:ascii="Sylfaen" w:hAnsi="Sylfaen" w:cs="Sylfaen"/>
                      <w:sz w:val="16"/>
                      <w:szCs w:val="16"/>
                      <w:lang w:val="hy-AM"/>
                    </w:rPr>
                    <w:t>կապ,</w:t>
                  </w:r>
                  <w:r w:rsidRPr="002F6E3A">
                    <w:rPr>
                      <w:sz w:val="16"/>
                      <w:szCs w:val="16"/>
                      <w:lang w:val="hy-AM"/>
                    </w:rPr>
                    <w:t xml:space="preserve"> </w:t>
                  </w:r>
                  <w:r w:rsidRPr="002F6E3A">
                    <w:rPr>
                      <w:rFonts w:ascii="Sylfaen" w:hAnsi="Sylfaen" w:cs="Sylfaen"/>
                      <w:sz w:val="16"/>
                      <w:szCs w:val="16"/>
                      <w:lang w:val="hy-AM"/>
                    </w:rPr>
                    <w:t>քանի</w:t>
                  </w:r>
                  <w:r w:rsidRPr="002F6E3A">
                    <w:rPr>
                      <w:sz w:val="16"/>
                      <w:szCs w:val="16"/>
                      <w:lang w:val="hy-AM"/>
                    </w:rPr>
                    <w:t xml:space="preserve"> </w:t>
                  </w:r>
                  <w:r w:rsidRPr="002F6E3A">
                    <w:rPr>
                      <w:rFonts w:ascii="Sylfaen" w:hAnsi="Sylfaen" w:cs="Sylfaen"/>
                      <w:sz w:val="16"/>
                      <w:szCs w:val="16"/>
                      <w:lang w:val="hy-AM"/>
                    </w:rPr>
                    <w:t>որ</w:t>
                  </w:r>
                  <w:r w:rsidRPr="002F6E3A">
                    <w:rPr>
                      <w:sz w:val="16"/>
                      <w:szCs w:val="16"/>
                      <w:lang w:val="hy-AM"/>
                    </w:rPr>
                    <w:t xml:space="preserve"> </w:t>
                  </w:r>
                  <w:r w:rsidRPr="002F6E3A">
                    <w:rPr>
                      <w:rFonts w:ascii="Sylfaen" w:hAnsi="Sylfaen" w:cs="Sylfaen"/>
                      <w:sz w:val="16"/>
                      <w:szCs w:val="16"/>
                      <w:lang w:val="hy-AM"/>
                    </w:rPr>
                    <w:t>օգտագործվել</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վերջինիս</w:t>
                  </w:r>
                  <w:r w:rsidRPr="002F6E3A">
                    <w:rPr>
                      <w:sz w:val="16"/>
                      <w:szCs w:val="16"/>
                      <w:lang w:val="hy-AM"/>
                    </w:rPr>
                    <w:t xml:space="preserve"> </w:t>
                  </w:r>
                  <w:r w:rsidRPr="002F6E3A">
                    <w:rPr>
                      <w:rFonts w:ascii="Sylfaen" w:hAnsi="Sylfaen" w:cs="Sylfaen"/>
                      <w:sz w:val="16"/>
                      <w:szCs w:val="16"/>
                      <w:lang w:val="hy-AM"/>
                    </w:rPr>
                    <w:t>ինքնությունը։</w:t>
                  </w:r>
                  <w:r w:rsidRPr="002F6E3A">
                    <w:rPr>
                      <w:sz w:val="16"/>
                      <w:szCs w:val="16"/>
                      <w:lang w:val="hy-AM"/>
                    </w:rPr>
                    <w:t xml:space="preserve"> </w:t>
                  </w:r>
                  <w:r w:rsidRPr="002F6E3A">
                    <w:rPr>
                      <w:rFonts w:ascii="Sylfaen" w:hAnsi="Sylfaen" w:cs="Sylfaen"/>
                      <w:sz w:val="16"/>
                      <w:szCs w:val="16"/>
                      <w:lang w:val="hy-AM"/>
                    </w:rPr>
                    <w:t>Խարդախությունը</w:t>
                  </w:r>
                  <w:r w:rsidRPr="002F6E3A">
                    <w:rPr>
                      <w:sz w:val="16"/>
                      <w:szCs w:val="16"/>
                      <w:lang w:val="hy-AM"/>
                    </w:rPr>
                    <w:t xml:space="preserve"> </w:t>
                  </w:r>
                  <w:r w:rsidRPr="002F6E3A">
                    <w:rPr>
                      <w:rFonts w:ascii="Sylfaen" w:hAnsi="Sylfaen" w:cs="Sylfaen"/>
                      <w:sz w:val="16"/>
                      <w:szCs w:val="16"/>
                      <w:lang w:val="hy-AM"/>
                    </w:rPr>
                    <w:t>հայտնաբերելուց հետո</w:t>
                  </w:r>
                  <w:r w:rsidRPr="002F6E3A">
                    <w:rPr>
                      <w:sz w:val="16"/>
                      <w:szCs w:val="16"/>
                      <w:lang w:val="hy-AM"/>
                    </w:rPr>
                    <w:t xml:space="preserve"> </w:t>
                  </w:r>
                  <w:r w:rsidRPr="002F6E3A">
                    <w:rPr>
                      <w:rFonts w:ascii="Sylfaen" w:hAnsi="Sylfaen" w:cs="Sylfaen"/>
                      <w:sz w:val="16"/>
                      <w:szCs w:val="16"/>
                      <w:lang w:val="hy-AM"/>
                    </w:rPr>
                    <w:t>վերը</w:t>
                  </w:r>
                  <w:r w:rsidRPr="002F6E3A">
                    <w:rPr>
                      <w:sz w:val="16"/>
                      <w:szCs w:val="16"/>
                      <w:lang w:val="hy-AM"/>
                    </w:rPr>
                    <w:t xml:space="preserve"> </w:t>
                  </w:r>
                  <w:r w:rsidRPr="002F6E3A">
                    <w:rPr>
                      <w:rFonts w:ascii="Sylfaen" w:hAnsi="Sylfaen" w:cs="Sylfaen"/>
                      <w:sz w:val="16"/>
                      <w:szCs w:val="16"/>
                      <w:lang w:val="hy-AM"/>
                    </w:rPr>
                    <w:t>նշված</w:t>
                  </w:r>
                  <w:r w:rsidRPr="002F6E3A">
                    <w:rPr>
                      <w:sz w:val="16"/>
                      <w:szCs w:val="16"/>
                      <w:lang w:val="hy-AM"/>
                    </w:rPr>
                    <w:t xml:space="preserve"> </w:t>
                  </w:r>
                  <w:r w:rsidRPr="002F6E3A">
                    <w:rPr>
                      <w:rFonts w:ascii="Sylfaen" w:hAnsi="Sylfaen" w:cs="Sylfaen"/>
                      <w:sz w:val="16"/>
                      <w:szCs w:val="16"/>
                      <w:lang w:val="hy-AM"/>
                    </w:rPr>
                    <w:t>անձնական</w:t>
                  </w:r>
                  <w:r w:rsidRPr="002F6E3A">
                    <w:rPr>
                      <w:sz w:val="16"/>
                      <w:szCs w:val="16"/>
                      <w:lang w:val="hy-AM"/>
                    </w:rPr>
                    <w:t xml:space="preserve"> </w:t>
                  </w:r>
                  <w:r w:rsidRPr="002F6E3A">
                    <w:rPr>
                      <w:rFonts w:ascii="Sylfaen" w:hAnsi="Sylfaen" w:cs="Sylfaen"/>
                      <w:sz w:val="16"/>
                      <w:szCs w:val="16"/>
                      <w:lang w:val="hy-AM"/>
                    </w:rPr>
                    <w:t>տվյալները</w:t>
                  </w:r>
                  <w:r w:rsidRPr="002F6E3A">
                    <w:rPr>
                      <w:sz w:val="16"/>
                      <w:szCs w:val="16"/>
                      <w:lang w:val="hy-AM"/>
                    </w:rPr>
                    <w:t xml:space="preserve"> </w:t>
                  </w:r>
                  <w:r w:rsidRPr="002F6E3A">
                    <w:rPr>
                      <w:rFonts w:ascii="Sylfaen" w:hAnsi="Sylfaen" w:cs="Sylfaen"/>
                      <w:sz w:val="16"/>
                      <w:szCs w:val="16"/>
                      <w:lang w:val="hy-AM"/>
                    </w:rPr>
                    <w:t>դեռևս</w:t>
                  </w:r>
                  <w:r w:rsidRPr="002F6E3A">
                    <w:rPr>
                      <w:sz w:val="16"/>
                      <w:szCs w:val="16"/>
                      <w:lang w:val="hy-AM"/>
                    </w:rPr>
                    <w:t xml:space="preserve"> </w:t>
                  </w:r>
                  <w:r w:rsidRPr="002F6E3A">
                    <w:rPr>
                      <w:rFonts w:ascii="Sylfaen" w:hAnsi="Sylfaen" w:cs="Sylfaen"/>
                      <w:sz w:val="16"/>
                      <w:szCs w:val="16"/>
                      <w:lang w:val="hy-AM"/>
                    </w:rPr>
                    <w:t>ունեն</w:t>
                  </w:r>
                  <w:r w:rsidRPr="002F6E3A">
                    <w:rPr>
                      <w:sz w:val="16"/>
                      <w:szCs w:val="16"/>
                      <w:lang w:val="hy-AM"/>
                    </w:rPr>
                    <w:t xml:space="preserve"> </w:t>
                  </w:r>
                  <w:r w:rsidRPr="002F6E3A">
                    <w:rPr>
                      <w:rFonts w:ascii="Sylfaen" w:hAnsi="Sylfaen" w:cs="Sylfaen"/>
                      <w:sz w:val="16"/>
                      <w:szCs w:val="16"/>
                      <w:lang w:val="hy-AM"/>
                    </w:rPr>
                    <w:t>նրա հետ կապ՝</w:t>
                  </w:r>
                  <w:r w:rsidRPr="002F6E3A">
                    <w:rPr>
                      <w:sz w:val="16"/>
                      <w:szCs w:val="16"/>
                      <w:lang w:val="hy-AM"/>
                    </w:rPr>
                    <w:t xml:space="preserve"> </w:t>
                  </w:r>
                  <w:r w:rsidRPr="002F6E3A">
                    <w:rPr>
                      <w:rFonts w:ascii="Sylfaen" w:hAnsi="Sylfaen" w:cs="Sylfaen"/>
                      <w:sz w:val="16"/>
                      <w:szCs w:val="16"/>
                      <w:lang w:val="hy-AM"/>
                    </w:rPr>
                    <w:t>իրենց</w:t>
                  </w:r>
                  <w:r w:rsidRPr="002F6E3A">
                    <w:rPr>
                      <w:sz w:val="16"/>
                      <w:szCs w:val="16"/>
                      <w:lang w:val="hy-AM"/>
                    </w:rPr>
                    <w:t xml:space="preserve"> </w:t>
                  </w:r>
                  <w:r w:rsidRPr="002F6E3A">
                    <w:rPr>
                      <w:rFonts w:ascii="Sylfaen" w:hAnsi="Sylfaen" w:cs="Sylfaen"/>
                      <w:sz w:val="16"/>
                      <w:szCs w:val="16"/>
                      <w:lang w:val="hy-AM"/>
                    </w:rPr>
                    <w:t>բովանդակության</w:t>
                  </w:r>
                  <w:r w:rsidRPr="002F6E3A">
                    <w:rPr>
                      <w:sz w:val="16"/>
                      <w:szCs w:val="16"/>
                      <w:lang w:val="hy-AM"/>
                    </w:rPr>
                    <w:t xml:space="preserve"> (</w:t>
                  </w:r>
                  <w:r w:rsidRPr="002F6E3A">
                    <w:rPr>
                      <w:rFonts w:ascii="Sylfaen" w:hAnsi="Sylfaen" w:cs="Sylfaen"/>
                      <w:sz w:val="16"/>
                      <w:szCs w:val="16"/>
                      <w:lang w:val="hy-AM"/>
                    </w:rPr>
                    <w:t>տուժողի</w:t>
                  </w:r>
                  <w:r w:rsidRPr="002F6E3A">
                    <w:rPr>
                      <w:sz w:val="16"/>
                      <w:szCs w:val="16"/>
                      <w:lang w:val="hy-AM"/>
                    </w:rPr>
                    <w:t xml:space="preserve"> </w:t>
                  </w:r>
                  <w:r w:rsidRPr="002F6E3A">
                    <w:rPr>
                      <w:rFonts w:ascii="Sylfaen" w:hAnsi="Sylfaen" w:cs="Sylfaen"/>
                      <w:sz w:val="16"/>
                      <w:szCs w:val="16"/>
                      <w:lang w:val="hy-AM"/>
                    </w:rPr>
                    <w:t>վարկային</w:t>
                  </w:r>
                  <w:r w:rsidRPr="002F6E3A">
                    <w:rPr>
                      <w:sz w:val="16"/>
                      <w:szCs w:val="16"/>
                      <w:lang w:val="hy-AM"/>
                    </w:rPr>
                    <w:t xml:space="preserve"> </w:t>
                  </w:r>
                  <w:r w:rsidRPr="002F6E3A">
                    <w:rPr>
                      <w:rFonts w:ascii="Sylfaen" w:hAnsi="Sylfaen" w:cs="Sylfaen"/>
                      <w:sz w:val="16"/>
                      <w:szCs w:val="16"/>
                      <w:lang w:val="hy-AM"/>
                    </w:rPr>
                    <w:t>քարտը</w:t>
                  </w:r>
                  <w:r w:rsidRPr="002F6E3A">
                    <w:rPr>
                      <w:sz w:val="16"/>
                      <w:szCs w:val="16"/>
                      <w:lang w:val="hy-AM"/>
                    </w:rPr>
                    <w:t xml:space="preserve"> </w:t>
                  </w:r>
                  <w:r w:rsidRPr="002F6E3A">
                    <w:rPr>
                      <w:rFonts w:ascii="Sylfaen" w:hAnsi="Sylfaen" w:cs="Sylfaen"/>
                      <w:sz w:val="16"/>
                      <w:szCs w:val="16"/>
                      <w:lang w:val="hy-AM"/>
                    </w:rPr>
                    <w:t>հստակ վերաբերում է</w:t>
                  </w:r>
                  <w:r w:rsidRPr="002F6E3A">
                    <w:rPr>
                      <w:sz w:val="16"/>
                      <w:szCs w:val="16"/>
                      <w:lang w:val="hy-AM"/>
                    </w:rPr>
                    <w:t xml:space="preserve"> </w:t>
                  </w:r>
                  <w:r w:rsidRPr="002F6E3A">
                    <w:rPr>
                      <w:rFonts w:ascii="Sylfaen" w:hAnsi="Sylfaen" w:cs="Sylfaen"/>
                      <w:sz w:val="16"/>
                      <w:szCs w:val="16"/>
                      <w:lang w:val="hy-AM"/>
                    </w:rPr>
                    <w:t>տուժողին</w:t>
                  </w:r>
                  <w:r w:rsidRPr="002F6E3A">
                    <w:rPr>
                      <w:sz w:val="16"/>
                      <w:szCs w:val="16"/>
                      <w:lang w:val="hy-AM"/>
                    </w:rPr>
                    <w:t xml:space="preserve">), </w:t>
                  </w:r>
                  <w:r w:rsidRPr="002F6E3A">
                    <w:rPr>
                      <w:rFonts w:ascii="Sylfaen" w:hAnsi="Sylfaen" w:cs="Sylfaen"/>
                      <w:sz w:val="16"/>
                      <w:szCs w:val="16"/>
                      <w:lang w:val="hy-AM"/>
                    </w:rPr>
                    <w:t>նպատակի</w:t>
                  </w:r>
                  <w:r w:rsidRPr="002F6E3A">
                    <w:rPr>
                      <w:sz w:val="16"/>
                      <w:szCs w:val="16"/>
                      <w:lang w:val="hy-AM"/>
                    </w:rPr>
                    <w:t xml:space="preserve"> </w:t>
                  </w:r>
                  <w:r w:rsidRPr="002F6E3A">
                    <w:rPr>
                      <w:rFonts w:ascii="Sylfaen" w:hAnsi="Sylfaen" w:cs="Sylfaen"/>
                      <w:sz w:val="16"/>
                      <w:szCs w:val="16"/>
                      <w:lang w:val="hy-AM"/>
                    </w:rPr>
                    <w:t>և</w:t>
                  </w:r>
                  <w:r w:rsidRPr="002F6E3A">
                    <w:rPr>
                      <w:sz w:val="16"/>
                      <w:szCs w:val="16"/>
                      <w:lang w:val="hy-AM"/>
                    </w:rPr>
                    <w:t xml:space="preserve"> </w:t>
                  </w:r>
                  <w:r w:rsidRPr="002F6E3A">
                    <w:rPr>
                      <w:rFonts w:ascii="Sylfaen" w:hAnsi="Sylfaen" w:cs="Sylfaen"/>
                      <w:sz w:val="16"/>
                      <w:szCs w:val="16"/>
                      <w:lang w:val="hy-AM"/>
                    </w:rPr>
                    <w:t>ազդեցության</w:t>
                  </w:r>
                  <w:r w:rsidRPr="002F6E3A">
                    <w:rPr>
                      <w:sz w:val="16"/>
                      <w:szCs w:val="16"/>
                      <w:lang w:val="hy-AM"/>
                    </w:rPr>
                    <w:t xml:space="preserve"> </w:t>
                  </w:r>
                  <w:r w:rsidRPr="002F6E3A">
                    <w:rPr>
                      <w:rFonts w:ascii="Sylfaen" w:hAnsi="Sylfaen"/>
                      <w:sz w:val="16"/>
                      <w:szCs w:val="16"/>
                      <w:lang w:val="hy-AM"/>
                    </w:rPr>
                    <w:t xml:space="preserve">պատճառով </w:t>
                  </w:r>
                  <w:r w:rsidRPr="002F6E3A">
                    <w:rPr>
                      <w:sz w:val="16"/>
                      <w:szCs w:val="16"/>
                      <w:lang w:val="hy-AM"/>
                    </w:rPr>
                    <w:t>(</w:t>
                  </w:r>
                  <w:r w:rsidRPr="002F6E3A">
                    <w:rPr>
                      <w:rFonts w:ascii="Sylfaen" w:hAnsi="Sylfaen" w:cs="Sylfaen"/>
                      <w:sz w:val="16"/>
                      <w:szCs w:val="16"/>
                      <w:lang w:val="hy-AM"/>
                    </w:rPr>
                    <w:t>օրինակ՝</w:t>
                  </w:r>
                  <w:r w:rsidRPr="002F6E3A">
                    <w:rPr>
                      <w:sz w:val="16"/>
                      <w:szCs w:val="16"/>
                      <w:lang w:val="hy-AM"/>
                    </w:rPr>
                    <w:t xml:space="preserve"> </w:t>
                  </w:r>
                  <w:r w:rsidRPr="002F6E3A">
                    <w:rPr>
                      <w:rFonts w:ascii="Sylfaen" w:hAnsi="Sylfaen" w:cs="Sylfaen"/>
                      <w:sz w:val="16"/>
                      <w:szCs w:val="16"/>
                      <w:lang w:val="hy-AM"/>
                    </w:rPr>
                    <w:t>հանցագործի</w:t>
                  </w:r>
                  <w:r w:rsidRPr="002F6E3A">
                    <w:rPr>
                      <w:sz w:val="16"/>
                      <w:szCs w:val="16"/>
                      <w:lang w:val="hy-AM"/>
                    </w:rPr>
                    <w:t xml:space="preserve"> </w:t>
                  </w:r>
                  <w:r w:rsidRPr="002F6E3A">
                    <w:rPr>
                      <w:rFonts w:ascii="Sylfaen" w:hAnsi="Sylfaen" w:cs="Sylfaen"/>
                      <w:sz w:val="16"/>
                      <w:szCs w:val="16"/>
                      <w:lang w:val="hy-AM"/>
                    </w:rPr>
                    <w:t>խաղացած</w:t>
                  </w:r>
                  <w:r w:rsidRPr="002F6E3A">
                    <w:rPr>
                      <w:sz w:val="16"/>
                      <w:szCs w:val="16"/>
                      <w:lang w:val="hy-AM"/>
                    </w:rPr>
                    <w:t xml:space="preserve"> </w:t>
                  </w:r>
                  <w:r w:rsidRPr="002F6E3A">
                    <w:rPr>
                      <w:rFonts w:ascii="Sylfaen" w:hAnsi="Sylfaen" w:cs="Sylfaen"/>
                      <w:sz w:val="16"/>
                      <w:szCs w:val="16"/>
                      <w:lang w:val="hy-AM"/>
                    </w:rPr>
                    <w:t>առցանց</w:t>
                  </w:r>
                  <w:r w:rsidRPr="002F6E3A">
                    <w:rPr>
                      <w:sz w:val="16"/>
                      <w:szCs w:val="16"/>
                      <w:lang w:val="hy-AM"/>
                    </w:rPr>
                    <w:t xml:space="preserve"> </w:t>
                  </w:r>
                  <w:r w:rsidRPr="002F6E3A">
                    <w:rPr>
                      <w:rFonts w:ascii="Sylfaen" w:hAnsi="Sylfaen" w:cs="Sylfaen"/>
                      <w:sz w:val="16"/>
                      <w:szCs w:val="16"/>
                      <w:lang w:val="hy-AM"/>
                    </w:rPr>
                    <w:t>խաղերի</w:t>
                  </w:r>
                  <w:r w:rsidRPr="002F6E3A">
                    <w:rPr>
                      <w:sz w:val="16"/>
                      <w:szCs w:val="16"/>
                      <w:lang w:val="hy-AM"/>
                    </w:rPr>
                    <w:t xml:space="preserve"> </w:t>
                  </w:r>
                  <w:r w:rsidRPr="002F6E3A">
                    <w:rPr>
                      <w:rFonts w:ascii="Sylfaen" w:hAnsi="Sylfaen" w:cs="Sylfaen"/>
                      <w:sz w:val="16"/>
                      <w:szCs w:val="16"/>
                      <w:lang w:val="hy-AM"/>
                    </w:rPr>
                    <w:t>մասին</w:t>
                  </w:r>
                  <w:r w:rsidRPr="002F6E3A">
                    <w:rPr>
                      <w:sz w:val="16"/>
                      <w:szCs w:val="16"/>
                      <w:lang w:val="hy-AM"/>
                    </w:rPr>
                    <w:t xml:space="preserve"> </w:t>
                  </w:r>
                  <w:r w:rsidRPr="002F6E3A">
                    <w:rPr>
                      <w:rFonts w:ascii="Sylfaen" w:hAnsi="Sylfaen" w:cs="Sylfaen"/>
                      <w:sz w:val="16"/>
                      <w:szCs w:val="16"/>
                      <w:lang w:val="hy-AM"/>
                    </w:rPr>
                    <w:t>տեղեկությունները</w:t>
                  </w:r>
                  <w:r w:rsidRPr="002F6E3A">
                    <w:rPr>
                      <w:sz w:val="16"/>
                      <w:szCs w:val="16"/>
                      <w:lang w:val="hy-AM"/>
                    </w:rPr>
                    <w:t xml:space="preserve"> </w:t>
                  </w:r>
                  <w:r w:rsidRPr="002F6E3A">
                    <w:rPr>
                      <w:rFonts w:ascii="Sylfaen" w:hAnsi="Sylfaen" w:cs="Sylfaen"/>
                      <w:sz w:val="16"/>
                      <w:szCs w:val="16"/>
                      <w:lang w:val="hy-AM"/>
                    </w:rPr>
                    <w:t>կարող</w:t>
                  </w:r>
                  <w:r w:rsidRPr="002F6E3A">
                    <w:rPr>
                      <w:sz w:val="16"/>
                      <w:szCs w:val="16"/>
                      <w:lang w:val="hy-AM"/>
                    </w:rPr>
                    <w:t xml:space="preserve"> </w:t>
                  </w:r>
                  <w:r w:rsidRPr="002F6E3A">
                    <w:rPr>
                      <w:rFonts w:ascii="Sylfaen" w:hAnsi="Sylfaen"/>
                      <w:sz w:val="16"/>
                      <w:szCs w:val="16"/>
                      <w:lang w:val="hy-AM"/>
                    </w:rPr>
                    <w:t>են</w:t>
                  </w:r>
                  <w:r w:rsidRPr="002F6E3A">
                    <w:rPr>
                      <w:sz w:val="16"/>
                      <w:szCs w:val="16"/>
                      <w:lang w:val="hy-AM"/>
                    </w:rPr>
                    <w:t xml:space="preserve"> </w:t>
                  </w:r>
                  <w:r w:rsidRPr="002F6E3A">
                    <w:rPr>
                      <w:rFonts w:ascii="Sylfaen" w:hAnsi="Sylfaen" w:cs="Sylfaen"/>
                      <w:sz w:val="16"/>
                      <w:szCs w:val="16"/>
                      <w:lang w:val="hy-AM"/>
                    </w:rPr>
                    <w:t>օգտագործվել՝</w:t>
                  </w:r>
                  <w:r w:rsidRPr="002F6E3A">
                    <w:rPr>
                      <w:sz w:val="16"/>
                      <w:szCs w:val="16"/>
                      <w:lang w:val="hy-AM"/>
                    </w:rPr>
                    <w:t xml:space="preserve"> </w:t>
                  </w:r>
                  <w:r w:rsidRPr="002F6E3A">
                    <w:rPr>
                      <w:rFonts w:ascii="Sylfaen" w:hAnsi="Sylfaen" w:cs="Sylfaen"/>
                      <w:sz w:val="16"/>
                      <w:szCs w:val="16"/>
                      <w:lang w:val="hy-AM"/>
                    </w:rPr>
                    <w:t>տուժողին</w:t>
                  </w:r>
                  <w:r w:rsidRPr="002F6E3A">
                    <w:rPr>
                      <w:sz w:val="16"/>
                      <w:szCs w:val="16"/>
                      <w:lang w:val="hy-AM"/>
                    </w:rPr>
                    <w:t xml:space="preserve"> </w:t>
                  </w:r>
                  <w:r w:rsidRPr="002F6E3A">
                    <w:rPr>
                      <w:rFonts w:ascii="Sylfaen" w:hAnsi="Sylfaen"/>
                      <w:sz w:val="16"/>
                      <w:szCs w:val="16"/>
                      <w:lang w:val="hy-AM"/>
                    </w:rPr>
                    <w:t xml:space="preserve">հաշիվ </w:t>
                  </w:r>
                  <w:r w:rsidRPr="002F6E3A">
                    <w:rPr>
                      <w:rFonts w:ascii="Sylfaen" w:hAnsi="Sylfaen" w:cs="Sylfaen"/>
                      <w:sz w:val="16"/>
                      <w:szCs w:val="16"/>
                      <w:lang w:val="hy-AM"/>
                    </w:rPr>
                    <w:t>վավերագրեր ներկայացնելու համար</w:t>
                  </w:r>
                  <w:r w:rsidRPr="002F6E3A">
                    <w:rPr>
                      <w:sz w:val="16"/>
                      <w:szCs w:val="16"/>
                      <w:lang w:val="hy-AM"/>
                    </w:rPr>
                    <w:t xml:space="preserve">): </w:t>
                  </w:r>
                  <w:r w:rsidRPr="002F6E3A">
                    <w:rPr>
                      <w:rFonts w:ascii="Sylfaen" w:hAnsi="Sylfaen" w:cs="Sylfaen"/>
                      <w:sz w:val="16"/>
                      <w:szCs w:val="16"/>
                      <w:lang w:val="hy-AM"/>
                    </w:rPr>
                    <w:t>Հետևաբար</w:t>
                  </w:r>
                  <w:r w:rsidRPr="002F6E3A">
                    <w:rPr>
                      <w:sz w:val="16"/>
                      <w:szCs w:val="16"/>
                      <w:lang w:val="hy-AM"/>
                    </w:rPr>
                    <w:t xml:space="preserve">, </w:t>
                  </w:r>
                  <w:r w:rsidRPr="002F6E3A">
                    <w:rPr>
                      <w:rFonts w:ascii="Sylfaen" w:hAnsi="Sylfaen" w:cs="Sylfaen"/>
                      <w:sz w:val="16"/>
                      <w:szCs w:val="16"/>
                      <w:lang w:val="hy-AM"/>
                    </w:rPr>
                    <w:t>առցանց</w:t>
                  </w:r>
                  <w:r w:rsidRPr="002F6E3A">
                    <w:rPr>
                      <w:sz w:val="16"/>
                      <w:szCs w:val="16"/>
                      <w:lang w:val="hy-AM"/>
                    </w:rPr>
                    <w:t xml:space="preserve"> </w:t>
                  </w:r>
                  <w:r w:rsidRPr="002F6E3A">
                    <w:rPr>
                      <w:rFonts w:ascii="Sylfaen" w:hAnsi="Sylfaen" w:cs="Sylfaen"/>
                      <w:sz w:val="16"/>
                      <w:szCs w:val="16"/>
                      <w:lang w:val="hy-AM"/>
                    </w:rPr>
                    <w:t>խաղատունը</w:t>
                  </w:r>
                  <w:r w:rsidRPr="002F6E3A">
                    <w:rPr>
                      <w:sz w:val="16"/>
                      <w:szCs w:val="16"/>
                      <w:lang w:val="hy-AM"/>
                    </w:rPr>
                    <w:t xml:space="preserve"> </w:t>
                  </w:r>
                  <w:r w:rsidRPr="002F6E3A">
                    <w:rPr>
                      <w:rFonts w:ascii="Sylfaen" w:hAnsi="Sylfaen" w:cs="Sylfaen"/>
                      <w:sz w:val="16"/>
                      <w:szCs w:val="16"/>
                      <w:lang w:val="hy-AM"/>
                    </w:rPr>
                    <w:t>տուժողին</w:t>
                  </w:r>
                  <w:r w:rsidRPr="002F6E3A">
                    <w:rPr>
                      <w:sz w:val="16"/>
                      <w:szCs w:val="16"/>
                      <w:lang w:val="hy-AM"/>
                    </w:rPr>
                    <w:t xml:space="preserve"> </w:t>
                  </w:r>
                  <w:r w:rsidRPr="002F6E3A">
                    <w:rPr>
                      <w:rFonts w:ascii="Sylfaen" w:hAnsi="Sylfaen" w:cs="Sylfaen"/>
                      <w:sz w:val="16"/>
                      <w:szCs w:val="16"/>
                      <w:lang w:val="hy-AM"/>
                    </w:rPr>
                    <w:t>տրամադրում է</w:t>
                  </w:r>
                  <w:r w:rsidRPr="002F6E3A">
                    <w:rPr>
                      <w:sz w:val="16"/>
                      <w:szCs w:val="16"/>
                      <w:lang w:val="hy-AM"/>
                    </w:rPr>
                    <w:t xml:space="preserve"> </w:t>
                  </w:r>
                  <w:r w:rsidRPr="002F6E3A">
                    <w:rPr>
                      <w:rFonts w:ascii="Sylfaen" w:hAnsi="Sylfaen" w:cs="Sylfaen"/>
                      <w:sz w:val="16"/>
                      <w:szCs w:val="16"/>
                      <w:lang w:val="hy-AM"/>
                    </w:rPr>
                    <w:t>վերոհիշյալ</w:t>
                  </w:r>
                  <w:r w:rsidRPr="002F6E3A">
                    <w:rPr>
                      <w:sz w:val="16"/>
                      <w:szCs w:val="16"/>
                      <w:lang w:val="hy-AM"/>
                    </w:rPr>
                    <w:t xml:space="preserve"> </w:t>
                  </w:r>
                  <w:r w:rsidRPr="002F6E3A">
                    <w:rPr>
                      <w:rFonts w:ascii="Sylfaen" w:hAnsi="Sylfaen" w:cs="Sylfaen"/>
                      <w:sz w:val="16"/>
                      <w:szCs w:val="16"/>
                      <w:lang w:val="hy-AM"/>
                    </w:rPr>
                    <w:t>անձնական</w:t>
                  </w:r>
                  <w:r w:rsidRPr="002F6E3A">
                    <w:rPr>
                      <w:sz w:val="16"/>
                      <w:szCs w:val="16"/>
                      <w:lang w:val="hy-AM"/>
                    </w:rPr>
                    <w:t xml:space="preserve"> </w:t>
                  </w:r>
                  <w:r w:rsidRPr="002F6E3A">
                    <w:rPr>
                      <w:rFonts w:ascii="Sylfaen" w:hAnsi="Sylfaen" w:cs="Sylfaen"/>
                      <w:sz w:val="16"/>
                      <w:szCs w:val="16"/>
                      <w:lang w:val="hy-AM"/>
                    </w:rPr>
                    <w:t>տվյալներին</w:t>
                  </w:r>
                  <w:r w:rsidRPr="002F6E3A">
                    <w:rPr>
                      <w:sz w:val="16"/>
                      <w:szCs w:val="16"/>
                      <w:lang w:val="hy-AM"/>
                    </w:rPr>
                    <w:t xml:space="preserve"> </w:t>
                  </w:r>
                  <w:r w:rsidRPr="002F6E3A">
                    <w:rPr>
                      <w:rFonts w:ascii="Sylfaen" w:hAnsi="Sylfaen" w:cs="Sylfaen"/>
                      <w:sz w:val="16"/>
                      <w:szCs w:val="16"/>
                      <w:lang w:val="hy-AM"/>
                    </w:rPr>
                    <w:t>հասանելիություն</w:t>
                  </w:r>
                  <w:r w:rsidRPr="002F6E3A">
                    <w:rPr>
                      <w:sz w:val="16"/>
                      <w:szCs w:val="16"/>
                      <w:lang w:val="hy-AM"/>
                    </w:rPr>
                    <w:t>:</w:t>
                  </w:r>
                </w:p>
              </w:txbxContent>
            </v:textbox>
            <w10:anchorlock/>
          </v:shape>
        </w:pict>
      </w:r>
    </w:p>
    <w:p w14:paraId="63D8AFCD" w14:textId="77777777" w:rsidR="004513ED" w:rsidRPr="00174CEC" w:rsidRDefault="004513ED">
      <w:pPr>
        <w:pStyle w:val="BodyText"/>
        <w:spacing w:before="144"/>
        <w:rPr>
          <w:rFonts w:ascii="Sylfaen" w:hAnsi="Sylfaen"/>
          <w:lang w:val="hy-AM"/>
        </w:rPr>
      </w:pPr>
    </w:p>
    <w:p w14:paraId="0ADD325A" w14:textId="77777777" w:rsidR="0098742A" w:rsidRPr="00174CEC" w:rsidRDefault="00F94C87" w:rsidP="00B31FDE">
      <w:pPr>
        <w:pStyle w:val="ListParagraph"/>
        <w:numPr>
          <w:ilvl w:val="0"/>
          <w:numId w:val="16"/>
        </w:numPr>
        <w:tabs>
          <w:tab w:val="left" w:pos="754"/>
          <w:tab w:val="left" w:pos="756"/>
        </w:tabs>
        <w:spacing w:before="0" w:line="259" w:lineRule="auto"/>
        <w:ind w:right="1035"/>
        <w:rPr>
          <w:rFonts w:ascii="Sylfaen" w:hAnsi="Sylfaen"/>
          <w:lang w:val="hy-AM"/>
        </w:rPr>
      </w:pPr>
      <w:r w:rsidRPr="00174CEC">
        <w:rPr>
          <w:rFonts w:ascii="Sylfaen" w:hAnsi="Sylfaen"/>
          <w:lang w:val="hy-AM"/>
        </w:rPr>
        <w:t xml:space="preserve">Անհրաժեշտության դեպքում կարող են օգտագործվել </w:t>
      </w:r>
      <w:r w:rsidR="002C5583" w:rsidRPr="00174CEC">
        <w:rPr>
          <w:rFonts w:ascii="Sylfaen" w:hAnsi="Sylfaen"/>
          <w:lang w:val="hy-AM"/>
        </w:rPr>
        <w:t xml:space="preserve">ներքին միացումների </w:t>
      </w:r>
      <w:r w:rsidRPr="00174CEC">
        <w:rPr>
          <w:rFonts w:ascii="Sylfaen" w:hAnsi="Sylfaen"/>
          <w:lang w:val="hy-AM"/>
        </w:rPr>
        <w:t>մատյաններ</w:t>
      </w:r>
      <w:r w:rsidR="00611456" w:rsidRPr="00174CEC">
        <w:rPr>
          <w:rFonts w:ascii="Sylfaen" w:hAnsi="Sylfaen"/>
          <w:lang w:val="hy-AM"/>
        </w:rPr>
        <w:t>՝</w:t>
      </w:r>
      <w:r w:rsidRPr="00174CEC">
        <w:rPr>
          <w:rFonts w:ascii="Sylfaen" w:hAnsi="Sylfaen"/>
          <w:lang w:val="hy-AM"/>
        </w:rPr>
        <w:t xml:space="preserve"> ֆայլ մուտք գործելու </w:t>
      </w:r>
      <w:r w:rsidR="00611456" w:rsidRPr="00174CEC">
        <w:rPr>
          <w:rFonts w:ascii="Sylfaen" w:hAnsi="Sylfaen"/>
          <w:lang w:val="hy-AM"/>
        </w:rPr>
        <w:t>հետ կապված</w:t>
      </w:r>
      <w:r w:rsidRPr="00174CEC">
        <w:rPr>
          <w:rFonts w:ascii="Sylfaen" w:hAnsi="Sylfaen"/>
          <w:lang w:val="hy-AM"/>
        </w:rPr>
        <w:t xml:space="preserve"> գրառումները պահելու և </w:t>
      </w:r>
      <w:r w:rsidR="002C5583" w:rsidRPr="00174CEC">
        <w:rPr>
          <w:rFonts w:ascii="Sylfaen" w:hAnsi="Sylfaen"/>
          <w:lang w:val="hy-AM"/>
        </w:rPr>
        <w:t xml:space="preserve">վերջինիս հասանելիություն ունենալու առնչությամբ իրականացված </w:t>
      </w:r>
      <w:r w:rsidR="00FB1F18" w:rsidRPr="00174CEC">
        <w:rPr>
          <w:rFonts w:ascii="Sylfaen" w:hAnsi="Sylfaen"/>
          <w:lang w:val="hy-AM"/>
        </w:rPr>
        <w:t xml:space="preserve">այնպիսի </w:t>
      </w:r>
      <w:r w:rsidRPr="00174CEC">
        <w:rPr>
          <w:rFonts w:ascii="Sylfaen" w:hAnsi="Sylfaen"/>
          <w:lang w:val="hy-AM"/>
        </w:rPr>
        <w:t>գործողություններ</w:t>
      </w:r>
      <w:r w:rsidR="002C5583" w:rsidRPr="00174CEC">
        <w:rPr>
          <w:rFonts w:ascii="Sylfaen" w:hAnsi="Sylfaen"/>
          <w:lang w:val="hy-AM"/>
        </w:rPr>
        <w:t>ին</w:t>
      </w:r>
      <w:r w:rsidR="009743EA" w:rsidRPr="00174CEC">
        <w:rPr>
          <w:rFonts w:ascii="Sylfaen" w:hAnsi="Sylfaen"/>
          <w:lang w:val="hy-AM"/>
        </w:rPr>
        <w:t xml:space="preserve"> հետևելու համար</w:t>
      </w:r>
      <w:r w:rsidRPr="00174CEC">
        <w:rPr>
          <w:rFonts w:ascii="Sylfaen" w:hAnsi="Sylfaen"/>
          <w:lang w:val="hy-AM"/>
        </w:rPr>
        <w:t xml:space="preserve">, </w:t>
      </w:r>
      <w:r w:rsidR="00FB1F18" w:rsidRPr="00174CEC">
        <w:rPr>
          <w:rFonts w:ascii="Sylfaen" w:hAnsi="Sylfaen"/>
          <w:lang w:val="hy-AM"/>
        </w:rPr>
        <w:t>ինչպիսիք են</w:t>
      </w:r>
      <w:r w:rsidRPr="00174CEC">
        <w:rPr>
          <w:rFonts w:ascii="Sylfaen" w:hAnsi="Sylfaen"/>
          <w:lang w:val="hy-AM"/>
        </w:rPr>
        <w:t xml:space="preserve"> </w:t>
      </w:r>
      <w:r w:rsidR="008A370D" w:rsidRPr="00174CEC">
        <w:rPr>
          <w:rFonts w:ascii="Sylfaen" w:hAnsi="Sylfaen"/>
          <w:lang w:val="hy-AM"/>
        </w:rPr>
        <w:t xml:space="preserve">անձնական տվյալները </w:t>
      </w:r>
      <w:r w:rsidRPr="00174CEC">
        <w:rPr>
          <w:rFonts w:ascii="Sylfaen" w:hAnsi="Sylfaen"/>
          <w:lang w:val="hy-AM"/>
        </w:rPr>
        <w:t>տպել</w:t>
      </w:r>
      <w:r w:rsidR="008A370D" w:rsidRPr="00174CEC">
        <w:rPr>
          <w:rFonts w:ascii="Sylfaen" w:hAnsi="Sylfaen"/>
          <w:lang w:val="hy-AM"/>
        </w:rPr>
        <w:t>ը</w:t>
      </w:r>
      <w:r w:rsidRPr="00174CEC">
        <w:rPr>
          <w:rFonts w:ascii="Sylfaen" w:hAnsi="Sylfaen"/>
          <w:lang w:val="hy-AM"/>
        </w:rPr>
        <w:t xml:space="preserve">, </w:t>
      </w:r>
      <w:r w:rsidR="008A370D" w:rsidRPr="00174CEC">
        <w:rPr>
          <w:rFonts w:ascii="Sylfaen" w:hAnsi="Sylfaen"/>
          <w:lang w:val="hy-AM"/>
        </w:rPr>
        <w:t>կրկնօրինակ</w:t>
      </w:r>
      <w:r w:rsidR="00610D2E" w:rsidRPr="00174CEC">
        <w:rPr>
          <w:rFonts w:ascii="Sylfaen" w:hAnsi="Sylfaen"/>
          <w:lang w:val="hy-AM"/>
        </w:rPr>
        <w:t>ել</w:t>
      </w:r>
      <w:r w:rsidR="008A370D" w:rsidRPr="00174CEC">
        <w:rPr>
          <w:rFonts w:ascii="Sylfaen" w:hAnsi="Sylfaen"/>
          <w:lang w:val="hy-AM"/>
        </w:rPr>
        <w:t xml:space="preserve">ը </w:t>
      </w:r>
      <w:r w:rsidRPr="00174CEC">
        <w:rPr>
          <w:rFonts w:ascii="Sylfaen" w:hAnsi="Sylfaen"/>
          <w:lang w:val="hy-AM"/>
        </w:rPr>
        <w:t xml:space="preserve">կամ </w:t>
      </w:r>
      <w:r w:rsidR="00610D2E" w:rsidRPr="00174CEC">
        <w:rPr>
          <w:rFonts w:ascii="Sylfaen" w:hAnsi="Sylfaen"/>
          <w:lang w:val="hy-AM"/>
        </w:rPr>
        <w:t>ջնջելը</w:t>
      </w:r>
      <w:r w:rsidRPr="00174CEC">
        <w:rPr>
          <w:rFonts w:ascii="Sylfaen" w:hAnsi="Sylfaen"/>
          <w:lang w:val="hy-AM"/>
        </w:rPr>
        <w:t xml:space="preserve">: Այս մատյանները կարող են ներառել </w:t>
      </w:r>
      <w:r w:rsidR="00272097" w:rsidRPr="00174CEC">
        <w:rPr>
          <w:rFonts w:ascii="Sylfaen" w:hAnsi="Sylfaen"/>
          <w:lang w:val="hy-AM"/>
        </w:rPr>
        <w:t xml:space="preserve">մատյան մուտք գործելու </w:t>
      </w:r>
      <w:r w:rsidRPr="00174CEC">
        <w:rPr>
          <w:rFonts w:ascii="Sylfaen" w:hAnsi="Sylfaen"/>
          <w:lang w:val="hy-AM"/>
        </w:rPr>
        <w:t xml:space="preserve">ժամանակը, ֆայլ մուտք գործելու պատճառը, ինչպես նաև </w:t>
      </w:r>
      <w:r w:rsidR="00272097" w:rsidRPr="00174CEC">
        <w:rPr>
          <w:rFonts w:ascii="Sylfaen" w:hAnsi="Sylfaen"/>
          <w:lang w:val="hy-AM"/>
        </w:rPr>
        <w:t>մու</w:t>
      </w:r>
      <w:r w:rsidR="00FB1F18" w:rsidRPr="00174CEC">
        <w:rPr>
          <w:rFonts w:ascii="Sylfaen" w:hAnsi="Sylfaen"/>
          <w:lang w:val="hy-AM"/>
        </w:rPr>
        <w:t>տ</w:t>
      </w:r>
      <w:r w:rsidR="00272097" w:rsidRPr="00174CEC">
        <w:rPr>
          <w:rFonts w:ascii="Sylfaen" w:hAnsi="Sylfaen"/>
          <w:lang w:val="hy-AM"/>
        </w:rPr>
        <w:t xml:space="preserve">ք գործած անձին նույնականացնող </w:t>
      </w:r>
      <w:r w:rsidRPr="00174CEC">
        <w:rPr>
          <w:rFonts w:ascii="Sylfaen" w:hAnsi="Sylfaen"/>
          <w:lang w:val="hy-AM"/>
        </w:rPr>
        <w:t>տեղեկություններ</w:t>
      </w:r>
      <w:r w:rsidR="00272097" w:rsidRPr="00174CEC">
        <w:rPr>
          <w:rFonts w:ascii="Sylfaen" w:hAnsi="Sylfaen"/>
          <w:lang w:val="hy-AM"/>
        </w:rPr>
        <w:t>ը</w:t>
      </w:r>
      <w:r w:rsidRPr="00174CEC">
        <w:rPr>
          <w:rFonts w:ascii="Sylfaen" w:hAnsi="Sylfaen"/>
          <w:lang w:val="hy-AM"/>
        </w:rPr>
        <w:t xml:space="preserve">: Այս թեմային առնչվող հարցերը </w:t>
      </w:r>
      <w:r w:rsidR="00610D2E" w:rsidRPr="00174CEC">
        <w:rPr>
          <w:rFonts w:ascii="Sylfaen" w:hAnsi="Sylfaen"/>
          <w:lang w:val="hy-AM"/>
        </w:rPr>
        <w:t xml:space="preserve">հանդիսանում </w:t>
      </w:r>
      <w:r w:rsidR="00272097" w:rsidRPr="00174CEC">
        <w:rPr>
          <w:rFonts w:ascii="Sylfaen" w:hAnsi="Sylfaen"/>
          <w:lang w:val="hy-AM"/>
        </w:rPr>
        <w:t>են ԵՄԱԴ</w:t>
      </w:r>
      <w:r w:rsidRPr="00174CEC">
        <w:rPr>
          <w:rFonts w:ascii="Sylfaen" w:hAnsi="Sylfaen"/>
          <w:lang w:val="hy-AM"/>
        </w:rPr>
        <w:t>-</w:t>
      </w:r>
      <w:r w:rsidR="00610D2E" w:rsidRPr="00174CEC">
        <w:rPr>
          <w:rFonts w:ascii="Sylfaen" w:hAnsi="Sylfaen"/>
          <w:lang w:val="hy-AM"/>
        </w:rPr>
        <w:t>ում ներկայումս քննվող գործ</w:t>
      </w:r>
      <w:r w:rsidR="00FB1F18" w:rsidRPr="00174CEC">
        <w:rPr>
          <w:rFonts w:ascii="Sylfaen" w:hAnsi="Sylfaen"/>
          <w:lang w:val="hy-AM"/>
        </w:rPr>
        <w:t xml:space="preserve">ի </w:t>
      </w:r>
      <w:r w:rsidR="00610D2E" w:rsidRPr="00174CEC">
        <w:rPr>
          <w:rFonts w:ascii="Sylfaen" w:hAnsi="Sylfaen"/>
          <w:lang w:val="hy-AM"/>
        </w:rPr>
        <w:t xml:space="preserve">քննության առարկա </w:t>
      </w:r>
      <w:r w:rsidRPr="00174CEC">
        <w:rPr>
          <w:rFonts w:ascii="Sylfaen" w:hAnsi="Sylfaen"/>
          <w:lang w:val="hy-AM"/>
        </w:rPr>
        <w:t xml:space="preserve">(C-579/21): </w:t>
      </w:r>
      <w:r w:rsidR="00FB1F18" w:rsidRPr="00174CEC">
        <w:rPr>
          <w:rFonts w:ascii="Sylfaen" w:hAnsi="Sylfaen"/>
          <w:lang w:val="hy-AM"/>
        </w:rPr>
        <w:t>Միացումների</w:t>
      </w:r>
      <w:r w:rsidRPr="00174CEC">
        <w:rPr>
          <w:rFonts w:ascii="Sylfaen" w:hAnsi="Sylfaen"/>
          <w:lang w:val="hy-AM"/>
        </w:rPr>
        <w:t xml:space="preserve"> մատյանների </w:t>
      </w:r>
      <w:r w:rsidR="00272097" w:rsidRPr="00174CEC">
        <w:rPr>
          <w:rFonts w:ascii="Sylfaen" w:hAnsi="Sylfaen"/>
          <w:lang w:val="hy-AM"/>
        </w:rPr>
        <w:t xml:space="preserve">կիրառումը </w:t>
      </w:r>
      <w:r w:rsidRPr="00174CEC">
        <w:rPr>
          <w:rFonts w:ascii="Sylfaen" w:hAnsi="Sylfaen"/>
          <w:lang w:val="hy-AM"/>
        </w:rPr>
        <w:t>և վերահսկ</w:t>
      </w:r>
      <w:r w:rsidR="00272097" w:rsidRPr="00174CEC">
        <w:rPr>
          <w:rFonts w:ascii="Sylfaen" w:hAnsi="Sylfaen"/>
          <w:lang w:val="hy-AM"/>
        </w:rPr>
        <w:t>ում</w:t>
      </w:r>
      <w:r w:rsidR="00FB1F18" w:rsidRPr="00174CEC">
        <w:rPr>
          <w:rFonts w:ascii="Sylfaen" w:hAnsi="Sylfaen"/>
          <w:lang w:val="hy-AM"/>
        </w:rPr>
        <w:t>ն</w:t>
      </w:r>
      <w:r w:rsidR="00272097" w:rsidRPr="00174CEC">
        <w:rPr>
          <w:rFonts w:ascii="Sylfaen" w:hAnsi="Sylfaen"/>
          <w:lang w:val="hy-AM"/>
        </w:rPr>
        <w:t xml:space="preserve"> </w:t>
      </w:r>
      <w:r w:rsidRPr="00174CEC">
        <w:rPr>
          <w:rFonts w:ascii="Sylfaen" w:hAnsi="Sylfaen"/>
          <w:lang w:val="hy-AM"/>
        </w:rPr>
        <w:t xml:space="preserve">ու </w:t>
      </w:r>
      <w:r w:rsidR="00272097" w:rsidRPr="00174CEC">
        <w:rPr>
          <w:rFonts w:ascii="Sylfaen" w:hAnsi="Sylfaen"/>
          <w:lang w:val="hy-AM"/>
        </w:rPr>
        <w:t>գնահատում</w:t>
      </w:r>
      <w:r w:rsidR="00FB1F18" w:rsidRPr="00174CEC">
        <w:rPr>
          <w:rFonts w:ascii="Sylfaen" w:hAnsi="Sylfaen"/>
          <w:lang w:val="hy-AM"/>
        </w:rPr>
        <w:t>ը</w:t>
      </w:r>
      <w:r w:rsidR="00272097" w:rsidRPr="00174CEC">
        <w:rPr>
          <w:rFonts w:ascii="Sylfaen" w:hAnsi="Sylfaen"/>
          <w:lang w:val="hy-AM"/>
        </w:rPr>
        <w:t xml:space="preserve"> գտնվում </w:t>
      </w:r>
      <w:r w:rsidRPr="00174CEC">
        <w:rPr>
          <w:rFonts w:ascii="Sylfaen" w:hAnsi="Sylfaen"/>
          <w:lang w:val="hy-AM"/>
        </w:rPr>
        <w:t xml:space="preserve">են </w:t>
      </w:r>
      <w:r w:rsidR="00D34184" w:rsidRPr="00174CEC">
        <w:rPr>
          <w:rFonts w:ascii="Sylfaen" w:hAnsi="Sylfaen"/>
          <w:lang w:val="hy-AM"/>
        </w:rPr>
        <w:t>հսկող</w:t>
      </w:r>
      <w:r w:rsidR="00272097" w:rsidRPr="00174CEC">
        <w:rPr>
          <w:rFonts w:ascii="Sylfaen" w:hAnsi="Sylfaen"/>
          <w:lang w:val="hy-AM"/>
        </w:rPr>
        <w:t xml:space="preserve">ի </w:t>
      </w:r>
      <w:r w:rsidRPr="00174CEC">
        <w:rPr>
          <w:rFonts w:ascii="Sylfaen" w:hAnsi="Sylfaen"/>
          <w:lang w:val="hy-AM"/>
        </w:rPr>
        <w:t>պատասխանատվությ</w:t>
      </w:r>
      <w:r w:rsidR="00272097" w:rsidRPr="00174CEC">
        <w:rPr>
          <w:rFonts w:ascii="Sylfaen" w:hAnsi="Sylfaen"/>
          <w:lang w:val="hy-AM"/>
        </w:rPr>
        <w:t xml:space="preserve">ան </w:t>
      </w:r>
      <w:r w:rsidR="00FB1F18" w:rsidRPr="00174CEC">
        <w:rPr>
          <w:rFonts w:ascii="Sylfaen" w:hAnsi="Sylfaen"/>
          <w:lang w:val="hy-AM"/>
        </w:rPr>
        <w:t>շրջանակներում</w:t>
      </w:r>
      <w:r w:rsidRPr="00174CEC">
        <w:rPr>
          <w:rFonts w:ascii="Sylfaen" w:hAnsi="Sylfaen"/>
          <w:lang w:val="hy-AM"/>
        </w:rPr>
        <w:t xml:space="preserve"> և ենթակա են ստուգման վերահսկ</w:t>
      </w:r>
      <w:r w:rsidR="00272097" w:rsidRPr="00174CEC">
        <w:rPr>
          <w:rFonts w:ascii="Sylfaen" w:hAnsi="Sylfaen"/>
          <w:lang w:val="hy-AM"/>
        </w:rPr>
        <w:t>ող</w:t>
      </w:r>
      <w:r w:rsidRPr="00174CEC">
        <w:rPr>
          <w:rFonts w:ascii="Sylfaen" w:hAnsi="Sylfaen"/>
          <w:lang w:val="hy-AM"/>
        </w:rPr>
        <w:t xml:space="preserve"> մարմինների կողմից: Հետևաբար, </w:t>
      </w:r>
      <w:r w:rsidR="00D34184" w:rsidRPr="00174CEC">
        <w:rPr>
          <w:rFonts w:ascii="Sylfaen" w:hAnsi="Sylfaen"/>
          <w:lang w:val="hy-AM"/>
        </w:rPr>
        <w:t>հսկողը</w:t>
      </w:r>
      <w:r w:rsidR="00272097" w:rsidRPr="00174CEC">
        <w:rPr>
          <w:rFonts w:ascii="Sylfaen" w:hAnsi="Sylfaen"/>
          <w:lang w:val="hy-AM"/>
        </w:rPr>
        <w:t xml:space="preserve"> </w:t>
      </w:r>
      <w:r w:rsidRPr="00174CEC">
        <w:rPr>
          <w:rFonts w:ascii="Sylfaen" w:hAnsi="Sylfaen"/>
          <w:lang w:val="hy-AM"/>
        </w:rPr>
        <w:t xml:space="preserve">պետք է համոզվի, որ իր իրավասության ներքո գործող անձինք, </w:t>
      </w:r>
      <w:r w:rsidR="00272097" w:rsidRPr="00174CEC">
        <w:rPr>
          <w:rFonts w:ascii="Sylfaen" w:hAnsi="Sylfaen"/>
          <w:lang w:val="hy-AM"/>
        </w:rPr>
        <w:t>որոնք</w:t>
      </w:r>
      <w:r w:rsidRPr="00174CEC">
        <w:rPr>
          <w:rFonts w:ascii="Sylfaen" w:hAnsi="Sylfaen"/>
          <w:lang w:val="hy-AM"/>
        </w:rPr>
        <w:t xml:space="preserve"> </w:t>
      </w:r>
      <w:r w:rsidR="00272097" w:rsidRPr="00174CEC">
        <w:rPr>
          <w:rFonts w:ascii="Sylfaen" w:hAnsi="Sylfaen"/>
          <w:lang w:val="hy-AM"/>
        </w:rPr>
        <w:t>հասանելիո</w:t>
      </w:r>
      <w:r w:rsidR="0077158D" w:rsidRPr="00174CEC">
        <w:rPr>
          <w:rFonts w:ascii="Sylfaen" w:hAnsi="Sylfaen"/>
          <w:lang w:val="hy-AM"/>
        </w:rPr>
        <w:t>ւ</w:t>
      </w:r>
      <w:r w:rsidR="00272097" w:rsidRPr="00174CEC">
        <w:rPr>
          <w:rFonts w:ascii="Sylfaen" w:hAnsi="Sylfaen"/>
          <w:lang w:val="hy-AM"/>
        </w:rPr>
        <w:t xml:space="preserve">թյուն ունեն </w:t>
      </w:r>
      <w:r w:rsidRPr="00174CEC">
        <w:rPr>
          <w:rFonts w:ascii="Sylfaen" w:hAnsi="Sylfaen"/>
          <w:lang w:val="hy-AM"/>
        </w:rPr>
        <w:t>անձնական տվյալներ</w:t>
      </w:r>
      <w:r w:rsidR="0077158D" w:rsidRPr="00174CEC">
        <w:rPr>
          <w:rFonts w:ascii="Sylfaen" w:hAnsi="Sylfaen"/>
          <w:lang w:val="hy-AM"/>
        </w:rPr>
        <w:t>ին</w:t>
      </w:r>
      <w:r w:rsidRPr="00174CEC">
        <w:rPr>
          <w:rFonts w:ascii="Sylfaen" w:hAnsi="Sylfaen"/>
          <w:lang w:val="hy-AM"/>
        </w:rPr>
        <w:t>, չ</w:t>
      </w:r>
      <w:r w:rsidR="00FB1F18" w:rsidRPr="00174CEC">
        <w:rPr>
          <w:rFonts w:ascii="Sylfaen" w:hAnsi="Sylfaen"/>
          <w:lang w:val="hy-AM"/>
        </w:rPr>
        <w:t xml:space="preserve">են </w:t>
      </w:r>
      <w:r w:rsidRPr="00174CEC">
        <w:rPr>
          <w:rFonts w:ascii="Sylfaen" w:hAnsi="Sylfaen"/>
          <w:lang w:val="hy-AM"/>
        </w:rPr>
        <w:t>մշակ</w:t>
      </w:r>
      <w:r w:rsidR="00FB1F18" w:rsidRPr="00174CEC">
        <w:rPr>
          <w:rFonts w:ascii="Sylfaen" w:hAnsi="Sylfaen"/>
          <w:lang w:val="hy-AM"/>
        </w:rPr>
        <w:t>ում</w:t>
      </w:r>
      <w:r w:rsidRPr="00174CEC">
        <w:rPr>
          <w:rFonts w:ascii="Sylfaen" w:hAnsi="Sylfaen"/>
          <w:lang w:val="hy-AM"/>
        </w:rPr>
        <w:t xml:space="preserve"> անձնական տվյալները, </w:t>
      </w:r>
      <w:r w:rsidR="00FB1F18" w:rsidRPr="00174CEC">
        <w:rPr>
          <w:rFonts w:ascii="Sylfaen" w:hAnsi="Sylfaen"/>
          <w:lang w:val="hy-AM"/>
        </w:rPr>
        <w:t>քանի դեռ</w:t>
      </w:r>
      <w:r w:rsidRPr="00174CEC">
        <w:rPr>
          <w:rFonts w:ascii="Sylfaen" w:hAnsi="Sylfaen"/>
          <w:lang w:val="hy-AM"/>
        </w:rPr>
        <w:t xml:space="preserve"> </w:t>
      </w:r>
      <w:r w:rsidR="0077158D" w:rsidRPr="00174CEC">
        <w:rPr>
          <w:rFonts w:ascii="Sylfaen" w:hAnsi="Sylfaen"/>
          <w:lang w:val="hy-AM"/>
        </w:rPr>
        <w:t>ցուցում չ</w:t>
      </w:r>
      <w:r w:rsidR="00FB1F18" w:rsidRPr="00174CEC">
        <w:rPr>
          <w:rFonts w:ascii="Sylfaen" w:hAnsi="Sylfaen"/>
          <w:lang w:val="hy-AM"/>
        </w:rPr>
        <w:t>են ս</w:t>
      </w:r>
      <w:r w:rsidR="0077158D" w:rsidRPr="00174CEC">
        <w:rPr>
          <w:rFonts w:ascii="Sylfaen" w:hAnsi="Sylfaen"/>
          <w:lang w:val="hy-AM"/>
        </w:rPr>
        <w:t>տա</w:t>
      </w:r>
      <w:r w:rsidR="00FB1F18" w:rsidRPr="00174CEC">
        <w:rPr>
          <w:rFonts w:ascii="Sylfaen" w:hAnsi="Sylfaen"/>
          <w:lang w:val="hy-AM"/>
        </w:rPr>
        <w:t>ցել</w:t>
      </w:r>
      <w:r w:rsidR="0077158D" w:rsidRPr="00174CEC">
        <w:rPr>
          <w:rFonts w:ascii="Sylfaen" w:hAnsi="Sylfaen"/>
          <w:lang w:val="hy-AM"/>
        </w:rPr>
        <w:t xml:space="preserve"> </w:t>
      </w:r>
      <w:r w:rsidR="00D34184" w:rsidRPr="00174CEC">
        <w:rPr>
          <w:rFonts w:ascii="Sylfaen" w:hAnsi="Sylfaen"/>
          <w:lang w:val="hy-AM"/>
        </w:rPr>
        <w:t>հսկող</w:t>
      </w:r>
      <w:r w:rsidR="0077158D" w:rsidRPr="00174CEC">
        <w:rPr>
          <w:rFonts w:ascii="Sylfaen" w:hAnsi="Sylfaen"/>
          <w:lang w:val="hy-AM"/>
        </w:rPr>
        <w:t>ի</w:t>
      </w:r>
      <w:r w:rsidR="00D34184" w:rsidRPr="00174CEC">
        <w:rPr>
          <w:rFonts w:ascii="Sylfaen" w:hAnsi="Sylfaen"/>
          <w:lang w:val="hy-AM"/>
        </w:rPr>
        <w:t xml:space="preserve"> կողմից</w:t>
      </w:r>
      <w:r w:rsidRPr="00174CEC">
        <w:rPr>
          <w:rFonts w:ascii="Sylfaen" w:hAnsi="Sylfaen"/>
          <w:lang w:val="hy-AM"/>
        </w:rPr>
        <w:t xml:space="preserve">՝ համաձայն </w:t>
      </w:r>
      <w:r w:rsidR="00232024" w:rsidRPr="00174CEC">
        <w:rPr>
          <w:rFonts w:ascii="Sylfaen" w:hAnsi="Sylfaen"/>
          <w:lang w:val="hy-AM"/>
        </w:rPr>
        <w:t xml:space="preserve">ՏՊԸԿ </w:t>
      </w:r>
      <w:r w:rsidRPr="00174CEC">
        <w:rPr>
          <w:rFonts w:ascii="Sylfaen" w:hAnsi="Sylfaen"/>
          <w:lang w:val="hy-AM"/>
        </w:rPr>
        <w:t>29</w:t>
      </w:r>
      <w:r w:rsidR="0077158D" w:rsidRPr="00174CEC">
        <w:rPr>
          <w:rFonts w:ascii="Sylfaen" w:hAnsi="Sylfaen"/>
          <w:lang w:val="hy-AM"/>
        </w:rPr>
        <w:t>-րդ հոդվածի: Այնուամենայնիվ, ե</w:t>
      </w:r>
      <w:r w:rsidRPr="00174CEC">
        <w:rPr>
          <w:rFonts w:ascii="Sylfaen" w:hAnsi="Sylfaen"/>
          <w:lang w:val="hy-AM"/>
        </w:rPr>
        <w:t>թե անձը</w:t>
      </w:r>
      <w:r w:rsidR="0077158D" w:rsidRPr="00174CEC">
        <w:rPr>
          <w:rFonts w:ascii="Sylfaen" w:hAnsi="Sylfaen"/>
          <w:lang w:val="hy-AM"/>
        </w:rPr>
        <w:t xml:space="preserve"> մ</w:t>
      </w:r>
      <w:r w:rsidRPr="00174CEC">
        <w:rPr>
          <w:rFonts w:ascii="Sylfaen" w:hAnsi="Sylfaen"/>
          <w:lang w:val="hy-AM"/>
        </w:rPr>
        <w:t xml:space="preserve">շակում է անձնական տվյալները </w:t>
      </w:r>
      <w:r w:rsidR="00D34184" w:rsidRPr="00174CEC">
        <w:rPr>
          <w:rFonts w:ascii="Sylfaen" w:hAnsi="Sylfaen"/>
          <w:lang w:val="hy-AM"/>
        </w:rPr>
        <w:t>հսկող</w:t>
      </w:r>
      <w:r w:rsidR="0077158D" w:rsidRPr="00174CEC">
        <w:rPr>
          <w:rFonts w:ascii="Sylfaen" w:hAnsi="Sylfaen"/>
          <w:lang w:val="hy-AM"/>
        </w:rPr>
        <w:t xml:space="preserve">ի </w:t>
      </w:r>
      <w:r w:rsidRPr="00174CEC">
        <w:rPr>
          <w:rFonts w:ascii="Sylfaen" w:hAnsi="Sylfaen"/>
          <w:lang w:val="hy-AM"/>
        </w:rPr>
        <w:t xml:space="preserve">ցուցումները </w:t>
      </w:r>
      <w:r w:rsidR="0077158D" w:rsidRPr="00174CEC">
        <w:rPr>
          <w:rFonts w:ascii="Sylfaen" w:hAnsi="Sylfaen"/>
          <w:lang w:val="hy-AM"/>
        </w:rPr>
        <w:t>կատարելուց բացի այլ նպատակներով</w:t>
      </w:r>
      <w:r w:rsidRPr="00174CEC">
        <w:rPr>
          <w:rFonts w:ascii="Sylfaen" w:hAnsi="Sylfaen"/>
          <w:lang w:val="hy-AM"/>
        </w:rPr>
        <w:t xml:space="preserve">, </w:t>
      </w:r>
      <w:r w:rsidR="0077158D" w:rsidRPr="00174CEC">
        <w:rPr>
          <w:rFonts w:ascii="Sylfaen" w:hAnsi="Sylfaen"/>
          <w:lang w:val="hy-AM"/>
        </w:rPr>
        <w:t xml:space="preserve">ապա </w:t>
      </w:r>
      <w:r w:rsidRPr="00174CEC">
        <w:rPr>
          <w:rFonts w:ascii="Sylfaen" w:hAnsi="Sylfaen"/>
          <w:lang w:val="hy-AM"/>
        </w:rPr>
        <w:t xml:space="preserve">նա կարող է դառնալ այդ մշակման </w:t>
      </w:r>
      <w:r w:rsidR="00D34184" w:rsidRPr="00174CEC">
        <w:rPr>
          <w:rFonts w:ascii="Sylfaen" w:hAnsi="Sylfaen"/>
          <w:lang w:val="hy-AM"/>
        </w:rPr>
        <w:t>հսկողը</w:t>
      </w:r>
      <w:r w:rsidRPr="00174CEC">
        <w:rPr>
          <w:rFonts w:ascii="Sylfaen" w:hAnsi="Sylfaen"/>
          <w:lang w:val="hy-AM"/>
        </w:rPr>
        <w:t xml:space="preserve"> և </w:t>
      </w:r>
      <w:r w:rsidR="002C3F3B">
        <w:rPr>
          <w:rFonts w:ascii="Sylfaen" w:hAnsi="Sylfaen"/>
          <w:lang w:val="hy-AM"/>
        </w:rPr>
        <w:t>վերջինիս նկատմամբ կարող է հարուցվել</w:t>
      </w:r>
      <w:r w:rsidR="002C3F3B" w:rsidRPr="00174CEC">
        <w:rPr>
          <w:rFonts w:ascii="Sylfaen" w:hAnsi="Sylfaen"/>
          <w:lang w:val="hy-AM"/>
        </w:rPr>
        <w:t xml:space="preserve"> </w:t>
      </w:r>
      <w:r w:rsidRPr="00174CEC">
        <w:rPr>
          <w:rFonts w:ascii="Sylfaen" w:hAnsi="Sylfaen"/>
          <w:lang w:val="hy-AM"/>
        </w:rPr>
        <w:t>կարգապահական կամ քրեական վարույթ կամ վերահսկ</w:t>
      </w:r>
      <w:r w:rsidR="0077158D" w:rsidRPr="00174CEC">
        <w:rPr>
          <w:rFonts w:ascii="Sylfaen" w:hAnsi="Sylfaen"/>
          <w:lang w:val="hy-AM"/>
        </w:rPr>
        <w:t>ող</w:t>
      </w:r>
      <w:r w:rsidRPr="00174CEC">
        <w:rPr>
          <w:rFonts w:ascii="Sylfaen" w:hAnsi="Sylfaen"/>
          <w:lang w:val="hy-AM"/>
        </w:rPr>
        <w:t xml:space="preserve"> մարմինների կողմից </w:t>
      </w:r>
      <w:r w:rsidR="002C3F3B">
        <w:rPr>
          <w:rFonts w:ascii="Sylfaen" w:hAnsi="Sylfaen"/>
          <w:lang w:val="hy-AM"/>
        </w:rPr>
        <w:t>կիրառվել</w:t>
      </w:r>
      <w:r w:rsidR="002C3F3B" w:rsidRPr="00174CEC">
        <w:rPr>
          <w:rFonts w:ascii="Sylfaen" w:hAnsi="Sylfaen"/>
          <w:lang w:val="hy-AM"/>
        </w:rPr>
        <w:t xml:space="preserve"> </w:t>
      </w:r>
      <w:r w:rsidRPr="00174CEC">
        <w:rPr>
          <w:rFonts w:ascii="Sylfaen" w:hAnsi="Sylfaen"/>
          <w:lang w:val="hy-AM"/>
        </w:rPr>
        <w:t xml:space="preserve">վարչական </w:t>
      </w:r>
      <w:r w:rsidR="0077158D" w:rsidRPr="00174CEC">
        <w:rPr>
          <w:rFonts w:ascii="Sylfaen" w:hAnsi="Sylfaen"/>
          <w:lang w:val="hy-AM"/>
        </w:rPr>
        <w:t>պատասխանատվության միջոց</w:t>
      </w:r>
      <w:r w:rsidRPr="00174CEC">
        <w:rPr>
          <w:rFonts w:ascii="Sylfaen" w:hAnsi="Sylfaen"/>
          <w:lang w:val="hy-AM"/>
        </w:rPr>
        <w:t xml:space="preserve">: </w:t>
      </w:r>
      <w:r w:rsidR="0077158D" w:rsidRPr="00174CEC">
        <w:rPr>
          <w:rFonts w:ascii="Sylfaen" w:hAnsi="Sylfaen"/>
          <w:lang w:val="hy-AM"/>
        </w:rPr>
        <w:t>ՏՊԵԽ</w:t>
      </w:r>
      <w:r w:rsidRPr="00174CEC">
        <w:rPr>
          <w:rFonts w:ascii="Sylfaen" w:hAnsi="Sylfaen"/>
          <w:lang w:val="hy-AM"/>
        </w:rPr>
        <w:t>-</w:t>
      </w:r>
      <w:r w:rsidR="005C20CB" w:rsidRPr="00174CEC">
        <w:rPr>
          <w:rFonts w:ascii="Sylfaen" w:hAnsi="Sylfaen"/>
          <w:lang w:val="hy-AM"/>
        </w:rPr>
        <w:t>ը</w:t>
      </w:r>
      <w:r w:rsidRPr="00174CEC">
        <w:rPr>
          <w:rFonts w:ascii="Sylfaen" w:hAnsi="Sylfaen"/>
          <w:lang w:val="hy-AM"/>
        </w:rPr>
        <w:t xml:space="preserve"> նշում է, որ </w:t>
      </w:r>
      <w:r w:rsidR="00232024" w:rsidRPr="00174CEC">
        <w:rPr>
          <w:rFonts w:ascii="Sylfaen" w:hAnsi="Sylfaen"/>
          <w:lang w:val="hy-AM"/>
        </w:rPr>
        <w:t xml:space="preserve">ՏՊԸԿ </w:t>
      </w:r>
      <w:r w:rsidRPr="00174CEC">
        <w:rPr>
          <w:rFonts w:ascii="Sylfaen" w:hAnsi="Sylfaen"/>
          <w:lang w:val="hy-AM"/>
        </w:rPr>
        <w:t>24-րդ հոդվածի համաձայն</w:t>
      </w:r>
      <w:r w:rsidR="005C20CB" w:rsidRPr="00174CEC">
        <w:rPr>
          <w:rFonts w:ascii="Sylfaen" w:hAnsi="Sylfaen"/>
          <w:lang w:val="hy-AM"/>
        </w:rPr>
        <w:t>՝</w:t>
      </w:r>
      <w:r w:rsidRPr="00174CEC">
        <w:rPr>
          <w:rFonts w:ascii="Sylfaen" w:hAnsi="Sylfaen"/>
          <w:lang w:val="hy-AM"/>
        </w:rPr>
        <w:t xml:space="preserve"> գործատուի պատասխանատվությ</w:t>
      </w:r>
      <w:r w:rsidR="005C20CB" w:rsidRPr="00174CEC">
        <w:rPr>
          <w:rFonts w:ascii="Sylfaen" w:hAnsi="Sylfaen"/>
          <w:lang w:val="hy-AM"/>
        </w:rPr>
        <w:t xml:space="preserve">ունն է </w:t>
      </w:r>
      <w:r w:rsidRPr="00174CEC">
        <w:rPr>
          <w:rFonts w:ascii="Sylfaen" w:hAnsi="Sylfaen"/>
          <w:lang w:val="hy-AM"/>
        </w:rPr>
        <w:t xml:space="preserve">կիրառել համապատասխան միջոցներ՝ </w:t>
      </w:r>
      <w:r w:rsidR="0077158D" w:rsidRPr="00174CEC">
        <w:rPr>
          <w:rFonts w:ascii="Sylfaen" w:hAnsi="Sylfaen"/>
          <w:lang w:val="hy-AM"/>
        </w:rPr>
        <w:t>սկսած</w:t>
      </w:r>
      <w:r w:rsidRPr="00174CEC">
        <w:rPr>
          <w:rFonts w:ascii="Sylfaen" w:hAnsi="Sylfaen"/>
          <w:lang w:val="hy-AM"/>
        </w:rPr>
        <w:t xml:space="preserve"> </w:t>
      </w:r>
      <w:r w:rsidR="002C3F3B">
        <w:rPr>
          <w:rFonts w:ascii="Sylfaen" w:hAnsi="Sylfaen"/>
          <w:lang w:val="hy-AM"/>
        </w:rPr>
        <w:t xml:space="preserve">ուսուցումից </w:t>
      </w:r>
      <w:r w:rsidRPr="00174CEC">
        <w:rPr>
          <w:rFonts w:ascii="Sylfaen" w:hAnsi="Sylfaen"/>
          <w:lang w:val="hy-AM"/>
        </w:rPr>
        <w:t>մինչև կարգապահական ընթացակարգեր</w:t>
      </w:r>
      <w:r w:rsidR="005C20CB" w:rsidRPr="00174CEC">
        <w:rPr>
          <w:rFonts w:ascii="Sylfaen" w:hAnsi="Sylfaen"/>
          <w:lang w:val="hy-AM"/>
        </w:rPr>
        <w:t>, որպեսզի</w:t>
      </w:r>
      <w:r w:rsidRPr="00174CEC">
        <w:rPr>
          <w:rFonts w:ascii="Sylfaen" w:hAnsi="Sylfaen"/>
          <w:lang w:val="hy-AM"/>
        </w:rPr>
        <w:t xml:space="preserve"> ապահով</w:t>
      </w:r>
      <w:r w:rsidR="005C20CB" w:rsidRPr="00174CEC">
        <w:rPr>
          <w:rFonts w:ascii="Sylfaen" w:hAnsi="Sylfaen"/>
          <w:lang w:val="hy-AM"/>
        </w:rPr>
        <w:t>ի, որ</w:t>
      </w:r>
      <w:r w:rsidR="0077158D" w:rsidRPr="00174CEC">
        <w:rPr>
          <w:rFonts w:ascii="Sylfaen" w:hAnsi="Sylfaen"/>
          <w:lang w:val="hy-AM"/>
        </w:rPr>
        <w:t xml:space="preserve"> տվյալները</w:t>
      </w:r>
      <w:r w:rsidRPr="00174CEC">
        <w:rPr>
          <w:rFonts w:ascii="Sylfaen" w:hAnsi="Sylfaen"/>
          <w:lang w:val="hy-AM"/>
        </w:rPr>
        <w:t xml:space="preserve"> մշակ</w:t>
      </w:r>
      <w:r w:rsidR="0077158D" w:rsidRPr="00174CEC">
        <w:rPr>
          <w:rFonts w:ascii="Sylfaen" w:hAnsi="Sylfaen"/>
          <w:lang w:val="hy-AM"/>
        </w:rPr>
        <w:t>վ</w:t>
      </w:r>
      <w:r w:rsidR="005C20CB" w:rsidRPr="00174CEC">
        <w:rPr>
          <w:rFonts w:ascii="Sylfaen" w:hAnsi="Sylfaen"/>
          <w:lang w:val="hy-AM"/>
        </w:rPr>
        <w:t>են</w:t>
      </w:r>
      <w:r w:rsidRPr="00174CEC">
        <w:rPr>
          <w:rFonts w:ascii="Sylfaen" w:hAnsi="Sylfaen"/>
          <w:lang w:val="hy-AM"/>
        </w:rPr>
        <w:t xml:space="preserve"> </w:t>
      </w:r>
      <w:r w:rsidR="0077158D" w:rsidRPr="00174CEC">
        <w:rPr>
          <w:rFonts w:ascii="Sylfaen" w:hAnsi="Sylfaen"/>
          <w:lang w:val="hy-AM"/>
        </w:rPr>
        <w:t>ՏՊԸԿ</w:t>
      </w:r>
      <w:r w:rsidRPr="00174CEC">
        <w:rPr>
          <w:rFonts w:ascii="Sylfaen" w:hAnsi="Sylfaen"/>
          <w:lang w:val="hy-AM"/>
        </w:rPr>
        <w:t>-ին</w:t>
      </w:r>
      <w:r w:rsidR="0077158D" w:rsidRPr="00174CEC">
        <w:rPr>
          <w:rFonts w:ascii="Sylfaen" w:hAnsi="Sylfaen"/>
          <w:lang w:val="hy-AM"/>
        </w:rPr>
        <w:t xml:space="preserve"> համապատասխան,</w:t>
      </w:r>
      <w:r w:rsidRPr="00174CEC">
        <w:rPr>
          <w:rFonts w:ascii="Sylfaen" w:hAnsi="Sylfaen"/>
          <w:lang w:val="hy-AM"/>
        </w:rPr>
        <w:t xml:space="preserve"> և </w:t>
      </w:r>
      <w:r w:rsidR="0077158D" w:rsidRPr="00174CEC">
        <w:rPr>
          <w:rFonts w:ascii="Sylfaen" w:hAnsi="Sylfaen"/>
          <w:lang w:val="hy-AM"/>
        </w:rPr>
        <w:t xml:space="preserve">որ </w:t>
      </w:r>
      <w:r w:rsidRPr="00174CEC">
        <w:rPr>
          <w:rFonts w:ascii="Sylfaen" w:hAnsi="Sylfaen"/>
          <w:lang w:val="hy-AM"/>
        </w:rPr>
        <w:t>որևէ խախտում տեղի չունեն</w:t>
      </w:r>
      <w:r w:rsidR="0077158D" w:rsidRPr="00174CEC">
        <w:rPr>
          <w:rFonts w:ascii="Sylfaen" w:hAnsi="Sylfaen"/>
          <w:lang w:val="hy-AM"/>
        </w:rPr>
        <w:t>ա</w:t>
      </w:r>
      <w:r w:rsidRPr="00174CEC">
        <w:rPr>
          <w:rFonts w:ascii="Sylfaen" w:hAnsi="Sylfaen"/>
          <w:lang w:val="hy-AM"/>
        </w:rPr>
        <w:t>:</w:t>
      </w:r>
    </w:p>
    <w:p w14:paraId="62E1693B" w14:textId="77777777" w:rsidR="0098742A" w:rsidRPr="00174CEC" w:rsidRDefault="0098742A">
      <w:pPr>
        <w:rPr>
          <w:rFonts w:ascii="Sylfaen" w:hAnsi="Sylfaen"/>
          <w:lang w:val="hy-AM"/>
        </w:rPr>
      </w:pPr>
      <w:r w:rsidRPr="00174CEC">
        <w:rPr>
          <w:rFonts w:ascii="Sylfaen" w:hAnsi="Sylfaen"/>
          <w:lang w:val="hy-AM"/>
        </w:rPr>
        <w:br w:type="page"/>
      </w:r>
    </w:p>
    <w:p w14:paraId="7C8EE1A9" w14:textId="77777777" w:rsidR="004513ED" w:rsidRPr="00174CEC" w:rsidRDefault="00DC522E" w:rsidP="007D0A0D">
      <w:pPr>
        <w:pStyle w:val="Heading3"/>
        <w:numPr>
          <w:ilvl w:val="2"/>
          <w:numId w:val="13"/>
        </w:numPr>
        <w:tabs>
          <w:tab w:val="left" w:pos="1476"/>
        </w:tabs>
        <w:spacing w:before="157"/>
        <w:ind w:left="1474" w:hanging="720"/>
        <w:rPr>
          <w:rFonts w:ascii="Sylfaen" w:hAnsi="Sylfaen"/>
          <w:lang w:val="hy-AM"/>
        </w:rPr>
      </w:pPr>
      <w:bookmarkStart w:id="67" w:name="_bookmark31"/>
      <w:bookmarkStart w:id="68" w:name="_Toc161324475"/>
      <w:bookmarkEnd w:id="67"/>
      <w:r w:rsidRPr="00174CEC">
        <w:rPr>
          <w:rFonts w:ascii="Sylfaen" w:hAnsi="Sylfaen"/>
          <w:color w:val="1F4D78"/>
          <w:lang w:val="hy-AM"/>
        </w:rPr>
        <w:lastRenderedPageBreak/>
        <w:t>«Մշակվող» անձնական տվյալները</w:t>
      </w:r>
      <w:bookmarkEnd w:id="68"/>
    </w:p>
    <w:p w14:paraId="1073F972" w14:textId="66DB5208" w:rsidR="004513ED" w:rsidRDefault="00F9460F" w:rsidP="00B31FDE">
      <w:pPr>
        <w:pStyle w:val="ListParagraph"/>
        <w:numPr>
          <w:ilvl w:val="0"/>
          <w:numId w:val="16"/>
        </w:numPr>
        <w:tabs>
          <w:tab w:val="left" w:pos="754"/>
          <w:tab w:val="left" w:pos="756"/>
        </w:tabs>
        <w:spacing w:before="263" w:line="259" w:lineRule="auto"/>
        <w:ind w:right="1041"/>
        <w:rPr>
          <w:rFonts w:ascii="Sylfaen" w:hAnsi="Sylfaen"/>
          <w:lang w:val="hy-AM"/>
        </w:rPr>
      </w:pPr>
      <w:r w:rsidRPr="00174CEC">
        <w:rPr>
          <w:rFonts w:ascii="Sylfaen" w:hAnsi="Sylfaen"/>
          <w:lang w:val="hy-AM"/>
        </w:rPr>
        <w:t xml:space="preserve">Բացի </w:t>
      </w:r>
      <w:r w:rsidR="00EF0F59" w:rsidRPr="00174CEC">
        <w:rPr>
          <w:rFonts w:ascii="Sylfaen" w:hAnsi="Sylfaen"/>
          <w:lang w:val="hy-AM"/>
        </w:rPr>
        <w:t>դրանից</w:t>
      </w:r>
      <w:r w:rsidRPr="00174CEC">
        <w:rPr>
          <w:rFonts w:ascii="Sylfaen" w:hAnsi="Sylfaen"/>
          <w:lang w:val="hy-AM"/>
        </w:rPr>
        <w:t xml:space="preserve">, </w:t>
      </w:r>
      <w:r w:rsidR="00232024" w:rsidRPr="00174CEC">
        <w:rPr>
          <w:rFonts w:ascii="Sylfaen" w:hAnsi="Sylfaen"/>
          <w:lang w:val="hy-AM"/>
        </w:rPr>
        <w:t xml:space="preserve">ՏՊԸԿ </w:t>
      </w:r>
      <w:r w:rsidR="00DC522E" w:rsidRPr="00174CEC">
        <w:rPr>
          <w:rFonts w:ascii="Sylfaen" w:hAnsi="Sylfaen"/>
          <w:lang w:val="hy-AM"/>
        </w:rPr>
        <w:t>15</w:t>
      </w:r>
      <w:r w:rsidR="00920795" w:rsidRPr="00174CEC">
        <w:rPr>
          <w:rFonts w:ascii="Sylfaen" w:hAnsi="Sylfaen"/>
          <w:lang w:val="hy-AM"/>
        </w:rPr>
        <w:t>(1)</w:t>
      </w:r>
      <w:r w:rsidR="00DC522E" w:rsidRPr="00174CEC">
        <w:rPr>
          <w:rFonts w:ascii="Sylfaen" w:hAnsi="Sylfaen"/>
          <w:lang w:val="hy-AM"/>
        </w:rPr>
        <w:t xml:space="preserve"> հոդվածը վերաբերում է </w:t>
      </w:r>
      <w:r w:rsidR="00920795" w:rsidRPr="00174CEC">
        <w:rPr>
          <w:rFonts w:ascii="Sylfaen" w:hAnsi="Sylfaen"/>
          <w:lang w:val="hy-AM"/>
        </w:rPr>
        <w:t xml:space="preserve">այն </w:t>
      </w:r>
      <w:r w:rsidR="00DC522E" w:rsidRPr="00174CEC">
        <w:rPr>
          <w:rFonts w:ascii="Sylfaen" w:hAnsi="Sylfaen"/>
          <w:lang w:val="hy-AM"/>
        </w:rPr>
        <w:t>անձնական տվյալներին, որոնք «մշակվում են»: Հասանելիությ</w:t>
      </w:r>
      <w:r w:rsidR="00920795" w:rsidRPr="00174CEC">
        <w:rPr>
          <w:rFonts w:ascii="Sylfaen" w:hAnsi="Sylfaen"/>
          <w:lang w:val="hy-AM"/>
        </w:rPr>
        <w:t xml:space="preserve">ուն ստանալու մասին դիմումի </w:t>
      </w:r>
      <w:r w:rsidR="0086719E" w:rsidRPr="00174CEC">
        <w:rPr>
          <w:rFonts w:ascii="Sylfaen" w:hAnsi="Sylfaen"/>
          <w:lang w:val="hy-AM"/>
        </w:rPr>
        <w:t>մեջ ներառվող</w:t>
      </w:r>
      <w:r w:rsidR="00DC522E" w:rsidRPr="00174CEC">
        <w:rPr>
          <w:rFonts w:ascii="Sylfaen" w:hAnsi="Sylfaen"/>
          <w:lang w:val="hy-AM"/>
        </w:rPr>
        <w:t xml:space="preserve"> անձնական տվյալների շրջանակը որոշելու </w:t>
      </w:r>
      <w:r w:rsidR="00920795" w:rsidRPr="00174CEC">
        <w:rPr>
          <w:rFonts w:ascii="Sylfaen" w:hAnsi="Sylfaen"/>
          <w:lang w:val="hy-AM"/>
        </w:rPr>
        <w:t>ելակետային ժամանակի մասին</w:t>
      </w:r>
      <w:r w:rsidR="00DC522E" w:rsidRPr="00174CEC">
        <w:rPr>
          <w:rFonts w:ascii="Sylfaen" w:hAnsi="Sylfaen"/>
          <w:lang w:val="hy-AM"/>
        </w:rPr>
        <w:t xml:space="preserve"> արդեն </w:t>
      </w:r>
      <w:r w:rsidR="0086719E" w:rsidRPr="00174CEC">
        <w:rPr>
          <w:rFonts w:ascii="Sylfaen" w:hAnsi="Sylfaen"/>
          <w:lang w:val="hy-AM"/>
        </w:rPr>
        <w:t>ներկայացվել</w:t>
      </w:r>
      <w:r w:rsidR="00DC522E" w:rsidRPr="00174CEC">
        <w:rPr>
          <w:rFonts w:ascii="Sylfaen" w:hAnsi="Sylfaen"/>
          <w:lang w:val="hy-AM"/>
        </w:rPr>
        <w:t xml:space="preserve"> է 2.3.3 բաժնում: Սակայն ձևակերպումը </w:t>
      </w:r>
      <w:r w:rsidR="00920795" w:rsidRPr="00174CEC">
        <w:rPr>
          <w:rFonts w:ascii="Sylfaen" w:hAnsi="Sylfaen"/>
          <w:lang w:val="hy-AM"/>
        </w:rPr>
        <w:t xml:space="preserve">նույնպես </w:t>
      </w:r>
      <w:r w:rsidR="00DC522E" w:rsidRPr="00174CEC">
        <w:rPr>
          <w:rFonts w:ascii="Sylfaen" w:hAnsi="Sylfaen"/>
          <w:lang w:val="hy-AM"/>
        </w:rPr>
        <w:t>հուշում է, որ հասանելիությ</w:t>
      </w:r>
      <w:r w:rsidR="00A07438">
        <w:rPr>
          <w:rFonts w:ascii="Sylfaen" w:hAnsi="Sylfaen"/>
          <w:lang w:val="hy-AM"/>
        </w:rPr>
        <w:t>ուն ունենալու</w:t>
      </w:r>
      <w:r w:rsidR="00DC522E" w:rsidRPr="00174CEC">
        <w:rPr>
          <w:rFonts w:ascii="Sylfaen" w:hAnsi="Sylfaen"/>
          <w:lang w:val="hy-AM"/>
        </w:rPr>
        <w:t xml:space="preserve"> իրավունքը մշակման գործողությունների նպատակների միջև տարբերակում</w:t>
      </w:r>
      <w:r w:rsidR="006A7E91">
        <w:rPr>
          <w:rFonts w:ascii="Sylfaen" w:hAnsi="Sylfaen"/>
          <w:lang w:val="hy-AM"/>
        </w:rPr>
        <w:t xml:space="preserve"> չի</w:t>
      </w:r>
      <w:r w:rsidR="00DC522E" w:rsidRPr="00174CEC">
        <w:rPr>
          <w:rFonts w:ascii="Sylfaen" w:hAnsi="Sylfaen"/>
          <w:lang w:val="hy-AM"/>
        </w:rPr>
        <w:t xml:space="preserve"> չի </w:t>
      </w:r>
      <w:r w:rsidR="0086719E" w:rsidRPr="00174CEC">
        <w:rPr>
          <w:rFonts w:ascii="Sylfaen" w:hAnsi="Sylfaen"/>
          <w:lang w:val="hy-AM"/>
        </w:rPr>
        <w:t>մտցնում</w:t>
      </w:r>
      <w:r w:rsidR="00DC522E" w:rsidRPr="00174CEC">
        <w:rPr>
          <w:rFonts w:ascii="Sylfaen" w:hAnsi="Sylfaen"/>
          <w:lang w:val="hy-AM"/>
        </w:rPr>
        <w:t>:</w:t>
      </w:r>
    </w:p>
    <w:p w14:paraId="37D35609" w14:textId="77777777" w:rsidR="006A7E91" w:rsidRPr="006A7E91" w:rsidRDefault="006A7E91" w:rsidP="006A7E91">
      <w:pPr>
        <w:tabs>
          <w:tab w:val="left" w:pos="754"/>
          <w:tab w:val="left" w:pos="756"/>
        </w:tabs>
        <w:spacing w:before="263" w:line="259" w:lineRule="auto"/>
        <w:ind w:left="568" w:right="1041"/>
        <w:jc w:val="both"/>
        <w:rPr>
          <w:rFonts w:ascii="Sylfaen" w:hAnsi="Sylfaen"/>
          <w:lang w:val="hy-AM"/>
        </w:rPr>
      </w:pPr>
      <w:r w:rsidRPr="006A7E91">
        <w:rPr>
          <w:rFonts w:ascii="Sylfaen" w:hAnsi="Sylfaen"/>
          <w:lang w:val="hy-AM"/>
        </w:rPr>
        <w:t>Օրինակ 18. Ընկերությունը մշակել է տվյալների սուբյեկտին վերաբերող անձնական տվյալները՝ նրա գնման պատվերը մշակելու և տվյալների սուբյեկտի տան հասցեով առաքումը կազմակերպելու համար: Այն բանից հետո, երբ այս սկզբնական նպատակները, որոնց համար անձնական տվյալները հավաքվել են, այլևս չկան, հսկողը պահպանում է անձնական տվյալների մի մասը՝ բացառապես հաշվառման հետ կապված իր իրավական պարտավորությունները կատարելու համար:</w:t>
      </w:r>
    </w:p>
    <w:p w14:paraId="06E6F9D1" w14:textId="4198651F" w:rsidR="006A7E91" w:rsidRPr="006A7E91" w:rsidRDefault="006A7E91" w:rsidP="006A7E91">
      <w:pPr>
        <w:tabs>
          <w:tab w:val="left" w:pos="754"/>
          <w:tab w:val="left" w:pos="756"/>
        </w:tabs>
        <w:spacing w:before="263" w:line="259" w:lineRule="auto"/>
        <w:ind w:left="568" w:right="1041"/>
        <w:jc w:val="both"/>
        <w:rPr>
          <w:rFonts w:ascii="Sylfaen" w:hAnsi="Sylfaen"/>
          <w:lang w:val="hy-AM"/>
        </w:rPr>
      </w:pPr>
      <w:r w:rsidRPr="006A7E91">
        <w:rPr>
          <w:rFonts w:ascii="Sylfaen" w:hAnsi="Sylfaen"/>
          <w:lang w:val="hy-AM"/>
        </w:rPr>
        <w:t>Տվյալների սուբյեկտը դիմում է իրեն վերաբերող անձնական տվյալներին հասանելիություն տրամադրելու խնդրանքով: ՏՊԸԿ 15(1) հոդվածով նախատեսված իր պարտավորությունը կատարելու համար հսկողը պետք է տվյալների սուբյեկտին տրամադրի պահանջվող անձնական տվյալները, որոնք պահվում են նրա իրավական պարտավորությունները կատարելու համար:</w:t>
      </w:r>
    </w:p>
    <w:p w14:paraId="4C35575D" w14:textId="77777777" w:rsidR="004513ED" w:rsidRPr="00174CEC" w:rsidRDefault="004513ED">
      <w:pPr>
        <w:pStyle w:val="BodyText"/>
        <w:spacing w:before="3"/>
        <w:rPr>
          <w:rFonts w:ascii="Sylfaen" w:hAnsi="Sylfaen"/>
          <w:sz w:val="11"/>
          <w:lang w:val="hy-AM"/>
        </w:rPr>
      </w:pPr>
    </w:p>
    <w:p w14:paraId="35657988" w14:textId="77777777" w:rsidR="004513ED" w:rsidRPr="00174CEC" w:rsidRDefault="00C03527" w:rsidP="00C03527">
      <w:pPr>
        <w:pStyle w:val="ListParagraph"/>
        <w:numPr>
          <w:ilvl w:val="0"/>
          <w:numId w:val="16"/>
        </w:numPr>
        <w:tabs>
          <w:tab w:val="left" w:pos="754"/>
          <w:tab w:val="left" w:pos="756"/>
        </w:tabs>
        <w:spacing w:before="39" w:line="259" w:lineRule="auto"/>
        <w:ind w:left="756" w:right="1039"/>
        <w:rPr>
          <w:rFonts w:ascii="Sylfaen" w:hAnsi="Sylfaen"/>
          <w:lang w:val="hy-AM"/>
        </w:rPr>
      </w:pPr>
      <w:r w:rsidRPr="00174CEC">
        <w:rPr>
          <w:rFonts w:ascii="Sylfaen" w:hAnsi="Sylfaen"/>
          <w:lang w:val="hy-AM"/>
        </w:rPr>
        <w:t>Արխիվացված անձնական տվյալները պետք է տարբերվեն պահուստա</w:t>
      </w:r>
      <w:r w:rsidR="00A36DBE" w:rsidRPr="00174CEC">
        <w:rPr>
          <w:rFonts w:ascii="Sylfaen" w:hAnsi="Sylfaen"/>
          <w:lang w:val="hy-AM"/>
        </w:rPr>
        <w:t>վորված</w:t>
      </w:r>
      <w:r w:rsidRPr="00174CEC">
        <w:rPr>
          <w:rFonts w:ascii="Sylfaen" w:hAnsi="Sylfaen"/>
          <w:lang w:val="hy-AM"/>
        </w:rPr>
        <w:t xml:space="preserve"> տվյալներից, որոնք </w:t>
      </w:r>
      <w:r w:rsidR="00A36DBE" w:rsidRPr="00174CEC">
        <w:rPr>
          <w:rFonts w:ascii="Sylfaen" w:hAnsi="Sylfaen"/>
          <w:lang w:val="hy-AM"/>
        </w:rPr>
        <w:t xml:space="preserve">բացառապես տվյալների կորստի դեպքում տվյալները վերականգնելու նպատակով պահվող </w:t>
      </w:r>
      <w:r w:rsidRPr="00174CEC">
        <w:rPr>
          <w:rFonts w:ascii="Sylfaen" w:hAnsi="Sylfaen"/>
          <w:lang w:val="hy-AM"/>
        </w:rPr>
        <w:t>անձնական տվյալներ</w:t>
      </w:r>
      <w:r w:rsidR="0091704F" w:rsidRPr="00174CEC">
        <w:rPr>
          <w:rFonts w:ascii="Sylfaen" w:hAnsi="Sylfaen"/>
          <w:lang w:val="hy-AM"/>
        </w:rPr>
        <w:t>ն</w:t>
      </w:r>
      <w:r w:rsidRPr="00174CEC">
        <w:rPr>
          <w:rFonts w:ascii="Sylfaen" w:hAnsi="Sylfaen"/>
          <w:lang w:val="hy-AM"/>
        </w:rPr>
        <w:t xml:space="preserve"> են: Հարկ է նշել, որ </w:t>
      </w:r>
      <w:r w:rsidR="00BC5547">
        <w:rPr>
          <w:rFonts w:ascii="Sylfaen" w:hAnsi="Sylfaen"/>
          <w:lang w:val="hy-AM"/>
        </w:rPr>
        <w:t>հայեցակարգային</w:t>
      </w:r>
      <w:r w:rsidR="00BC5547" w:rsidRPr="00174CEC">
        <w:rPr>
          <w:rFonts w:ascii="Sylfaen" w:hAnsi="Sylfaen"/>
          <w:lang w:val="hy-AM"/>
        </w:rPr>
        <w:t xml:space="preserve"> </w:t>
      </w:r>
      <w:r w:rsidRPr="00174CEC">
        <w:rPr>
          <w:rFonts w:ascii="Sylfaen" w:hAnsi="Sylfaen"/>
          <w:lang w:val="hy-AM"/>
        </w:rPr>
        <w:t xml:space="preserve">տվյալների պաշտպանության սկզբունքների և տվյալների </w:t>
      </w:r>
      <w:r w:rsidR="00A36DBE" w:rsidRPr="00174CEC">
        <w:rPr>
          <w:rFonts w:ascii="Sylfaen" w:hAnsi="Sylfaen"/>
          <w:lang w:val="hy-AM"/>
        </w:rPr>
        <w:t>հավաք</w:t>
      </w:r>
      <w:r w:rsidR="000548C1" w:rsidRPr="00174CEC">
        <w:rPr>
          <w:rFonts w:ascii="Sylfaen" w:hAnsi="Sylfaen"/>
          <w:lang w:val="hy-AM"/>
        </w:rPr>
        <w:t>ագր</w:t>
      </w:r>
      <w:r w:rsidR="00A36DBE" w:rsidRPr="00174CEC">
        <w:rPr>
          <w:rFonts w:ascii="Sylfaen" w:hAnsi="Sylfaen"/>
          <w:lang w:val="hy-AM"/>
        </w:rPr>
        <w:t xml:space="preserve">ման ծավալը </w:t>
      </w:r>
      <w:r w:rsidRPr="00174CEC">
        <w:rPr>
          <w:rFonts w:ascii="Sylfaen" w:hAnsi="Sylfaen"/>
          <w:lang w:val="hy-AM"/>
        </w:rPr>
        <w:t xml:space="preserve">նվազագույնի հասցնելու առումով պահուստային տվյալները սկզբունքորեն նման են </w:t>
      </w:r>
      <w:r w:rsidR="003C02CB" w:rsidRPr="00174CEC">
        <w:rPr>
          <w:rFonts w:ascii="Sylfaen" w:hAnsi="Sylfaen"/>
          <w:lang w:val="hy-AM"/>
        </w:rPr>
        <w:t>ակտիվ</w:t>
      </w:r>
      <w:r w:rsidRPr="00174CEC">
        <w:rPr>
          <w:rFonts w:ascii="Sylfaen" w:hAnsi="Sylfaen"/>
          <w:lang w:val="hy-AM"/>
        </w:rPr>
        <w:t xml:space="preserve"> համակարգի տվյալներին: </w:t>
      </w:r>
      <w:r w:rsidR="0091704F" w:rsidRPr="00174CEC">
        <w:rPr>
          <w:rFonts w:ascii="Sylfaen" w:hAnsi="Sylfaen"/>
          <w:lang w:val="hy-AM"/>
        </w:rPr>
        <w:t xml:space="preserve">Եթե </w:t>
      </w:r>
      <w:r w:rsidRPr="00174CEC">
        <w:rPr>
          <w:rFonts w:ascii="Sylfaen" w:hAnsi="Sylfaen"/>
          <w:lang w:val="hy-AM"/>
        </w:rPr>
        <w:t xml:space="preserve">պահուստային և </w:t>
      </w:r>
      <w:r w:rsidR="00846AD8" w:rsidRPr="00174CEC">
        <w:rPr>
          <w:rFonts w:ascii="Sylfaen" w:hAnsi="Sylfaen"/>
          <w:lang w:val="hy-AM"/>
        </w:rPr>
        <w:t xml:space="preserve">ակտիվ </w:t>
      </w:r>
      <w:r w:rsidR="0091704F" w:rsidRPr="00174CEC">
        <w:rPr>
          <w:rFonts w:ascii="Sylfaen" w:hAnsi="Sylfaen"/>
          <w:lang w:val="hy-AM"/>
        </w:rPr>
        <w:t>պրոդուկցիոն</w:t>
      </w:r>
      <w:r w:rsidRPr="00174CEC">
        <w:rPr>
          <w:rFonts w:ascii="Sylfaen" w:hAnsi="Sylfaen"/>
          <w:lang w:val="hy-AM"/>
        </w:rPr>
        <w:t xml:space="preserve"> համակարգում </w:t>
      </w:r>
      <w:r w:rsidR="00A36DBE" w:rsidRPr="00174CEC">
        <w:rPr>
          <w:rFonts w:ascii="Sylfaen" w:hAnsi="Sylfaen"/>
          <w:lang w:val="hy-AM"/>
        </w:rPr>
        <w:t>առկա</w:t>
      </w:r>
      <w:r w:rsidRPr="00174CEC">
        <w:rPr>
          <w:rFonts w:ascii="Sylfaen" w:hAnsi="Sylfaen"/>
          <w:lang w:val="hy-AM"/>
        </w:rPr>
        <w:t xml:space="preserve"> անձնական տվյալների միջև</w:t>
      </w:r>
      <w:r w:rsidR="0091704F" w:rsidRPr="00174CEC">
        <w:rPr>
          <w:rFonts w:ascii="Sylfaen" w:hAnsi="Sylfaen"/>
          <w:lang w:val="hy-AM"/>
        </w:rPr>
        <w:t xml:space="preserve"> առկա են աննշան տարբերություններ</w:t>
      </w:r>
      <w:r w:rsidRPr="00174CEC">
        <w:rPr>
          <w:rFonts w:ascii="Sylfaen" w:hAnsi="Sylfaen"/>
          <w:lang w:val="hy-AM"/>
        </w:rPr>
        <w:t xml:space="preserve">, </w:t>
      </w:r>
      <w:r w:rsidR="0091704F" w:rsidRPr="00174CEC">
        <w:rPr>
          <w:rFonts w:ascii="Sylfaen" w:hAnsi="Sylfaen"/>
          <w:lang w:val="hy-AM"/>
        </w:rPr>
        <w:t xml:space="preserve">ապա </w:t>
      </w:r>
      <w:r w:rsidRPr="00174CEC">
        <w:rPr>
          <w:rFonts w:ascii="Sylfaen" w:hAnsi="Sylfaen"/>
          <w:lang w:val="hy-AM"/>
        </w:rPr>
        <w:t>դրանք հիմնականում կապված են վերջին պահուստավորումից հետո լրացուցիչ տվյալների հավաք</w:t>
      </w:r>
      <w:r w:rsidR="000548C1" w:rsidRPr="00174CEC">
        <w:rPr>
          <w:rFonts w:ascii="Sylfaen" w:hAnsi="Sylfaen"/>
          <w:lang w:val="hy-AM"/>
        </w:rPr>
        <w:t>ագր</w:t>
      </w:r>
      <w:r w:rsidRPr="00174CEC">
        <w:rPr>
          <w:rFonts w:ascii="Sylfaen" w:hAnsi="Sylfaen"/>
          <w:lang w:val="hy-AM"/>
        </w:rPr>
        <w:t xml:space="preserve">ման հետ: </w:t>
      </w:r>
      <w:r w:rsidR="003C02CB" w:rsidRPr="00174CEC">
        <w:rPr>
          <w:rFonts w:ascii="Sylfaen" w:hAnsi="Sylfaen"/>
          <w:lang w:val="hy-AM"/>
        </w:rPr>
        <w:t>Ակտիվ</w:t>
      </w:r>
      <w:r w:rsidRPr="00174CEC">
        <w:rPr>
          <w:rFonts w:ascii="Sylfaen" w:hAnsi="Sylfaen"/>
          <w:lang w:val="hy-AM"/>
        </w:rPr>
        <w:t xml:space="preserve"> համակարգում </w:t>
      </w:r>
      <w:r w:rsidR="000E461E" w:rsidRPr="00174CEC">
        <w:rPr>
          <w:rFonts w:ascii="Sylfaen" w:hAnsi="Sylfaen"/>
          <w:lang w:val="hy-AM"/>
        </w:rPr>
        <w:t>(օրինակ՝ պահպանման ժամկետի</w:t>
      </w:r>
      <w:r w:rsidR="009E4ADD" w:rsidRPr="00174CEC">
        <w:rPr>
          <w:rFonts w:ascii="Sylfaen" w:hAnsi="Sylfaen"/>
          <w:lang w:val="hy-AM"/>
        </w:rPr>
        <w:t xml:space="preserve"> ավարտից</w:t>
      </w:r>
      <w:r w:rsidR="000E461E" w:rsidRPr="00174CEC">
        <w:rPr>
          <w:rFonts w:ascii="Sylfaen" w:hAnsi="Sylfaen"/>
          <w:lang w:val="hy-AM"/>
        </w:rPr>
        <w:t xml:space="preserve"> հետո որոշ տվյալներ </w:t>
      </w:r>
      <w:r w:rsidR="00846AD8" w:rsidRPr="00174CEC">
        <w:rPr>
          <w:rFonts w:ascii="Sylfaen" w:hAnsi="Sylfaen"/>
          <w:lang w:val="hy-AM"/>
        </w:rPr>
        <w:t xml:space="preserve">ոչնչացնելու </w:t>
      </w:r>
      <w:r w:rsidR="000E461E" w:rsidRPr="00174CEC">
        <w:rPr>
          <w:rFonts w:ascii="Sylfaen" w:hAnsi="Sylfaen"/>
          <w:lang w:val="hy-AM"/>
        </w:rPr>
        <w:t xml:space="preserve">պատճառով կամ </w:t>
      </w:r>
      <w:r w:rsidR="009E4ADD" w:rsidRPr="00174CEC">
        <w:rPr>
          <w:rFonts w:ascii="Sylfaen" w:hAnsi="Sylfaen"/>
          <w:lang w:val="hy-AM"/>
        </w:rPr>
        <w:t>ոչնչացնելու դիմումից</w:t>
      </w:r>
      <w:r w:rsidR="000E461E" w:rsidRPr="00174CEC">
        <w:rPr>
          <w:rFonts w:ascii="Sylfaen" w:hAnsi="Sylfaen"/>
          <w:lang w:val="hy-AM"/>
        </w:rPr>
        <w:t xml:space="preserve"> հետո) կրճատված տվյալները</w:t>
      </w:r>
      <w:r w:rsidRPr="00174CEC">
        <w:rPr>
          <w:rFonts w:ascii="Sylfaen" w:hAnsi="Sylfaen"/>
          <w:lang w:val="hy-AM"/>
        </w:rPr>
        <w:t xml:space="preserve"> որոշ դեպքերում միայն </w:t>
      </w:r>
      <w:r w:rsidR="000E461E" w:rsidRPr="00174CEC">
        <w:rPr>
          <w:rFonts w:ascii="Sylfaen" w:hAnsi="Sylfaen"/>
          <w:lang w:val="hy-AM"/>
        </w:rPr>
        <w:t xml:space="preserve">հետագա պահուստավորման ժամանակ </w:t>
      </w:r>
      <w:r w:rsidR="006E4F21">
        <w:rPr>
          <w:rFonts w:ascii="Sylfaen" w:hAnsi="Sylfaen"/>
          <w:lang w:val="hy-AM"/>
        </w:rPr>
        <w:t xml:space="preserve">կվերագրանցվեն </w:t>
      </w:r>
      <w:r w:rsidRPr="00174CEC">
        <w:rPr>
          <w:rFonts w:ascii="Sylfaen" w:hAnsi="Sylfaen"/>
          <w:lang w:val="hy-AM"/>
        </w:rPr>
        <w:t xml:space="preserve">պահուստային տվյալների </w:t>
      </w:r>
      <w:r w:rsidR="000E461E" w:rsidRPr="00174CEC">
        <w:rPr>
          <w:rFonts w:ascii="Sylfaen" w:hAnsi="Sylfaen"/>
          <w:lang w:val="hy-AM"/>
        </w:rPr>
        <w:t>վրա</w:t>
      </w:r>
      <w:r w:rsidRPr="00174CEC">
        <w:rPr>
          <w:rFonts w:ascii="Sylfaen" w:hAnsi="Sylfaen"/>
          <w:lang w:val="hy-AM"/>
        </w:rPr>
        <w:t xml:space="preserve">։ Այն դեպքում, երբ </w:t>
      </w:r>
      <w:r w:rsidR="009E4ADD" w:rsidRPr="00174CEC">
        <w:rPr>
          <w:rFonts w:ascii="Sylfaen" w:hAnsi="Sylfaen"/>
          <w:lang w:val="hy-AM"/>
        </w:rPr>
        <w:t xml:space="preserve">ներկայացվել </w:t>
      </w:r>
      <w:r w:rsidR="000E461E" w:rsidRPr="00174CEC">
        <w:rPr>
          <w:rFonts w:ascii="Sylfaen" w:hAnsi="Sylfaen"/>
          <w:lang w:val="hy-AM"/>
        </w:rPr>
        <w:t xml:space="preserve">է </w:t>
      </w:r>
      <w:r w:rsidR="003C02CB" w:rsidRPr="00174CEC">
        <w:rPr>
          <w:rFonts w:ascii="Sylfaen" w:hAnsi="Sylfaen"/>
          <w:lang w:val="hy-AM"/>
        </w:rPr>
        <w:t>հասանելիությ</w:t>
      </w:r>
      <w:r w:rsidR="009E4ADD" w:rsidRPr="00174CEC">
        <w:rPr>
          <w:rFonts w:ascii="Sylfaen" w:hAnsi="Sylfaen"/>
          <w:lang w:val="hy-AM"/>
        </w:rPr>
        <w:t xml:space="preserve">ուն ստանալու մասին դիմում </w:t>
      </w:r>
      <w:r w:rsidRPr="00174CEC">
        <w:rPr>
          <w:rFonts w:ascii="Sylfaen" w:hAnsi="Sylfaen"/>
          <w:lang w:val="hy-AM"/>
        </w:rPr>
        <w:t xml:space="preserve">այն պահին, երբ </w:t>
      </w:r>
      <w:r w:rsidR="000E461E" w:rsidRPr="00174CEC">
        <w:rPr>
          <w:rFonts w:ascii="Sylfaen" w:hAnsi="Sylfaen"/>
          <w:lang w:val="hy-AM"/>
        </w:rPr>
        <w:t xml:space="preserve">պահուստում առկա է </w:t>
      </w:r>
      <w:r w:rsidRPr="00174CEC">
        <w:rPr>
          <w:rFonts w:ascii="Sylfaen" w:hAnsi="Sylfaen"/>
          <w:lang w:val="hy-AM"/>
        </w:rPr>
        <w:t>տվյալների սուբյեկտի</w:t>
      </w:r>
      <w:r w:rsidR="003C02CB" w:rsidRPr="00174CEC">
        <w:rPr>
          <w:rFonts w:ascii="Sylfaen" w:hAnsi="Sylfaen"/>
          <w:lang w:val="hy-AM"/>
        </w:rPr>
        <w:t>ն</w:t>
      </w:r>
      <w:r w:rsidRPr="00174CEC">
        <w:rPr>
          <w:rFonts w:ascii="Sylfaen" w:hAnsi="Sylfaen"/>
          <w:lang w:val="hy-AM"/>
        </w:rPr>
        <w:t xml:space="preserve"> </w:t>
      </w:r>
      <w:r w:rsidR="003C02CB" w:rsidRPr="00174CEC">
        <w:rPr>
          <w:rFonts w:ascii="Sylfaen" w:hAnsi="Sylfaen"/>
          <w:lang w:val="hy-AM"/>
        </w:rPr>
        <w:t xml:space="preserve">վերաբերող </w:t>
      </w:r>
      <w:r w:rsidRPr="00174CEC">
        <w:rPr>
          <w:rFonts w:ascii="Sylfaen" w:hAnsi="Sylfaen"/>
          <w:lang w:val="hy-AM"/>
        </w:rPr>
        <w:t xml:space="preserve">ավելի շատ անձնական տվյալներ, քան </w:t>
      </w:r>
      <w:r w:rsidR="003C02CB" w:rsidRPr="00174CEC">
        <w:rPr>
          <w:rFonts w:ascii="Sylfaen" w:hAnsi="Sylfaen"/>
          <w:lang w:val="hy-AM"/>
        </w:rPr>
        <w:t xml:space="preserve">ակտիվ </w:t>
      </w:r>
      <w:r w:rsidRPr="00174CEC">
        <w:rPr>
          <w:rFonts w:ascii="Sylfaen" w:hAnsi="Sylfaen"/>
          <w:lang w:val="hy-AM"/>
        </w:rPr>
        <w:t xml:space="preserve">համակարգում կամ տարբեր անձնական տվյալներ (նկատելի է, օրինակ՝ </w:t>
      </w:r>
      <w:r w:rsidR="003C02CB" w:rsidRPr="00174CEC">
        <w:rPr>
          <w:rFonts w:ascii="Sylfaen" w:hAnsi="Sylfaen"/>
          <w:lang w:val="hy-AM"/>
        </w:rPr>
        <w:t>տվյալների հավաք</w:t>
      </w:r>
      <w:r w:rsidR="000548C1" w:rsidRPr="00174CEC">
        <w:rPr>
          <w:rFonts w:ascii="Sylfaen" w:hAnsi="Sylfaen"/>
          <w:lang w:val="hy-AM"/>
        </w:rPr>
        <w:t>ագր</w:t>
      </w:r>
      <w:r w:rsidR="003C02CB" w:rsidRPr="00174CEC">
        <w:rPr>
          <w:rFonts w:ascii="Sylfaen" w:hAnsi="Sylfaen"/>
          <w:lang w:val="hy-AM"/>
        </w:rPr>
        <w:t>ման ծավալը նվազագույնի հասցնելու սկզբունքին համապատ</w:t>
      </w:r>
      <w:r w:rsidR="000E461E" w:rsidRPr="00174CEC">
        <w:rPr>
          <w:rFonts w:ascii="Sylfaen" w:hAnsi="Sylfaen"/>
          <w:lang w:val="hy-AM"/>
        </w:rPr>
        <w:t>ա</w:t>
      </w:r>
      <w:r w:rsidR="003C02CB" w:rsidRPr="00174CEC">
        <w:rPr>
          <w:rFonts w:ascii="Sylfaen" w:hAnsi="Sylfaen"/>
          <w:lang w:val="hy-AM"/>
        </w:rPr>
        <w:t xml:space="preserve">սխան իրականացված՝ ակտիվ </w:t>
      </w:r>
      <w:r w:rsidR="004D2606" w:rsidRPr="00174CEC">
        <w:rPr>
          <w:rFonts w:ascii="Sylfaen" w:hAnsi="Sylfaen"/>
          <w:lang w:val="hy-AM"/>
        </w:rPr>
        <w:t>պ</w:t>
      </w:r>
      <w:r w:rsidR="000E461E" w:rsidRPr="00174CEC">
        <w:rPr>
          <w:rFonts w:ascii="Sylfaen" w:hAnsi="Sylfaen"/>
          <w:lang w:val="hy-AM"/>
        </w:rPr>
        <w:t>ր</w:t>
      </w:r>
      <w:r w:rsidR="004D2606" w:rsidRPr="00174CEC">
        <w:rPr>
          <w:rFonts w:ascii="Sylfaen" w:hAnsi="Sylfaen"/>
          <w:lang w:val="hy-AM"/>
        </w:rPr>
        <w:t>ո</w:t>
      </w:r>
      <w:r w:rsidR="000E461E" w:rsidRPr="00174CEC">
        <w:rPr>
          <w:rFonts w:ascii="Sylfaen" w:hAnsi="Sylfaen"/>
          <w:lang w:val="hy-AM"/>
        </w:rPr>
        <w:t>դուկցիոն</w:t>
      </w:r>
      <w:r w:rsidRPr="00174CEC">
        <w:rPr>
          <w:rFonts w:ascii="Sylfaen" w:hAnsi="Sylfaen"/>
          <w:lang w:val="hy-AM"/>
        </w:rPr>
        <w:t xml:space="preserve"> համակարգում </w:t>
      </w:r>
      <w:r w:rsidR="004D2606" w:rsidRPr="00174CEC">
        <w:rPr>
          <w:rFonts w:ascii="Sylfaen" w:hAnsi="Sylfaen"/>
          <w:lang w:val="hy-AM"/>
        </w:rPr>
        <w:t>առկա</w:t>
      </w:r>
      <w:r w:rsidRPr="00174CEC">
        <w:rPr>
          <w:rFonts w:ascii="Sylfaen" w:hAnsi="Sylfaen"/>
          <w:lang w:val="hy-AM"/>
        </w:rPr>
        <w:t xml:space="preserve"> </w:t>
      </w:r>
      <w:r w:rsidR="009E4ADD" w:rsidRPr="00174CEC">
        <w:rPr>
          <w:rFonts w:ascii="Sylfaen" w:hAnsi="Sylfaen"/>
          <w:lang w:val="hy-AM"/>
        </w:rPr>
        <w:t xml:space="preserve">ջնջումների </w:t>
      </w:r>
      <w:r w:rsidRPr="00174CEC">
        <w:rPr>
          <w:rFonts w:ascii="Sylfaen" w:hAnsi="Sylfaen"/>
          <w:lang w:val="hy-AM"/>
        </w:rPr>
        <w:t>մատյան</w:t>
      </w:r>
      <w:r w:rsidR="000E461E" w:rsidRPr="00174CEC">
        <w:rPr>
          <w:rFonts w:ascii="Sylfaen" w:hAnsi="Sylfaen"/>
          <w:lang w:val="hy-AM"/>
        </w:rPr>
        <w:t>ի միջոց</w:t>
      </w:r>
      <w:r w:rsidRPr="00174CEC">
        <w:rPr>
          <w:rFonts w:ascii="Sylfaen" w:hAnsi="Sylfaen"/>
          <w:lang w:val="hy-AM"/>
        </w:rPr>
        <w:t>ո</w:t>
      </w:r>
      <w:r w:rsidR="000E461E" w:rsidRPr="00174CEC">
        <w:rPr>
          <w:rFonts w:ascii="Sylfaen" w:hAnsi="Sylfaen"/>
          <w:lang w:val="hy-AM"/>
        </w:rPr>
        <w:t>վ</w:t>
      </w:r>
      <w:r w:rsidRPr="00174CEC">
        <w:rPr>
          <w:rFonts w:ascii="Sylfaen" w:hAnsi="Sylfaen"/>
          <w:lang w:val="hy-AM"/>
        </w:rPr>
        <w:t xml:space="preserve">), </w:t>
      </w:r>
      <w:r w:rsidR="00D34184" w:rsidRPr="00174CEC">
        <w:rPr>
          <w:rFonts w:ascii="Sylfaen" w:hAnsi="Sylfaen"/>
          <w:lang w:val="hy-AM"/>
        </w:rPr>
        <w:t>հսկողը</w:t>
      </w:r>
      <w:r w:rsidRPr="00174CEC">
        <w:rPr>
          <w:rFonts w:ascii="Sylfaen" w:hAnsi="Sylfaen"/>
          <w:lang w:val="hy-AM"/>
        </w:rPr>
        <w:t xml:space="preserve"> պետք է այս </w:t>
      </w:r>
      <w:r w:rsidR="000E461E" w:rsidRPr="00174CEC">
        <w:rPr>
          <w:rFonts w:ascii="Sylfaen" w:hAnsi="Sylfaen"/>
          <w:lang w:val="hy-AM"/>
        </w:rPr>
        <w:t>առնչությամբ</w:t>
      </w:r>
      <w:r w:rsidRPr="00174CEC">
        <w:rPr>
          <w:rFonts w:ascii="Sylfaen" w:hAnsi="Sylfaen"/>
          <w:lang w:val="hy-AM"/>
        </w:rPr>
        <w:t xml:space="preserve"> </w:t>
      </w:r>
      <w:r w:rsidR="003C02CB" w:rsidRPr="00174CEC">
        <w:rPr>
          <w:rFonts w:ascii="Sylfaen" w:hAnsi="Sylfaen"/>
          <w:lang w:val="hy-AM"/>
        </w:rPr>
        <w:t xml:space="preserve">թափանցիկ </w:t>
      </w:r>
      <w:r w:rsidR="000E461E" w:rsidRPr="00174CEC">
        <w:rPr>
          <w:rFonts w:ascii="Sylfaen" w:hAnsi="Sylfaen"/>
          <w:lang w:val="hy-AM"/>
        </w:rPr>
        <w:t xml:space="preserve">լինի, </w:t>
      </w:r>
      <w:r w:rsidRPr="00174CEC">
        <w:rPr>
          <w:rFonts w:ascii="Sylfaen" w:hAnsi="Sylfaen"/>
          <w:lang w:val="hy-AM"/>
        </w:rPr>
        <w:t xml:space="preserve">և </w:t>
      </w:r>
      <w:r w:rsidR="000E461E" w:rsidRPr="00174CEC">
        <w:rPr>
          <w:rFonts w:ascii="Sylfaen" w:hAnsi="Sylfaen"/>
          <w:lang w:val="hy-AM"/>
        </w:rPr>
        <w:t>եթե</w:t>
      </w:r>
      <w:r w:rsidRPr="00174CEC">
        <w:rPr>
          <w:rFonts w:ascii="Sylfaen" w:hAnsi="Sylfaen"/>
          <w:lang w:val="hy-AM"/>
        </w:rPr>
        <w:t xml:space="preserve"> տեխնիկապես հնարավոր է, </w:t>
      </w:r>
      <w:r w:rsidR="000E461E" w:rsidRPr="00174CEC">
        <w:rPr>
          <w:rFonts w:ascii="Sylfaen" w:hAnsi="Sylfaen"/>
          <w:lang w:val="hy-AM"/>
        </w:rPr>
        <w:t xml:space="preserve">ապա </w:t>
      </w:r>
      <w:r w:rsidR="00751F0C" w:rsidRPr="00174CEC">
        <w:rPr>
          <w:rFonts w:ascii="Sylfaen" w:hAnsi="Sylfaen"/>
          <w:lang w:val="hy-AM"/>
        </w:rPr>
        <w:t xml:space="preserve">ապահովի </w:t>
      </w:r>
      <w:r w:rsidR="0091704F" w:rsidRPr="00174CEC">
        <w:rPr>
          <w:rFonts w:ascii="Sylfaen" w:hAnsi="Sylfaen"/>
          <w:lang w:val="hy-AM"/>
        </w:rPr>
        <w:t>տվյալների սուբյեկտի կողմից պահանջվող հասանելիություն</w:t>
      </w:r>
      <w:r w:rsidR="000E461E" w:rsidRPr="00174CEC">
        <w:rPr>
          <w:rFonts w:ascii="Sylfaen" w:hAnsi="Sylfaen"/>
          <w:lang w:val="hy-AM"/>
        </w:rPr>
        <w:t>ը</w:t>
      </w:r>
      <w:r w:rsidRPr="00174CEC">
        <w:rPr>
          <w:rFonts w:ascii="Sylfaen" w:hAnsi="Sylfaen"/>
          <w:lang w:val="hy-AM"/>
        </w:rPr>
        <w:t xml:space="preserve">, </w:t>
      </w:r>
      <w:r w:rsidR="0091704F" w:rsidRPr="00174CEC">
        <w:rPr>
          <w:rFonts w:ascii="Sylfaen" w:hAnsi="Sylfaen"/>
          <w:lang w:val="hy-AM"/>
        </w:rPr>
        <w:t xml:space="preserve">այդ թվում՝ </w:t>
      </w:r>
      <w:r w:rsidRPr="00174CEC">
        <w:rPr>
          <w:rFonts w:ascii="Sylfaen" w:hAnsi="Sylfaen"/>
          <w:lang w:val="hy-AM"/>
        </w:rPr>
        <w:t>պահուստում պահվող անձնական տվյալներ</w:t>
      </w:r>
      <w:r w:rsidR="0091704F" w:rsidRPr="00174CEC">
        <w:rPr>
          <w:rFonts w:ascii="Sylfaen" w:hAnsi="Sylfaen"/>
          <w:lang w:val="hy-AM"/>
        </w:rPr>
        <w:t>ի</w:t>
      </w:r>
      <w:r w:rsidR="000E461E" w:rsidRPr="00174CEC">
        <w:rPr>
          <w:rFonts w:ascii="Sylfaen" w:hAnsi="Sylfaen"/>
          <w:lang w:val="hy-AM"/>
        </w:rPr>
        <w:t>ն</w:t>
      </w:r>
      <w:r w:rsidRPr="00174CEC">
        <w:rPr>
          <w:rFonts w:ascii="Sylfaen" w:hAnsi="Sylfaen"/>
          <w:lang w:val="hy-AM"/>
        </w:rPr>
        <w:t>: Օրինակ</w:t>
      </w:r>
      <w:r w:rsidR="0091704F" w:rsidRPr="00174CEC">
        <w:rPr>
          <w:rFonts w:ascii="Sylfaen" w:hAnsi="Sylfaen"/>
          <w:lang w:val="hy-AM"/>
        </w:rPr>
        <w:t>՝</w:t>
      </w:r>
      <w:r w:rsidRPr="00174CEC">
        <w:rPr>
          <w:rFonts w:ascii="Sylfaen" w:hAnsi="Sylfaen"/>
          <w:lang w:val="hy-AM"/>
        </w:rPr>
        <w:t xml:space="preserve"> </w:t>
      </w:r>
      <w:r w:rsidR="0091704F" w:rsidRPr="00174CEC">
        <w:rPr>
          <w:rFonts w:ascii="Sylfaen" w:hAnsi="Sylfaen"/>
          <w:lang w:val="hy-AM"/>
        </w:rPr>
        <w:t xml:space="preserve">իրենց իրավունքներն իրացնող </w:t>
      </w:r>
      <w:r w:rsidRPr="00174CEC">
        <w:rPr>
          <w:rFonts w:ascii="Sylfaen" w:hAnsi="Sylfaen"/>
          <w:lang w:val="hy-AM"/>
        </w:rPr>
        <w:t xml:space="preserve">տվյալների սուբյեկտների </w:t>
      </w:r>
      <w:r w:rsidR="0091704F" w:rsidRPr="00174CEC">
        <w:rPr>
          <w:rFonts w:ascii="Sylfaen" w:hAnsi="Sylfaen"/>
          <w:lang w:val="hy-AM"/>
        </w:rPr>
        <w:t xml:space="preserve">առջև </w:t>
      </w:r>
      <w:r w:rsidRPr="00174CEC">
        <w:rPr>
          <w:rFonts w:ascii="Sylfaen" w:hAnsi="Sylfaen"/>
          <w:lang w:val="hy-AM"/>
        </w:rPr>
        <w:t xml:space="preserve">թափանցիկ լինելու </w:t>
      </w:r>
      <w:r w:rsidR="000E461E" w:rsidRPr="00174CEC">
        <w:rPr>
          <w:rFonts w:ascii="Sylfaen" w:hAnsi="Sylfaen"/>
          <w:lang w:val="hy-AM"/>
        </w:rPr>
        <w:t>համար</w:t>
      </w:r>
      <w:r w:rsidRPr="00174CEC">
        <w:rPr>
          <w:rFonts w:ascii="Sylfaen" w:hAnsi="Sylfaen"/>
          <w:lang w:val="hy-AM"/>
        </w:rPr>
        <w:t xml:space="preserve"> </w:t>
      </w:r>
      <w:r w:rsidR="0091704F" w:rsidRPr="00174CEC">
        <w:rPr>
          <w:rFonts w:ascii="Sylfaen" w:hAnsi="Sylfaen"/>
          <w:lang w:val="hy-AM"/>
        </w:rPr>
        <w:t xml:space="preserve">ակտիվ </w:t>
      </w:r>
      <w:r w:rsidR="000E461E" w:rsidRPr="00174CEC">
        <w:rPr>
          <w:rFonts w:ascii="Sylfaen" w:hAnsi="Sylfaen"/>
          <w:lang w:val="hy-AM"/>
        </w:rPr>
        <w:t>պրոդուկցիոն</w:t>
      </w:r>
      <w:r w:rsidRPr="00174CEC">
        <w:rPr>
          <w:rFonts w:ascii="Sylfaen" w:hAnsi="Sylfaen"/>
          <w:lang w:val="hy-AM"/>
        </w:rPr>
        <w:t xml:space="preserve"> համակարգում </w:t>
      </w:r>
      <w:r w:rsidR="009E4ADD" w:rsidRPr="00174CEC">
        <w:rPr>
          <w:rFonts w:ascii="Sylfaen" w:hAnsi="Sylfaen"/>
          <w:lang w:val="hy-AM"/>
        </w:rPr>
        <w:t xml:space="preserve">ջնջումների </w:t>
      </w:r>
      <w:r w:rsidRPr="00174CEC">
        <w:rPr>
          <w:rFonts w:ascii="Sylfaen" w:hAnsi="Sylfaen"/>
          <w:lang w:val="hy-AM"/>
        </w:rPr>
        <w:t xml:space="preserve">մատյանը կարող է </w:t>
      </w:r>
      <w:r w:rsidR="0091704F" w:rsidRPr="00174CEC">
        <w:rPr>
          <w:rFonts w:ascii="Sylfaen" w:hAnsi="Sylfaen"/>
          <w:lang w:val="hy-AM"/>
        </w:rPr>
        <w:t xml:space="preserve">հնարավորություն ընձեռել </w:t>
      </w:r>
      <w:r w:rsidR="00D34184" w:rsidRPr="00174CEC">
        <w:rPr>
          <w:rFonts w:ascii="Sylfaen" w:hAnsi="Sylfaen"/>
          <w:lang w:val="hy-AM"/>
        </w:rPr>
        <w:t>հսկող</w:t>
      </w:r>
      <w:r w:rsidR="0091704F" w:rsidRPr="00174CEC">
        <w:rPr>
          <w:rFonts w:ascii="Sylfaen" w:hAnsi="Sylfaen"/>
          <w:lang w:val="hy-AM"/>
        </w:rPr>
        <w:t xml:space="preserve">ին </w:t>
      </w:r>
      <w:r w:rsidRPr="00174CEC">
        <w:rPr>
          <w:rFonts w:ascii="Sylfaen" w:hAnsi="Sylfaen"/>
          <w:lang w:val="hy-AM"/>
        </w:rPr>
        <w:t>տեսնել, որ պահ</w:t>
      </w:r>
      <w:r w:rsidR="000E461E" w:rsidRPr="00174CEC">
        <w:rPr>
          <w:rFonts w:ascii="Sylfaen" w:hAnsi="Sylfaen"/>
          <w:lang w:val="hy-AM"/>
        </w:rPr>
        <w:t>ու</w:t>
      </w:r>
      <w:r w:rsidRPr="00174CEC">
        <w:rPr>
          <w:rFonts w:ascii="Sylfaen" w:hAnsi="Sylfaen"/>
          <w:lang w:val="hy-AM"/>
        </w:rPr>
        <w:t>ստ</w:t>
      </w:r>
      <w:r w:rsidR="0091704F" w:rsidRPr="00174CEC">
        <w:rPr>
          <w:rFonts w:ascii="Sylfaen" w:hAnsi="Sylfaen"/>
          <w:lang w:val="hy-AM"/>
        </w:rPr>
        <w:t>ում</w:t>
      </w:r>
      <w:r w:rsidRPr="00174CEC">
        <w:rPr>
          <w:rFonts w:ascii="Sylfaen" w:hAnsi="Sylfaen"/>
          <w:lang w:val="hy-AM"/>
        </w:rPr>
        <w:t xml:space="preserve"> </w:t>
      </w:r>
      <w:r w:rsidR="000E461E" w:rsidRPr="00174CEC">
        <w:rPr>
          <w:rFonts w:ascii="Sylfaen" w:hAnsi="Sylfaen"/>
          <w:lang w:val="hy-AM"/>
        </w:rPr>
        <w:t>առկա են</w:t>
      </w:r>
      <w:r w:rsidRPr="00174CEC">
        <w:rPr>
          <w:rFonts w:ascii="Sylfaen" w:hAnsi="Sylfaen"/>
          <w:lang w:val="hy-AM"/>
        </w:rPr>
        <w:t xml:space="preserve"> տվյալներ, որոնք այլևս </w:t>
      </w:r>
      <w:r w:rsidR="000E461E" w:rsidRPr="00174CEC">
        <w:rPr>
          <w:rFonts w:ascii="Sylfaen" w:hAnsi="Sylfaen"/>
          <w:lang w:val="hy-AM"/>
        </w:rPr>
        <w:t>հասանելի</w:t>
      </w:r>
      <w:r w:rsidR="0091704F" w:rsidRPr="00174CEC">
        <w:rPr>
          <w:rFonts w:ascii="Sylfaen" w:hAnsi="Sylfaen"/>
          <w:lang w:val="hy-AM"/>
        </w:rPr>
        <w:t xml:space="preserve"> չ</w:t>
      </w:r>
      <w:r w:rsidR="000E461E" w:rsidRPr="00174CEC">
        <w:rPr>
          <w:rFonts w:ascii="Sylfaen" w:hAnsi="Sylfaen"/>
          <w:lang w:val="hy-AM"/>
        </w:rPr>
        <w:t>ե</w:t>
      </w:r>
      <w:r w:rsidR="0091704F" w:rsidRPr="00174CEC">
        <w:rPr>
          <w:rFonts w:ascii="Sylfaen" w:hAnsi="Sylfaen"/>
          <w:lang w:val="hy-AM"/>
        </w:rPr>
        <w:t xml:space="preserve">ն ակտիվ </w:t>
      </w:r>
      <w:r w:rsidRPr="00174CEC">
        <w:rPr>
          <w:rFonts w:ascii="Sylfaen" w:hAnsi="Sylfaen"/>
          <w:lang w:val="hy-AM"/>
        </w:rPr>
        <w:t>համակարգում</w:t>
      </w:r>
      <w:r w:rsidR="0091704F" w:rsidRPr="00174CEC">
        <w:rPr>
          <w:rFonts w:ascii="Sylfaen" w:hAnsi="Sylfaen"/>
          <w:lang w:val="hy-AM"/>
        </w:rPr>
        <w:t>, քանի որ</w:t>
      </w:r>
      <w:r w:rsidRPr="00174CEC">
        <w:rPr>
          <w:rFonts w:ascii="Sylfaen" w:hAnsi="Sylfaen"/>
          <w:lang w:val="hy-AM"/>
        </w:rPr>
        <w:t xml:space="preserve"> դրանք վերջերս </w:t>
      </w:r>
      <w:r w:rsidR="009E4ADD" w:rsidRPr="00174CEC">
        <w:rPr>
          <w:rFonts w:ascii="Sylfaen" w:hAnsi="Sylfaen"/>
          <w:lang w:val="hy-AM"/>
        </w:rPr>
        <w:t xml:space="preserve">ջնջվել </w:t>
      </w:r>
      <w:r w:rsidRPr="00174CEC">
        <w:rPr>
          <w:rFonts w:ascii="Sylfaen" w:hAnsi="Sylfaen"/>
          <w:lang w:val="hy-AM"/>
        </w:rPr>
        <w:t xml:space="preserve">են, և դեռևս չեն </w:t>
      </w:r>
      <w:r w:rsidR="006E4F21">
        <w:rPr>
          <w:rFonts w:ascii="Sylfaen" w:hAnsi="Sylfaen"/>
          <w:lang w:val="hy-AM"/>
        </w:rPr>
        <w:t>վերագրանցվել</w:t>
      </w:r>
      <w:r w:rsidR="006E4F21" w:rsidRPr="00174CEC">
        <w:rPr>
          <w:rFonts w:ascii="Sylfaen" w:hAnsi="Sylfaen"/>
          <w:lang w:val="hy-AM"/>
        </w:rPr>
        <w:t xml:space="preserve"> </w:t>
      </w:r>
      <w:r w:rsidR="0091704F" w:rsidRPr="00174CEC">
        <w:rPr>
          <w:rFonts w:ascii="Sylfaen" w:hAnsi="Sylfaen"/>
          <w:lang w:val="hy-AM"/>
        </w:rPr>
        <w:lastRenderedPageBreak/>
        <w:t>պահուստում</w:t>
      </w:r>
      <w:r w:rsidRPr="00174CEC">
        <w:rPr>
          <w:rFonts w:ascii="Sylfaen" w:hAnsi="Sylfaen"/>
          <w:lang w:val="hy-AM"/>
        </w:rPr>
        <w:t>:</w:t>
      </w:r>
    </w:p>
    <w:p w14:paraId="10F41BB8" w14:textId="77777777" w:rsidR="001B62B2" w:rsidRPr="00174CEC" w:rsidRDefault="001B62B2" w:rsidP="007D0A0D">
      <w:pPr>
        <w:pStyle w:val="ListParagraph"/>
        <w:numPr>
          <w:ilvl w:val="2"/>
          <w:numId w:val="13"/>
        </w:numPr>
        <w:ind w:left="1474" w:hanging="720"/>
        <w:outlineLvl w:val="2"/>
        <w:rPr>
          <w:rFonts w:ascii="Sylfaen" w:eastAsia="Calibri Light" w:hAnsi="Sylfaen" w:cs="Calibri Light"/>
          <w:color w:val="1F4D78"/>
          <w:spacing w:val="-2"/>
          <w:sz w:val="24"/>
          <w:szCs w:val="24"/>
          <w:lang w:val="hy-AM"/>
        </w:rPr>
      </w:pPr>
      <w:bookmarkStart w:id="69" w:name="_bookmark32"/>
      <w:bookmarkStart w:id="70" w:name="_Toc161324476"/>
      <w:bookmarkEnd w:id="69"/>
      <w:r w:rsidRPr="00174CEC">
        <w:rPr>
          <w:rFonts w:ascii="Sylfaen" w:eastAsia="Calibri Light" w:hAnsi="Sylfaen" w:cs="Calibri Light"/>
          <w:color w:val="1F4D78"/>
          <w:spacing w:val="-2"/>
          <w:sz w:val="24"/>
          <w:szCs w:val="24"/>
          <w:lang w:val="hy-AM"/>
        </w:rPr>
        <w:t xml:space="preserve">Հասանելիություն ստանալու </w:t>
      </w:r>
      <w:r w:rsidR="009E4ADD" w:rsidRPr="00174CEC">
        <w:rPr>
          <w:rFonts w:ascii="Sylfaen" w:eastAsia="Calibri Light" w:hAnsi="Sylfaen" w:cs="Calibri Light"/>
          <w:color w:val="1F4D78"/>
          <w:spacing w:val="-2"/>
          <w:sz w:val="24"/>
          <w:szCs w:val="24"/>
          <w:lang w:val="hy-AM"/>
        </w:rPr>
        <w:t>մասին</w:t>
      </w:r>
      <w:r w:rsidRPr="00174CEC">
        <w:rPr>
          <w:rFonts w:ascii="Sylfaen" w:eastAsia="Calibri Light" w:hAnsi="Sylfaen" w:cs="Calibri Light"/>
          <w:color w:val="1F4D78"/>
          <w:spacing w:val="-2"/>
          <w:sz w:val="24"/>
          <w:szCs w:val="24"/>
          <w:lang w:val="hy-AM"/>
        </w:rPr>
        <w:t xml:space="preserve"> նոր </w:t>
      </w:r>
      <w:r w:rsidR="009E4ADD" w:rsidRPr="00174CEC">
        <w:rPr>
          <w:rFonts w:ascii="Sylfaen" w:eastAsia="Calibri Light" w:hAnsi="Sylfaen" w:cs="Calibri Light"/>
          <w:color w:val="1F4D78"/>
          <w:spacing w:val="-2"/>
          <w:sz w:val="24"/>
          <w:szCs w:val="24"/>
          <w:lang w:val="hy-AM"/>
        </w:rPr>
        <w:t xml:space="preserve">դիմումի </w:t>
      </w:r>
      <w:r w:rsidRPr="00174CEC">
        <w:rPr>
          <w:rFonts w:ascii="Sylfaen" w:eastAsia="Calibri Light" w:hAnsi="Sylfaen" w:cs="Calibri Light"/>
          <w:color w:val="1F4D78"/>
          <w:spacing w:val="-2"/>
          <w:sz w:val="24"/>
          <w:szCs w:val="24"/>
          <w:lang w:val="hy-AM"/>
        </w:rPr>
        <w:t>շրջանակը</w:t>
      </w:r>
      <w:bookmarkEnd w:id="70"/>
      <w:r w:rsidRPr="00174CEC">
        <w:rPr>
          <w:rFonts w:ascii="Sylfaen" w:eastAsia="Calibri Light" w:hAnsi="Sylfaen" w:cs="Calibri Light"/>
          <w:color w:val="1F4D78"/>
          <w:spacing w:val="-2"/>
          <w:sz w:val="24"/>
          <w:szCs w:val="24"/>
          <w:lang w:val="hy-AM"/>
        </w:rPr>
        <w:t xml:space="preserve"> </w:t>
      </w:r>
    </w:p>
    <w:p w14:paraId="7FD815FE" w14:textId="77777777" w:rsidR="004513ED" w:rsidRPr="001B5B0D" w:rsidRDefault="004513ED" w:rsidP="001B62B2">
      <w:pPr>
        <w:pStyle w:val="Heading3"/>
        <w:tabs>
          <w:tab w:val="left" w:pos="1476"/>
        </w:tabs>
        <w:ind w:firstLine="0"/>
        <w:rPr>
          <w:rFonts w:ascii="Sylfaen" w:hAnsi="Sylfaen"/>
          <w:lang w:val="hy-AM"/>
        </w:rPr>
      </w:pPr>
    </w:p>
    <w:p w14:paraId="1FD09B4D" w14:textId="77777777" w:rsidR="001B62B2" w:rsidRPr="00174CEC" w:rsidRDefault="009E4ADD" w:rsidP="00F52B52">
      <w:pPr>
        <w:pStyle w:val="ListParagraph"/>
        <w:numPr>
          <w:ilvl w:val="0"/>
          <w:numId w:val="16"/>
        </w:numPr>
        <w:tabs>
          <w:tab w:val="left" w:pos="754"/>
          <w:tab w:val="left" w:pos="756"/>
        </w:tabs>
        <w:spacing w:before="39" w:line="259" w:lineRule="auto"/>
        <w:ind w:right="1039"/>
        <w:rPr>
          <w:rFonts w:ascii="Sylfaen" w:hAnsi="Sylfaen"/>
          <w:lang w:val="hy-AM"/>
        </w:rPr>
      </w:pPr>
      <w:r w:rsidRPr="00174CEC">
        <w:rPr>
          <w:rFonts w:ascii="Sylfaen" w:hAnsi="Sylfaen"/>
          <w:lang w:val="hy-AM"/>
        </w:rPr>
        <w:t>Հարկ է նշել, որ</w:t>
      </w:r>
      <w:r w:rsidR="001B62B2" w:rsidRPr="00174CEC">
        <w:rPr>
          <w:rFonts w:ascii="Sylfaen" w:hAnsi="Sylfaen"/>
          <w:lang w:val="hy-AM"/>
        </w:rPr>
        <w:t xml:space="preserve"> տվյալների սուբյեկտներն </w:t>
      </w:r>
      <w:r w:rsidR="000230DF" w:rsidRPr="00174CEC">
        <w:rPr>
          <w:rFonts w:ascii="Sylfaen" w:hAnsi="Sylfaen"/>
          <w:lang w:val="hy-AM"/>
        </w:rPr>
        <w:t>իրավասու են</w:t>
      </w:r>
      <w:r w:rsidR="001B62B2" w:rsidRPr="00174CEC">
        <w:rPr>
          <w:rFonts w:ascii="Sylfaen" w:hAnsi="Sylfaen"/>
          <w:lang w:val="hy-AM"/>
        </w:rPr>
        <w:t xml:space="preserve"> հասանելիություն ստանալու իրենց վերաբերող բոլոր մշակված տվյալներին կամ տվյալների մի մասին` </w:t>
      </w:r>
      <w:r w:rsidR="000230DF" w:rsidRPr="00174CEC">
        <w:rPr>
          <w:rFonts w:ascii="Sylfaen" w:hAnsi="Sylfaen"/>
          <w:lang w:val="hy-AM"/>
        </w:rPr>
        <w:t>ելնելով</w:t>
      </w:r>
      <w:r w:rsidR="001B62B2" w:rsidRPr="00174CEC">
        <w:rPr>
          <w:rFonts w:ascii="Sylfaen" w:hAnsi="Sylfaen"/>
          <w:lang w:val="hy-AM"/>
        </w:rPr>
        <w:t xml:space="preserve"> </w:t>
      </w:r>
      <w:r w:rsidRPr="00174CEC">
        <w:rPr>
          <w:rFonts w:ascii="Sylfaen" w:hAnsi="Sylfaen"/>
          <w:lang w:val="hy-AM"/>
        </w:rPr>
        <w:t xml:space="preserve">դիմումի </w:t>
      </w:r>
      <w:r w:rsidR="001B62B2" w:rsidRPr="00174CEC">
        <w:rPr>
          <w:rFonts w:ascii="Sylfaen" w:hAnsi="Sylfaen"/>
          <w:lang w:val="hy-AM"/>
        </w:rPr>
        <w:t xml:space="preserve">շրջանակից (տե՛ս նաև տեղեկությունների ամբողջականության վերաբերյալ 2.3.1 բաժինը և </w:t>
      </w:r>
      <w:r w:rsidR="00D643F6" w:rsidRPr="00174CEC">
        <w:rPr>
          <w:rFonts w:ascii="Sylfaen" w:hAnsi="Sylfaen"/>
          <w:lang w:val="hy-AM"/>
        </w:rPr>
        <w:t xml:space="preserve">դիմումի </w:t>
      </w:r>
      <w:r w:rsidR="001B62B2" w:rsidRPr="00174CEC">
        <w:rPr>
          <w:rFonts w:ascii="Sylfaen" w:hAnsi="Sylfaen"/>
          <w:lang w:val="hy-AM"/>
        </w:rPr>
        <w:t xml:space="preserve">բովանդակության վերլուծության վերաբերյալ 3.1.1 բաժինը): Համապատասխանաբար, եթե </w:t>
      </w:r>
      <w:r w:rsidR="00D34184" w:rsidRPr="00174CEC">
        <w:rPr>
          <w:rFonts w:ascii="Sylfaen" w:hAnsi="Sylfaen"/>
          <w:lang w:val="hy-AM"/>
        </w:rPr>
        <w:t>հսկողը</w:t>
      </w:r>
      <w:r w:rsidR="001B62B2" w:rsidRPr="00174CEC">
        <w:rPr>
          <w:rFonts w:ascii="Sylfaen" w:hAnsi="Sylfaen"/>
          <w:lang w:val="hy-AM"/>
        </w:rPr>
        <w:t xml:space="preserve"> նախկինում </w:t>
      </w:r>
      <w:r w:rsidR="00F52B52" w:rsidRPr="00174CEC">
        <w:rPr>
          <w:rFonts w:ascii="Sylfaen" w:hAnsi="Sylfaen"/>
          <w:lang w:val="hy-AM"/>
        </w:rPr>
        <w:t xml:space="preserve">բավարարել </w:t>
      </w:r>
      <w:r w:rsidR="001B62B2" w:rsidRPr="00174CEC">
        <w:rPr>
          <w:rFonts w:ascii="Sylfaen" w:hAnsi="Sylfaen"/>
          <w:lang w:val="hy-AM"/>
        </w:rPr>
        <w:t xml:space="preserve">է հասանելիություն ստանալու </w:t>
      </w:r>
      <w:r w:rsidR="00D643F6" w:rsidRPr="00174CEC">
        <w:rPr>
          <w:rFonts w:ascii="Sylfaen" w:hAnsi="Sylfaen"/>
          <w:lang w:val="hy-AM"/>
        </w:rPr>
        <w:t xml:space="preserve">մասին դիմումը </w:t>
      </w:r>
      <w:r w:rsidR="001B62B2" w:rsidRPr="00174CEC">
        <w:rPr>
          <w:rFonts w:ascii="Sylfaen" w:hAnsi="Sylfaen"/>
          <w:lang w:val="hy-AM"/>
        </w:rPr>
        <w:t xml:space="preserve">և </w:t>
      </w:r>
      <w:r w:rsidR="000230DF" w:rsidRPr="00174CEC">
        <w:rPr>
          <w:rFonts w:ascii="Sylfaen" w:hAnsi="Sylfaen"/>
          <w:lang w:val="hy-AM"/>
        </w:rPr>
        <w:t>պայմանով</w:t>
      </w:r>
      <w:r w:rsidR="001B62B2" w:rsidRPr="00174CEC">
        <w:rPr>
          <w:rFonts w:ascii="Sylfaen" w:hAnsi="Sylfaen"/>
          <w:lang w:val="hy-AM"/>
        </w:rPr>
        <w:t xml:space="preserve">, որ </w:t>
      </w:r>
      <w:r w:rsidR="00D643F6" w:rsidRPr="00174CEC">
        <w:rPr>
          <w:rFonts w:ascii="Sylfaen" w:hAnsi="Sylfaen"/>
          <w:lang w:val="hy-AM"/>
        </w:rPr>
        <w:t>դիմումը</w:t>
      </w:r>
      <w:r w:rsidR="00F52AF2" w:rsidRPr="00174CEC">
        <w:rPr>
          <w:rFonts w:ascii="Sylfaen" w:hAnsi="Sylfaen"/>
          <w:lang w:val="hy-AM"/>
        </w:rPr>
        <w:t xml:space="preserve"> </w:t>
      </w:r>
      <w:r w:rsidR="00D643F6" w:rsidRPr="00174CEC">
        <w:rPr>
          <w:rFonts w:ascii="Sylfaen" w:hAnsi="Sylfaen"/>
          <w:lang w:val="hy-AM"/>
        </w:rPr>
        <w:t xml:space="preserve">սահմանազանցող </w:t>
      </w:r>
      <w:r w:rsidR="001C6BE1" w:rsidRPr="00174CEC">
        <w:rPr>
          <w:rFonts w:ascii="Sylfaen" w:hAnsi="Sylfaen"/>
          <w:lang w:val="hy-AM"/>
        </w:rPr>
        <w:t>չէ</w:t>
      </w:r>
      <w:r w:rsidR="001B62B2" w:rsidRPr="00174CEC">
        <w:rPr>
          <w:rFonts w:ascii="Sylfaen" w:hAnsi="Sylfaen"/>
          <w:lang w:val="hy-AM"/>
        </w:rPr>
        <w:t xml:space="preserve">, </w:t>
      </w:r>
      <w:r w:rsidR="00D34184" w:rsidRPr="00174CEC">
        <w:rPr>
          <w:rFonts w:ascii="Sylfaen" w:hAnsi="Sylfaen"/>
          <w:lang w:val="hy-AM"/>
        </w:rPr>
        <w:t>հսկողը</w:t>
      </w:r>
      <w:r w:rsidR="001B62B2" w:rsidRPr="00174CEC">
        <w:rPr>
          <w:rFonts w:ascii="Sylfaen" w:hAnsi="Sylfaen"/>
          <w:lang w:val="hy-AM"/>
        </w:rPr>
        <w:t xml:space="preserve"> չի կարող սահմանափակել նոր </w:t>
      </w:r>
      <w:r w:rsidR="00D643F6" w:rsidRPr="00174CEC">
        <w:rPr>
          <w:rFonts w:ascii="Sylfaen" w:hAnsi="Sylfaen"/>
          <w:lang w:val="hy-AM"/>
        </w:rPr>
        <w:t xml:space="preserve">դիմումի </w:t>
      </w:r>
      <w:r w:rsidR="001B62B2" w:rsidRPr="00174CEC">
        <w:rPr>
          <w:rFonts w:ascii="Sylfaen" w:hAnsi="Sylfaen"/>
          <w:lang w:val="hy-AM"/>
        </w:rPr>
        <w:t xml:space="preserve">շրջանակը: Սա նշանակում է, որ նույն տվյալների սուբյեկտի հասանելիություն ստանալու </w:t>
      </w:r>
      <w:r w:rsidR="00D643F6" w:rsidRPr="00174CEC">
        <w:rPr>
          <w:rFonts w:ascii="Sylfaen" w:hAnsi="Sylfaen"/>
          <w:lang w:val="hy-AM"/>
        </w:rPr>
        <w:t xml:space="preserve">մասին </w:t>
      </w:r>
      <w:r w:rsidR="001B62B2" w:rsidRPr="00174CEC">
        <w:rPr>
          <w:rFonts w:ascii="Sylfaen" w:hAnsi="Sylfaen"/>
          <w:lang w:val="hy-AM"/>
        </w:rPr>
        <w:t xml:space="preserve">ցանկացած </w:t>
      </w:r>
      <w:r w:rsidR="000D2D16" w:rsidRPr="00174CEC">
        <w:rPr>
          <w:rFonts w:ascii="Sylfaen" w:hAnsi="Sylfaen"/>
          <w:lang w:val="hy-AM"/>
        </w:rPr>
        <w:t>հետագա</w:t>
      </w:r>
      <w:r w:rsidR="001B62B2" w:rsidRPr="00174CEC">
        <w:rPr>
          <w:rFonts w:ascii="Sylfaen" w:hAnsi="Sylfaen"/>
          <w:lang w:val="hy-AM"/>
        </w:rPr>
        <w:t xml:space="preserve"> </w:t>
      </w:r>
      <w:r w:rsidR="00D643F6" w:rsidRPr="00174CEC">
        <w:rPr>
          <w:rFonts w:ascii="Sylfaen" w:hAnsi="Sylfaen"/>
          <w:lang w:val="hy-AM"/>
        </w:rPr>
        <w:t xml:space="preserve">դիմումի </w:t>
      </w:r>
      <w:r w:rsidR="001B62B2" w:rsidRPr="00174CEC">
        <w:rPr>
          <w:rFonts w:ascii="Sylfaen" w:hAnsi="Sylfaen"/>
          <w:lang w:val="hy-AM"/>
        </w:rPr>
        <w:t xml:space="preserve">առնչությամբ </w:t>
      </w:r>
      <w:r w:rsidR="00D34184" w:rsidRPr="00174CEC">
        <w:rPr>
          <w:rFonts w:ascii="Sylfaen" w:hAnsi="Sylfaen"/>
          <w:lang w:val="hy-AM"/>
        </w:rPr>
        <w:t>հսկողը</w:t>
      </w:r>
      <w:r w:rsidR="001B62B2" w:rsidRPr="00174CEC">
        <w:rPr>
          <w:rFonts w:ascii="Sylfaen" w:hAnsi="Sylfaen"/>
          <w:lang w:val="hy-AM"/>
        </w:rPr>
        <w:t xml:space="preserve"> չպետք է տեղեկացնի տվյալների սուբյեկտին </w:t>
      </w:r>
      <w:r w:rsidR="00F52AF2" w:rsidRPr="00174CEC">
        <w:rPr>
          <w:rFonts w:ascii="Sylfaen" w:hAnsi="Sylfaen"/>
          <w:lang w:val="hy-AM"/>
        </w:rPr>
        <w:t xml:space="preserve">միայն </w:t>
      </w:r>
      <w:r w:rsidR="001B62B2" w:rsidRPr="00174CEC">
        <w:rPr>
          <w:rFonts w:ascii="Sylfaen" w:hAnsi="Sylfaen"/>
          <w:lang w:val="hy-AM"/>
        </w:rPr>
        <w:t xml:space="preserve">վերջին </w:t>
      </w:r>
      <w:r w:rsidR="00D643F6" w:rsidRPr="00174CEC">
        <w:rPr>
          <w:rFonts w:ascii="Sylfaen" w:hAnsi="Sylfaen"/>
          <w:lang w:val="hy-AM"/>
        </w:rPr>
        <w:t xml:space="preserve">դիմումից </w:t>
      </w:r>
      <w:r w:rsidR="001B62B2" w:rsidRPr="00174CEC">
        <w:rPr>
          <w:rFonts w:ascii="Sylfaen" w:hAnsi="Sylfaen"/>
          <w:lang w:val="hy-AM"/>
        </w:rPr>
        <w:t xml:space="preserve">հետո մշակված անձնական տվյալների կամ բուն մշակման մեջ փոփոխությունների մասին, </w:t>
      </w:r>
      <w:r w:rsidR="00743534" w:rsidRPr="00174CEC">
        <w:rPr>
          <w:rFonts w:ascii="Sylfaen" w:hAnsi="Sylfaen"/>
          <w:lang w:val="hy-AM"/>
        </w:rPr>
        <w:t xml:space="preserve">քանի դեռ </w:t>
      </w:r>
      <w:r w:rsidR="001B62B2" w:rsidRPr="00174CEC">
        <w:rPr>
          <w:rFonts w:ascii="Sylfaen" w:hAnsi="Sylfaen"/>
          <w:lang w:val="hy-AM"/>
        </w:rPr>
        <w:t>տվյալների սուբյեկտը բացահայտ կերպով համաձայն</w:t>
      </w:r>
      <w:r w:rsidR="00D643F6" w:rsidRPr="00174CEC">
        <w:rPr>
          <w:rFonts w:ascii="Sylfaen" w:hAnsi="Sylfaen"/>
          <w:lang w:val="hy-AM"/>
        </w:rPr>
        <w:t>ություն չի տվել</w:t>
      </w:r>
      <w:r w:rsidR="001B62B2" w:rsidRPr="00174CEC">
        <w:rPr>
          <w:rFonts w:ascii="Sylfaen" w:hAnsi="Sylfaen"/>
          <w:lang w:val="hy-AM"/>
        </w:rPr>
        <w:t xml:space="preserve"> </w:t>
      </w:r>
      <w:r w:rsidR="00F52AF2" w:rsidRPr="00174CEC">
        <w:rPr>
          <w:rFonts w:ascii="Sylfaen" w:hAnsi="Sylfaen"/>
          <w:lang w:val="hy-AM"/>
        </w:rPr>
        <w:t>դ</w:t>
      </w:r>
      <w:r w:rsidR="001B62B2" w:rsidRPr="00174CEC">
        <w:rPr>
          <w:rFonts w:ascii="Sylfaen" w:hAnsi="Sylfaen"/>
          <w:lang w:val="hy-AM"/>
        </w:rPr>
        <w:t>րա</w:t>
      </w:r>
      <w:r w:rsidR="000230DF" w:rsidRPr="00174CEC">
        <w:rPr>
          <w:rFonts w:ascii="Sylfaen" w:hAnsi="Sylfaen"/>
          <w:lang w:val="hy-AM"/>
        </w:rPr>
        <w:t>ն</w:t>
      </w:r>
      <w:r w:rsidR="001B62B2" w:rsidRPr="00174CEC">
        <w:rPr>
          <w:rFonts w:ascii="Sylfaen" w:hAnsi="Sylfaen"/>
          <w:lang w:val="hy-AM"/>
        </w:rPr>
        <w:t>։ Հակառակ դեպքում, տվյալների սուբյեկտները պարտավոր կլինեն հավաք</w:t>
      </w:r>
      <w:r w:rsidR="001D71E5" w:rsidRPr="00174CEC">
        <w:rPr>
          <w:rFonts w:ascii="Sylfaen" w:hAnsi="Sylfaen"/>
          <w:lang w:val="hy-AM"/>
        </w:rPr>
        <w:t>ագր</w:t>
      </w:r>
      <w:r w:rsidR="001B62B2" w:rsidRPr="00174CEC">
        <w:rPr>
          <w:rFonts w:ascii="Sylfaen" w:hAnsi="Sylfaen"/>
          <w:lang w:val="hy-AM"/>
        </w:rPr>
        <w:t xml:space="preserve">ել իրենց </w:t>
      </w:r>
      <w:r w:rsidR="00F52AF2" w:rsidRPr="00174CEC">
        <w:rPr>
          <w:rFonts w:ascii="Sylfaen" w:hAnsi="Sylfaen"/>
          <w:lang w:val="hy-AM"/>
        </w:rPr>
        <w:t xml:space="preserve">կողմից </w:t>
      </w:r>
      <w:r w:rsidR="001B62B2" w:rsidRPr="00174CEC">
        <w:rPr>
          <w:rFonts w:ascii="Sylfaen" w:hAnsi="Sylfaen"/>
          <w:lang w:val="hy-AM"/>
        </w:rPr>
        <w:t>տրամադր</w:t>
      </w:r>
      <w:r w:rsidR="000230DF" w:rsidRPr="00174CEC">
        <w:rPr>
          <w:rFonts w:ascii="Sylfaen" w:hAnsi="Sylfaen"/>
          <w:lang w:val="hy-AM"/>
        </w:rPr>
        <w:t>վ</w:t>
      </w:r>
      <w:r w:rsidR="001B62B2" w:rsidRPr="00174CEC">
        <w:rPr>
          <w:rFonts w:ascii="Sylfaen" w:hAnsi="Sylfaen"/>
          <w:lang w:val="hy-AM"/>
        </w:rPr>
        <w:t>ած անձնական տվյալները՝ մշակման և տվյալների սուբյեկտների իրավունքների վերաբերյալ</w:t>
      </w:r>
      <w:r w:rsidR="00485227" w:rsidRPr="00174CEC">
        <w:rPr>
          <w:rFonts w:ascii="Sylfaen" w:hAnsi="Sylfaen"/>
          <w:lang w:val="hy-AM"/>
        </w:rPr>
        <w:t xml:space="preserve"> </w:t>
      </w:r>
      <w:r w:rsidR="001B62B2" w:rsidRPr="00174CEC">
        <w:rPr>
          <w:rFonts w:ascii="Sylfaen" w:hAnsi="Sylfaen"/>
          <w:lang w:val="hy-AM"/>
        </w:rPr>
        <w:t>իրենց տեղեկ</w:t>
      </w:r>
      <w:r w:rsidR="00F52AF2" w:rsidRPr="00174CEC">
        <w:rPr>
          <w:rFonts w:ascii="Sylfaen" w:hAnsi="Sylfaen"/>
          <w:lang w:val="hy-AM"/>
        </w:rPr>
        <w:t>ություններին վերաբերող անձնական տվյալների ամբողջական հավաքածուն ստանալու համար</w:t>
      </w:r>
      <w:r w:rsidR="001B62B2" w:rsidRPr="00174CEC">
        <w:rPr>
          <w:rFonts w:ascii="Sylfaen" w:hAnsi="Sylfaen"/>
          <w:lang w:val="hy-AM"/>
        </w:rPr>
        <w:t>:</w:t>
      </w:r>
    </w:p>
    <w:p w14:paraId="20E28D5A" w14:textId="77777777" w:rsidR="004513ED" w:rsidRPr="00174CEC" w:rsidRDefault="004513ED" w:rsidP="001B62B2">
      <w:pPr>
        <w:tabs>
          <w:tab w:val="left" w:pos="754"/>
          <w:tab w:val="left" w:pos="756"/>
        </w:tabs>
        <w:spacing w:before="266" w:line="259" w:lineRule="auto"/>
        <w:ind w:left="568" w:right="1037"/>
        <w:rPr>
          <w:rFonts w:ascii="Sylfaen" w:hAnsi="Sylfaen"/>
          <w:lang w:val="hy-AM"/>
        </w:rPr>
      </w:pPr>
    </w:p>
    <w:p w14:paraId="2E5567E6" w14:textId="77777777" w:rsidR="007D0A0D" w:rsidRPr="00174CEC" w:rsidRDefault="000230DF" w:rsidP="007D0A0D">
      <w:pPr>
        <w:pStyle w:val="Heading2"/>
        <w:numPr>
          <w:ilvl w:val="1"/>
          <w:numId w:val="13"/>
        </w:numPr>
        <w:tabs>
          <w:tab w:val="left" w:pos="1332"/>
        </w:tabs>
        <w:spacing w:before="162"/>
        <w:ind w:left="1326" w:right="1060" w:hanging="578"/>
        <w:jc w:val="both"/>
        <w:rPr>
          <w:rFonts w:ascii="Sylfaen" w:hAnsi="Sylfaen"/>
          <w:lang w:val="hy-AM"/>
        </w:rPr>
      </w:pPr>
      <w:bookmarkStart w:id="71" w:name="_bookmark33"/>
      <w:bookmarkStart w:id="72" w:name="_Toc161324477"/>
      <w:bookmarkEnd w:id="71"/>
      <w:r w:rsidRPr="00174CEC">
        <w:rPr>
          <w:rFonts w:ascii="Sylfaen" w:hAnsi="Sylfaen"/>
          <w:color w:val="2D74B5"/>
          <w:spacing w:val="-2"/>
          <w:lang w:val="hy-AM"/>
        </w:rPr>
        <w:t>Մշակման և տվյալների սուբյեկտի իրավունքների վերաբերյալ տեղեկությունները</w:t>
      </w:r>
      <w:bookmarkEnd w:id="72"/>
    </w:p>
    <w:p w14:paraId="1D7FB0DB" w14:textId="77777777" w:rsidR="000230DF" w:rsidRPr="00174CEC" w:rsidRDefault="000230DF" w:rsidP="00FF743B">
      <w:pPr>
        <w:pStyle w:val="ListParagraph"/>
        <w:numPr>
          <w:ilvl w:val="0"/>
          <w:numId w:val="16"/>
        </w:numPr>
        <w:tabs>
          <w:tab w:val="left" w:pos="754"/>
          <w:tab w:val="left" w:pos="756"/>
        </w:tabs>
        <w:spacing w:before="39" w:line="259" w:lineRule="auto"/>
        <w:ind w:left="720" w:right="1039" w:hanging="152"/>
        <w:rPr>
          <w:rFonts w:ascii="Sylfaen" w:hAnsi="Sylfaen"/>
          <w:lang w:val="hy-AM"/>
        </w:rPr>
      </w:pPr>
      <w:r w:rsidRPr="00174CEC">
        <w:rPr>
          <w:rFonts w:ascii="Sylfaen" w:hAnsi="Sylfaen"/>
          <w:lang w:val="hy-AM"/>
        </w:rPr>
        <w:t xml:space="preserve">Բացի բուն անձնական տվյալների հասանելիությունից, </w:t>
      </w:r>
      <w:r w:rsidR="00D34184" w:rsidRPr="00174CEC">
        <w:rPr>
          <w:rFonts w:ascii="Sylfaen" w:hAnsi="Sylfaen"/>
          <w:lang w:val="hy-AM"/>
        </w:rPr>
        <w:t>հսկողը</w:t>
      </w:r>
      <w:r w:rsidRPr="00174CEC">
        <w:rPr>
          <w:rFonts w:ascii="Sylfaen" w:hAnsi="Sylfaen"/>
          <w:lang w:val="hy-AM"/>
        </w:rPr>
        <w:t xml:space="preserve"> պետք է տեղեկություններ տրամադրի մշակման և տվյալների սուբյեկտի իրավունքների մասին՝ համաձայն </w:t>
      </w:r>
      <w:r w:rsidR="00232024" w:rsidRPr="00174CEC">
        <w:rPr>
          <w:rFonts w:ascii="Sylfaen" w:hAnsi="Sylfaen"/>
          <w:lang w:val="hy-AM"/>
        </w:rPr>
        <w:t xml:space="preserve">ՏՊԸԿ </w:t>
      </w:r>
      <w:r w:rsidRPr="00174CEC">
        <w:rPr>
          <w:rFonts w:ascii="Sylfaen" w:hAnsi="Sylfaen"/>
          <w:lang w:val="hy-AM"/>
        </w:rPr>
        <w:t>15(1)(ա)-(ը) և 15(2) հոդված</w:t>
      </w:r>
      <w:r w:rsidR="00743534" w:rsidRPr="00174CEC">
        <w:rPr>
          <w:rFonts w:ascii="Sylfaen" w:hAnsi="Sylfaen"/>
          <w:lang w:val="hy-AM"/>
        </w:rPr>
        <w:t>ներ</w:t>
      </w:r>
      <w:r w:rsidRPr="00174CEC">
        <w:rPr>
          <w:rFonts w:ascii="Sylfaen" w:hAnsi="Sylfaen"/>
          <w:lang w:val="hy-AM"/>
        </w:rPr>
        <w:t xml:space="preserve">ի: </w:t>
      </w:r>
      <w:r w:rsidR="00743534" w:rsidRPr="00174CEC">
        <w:rPr>
          <w:rFonts w:ascii="Sylfaen" w:hAnsi="Sylfaen"/>
          <w:lang w:val="hy-AM"/>
        </w:rPr>
        <w:t xml:space="preserve">Նշված </w:t>
      </w:r>
      <w:r w:rsidRPr="00174CEC">
        <w:rPr>
          <w:rFonts w:ascii="Sylfaen" w:hAnsi="Sylfaen"/>
          <w:lang w:val="hy-AM"/>
        </w:rPr>
        <w:t>կոնկրետ կետերի վերաբերյալ տեղեկությունների մեծ մասն արդեն հավաք</w:t>
      </w:r>
      <w:r w:rsidR="001D71E5" w:rsidRPr="00174CEC">
        <w:rPr>
          <w:rFonts w:ascii="Sylfaen" w:hAnsi="Sylfaen"/>
          <w:lang w:val="hy-AM"/>
        </w:rPr>
        <w:t>ագր</w:t>
      </w:r>
      <w:r w:rsidRPr="00174CEC">
        <w:rPr>
          <w:rFonts w:ascii="Sylfaen" w:hAnsi="Sylfaen"/>
          <w:lang w:val="hy-AM"/>
        </w:rPr>
        <w:t xml:space="preserve">ված է, առնվազն ընդհանուր </w:t>
      </w:r>
      <w:r w:rsidR="00743534" w:rsidRPr="00174CEC">
        <w:rPr>
          <w:rFonts w:ascii="Sylfaen" w:hAnsi="Sylfaen"/>
          <w:lang w:val="hy-AM"/>
        </w:rPr>
        <w:t>ձևով</w:t>
      </w:r>
      <w:r w:rsidRPr="00174CEC">
        <w:rPr>
          <w:rFonts w:ascii="Sylfaen" w:hAnsi="Sylfaen"/>
          <w:lang w:val="hy-AM"/>
        </w:rPr>
        <w:t xml:space="preserve">, </w:t>
      </w:r>
      <w:r w:rsidR="00232024" w:rsidRPr="00174CEC">
        <w:rPr>
          <w:rFonts w:ascii="Sylfaen" w:hAnsi="Sylfaen"/>
          <w:lang w:val="hy-AM"/>
        </w:rPr>
        <w:t xml:space="preserve">ՏՊԸԿ </w:t>
      </w:r>
      <w:r w:rsidRPr="00174CEC">
        <w:rPr>
          <w:rFonts w:ascii="Sylfaen" w:hAnsi="Sylfaen"/>
          <w:lang w:val="hy-AM"/>
        </w:rPr>
        <w:t xml:space="preserve">30-րդ հոդվածում </w:t>
      </w:r>
      <w:r w:rsidR="00FF743B" w:rsidRPr="00174CEC">
        <w:rPr>
          <w:rFonts w:ascii="Sylfaen" w:hAnsi="Sylfaen"/>
          <w:lang w:val="hy-AM"/>
        </w:rPr>
        <w:t xml:space="preserve">և (կամ) </w:t>
      </w:r>
      <w:r w:rsidR="00232024" w:rsidRPr="00174CEC">
        <w:rPr>
          <w:rFonts w:ascii="Sylfaen" w:hAnsi="Sylfaen"/>
          <w:lang w:val="hy-AM"/>
        </w:rPr>
        <w:t xml:space="preserve">ՏՊԸԿ </w:t>
      </w:r>
      <w:r w:rsidR="00FF743B" w:rsidRPr="00174CEC">
        <w:rPr>
          <w:rFonts w:ascii="Sylfaen" w:hAnsi="Sylfaen"/>
          <w:lang w:val="hy-AM"/>
        </w:rPr>
        <w:t>12-ից 14-րդ հոդվածներին համապատասխան մշակված իր գաղտնիության մասին ծանուցմամբ նշված</w:t>
      </w:r>
      <w:r w:rsidRPr="00174CEC">
        <w:rPr>
          <w:rFonts w:ascii="Sylfaen" w:hAnsi="Sylfaen"/>
          <w:lang w:val="hy-AM"/>
        </w:rPr>
        <w:t xml:space="preserve">՝ </w:t>
      </w:r>
      <w:r w:rsidR="00D34184" w:rsidRPr="00174CEC">
        <w:rPr>
          <w:rFonts w:ascii="Sylfaen" w:hAnsi="Sylfaen"/>
          <w:lang w:val="hy-AM"/>
        </w:rPr>
        <w:t>հսկող</w:t>
      </w:r>
      <w:r w:rsidR="00FF743B" w:rsidRPr="00174CEC">
        <w:rPr>
          <w:rFonts w:ascii="Sylfaen" w:hAnsi="Sylfaen"/>
          <w:lang w:val="hy-AM"/>
        </w:rPr>
        <w:t>ի</w:t>
      </w:r>
      <w:r w:rsidRPr="00174CEC">
        <w:rPr>
          <w:rFonts w:ascii="Sylfaen" w:hAnsi="Sylfaen"/>
          <w:lang w:val="hy-AM"/>
        </w:rPr>
        <w:t xml:space="preserve"> մշակման գործողությունների հաշվառման մատյանում: Հետևաբար, որպես առաջին քայլ կարող է օգտակար լինել ծանոթանալ </w:t>
      </w:r>
      <w:r w:rsidR="00FF743B" w:rsidRPr="00174CEC">
        <w:rPr>
          <w:rFonts w:ascii="Sylfaen" w:hAnsi="Sylfaen"/>
          <w:lang w:val="hy-AM"/>
        </w:rPr>
        <w:t xml:space="preserve">29-րդ հոդվածով </w:t>
      </w:r>
      <w:r w:rsidR="006360CB" w:rsidRPr="00174CEC">
        <w:rPr>
          <w:rFonts w:ascii="Sylfaen" w:hAnsi="Sylfaen"/>
          <w:lang w:val="hy-AM"/>
        </w:rPr>
        <w:t>սահմանված</w:t>
      </w:r>
      <w:r w:rsidR="00FF743B" w:rsidRPr="00174CEC">
        <w:rPr>
          <w:rFonts w:ascii="Sylfaen" w:hAnsi="Sylfaen"/>
          <w:lang w:val="hy-AM"/>
        </w:rPr>
        <w:t xml:space="preserve"> աշխատանքային խմբի «</w:t>
      </w:r>
      <w:r w:rsidRPr="00174CEC">
        <w:rPr>
          <w:rFonts w:ascii="Sylfaen" w:hAnsi="Sylfaen"/>
          <w:lang w:val="hy-AM"/>
        </w:rPr>
        <w:t>2016/679</w:t>
      </w:r>
      <w:r w:rsidR="00FF743B" w:rsidRPr="00174CEC">
        <w:rPr>
          <w:rFonts w:ascii="Sylfaen" w:hAnsi="Sylfaen"/>
          <w:lang w:val="hy-AM"/>
        </w:rPr>
        <w:t xml:space="preserve"> կանոնակարգով նախատեսված թափանցիկության </w:t>
      </w:r>
      <w:r w:rsidR="00FF743B" w:rsidRPr="00174CEC">
        <w:rPr>
          <w:rFonts w:ascii="Sylfaen" w:hAnsi="Sylfaen" w:cs="Sylfaen"/>
          <w:lang w:val="hy-AM"/>
        </w:rPr>
        <w:t>վերաբերյալ</w:t>
      </w:r>
      <w:r w:rsidR="00FF743B" w:rsidRPr="00174CEC">
        <w:rPr>
          <w:rFonts w:ascii="Sylfaen" w:hAnsi="Sylfaen"/>
          <w:lang w:val="hy-AM"/>
        </w:rPr>
        <w:t xml:space="preserve"> ուղեցույցին»</w:t>
      </w:r>
      <w:r w:rsidR="00FF743B" w:rsidRPr="00174CEC">
        <w:rPr>
          <w:rFonts w:ascii="Sylfaen" w:hAnsi="Sylfaen"/>
          <w:vertAlign w:val="superscript"/>
          <w:lang w:val="hy-AM"/>
        </w:rPr>
        <w:t>67</w:t>
      </w:r>
      <w:r w:rsidR="00FF743B" w:rsidRPr="00174CEC">
        <w:rPr>
          <w:rFonts w:ascii="Sylfaen" w:hAnsi="Sylfaen"/>
          <w:lang w:val="hy-AM"/>
        </w:rPr>
        <w:t xml:space="preserve">, </w:t>
      </w:r>
      <w:r w:rsidRPr="00174CEC">
        <w:rPr>
          <w:rFonts w:ascii="Sylfaen" w:hAnsi="Sylfaen"/>
          <w:lang w:val="hy-AM"/>
        </w:rPr>
        <w:t>որը վերաբերում է</w:t>
      </w:r>
      <w:r w:rsidR="00FF743B" w:rsidRPr="00174CEC">
        <w:rPr>
          <w:rFonts w:ascii="Sylfaen" w:hAnsi="Sylfaen"/>
          <w:lang w:val="hy-AM"/>
        </w:rPr>
        <w:t xml:space="preserve"> </w:t>
      </w:r>
      <w:r w:rsidR="00232024" w:rsidRPr="00174CEC">
        <w:rPr>
          <w:rFonts w:ascii="Sylfaen" w:hAnsi="Sylfaen"/>
          <w:lang w:val="hy-AM"/>
        </w:rPr>
        <w:t xml:space="preserve">ՏՊԸԿ </w:t>
      </w:r>
      <w:r w:rsidR="00FF743B" w:rsidRPr="00174CEC">
        <w:rPr>
          <w:rFonts w:ascii="Sylfaen" w:hAnsi="Sylfaen"/>
          <w:lang w:val="hy-AM"/>
        </w:rPr>
        <w:t>13-րդ և 14-րդ հոդվածների շրջանակներում տրամադրվելիք տեղեկությունների բովանդակությանը</w:t>
      </w:r>
      <w:r w:rsidRPr="00174CEC">
        <w:rPr>
          <w:rFonts w:ascii="Sylfaen" w:hAnsi="Sylfaen"/>
          <w:lang w:val="hy-AM"/>
        </w:rPr>
        <w:t>:</w:t>
      </w:r>
    </w:p>
    <w:p w14:paraId="46B09448" w14:textId="77777777" w:rsidR="004513ED" w:rsidRPr="00174CEC" w:rsidRDefault="003A69EF" w:rsidP="0098742A">
      <w:pPr>
        <w:pStyle w:val="ListParagraph"/>
        <w:numPr>
          <w:ilvl w:val="0"/>
          <w:numId w:val="16"/>
        </w:numPr>
        <w:tabs>
          <w:tab w:val="left" w:pos="754"/>
          <w:tab w:val="left" w:pos="756"/>
        </w:tabs>
        <w:spacing w:before="39" w:line="259" w:lineRule="auto"/>
        <w:ind w:left="720" w:right="1039" w:hanging="152"/>
        <w:rPr>
          <w:rFonts w:ascii="Sylfaen" w:hAnsi="Sylfaen"/>
          <w:lang w:val="hy-AM"/>
        </w:rPr>
      </w:pPr>
      <w:r w:rsidRPr="00174CEC">
        <w:rPr>
          <w:rFonts w:ascii="Sylfaen" w:hAnsi="Sylfaen"/>
          <w:lang w:val="hy-AM"/>
        </w:rPr>
        <w:t xml:space="preserve">15(1)(ա)-(ը) հոդվածի և 15(2) հոդվածի կատարման նպատակով </w:t>
      </w:r>
      <w:r w:rsidR="00D34184" w:rsidRPr="00174CEC">
        <w:rPr>
          <w:rFonts w:ascii="Sylfaen" w:hAnsi="Sylfaen"/>
          <w:lang w:val="hy-AM"/>
        </w:rPr>
        <w:t>հսկողները</w:t>
      </w:r>
      <w:r w:rsidRPr="00174CEC">
        <w:rPr>
          <w:rFonts w:ascii="Sylfaen" w:hAnsi="Sylfaen"/>
          <w:lang w:val="hy-AM"/>
        </w:rPr>
        <w:t xml:space="preserve"> կարող են զգուշորեն օգտագործել իրենց գաղտնիության մասին ծանուցման տեքստային մոդուլները, եթե նրանք վստահ են, որ դրանք </w:t>
      </w:r>
      <w:r w:rsidR="007B69B6" w:rsidRPr="00174CEC">
        <w:rPr>
          <w:rFonts w:ascii="Sylfaen" w:hAnsi="Sylfaen"/>
          <w:lang w:val="hy-AM"/>
        </w:rPr>
        <w:t xml:space="preserve">տվյալների սուբյեկտի </w:t>
      </w:r>
      <w:r w:rsidR="00743534" w:rsidRPr="00174CEC">
        <w:rPr>
          <w:rFonts w:ascii="Sylfaen" w:hAnsi="Sylfaen"/>
          <w:lang w:val="hy-AM"/>
        </w:rPr>
        <w:t xml:space="preserve">դիմումի </w:t>
      </w:r>
      <w:r w:rsidR="007B69B6" w:rsidRPr="00174CEC">
        <w:rPr>
          <w:rFonts w:ascii="Sylfaen" w:hAnsi="Sylfaen"/>
          <w:lang w:val="hy-AM"/>
        </w:rPr>
        <w:t xml:space="preserve">առնչությամբ </w:t>
      </w:r>
      <w:r w:rsidRPr="00174CEC">
        <w:rPr>
          <w:rFonts w:ascii="Sylfaen" w:hAnsi="Sylfaen"/>
          <w:lang w:val="hy-AM"/>
        </w:rPr>
        <w:t xml:space="preserve">արդիական են և ճշգրիտ: Տվյալների մշակումից առաջ կամ դրանց մշակման սկզբում որոշ </w:t>
      </w:r>
      <w:r w:rsidR="007B69B6" w:rsidRPr="00174CEC">
        <w:rPr>
          <w:rFonts w:ascii="Sylfaen" w:hAnsi="Sylfaen"/>
          <w:lang w:val="hy-AM"/>
        </w:rPr>
        <w:t>տեղեկություններ</w:t>
      </w:r>
      <w:r w:rsidRPr="00174CEC">
        <w:rPr>
          <w:rFonts w:ascii="Sylfaen" w:hAnsi="Sylfaen"/>
          <w:lang w:val="hy-AM"/>
        </w:rPr>
        <w:t xml:space="preserve">, ինչպիսիք </w:t>
      </w:r>
      <w:r w:rsidR="007B69B6" w:rsidRPr="00174CEC">
        <w:rPr>
          <w:rFonts w:ascii="Sylfaen" w:hAnsi="Sylfaen"/>
          <w:lang w:val="hy-AM"/>
        </w:rPr>
        <w:t>են</w:t>
      </w:r>
      <w:r w:rsidRPr="00174CEC">
        <w:rPr>
          <w:rFonts w:ascii="Sylfaen" w:hAnsi="Sylfaen"/>
          <w:lang w:val="hy-AM"/>
        </w:rPr>
        <w:t xml:space="preserve"> կոնկրետ </w:t>
      </w:r>
      <w:r w:rsidR="00743534" w:rsidRPr="00174CEC">
        <w:rPr>
          <w:rFonts w:ascii="Sylfaen" w:hAnsi="Sylfaen"/>
          <w:lang w:val="hy-AM"/>
        </w:rPr>
        <w:t xml:space="preserve">ստացողների </w:t>
      </w:r>
      <w:r w:rsidRPr="00174CEC">
        <w:rPr>
          <w:rFonts w:ascii="Sylfaen" w:hAnsi="Sylfaen"/>
          <w:lang w:val="hy-AM"/>
        </w:rPr>
        <w:t xml:space="preserve">նույնականացումը կամ տվյալների մշակման </w:t>
      </w:r>
      <w:r w:rsidR="007B69B6" w:rsidRPr="00174CEC">
        <w:rPr>
          <w:rFonts w:ascii="Sylfaen" w:hAnsi="Sylfaen"/>
          <w:lang w:val="hy-AM"/>
        </w:rPr>
        <w:t>կոնկրետ</w:t>
      </w:r>
      <w:r w:rsidRPr="00174CEC">
        <w:rPr>
          <w:rFonts w:ascii="Sylfaen" w:hAnsi="Sylfaen"/>
          <w:lang w:val="hy-AM"/>
        </w:rPr>
        <w:t xml:space="preserve"> տևողությունը, հաճախ դեռևս չեն կարող տրամադրվել: </w:t>
      </w:r>
    </w:p>
    <w:p w14:paraId="7F355602" w14:textId="77777777" w:rsidR="004513ED" w:rsidRPr="00174CEC" w:rsidRDefault="008255ED">
      <w:pPr>
        <w:pStyle w:val="BodyText"/>
        <w:spacing w:before="16"/>
        <w:rPr>
          <w:rFonts w:ascii="Sylfaen" w:hAnsi="Sylfaen"/>
          <w:sz w:val="20"/>
          <w:lang w:val="hy-AM"/>
        </w:rPr>
      </w:pPr>
      <w:r>
        <w:rPr>
          <w:noProof/>
        </w:rPr>
        <w:pict w14:anchorId="7C8B2A40">
          <v:rect id="Rectangle 219" o:spid="_x0000_s1154" style="position:absolute;margin-left:70.8pt;margin-top:14.25pt;width:144.05pt;height:.8pt;z-index:-2516638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" fillcolor="black" stroked="f">
            <w10:wrap type="topAndBottom" anchorx="page"/>
          </v:rect>
        </w:pict>
      </w:r>
    </w:p>
    <w:p w14:paraId="3C319259" w14:textId="77777777" w:rsidR="004513ED" w:rsidRPr="00174CEC" w:rsidRDefault="004513ED">
      <w:pPr>
        <w:pStyle w:val="BodyText"/>
        <w:spacing w:before="41"/>
        <w:rPr>
          <w:rFonts w:ascii="Sylfaen" w:hAnsi="Sylfaen"/>
          <w:sz w:val="20"/>
          <w:lang w:val="hy-AM"/>
        </w:rPr>
      </w:pPr>
    </w:p>
    <w:p w14:paraId="65E8D95A" w14:textId="77777777" w:rsidR="006A7E91" w:rsidRDefault="00FE1B64">
      <w:pPr>
        <w:ind w:left="756" w:right="1022"/>
        <w:rPr>
          <w:rFonts w:ascii="Sylfaen" w:hAnsi="Sylfaen"/>
          <w:spacing w:val="-5"/>
          <w:sz w:val="20"/>
          <w:lang w:val="hy-AM"/>
        </w:rPr>
      </w:pPr>
      <w:r w:rsidRPr="00174CEC">
        <w:rPr>
          <w:rFonts w:ascii="Sylfaen" w:hAnsi="Sylfaen"/>
          <w:sz w:val="20"/>
          <w:vertAlign w:val="superscript"/>
          <w:lang w:val="hy-AM"/>
        </w:rPr>
        <w:t>67</w:t>
      </w:r>
      <w:r w:rsidRPr="00174CEC">
        <w:rPr>
          <w:rFonts w:ascii="Sylfaen" w:hAnsi="Sylfaen"/>
          <w:spacing w:val="-3"/>
          <w:sz w:val="20"/>
          <w:lang w:val="hy-AM"/>
        </w:rPr>
        <w:t xml:space="preserve"> </w:t>
      </w:r>
      <w:r w:rsidR="003A69EF" w:rsidRPr="00174CEC">
        <w:rPr>
          <w:rFonts w:ascii="Sylfaen" w:hAnsi="Sylfaen"/>
          <w:spacing w:val="-3"/>
          <w:sz w:val="20"/>
          <w:lang w:val="hy-AM"/>
        </w:rPr>
        <w:t>2</w:t>
      </w:r>
      <w:r w:rsidR="003A69EF" w:rsidRPr="00174CEC">
        <w:rPr>
          <w:rFonts w:ascii="Sylfaen" w:hAnsi="Sylfaen"/>
          <w:sz w:val="20"/>
          <w:lang w:val="hy-AM"/>
        </w:rPr>
        <w:t xml:space="preserve">9-րդ հոդվածով </w:t>
      </w:r>
      <w:r w:rsidR="006360CB" w:rsidRPr="00174CEC">
        <w:rPr>
          <w:rFonts w:ascii="Sylfaen" w:hAnsi="Sylfaen"/>
          <w:sz w:val="20"/>
          <w:lang w:val="hy-AM"/>
        </w:rPr>
        <w:t>սահմանված</w:t>
      </w:r>
      <w:r w:rsidR="003A69EF" w:rsidRPr="00174CEC">
        <w:rPr>
          <w:rFonts w:ascii="Sylfaen" w:hAnsi="Sylfaen"/>
          <w:sz w:val="20"/>
          <w:lang w:val="hy-AM"/>
        </w:rPr>
        <w:t xml:space="preserve"> աշխատանքային խումբ</w:t>
      </w:r>
      <w:r w:rsidRPr="00174CEC">
        <w:rPr>
          <w:rFonts w:ascii="Sylfaen" w:hAnsi="Sylfaen"/>
          <w:sz w:val="20"/>
          <w:lang w:val="hy-AM"/>
        </w:rPr>
        <w:t>,</w:t>
      </w:r>
      <w:r w:rsidRPr="00174CEC">
        <w:rPr>
          <w:rFonts w:ascii="Sylfaen" w:hAnsi="Sylfaen"/>
          <w:spacing w:val="-2"/>
          <w:sz w:val="20"/>
          <w:lang w:val="hy-AM"/>
        </w:rPr>
        <w:t xml:space="preserve"> </w:t>
      </w:r>
      <w:r w:rsidRPr="00174CEC">
        <w:rPr>
          <w:rFonts w:ascii="Sylfaen" w:hAnsi="Sylfaen"/>
          <w:sz w:val="20"/>
          <w:lang w:val="hy-AM"/>
        </w:rPr>
        <w:t>WP260</w:t>
      </w:r>
      <w:r w:rsidRPr="00174CEC">
        <w:rPr>
          <w:rFonts w:ascii="Sylfaen" w:hAnsi="Sylfaen"/>
          <w:spacing w:val="-5"/>
          <w:sz w:val="20"/>
          <w:lang w:val="hy-AM"/>
        </w:rPr>
        <w:t xml:space="preserve"> </w:t>
      </w:r>
      <w:r w:rsidRPr="00174CEC">
        <w:rPr>
          <w:rFonts w:ascii="Sylfaen" w:hAnsi="Sylfaen"/>
          <w:sz w:val="20"/>
          <w:lang w:val="hy-AM"/>
        </w:rPr>
        <w:t>rev.01,</w:t>
      </w:r>
      <w:r w:rsidRPr="00174CEC">
        <w:rPr>
          <w:rFonts w:ascii="Sylfaen" w:hAnsi="Sylfaen"/>
          <w:spacing w:val="-6"/>
          <w:sz w:val="20"/>
          <w:lang w:val="hy-AM"/>
        </w:rPr>
        <w:t xml:space="preserve"> </w:t>
      </w:r>
      <w:r w:rsidR="003A69EF" w:rsidRPr="00174CEC">
        <w:rPr>
          <w:rFonts w:ascii="Sylfaen" w:hAnsi="Sylfaen"/>
          <w:spacing w:val="-6"/>
          <w:sz w:val="20"/>
          <w:lang w:val="hy-AM"/>
        </w:rPr>
        <w:t xml:space="preserve">2018 թվականի ապրիլի </w:t>
      </w:r>
      <w:r w:rsidRPr="00174CEC">
        <w:rPr>
          <w:rFonts w:ascii="Sylfaen" w:hAnsi="Sylfaen"/>
          <w:sz w:val="20"/>
          <w:lang w:val="hy-AM"/>
        </w:rPr>
        <w:t>11</w:t>
      </w:r>
      <w:r w:rsidR="003A69EF" w:rsidRPr="00174CEC">
        <w:rPr>
          <w:rFonts w:ascii="Sylfaen" w:hAnsi="Sylfaen"/>
          <w:sz w:val="20"/>
          <w:lang w:val="hy-AM"/>
        </w:rPr>
        <w:t>,</w:t>
      </w:r>
      <w:r w:rsidRPr="00174CEC">
        <w:rPr>
          <w:rFonts w:ascii="Sylfaen" w:hAnsi="Sylfaen"/>
          <w:spacing w:val="-5"/>
          <w:sz w:val="20"/>
          <w:lang w:val="hy-AM"/>
        </w:rPr>
        <w:t xml:space="preserve"> </w:t>
      </w:r>
    </w:p>
    <w:p w14:paraId="30444F85" w14:textId="77777777" w:rsidR="006A7E91" w:rsidRDefault="006A7E91">
      <w:pPr>
        <w:ind w:left="756" w:right="1022"/>
        <w:rPr>
          <w:rFonts w:ascii="Sylfaen" w:hAnsi="Sylfaen"/>
          <w:spacing w:val="-5"/>
          <w:sz w:val="20"/>
          <w:lang w:val="hy-AM"/>
        </w:rPr>
      </w:pPr>
    </w:p>
    <w:p w14:paraId="1630BB45" w14:textId="77777777" w:rsidR="006A7E91" w:rsidRDefault="006A7E91">
      <w:pPr>
        <w:ind w:left="756" w:right="1022"/>
        <w:rPr>
          <w:rFonts w:ascii="Sylfaen" w:hAnsi="Sylfaen"/>
          <w:spacing w:val="-5"/>
          <w:sz w:val="20"/>
          <w:lang w:val="hy-AM"/>
        </w:rPr>
      </w:pPr>
    </w:p>
    <w:p w14:paraId="4B05E761" w14:textId="77777777" w:rsidR="006A7E91" w:rsidRDefault="006A7E91">
      <w:pPr>
        <w:ind w:left="756" w:right="1022"/>
        <w:rPr>
          <w:rFonts w:ascii="Sylfaen" w:hAnsi="Sylfaen"/>
          <w:spacing w:val="-5"/>
          <w:sz w:val="20"/>
          <w:lang w:val="hy-AM"/>
        </w:rPr>
      </w:pPr>
    </w:p>
    <w:p w14:paraId="240FA257" w14:textId="77777777" w:rsidR="006A7E91" w:rsidRDefault="006A7E91">
      <w:pPr>
        <w:ind w:left="756" w:right="1022"/>
        <w:rPr>
          <w:rFonts w:ascii="Sylfaen" w:hAnsi="Sylfaen"/>
          <w:spacing w:val="-5"/>
          <w:sz w:val="20"/>
          <w:lang w:val="hy-AM"/>
        </w:rPr>
      </w:pPr>
    </w:p>
    <w:p w14:paraId="01B90B61" w14:textId="77777777" w:rsidR="006A7E91" w:rsidRDefault="006A7E91">
      <w:pPr>
        <w:ind w:left="756" w:right="1022"/>
        <w:rPr>
          <w:rFonts w:ascii="Sylfaen" w:hAnsi="Sylfaen"/>
          <w:spacing w:val="-5"/>
          <w:sz w:val="20"/>
          <w:lang w:val="hy-AM"/>
        </w:rPr>
      </w:pPr>
    </w:p>
    <w:p w14:paraId="2960E40C" w14:textId="77777777" w:rsidR="006A7E91" w:rsidRDefault="006A7E91">
      <w:pPr>
        <w:ind w:left="756" w:right="1022"/>
        <w:rPr>
          <w:rFonts w:ascii="Sylfaen" w:hAnsi="Sylfaen"/>
          <w:spacing w:val="-5"/>
          <w:sz w:val="20"/>
          <w:lang w:val="hy-AM"/>
        </w:rPr>
      </w:pPr>
    </w:p>
    <w:p w14:paraId="3B276295" w14:textId="77777777" w:rsidR="006A7E91" w:rsidRDefault="006A7E91">
      <w:pPr>
        <w:ind w:left="756" w:right="1022"/>
        <w:rPr>
          <w:rFonts w:ascii="Sylfaen" w:hAnsi="Sylfaen"/>
          <w:spacing w:val="-5"/>
          <w:sz w:val="20"/>
          <w:lang w:val="hy-AM"/>
        </w:rPr>
      </w:pPr>
    </w:p>
    <w:p w14:paraId="525D8D3B" w14:textId="77777777" w:rsidR="006A7E91" w:rsidRDefault="006A7E91">
      <w:pPr>
        <w:ind w:left="756" w:right="1022"/>
        <w:rPr>
          <w:rFonts w:ascii="Sylfaen" w:hAnsi="Sylfaen"/>
          <w:spacing w:val="-5"/>
          <w:sz w:val="20"/>
          <w:lang w:val="hy-AM"/>
        </w:rPr>
      </w:pPr>
    </w:p>
    <w:p w14:paraId="1BDC394F" w14:textId="77777777" w:rsidR="006A7E91" w:rsidRDefault="006A7E91">
      <w:pPr>
        <w:ind w:left="756" w:right="1022"/>
        <w:rPr>
          <w:rFonts w:ascii="Sylfaen" w:hAnsi="Sylfaen"/>
          <w:spacing w:val="-5"/>
          <w:sz w:val="20"/>
          <w:lang w:val="hy-AM"/>
        </w:rPr>
      </w:pPr>
    </w:p>
    <w:p w14:paraId="15BF2447" w14:textId="77777777" w:rsidR="006A7E91" w:rsidRDefault="006A7E91">
      <w:pPr>
        <w:ind w:left="756" w:right="1022"/>
        <w:rPr>
          <w:rFonts w:ascii="Sylfaen" w:hAnsi="Sylfaen"/>
          <w:spacing w:val="-5"/>
          <w:sz w:val="20"/>
          <w:lang w:val="hy-AM"/>
        </w:rPr>
      </w:pPr>
    </w:p>
    <w:p w14:paraId="7A675697" w14:textId="77777777" w:rsidR="006A7E91" w:rsidRDefault="006A7E91">
      <w:pPr>
        <w:ind w:left="756" w:right="1022"/>
        <w:rPr>
          <w:rFonts w:ascii="Sylfaen" w:hAnsi="Sylfaen"/>
          <w:spacing w:val="-5"/>
          <w:sz w:val="20"/>
          <w:lang w:val="hy-AM"/>
        </w:rPr>
      </w:pPr>
    </w:p>
    <w:p w14:paraId="517E4913" w14:textId="77777777" w:rsidR="006A7E91" w:rsidRDefault="006A7E91">
      <w:pPr>
        <w:ind w:left="756" w:right="1022"/>
        <w:rPr>
          <w:rFonts w:ascii="Sylfaen" w:hAnsi="Sylfaen"/>
          <w:spacing w:val="-5"/>
          <w:sz w:val="20"/>
          <w:lang w:val="hy-AM"/>
        </w:rPr>
      </w:pPr>
    </w:p>
    <w:p w14:paraId="72F0AA38" w14:textId="77777777" w:rsidR="006A7E91" w:rsidRDefault="006A7E91">
      <w:pPr>
        <w:ind w:left="756" w:right="1022"/>
        <w:rPr>
          <w:rFonts w:ascii="Sylfaen" w:hAnsi="Sylfaen"/>
          <w:spacing w:val="-5"/>
          <w:sz w:val="20"/>
          <w:lang w:val="hy-AM"/>
        </w:rPr>
      </w:pPr>
    </w:p>
    <w:p w14:paraId="5FC6AB29" w14:textId="77777777" w:rsidR="006A7E91" w:rsidRDefault="006A7E91">
      <w:pPr>
        <w:ind w:left="756" w:right="1022"/>
        <w:rPr>
          <w:rFonts w:ascii="Sylfaen" w:hAnsi="Sylfaen"/>
          <w:spacing w:val="-5"/>
          <w:sz w:val="20"/>
          <w:lang w:val="hy-AM"/>
        </w:rPr>
      </w:pPr>
    </w:p>
    <w:p w14:paraId="3688AC46" w14:textId="77777777" w:rsidR="006A7E91" w:rsidRDefault="006A7E91">
      <w:pPr>
        <w:ind w:left="756" w:right="1022"/>
        <w:rPr>
          <w:rFonts w:ascii="Sylfaen" w:hAnsi="Sylfaen"/>
          <w:spacing w:val="-5"/>
          <w:sz w:val="20"/>
          <w:lang w:val="hy-AM"/>
        </w:rPr>
      </w:pPr>
    </w:p>
    <w:p w14:paraId="7248D7F5" w14:textId="77777777" w:rsidR="006A7E91" w:rsidRDefault="006A7E91">
      <w:pPr>
        <w:ind w:left="756" w:right="1022"/>
        <w:rPr>
          <w:rFonts w:ascii="Sylfaen" w:hAnsi="Sylfaen"/>
          <w:spacing w:val="-5"/>
          <w:sz w:val="20"/>
          <w:lang w:val="hy-AM"/>
        </w:rPr>
      </w:pPr>
    </w:p>
    <w:p w14:paraId="44C1D50A" w14:textId="77777777" w:rsidR="006A7E91" w:rsidRDefault="006A7E91">
      <w:pPr>
        <w:ind w:left="756" w:right="1022"/>
        <w:rPr>
          <w:rFonts w:ascii="Sylfaen" w:hAnsi="Sylfaen"/>
          <w:spacing w:val="-5"/>
          <w:sz w:val="20"/>
          <w:lang w:val="hy-AM"/>
        </w:rPr>
      </w:pPr>
    </w:p>
    <w:p w14:paraId="0F61A3A3" w14:textId="77777777" w:rsidR="006A7E91" w:rsidRDefault="006A7E91">
      <w:pPr>
        <w:ind w:left="756" w:right="1022"/>
        <w:rPr>
          <w:rFonts w:ascii="Sylfaen" w:hAnsi="Sylfaen"/>
          <w:spacing w:val="-5"/>
          <w:sz w:val="20"/>
          <w:lang w:val="hy-AM"/>
        </w:rPr>
      </w:pPr>
    </w:p>
    <w:p w14:paraId="3FDFB8EC" w14:textId="77777777" w:rsidR="006A7E91" w:rsidRDefault="006A7E91">
      <w:pPr>
        <w:ind w:left="756" w:right="1022"/>
        <w:rPr>
          <w:rFonts w:ascii="Sylfaen" w:hAnsi="Sylfaen"/>
          <w:spacing w:val="-5"/>
          <w:sz w:val="20"/>
          <w:lang w:val="hy-AM"/>
        </w:rPr>
      </w:pPr>
    </w:p>
    <w:p w14:paraId="3CE8D0BB" w14:textId="77777777" w:rsidR="006A7E91" w:rsidRDefault="006A7E91">
      <w:pPr>
        <w:ind w:left="756" w:right="1022"/>
        <w:rPr>
          <w:rFonts w:ascii="Sylfaen" w:hAnsi="Sylfaen"/>
          <w:spacing w:val="-5"/>
          <w:sz w:val="20"/>
          <w:lang w:val="hy-AM"/>
        </w:rPr>
      </w:pPr>
    </w:p>
    <w:p w14:paraId="6DA41A2B" w14:textId="77777777" w:rsidR="006A7E91" w:rsidRDefault="006A7E91">
      <w:pPr>
        <w:ind w:left="756" w:right="1022"/>
        <w:rPr>
          <w:rFonts w:ascii="Sylfaen" w:hAnsi="Sylfaen"/>
          <w:spacing w:val="-5"/>
          <w:sz w:val="20"/>
          <w:lang w:val="hy-AM"/>
        </w:rPr>
      </w:pPr>
    </w:p>
    <w:p w14:paraId="76B0EB89" w14:textId="77777777" w:rsidR="006A7E91" w:rsidRDefault="006A7E91">
      <w:pPr>
        <w:ind w:left="756" w:right="1022"/>
        <w:rPr>
          <w:rFonts w:ascii="Sylfaen" w:hAnsi="Sylfaen"/>
          <w:spacing w:val="-5"/>
          <w:sz w:val="20"/>
          <w:lang w:val="hy-AM"/>
        </w:rPr>
      </w:pPr>
    </w:p>
    <w:p w14:paraId="118FEA47" w14:textId="77777777" w:rsidR="006A7E91" w:rsidRDefault="006A7E91">
      <w:pPr>
        <w:ind w:left="756" w:right="1022"/>
        <w:rPr>
          <w:rFonts w:ascii="Sylfaen" w:hAnsi="Sylfaen"/>
          <w:spacing w:val="-5"/>
          <w:sz w:val="20"/>
          <w:lang w:val="hy-AM"/>
        </w:rPr>
      </w:pPr>
    </w:p>
    <w:p w14:paraId="08EC015D" w14:textId="77777777" w:rsidR="006A7E91" w:rsidRDefault="006A7E91">
      <w:pPr>
        <w:ind w:left="756" w:right="1022"/>
        <w:rPr>
          <w:rFonts w:ascii="Sylfaen" w:hAnsi="Sylfaen"/>
          <w:spacing w:val="-5"/>
          <w:sz w:val="20"/>
          <w:lang w:val="hy-AM"/>
        </w:rPr>
      </w:pPr>
    </w:p>
    <w:p w14:paraId="64FA1C45" w14:textId="77777777" w:rsidR="006A7E91" w:rsidRDefault="006A7E91">
      <w:pPr>
        <w:ind w:left="756" w:right="1022"/>
        <w:rPr>
          <w:rFonts w:ascii="Sylfaen" w:hAnsi="Sylfaen"/>
          <w:spacing w:val="-5"/>
          <w:sz w:val="20"/>
          <w:lang w:val="hy-AM"/>
        </w:rPr>
      </w:pPr>
    </w:p>
    <w:p w14:paraId="37F2F481" w14:textId="77777777" w:rsidR="006A7E91" w:rsidRDefault="006A7E91">
      <w:pPr>
        <w:ind w:left="756" w:right="1022"/>
        <w:rPr>
          <w:rFonts w:ascii="Sylfaen" w:hAnsi="Sylfaen"/>
          <w:spacing w:val="-5"/>
          <w:sz w:val="20"/>
          <w:lang w:val="hy-AM"/>
        </w:rPr>
      </w:pPr>
    </w:p>
    <w:p w14:paraId="1383E139" w14:textId="77777777" w:rsidR="006A7E91" w:rsidRDefault="006A7E91">
      <w:pPr>
        <w:ind w:left="756" w:right="1022"/>
        <w:rPr>
          <w:rFonts w:ascii="Sylfaen" w:hAnsi="Sylfaen"/>
          <w:spacing w:val="-5"/>
          <w:sz w:val="20"/>
          <w:lang w:val="hy-AM"/>
        </w:rPr>
      </w:pPr>
    </w:p>
    <w:p w14:paraId="2826860F" w14:textId="77777777" w:rsidR="006A7E91" w:rsidRDefault="006A7E91">
      <w:pPr>
        <w:ind w:left="756" w:right="1022"/>
        <w:rPr>
          <w:rFonts w:ascii="Sylfaen" w:hAnsi="Sylfaen"/>
          <w:spacing w:val="-5"/>
          <w:sz w:val="20"/>
          <w:lang w:val="hy-AM"/>
        </w:rPr>
      </w:pPr>
    </w:p>
    <w:p w14:paraId="1A38A471" w14:textId="77777777" w:rsidR="006A7E91" w:rsidRDefault="006A7E91">
      <w:pPr>
        <w:ind w:left="756" w:right="1022"/>
        <w:rPr>
          <w:rFonts w:ascii="Sylfaen" w:hAnsi="Sylfaen"/>
          <w:spacing w:val="-5"/>
          <w:sz w:val="20"/>
          <w:lang w:val="hy-AM"/>
        </w:rPr>
      </w:pPr>
    </w:p>
    <w:p w14:paraId="21E78367" w14:textId="77777777" w:rsidR="006A7E91" w:rsidRDefault="006A7E91">
      <w:pPr>
        <w:ind w:left="756" w:right="1022"/>
        <w:rPr>
          <w:rFonts w:ascii="Sylfaen" w:hAnsi="Sylfaen"/>
          <w:spacing w:val="-5"/>
          <w:sz w:val="20"/>
          <w:lang w:val="hy-AM"/>
        </w:rPr>
      </w:pPr>
    </w:p>
    <w:p w14:paraId="6AD901E0" w14:textId="77777777" w:rsidR="006A7E91" w:rsidRDefault="006A7E91">
      <w:pPr>
        <w:ind w:left="756" w:right="1022"/>
        <w:rPr>
          <w:rFonts w:ascii="Sylfaen" w:hAnsi="Sylfaen"/>
          <w:spacing w:val="-5"/>
          <w:sz w:val="20"/>
          <w:lang w:val="hy-AM"/>
        </w:rPr>
      </w:pPr>
    </w:p>
    <w:p w14:paraId="3C20079E" w14:textId="77777777" w:rsidR="006A7E91" w:rsidRDefault="006A7E91">
      <w:pPr>
        <w:ind w:left="756" w:right="1022"/>
        <w:rPr>
          <w:rFonts w:ascii="Sylfaen" w:hAnsi="Sylfaen"/>
          <w:spacing w:val="-5"/>
          <w:sz w:val="20"/>
          <w:lang w:val="hy-AM"/>
        </w:rPr>
      </w:pPr>
    </w:p>
    <w:p w14:paraId="77E911FE" w14:textId="77777777" w:rsidR="006A7E91" w:rsidRDefault="006A7E91">
      <w:pPr>
        <w:ind w:left="756" w:right="1022"/>
        <w:rPr>
          <w:rFonts w:ascii="Sylfaen" w:hAnsi="Sylfaen"/>
          <w:spacing w:val="-5"/>
          <w:sz w:val="20"/>
          <w:lang w:val="hy-AM"/>
        </w:rPr>
      </w:pPr>
    </w:p>
    <w:p w14:paraId="74AEC47C" w14:textId="77777777" w:rsidR="006A7E91" w:rsidRDefault="006A7E91">
      <w:pPr>
        <w:ind w:left="756" w:right="1022"/>
        <w:rPr>
          <w:rFonts w:ascii="Sylfaen" w:hAnsi="Sylfaen"/>
          <w:spacing w:val="-5"/>
          <w:sz w:val="20"/>
          <w:lang w:val="hy-AM"/>
        </w:rPr>
      </w:pPr>
    </w:p>
    <w:p w14:paraId="04829A9F" w14:textId="77777777" w:rsidR="006A7E91" w:rsidRDefault="006A7E91">
      <w:pPr>
        <w:ind w:left="756" w:right="1022"/>
        <w:rPr>
          <w:rFonts w:ascii="Sylfaen" w:hAnsi="Sylfaen"/>
          <w:spacing w:val="-5"/>
          <w:sz w:val="20"/>
          <w:lang w:val="hy-AM"/>
        </w:rPr>
      </w:pPr>
    </w:p>
    <w:p w14:paraId="3E5479D6" w14:textId="77777777" w:rsidR="006A7E91" w:rsidRDefault="006A7E91">
      <w:pPr>
        <w:ind w:left="756" w:right="1022"/>
        <w:rPr>
          <w:rFonts w:ascii="Sylfaen" w:hAnsi="Sylfaen"/>
          <w:spacing w:val="-5"/>
          <w:sz w:val="20"/>
          <w:lang w:val="hy-AM"/>
        </w:rPr>
      </w:pPr>
    </w:p>
    <w:p w14:paraId="36D3EA46" w14:textId="77777777" w:rsidR="006A7E91" w:rsidRDefault="006A7E91">
      <w:pPr>
        <w:ind w:left="756" w:right="1022"/>
        <w:rPr>
          <w:rFonts w:ascii="Sylfaen" w:hAnsi="Sylfaen"/>
          <w:spacing w:val="-5"/>
          <w:sz w:val="20"/>
          <w:lang w:val="hy-AM"/>
        </w:rPr>
      </w:pPr>
    </w:p>
    <w:p w14:paraId="7B7EAD54" w14:textId="77777777" w:rsidR="006A7E91" w:rsidRDefault="006A7E91">
      <w:pPr>
        <w:ind w:left="756" w:right="1022"/>
        <w:rPr>
          <w:rFonts w:ascii="Sylfaen" w:hAnsi="Sylfaen"/>
          <w:spacing w:val="-5"/>
          <w:sz w:val="20"/>
          <w:lang w:val="hy-AM"/>
        </w:rPr>
      </w:pPr>
    </w:p>
    <w:p w14:paraId="4C295725" w14:textId="77777777" w:rsidR="006A7E91" w:rsidRDefault="006A7E91">
      <w:pPr>
        <w:ind w:left="756" w:right="1022"/>
        <w:rPr>
          <w:rFonts w:ascii="Sylfaen" w:hAnsi="Sylfaen"/>
          <w:sz w:val="20"/>
          <w:lang w:val="hy-AM"/>
        </w:rPr>
      </w:pPr>
    </w:p>
    <w:p w14:paraId="68A5229B" w14:textId="77777777" w:rsidR="006A7E91" w:rsidRDefault="006A7E91">
      <w:pPr>
        <w:ind w:left="756" w:right="1022"/>
        <w:rPr>
          <w:rFonts w:ascii="Sylfaen" w:hAnsi="Sylfaen"/>
          <w:sz w:val="20"/>
          <w:lang w:val="hy-AM"/>
        </w:rPr>
      </w:pPr>
    </w:p>
    <w:p w14:paraId="49E3948C" w14:textId="77777777" w:rsidR="006A7E91" w:rsidRDefault="006A7E91">
      <w:pPr>
        <w:ind w:left="756" w:right="1022"/>
        <w:rPr>
          <w:rFonts w:ascii="Sylfaen" w:hAnsi="Sylfaen"/>
          <w:sz w:val="20"/>
          <w:lang w:val="hy-AM"/>
        </w:rPr>
      </w:pPr>
    </w:p>
    <w:p w14:paraId="6E530E6A" w14:textId="77777777" w:rsidR="006A7E91" w:rsidRDefault="006A7E91">
      <w:pPr>
        <w:ind w:left="756" w:right="1022"/>
        <w:rPr>
          <w:rFonts w:ascii="Sylfaen" w:hAnsi="Sylfaen"/>
          <w:sz w:val="20"/>
          <w:lang w:val="hy-AM"/>
        </w:rPr>
      </w:pPr>
    </w:p>
    <w:p w14:paraId="1F0C2352" w14:textId="77777777" w:rsidR="006A7E91" w:rsidRDefault="006A7E91">
      <w:pPr>
        <w:ind w:left="756" w:right="1022"/>
        <w:rPr>
          <w:rFonts w:ascii="Sylfaen" w:hAnsi="Sylfaen"/>
          <w:sz w:val="20"/>
          <w:lang w:val="hy-AM"/>
        </w:rPr>
      </w:pPr>
    </w:p>
    <w:p w14:paraId="1D4AF88A" w14:textId="77777777" w:rsidR="006A7E91" w:rsidRDefault="006A7E91">
      <w:pPr>
        <w:ind w:left="756" w:right="1022"/>
        <w:rPr>
          <w:rFonts w:ascii="Sylfaen" w:hAnsi="Sylfaen"/>
          <w:sz w:val="20"/>
          <w:lang w:val="hy-AM"/>
        </w:rPr>
      </w:pPr>
    </w:p>
    <w:p w14:paraId="4E7666A0" w14:textId="77777777" w:rsidR="006A7E91" w:rsidRDefault="006A7E91">
      <w:pPr>
        <w:ind w:left="756" w:right="1022"/>
        <w:rPr>
          <w:rFonts w:ascii="Sylfaen" w:hAnsi="Sylfaen"/>
          <w:sz w:val="20"/>
          <w:lang w:val="hy-AM"/>
        </w:rPr>
      </w:pPr>
    </w:p>
    <w:p w14:paraId="0C11BEF3" w14:textId="77777777" w:rsidR="006A7E91" w:rsidRDefault="006A7E91">
      <w:pPr>
        <w:ind w:left="756" w:right="1022"/>
        <w:rPr>
          <w:rFonts w:ascii="Sylfaen" w:hAnsi="Sylfaen"/>
          <w:sz w:val="20"/>
          <w:lang w:val="hy-AM"/>
        </w:rPr>
      </w:pPr>
    </w:p>
    <w:p w14:paraId="1DDC39C2" w14:textId="77777777" w:rsidR="006A7E91" w:rsidRDefault="006A7E91">
      <w:pPr>
        <w:ind w:left="756" w:right="1022"/>
        <w:rPr>
          <w:rFonts w:ascii="Sylfaen" w:hAnsi="Sylfaen"/>
          <w:sz w:val="20"/>
          <w:lang w:val="hy-AM"/>
        </w:rPr>
      </w:pPr>
    </w:p>
    <w:p w14:paraId="3EB030C0" w14:textId="31B5A177" w:rsidR="006A7E91" w:rsidRDefault="006A7E91">
      <w:pPr>
        <w:ind w:left="756" w:right="1022"/>
        <w:rPr>
          <w:rFonts w:ascii="Sylfaen" w:hAnsi="Sylfaen"/>
          <w:sz w:val="20"/>
          <w:lang w:val="hy-AM"/>
        </w:rPr>
      </w:pPr>
      <w:r>
        <w:rPr>
          <w:rFonts w:ascii="Sylfaen" w:hAnsi="Sylfaen"/>
          <w:sz w:val="20"/>
          <w:lang w:val="hy-AM"/>
        </w:rPr>
        <w:t>————————————</w:t>
      </w:r>
    </w:p>
    <w:p w14:paraId="54C8317A" w14:textId="24A08F8F" w:rsidR="004513ED" w:rsidRPr="00174CEC" w:rsidRDefault="003A69EF">
      <w:pPr>
        <w:ind w:left="756" w:right="1022"/>
        <w:rPr>
          <w:rFonts w:ascii="Sylfaen" w:hAnsi="Sylfaen"/>
          <w:sz w:val="20"/>
          <w:lang w:val="hy-AM"/>
        </w:rPr>
      </w:pPr>
      <w:r w:rsidRPr="00174CEC">
        <w:rPr>
          <w:rFonts w:ascii="Sylfaen" w:hAnsi="Sylfaen"/>
          <w:sz w:val="20"/>
          <w:lang w:val="hy-AM"/>
        </w:rPr>
        <w:t xml:space="preserve">ՏՊԵԽ-ի կողմից հաստատված՝ 2016/679 կանոնակարգի համաձայն թափանցիկության ուղեցույց </w:t>
      </w:r>
      <w:r w:rsidR="00FE1B64" w:rsidRPr="00174CEC">
        <w:rPr>
          <w:rFonts w:ascii="Sylfaen" w:hAnsi="Sylfaen"/>
          <w:sz w:val="20"/>
          <w:lang w:val="hy-AM"/>
        </w:rPr>
        <w:t>(</w:t>
      </w:r>
      <w:r w:rsidRPr="00174CEC">
        <w:rPr>
          <w:rFonts w:ascii="Sylfaen" w:hAnsi="Sylfaen"/>
          <w:sz w:val="20"/>
          <w:lang w:val="hy-AM"/>
        </w:rPr>
        <w:t xml:space="preserve">այսուհետ՝ ՏՊԵԽ-ի կողմից հաստատված՝ Թափանցիկության վերաբերյալ 29-րդ հոդվածով </w:t>
      </w:r>
      <w:r w:rsidR="006360CB" w:rsidRPr="00174CEC">
        <w:rPr>
          <w:rFonts w:ascii="Sylfaen" w:hAnsi="Sylfaen"/>
          <w:sz w:val="20"/>
          <w:lang w:val="hy-AM"/>
        </w:rPr>
        <w:t>սահմանված</w:t>
      </w:r>
      <w:r w:rsidRPr="00174CEC">
        <w:rPr>
          <w:rFonts w:ascii="Sylfaen" w:hAnsi="Sylfaen"/>
          <w:sz w:val="20"/>
          <w:lang w:val="hy-AM"/>
        </w:rPr>
        <w:t xml:space="preserve"> աշխատանքային խմբի ուղեցույց</w:t>
      </w:r>
      <w:r w:rsidR="00FE1B64" w:rsidRPr="00174CEC">
        <w:rPr>
          <w:rFonts w:ascii="Sylfaen" w:hAnsi="Sylfaen"/>
          <w:sz w:val="20"/>
          <w:lang w:val="hy-AM"/>
        </w:rPr>
        <w:t>)</w:t>
      </w:r>
      <w:r w:rsidRPr="00174CEC">
        <w:rPr>
          <w:rFonts w:ascii="Sylfaen" w:hAnsi="Sylfaen"/>
          <w:sz w:val="20"/>
          <w:lang w:val="hy-AM"/>
        </w:rPr>
        <w:t>:</w:t>
      </w:r>
    </w:p>
    <w:p w14:paraId="1F1F0AA9" w14:textId="77777777" w:rsidR="004513ED" w:rsidRPr="00174CEC" w:rsidRDefault="004513ED">
      <w:pPr>
        <w:rPr>
          <w:rFonts w:ascii="Sylfaen" w:hAnsi="Sylfaen"/>
          <w:sz w:val="20"/>
          <w:lang w:val="hy-AM"/>
        </w:rPr>
        <w:sectPr w:rsidR="004513ED" w:rsidRPr="00174CEC" w:rsidSect="0024713A">
          <w:pgSz w:w="11910" w:h="16840"/>
          <w:pgMar w:top="1360" w:right="380" w:bottom="1340" w:left="660" w:header="0" w:footer="1143" w:gutter="0"/>
          <w:cols w:space="720"/>
        </w:sectPr>
      </w:pPr>
    </w:p>
    <w:p w14:paraId="04E8BA1C" w14:textId="77777777" w:rsidR="004513ED" w:rsidRPr="00174CEC" w:rsidRDefault="00073E11" w:rsidP="00073E11">
      <w:pPr>
        <w:pStyle w:val="BodyText"/>
        <w:spacing w:before="39"/>
        <w:ind w:left="763" w:right="1037"/>
        <w:jc w:val="both"/>
        <w:rPr>
          <w:rFonts w:ascii="Sylfaen" w:hAnsi="Sylfaen"/>
          <w:lang w:val="hy-AM"/>
        </w:rPr>
      </w:pPr>
      <w:r w:rsidRPr="00174CEC">
        <w:rPr>
          <w:rFonts w:ascii="Sylfaen" w:hAnsi="Sylfaen"/>
          <w:spacing w:val="-2"/>
          <w:lang w:val="hy-AM"/>
        </w:rPr>
        <w:lastRenderedPageBreak/>
        <w:t xml:space="preserve">Որոշ տեղեկություններ, օրինակ՝ վերահսկող մարմին բողոք ներկայացնելու իրավունքը (տե՛ս 15(1)(զ) հոդվածը), չի փոխվում՝ կախված հասանելիություն ստանալու </w:t>
      </w:r>
      <w:r w:rsidR="00091000" w:rsidRPr="00174CEC">
        <w:rPr>
          <w:rFonts w:ascii="Sylfaen" w:hAnsi="Sylfaen"/>
          <w:spacing w:val="-2"/>
          <w:lang w:val="hy-AM"/>
        </w:rPr>
        <w:t xml:space="preserve">մասին դիմում ներկայացնող </w:t>
      </w:r>
      <w:r w:rsidRPr="00174CEC">
        <w:rPr>
          <w:rFonts w:ascii="Sylfaen" w:hAnsi="Sylfaen"/>
          <w:spacing w:val="-2"/>
          <w:lang w:val="hy-AM"/>
        </w:rPr>
        <w:t xml:space="preserve">անձից: Հետևաբար, դրանք կարող են հաղորդվել ընդհանուր ձևով, քանի որ </w:t>
      </w:r>
      <w:r w:rsidR="00812713" w:rsidRPr="00174CEC">
        <w:rPr>
          <w:rFonts w:ascii="Sylfaen" w:hAnsi="Sylfaen"/>
          <w:spacing w:val="-2"/>
          <w:lang w:val="hy-AM"/>
        </w:rPr>
        <w:t>դրանք ն</w:t>
      </w:r>
      <w:r w:rsidRPr="00174CEC">
        <w:rPr>
          <w:rFonts w:ascii="Sylfaen" w:hAnsi="Sylfaen"/>
          <w:spacing w:val="-2"/>
          <w:lang w:val="hy-AM"/>
        </w:rPr>
        <w:t xml:space="preserve">երկայացվում են նաև գաղտնիության մասին ծանուցմամբ: </w:t>
      </w:r>
      <w:r w:rsidR="0047036B" w:rsidRPr="00174CEC">
        <w:rPr>
          <w:rFonts w:ascii="Sylfaen" w:hAnsi="Sylfaen"/>
          <w:spacing w:val="-2"/>
          <w:lang w:val="hy-AM"/>
        </w:rPr>
        <w:t xml:space="preserve">Տեղեկությունների </w:t>
      </w:r>
      <w:r w:rsidR="00812713" w:rsidRPr="00174CEC">
        <w:rPr>
          <w:rFonts w:ascii="Sylfaen" w:hAnsi="Sylfaen"/>
          <w:spacing w:val="-2"/>
          <w:lang w:val="hy-AM"/>
        </w:rPr>
        <w:t>մյուս</w:t>
      </w:r>
      <w:r w:rsidR="0047036B" w:rsidRPr="00174CEC">
        <w:rPr>
          <w:rFonts w:ascii="Sylfaen" w:hAnsi="Sylfaen"/>
          <w:spacing w:val="-2"/>
          <w:lang w:val="hy-AM"/>
        </w:rPr>
        <w:t xml:space="preserve"> տեսակները</w:t>
      </w:r>
      <w:r w:rsidRPr="00174CEC">
        <w:rPr>
          <w:rFonts w:ascii="Sylfaen" w:hAnsi="Sylfaen"/>
          <w:spacing w:val="-2"/>
          <w:lang w:val="hy-AM"/>
        </w:rPr>
        <w:t xml:space="preserve">, ինչպիսիք են ստացողների, </w:t>
      </w:r>
      <w:r w:rsidR="0047036B" w:rsidRPr="00174CEC">
        <w:rPr>
          <w:rFonts w:ascii="Sylfaen" w:hAnsi="Sylfaen"/>
          <w:spacing w:val="-2"/>
          <w:lang w:val="hy-AM"/>
        </w:rPr>
        <w:t xml:space="preserve">տվյալների </w:t>
      </w:r>
      <w:r w:rsidRPr="00174CEC">
        <w:rPr>
          <w:rFonts w:ascii="Sylfaen" w:hAnsi="Sylfaen"/>
          <w:spacing w:val="-2"/>
          <w:lang w:val="hy-AM"/>
        </w:rPr>
        <w:t>կատեգորիաների և աղբյուրի մասին տեղեկ</w:t>
      </w:r>
      <w:r w:rsidR="0047036B" w:rsidRPr="00174CEC">
        <w:rPr>
          <w:rFonts w:ascii="Sylfaen" w:hAnsi="Sylfaen"/>
          <w:spacing w:val="-2"/>
          <w:lang w:val="hy-AM"/>
        </w:rPr>
        <w:t>ությունները</w:t>
      </w:r>
      <w:r w:rsidRPr="00174CEC">
        <w:rPr>
          <w:rFonts w:ascii="Sylfaen" w:hAnsi="Sylfaen"/>
          <w:spacing w:val="-2"/>
          <w:lang w:val="hy-AM"/>
        </w:rPr>
        <w:t>, կարող են տարբ</w:t>
      </w:r>
      <w:r w:rsidR="0047036B" w:rsidRPr="00174CEC">
        <w:rPr>
          <w:rFonts w:ascii="Sylfaen" w:hAnsi="Sylfaen"/>
          <w:spacing w:val="-2"/>
          <w:lang w:val="hy-AM"/>
        </w:rPr>
        <w:t>վել</w:t>
      </w:r>
      <w:r w:rsidRPr="00174CEC">
        <w:rPr>
          <w:rFonts w:ascii="Sylfaen" w:hAnsi="Sylfaen"/>
          <w:spacing w:val="-2"/>
          <w:lang w:val="hy-AM"/>
        </w:rPr>
        <w:t xml:space="preserve">՝ կախված նրանից, թե ով է </w:t>
      </w:r>
      <w:r w:rsidR="00091000" w:rsidRPr="00174CEC">
        <w:rPr>
          <w:rFonts w:ascii="Sylfaen" w:hAnsi="Sylfaen"/>
          <w:spacing w:val="-2"/>
          <w:lang w:val="hy-AM"/>
        </w:rPr>
        <w:t>ներկայացնում դիմումը</w:t>
      </w:r>
      <w:r w:rsidR="0047036B" w:rsidRPr="00174CEC">
        <w:rPr>
          <w:rFonts w:ascii="Sylfaen" w:hAnsi="Sylfaen"/>
          <w:spacing w:val="-2"/>
          <w:lang w:val="hy-AM"/>
        </w:rPr>
        <w:t>,</w:t>
      </w:r>
      <w:r w:rsidRPr="00174CEC">
        <w:rPr>
          <w:rFonts w:ascii="Sylfaen" w:hAnsi="Sylfaen"/>
          <w:spacing w:val="-2"/>
          <w:lang w:val="hy-AM"/>
        </w:rPr>
        <w:t xml:space="preserve"> և որն է </w:t>
      </w:r>
      <w:r w:rsidR="00091000" w:rsidRPr="00174CEC">
        <w:rPr>
          <w:rFonts w:ascii="Sylfaen" w:hAnsi="Sylfaen"/>
          <w:spacing w:val="-2"/>
          <w:lang w:val="hy-AM"/>
        </w:rPr>
        <w:t xml:space="preserve">դիմումի </w:t>
      </w:r>
      <w:r w:rsidRPr="00174CEC">
        <w:rPr>
          <w:rFonts w:ascii="Sylfaen" w:hAnsi="Sylfaen"/>
          <w:spacing w:val="-2"/>
          <w:lang w:val="hy-AM"/>
        </w:rPr>
        <w:t xml:space="preserve">շրջանակը: </w:t>
      </w:r>
      <w:r w:rsidR="0047036B" w:rsidRPr="00174CEC">
        <w:rPr>
          <w:rFonts w:ascii="Sylfaen" w:hAnsi="Sylfaen"/>
          <w:spacing w:val="-2"/>
          <w:lang w:val="hy-AM"/>
        </w:rPr>
        <w:t xml:space="preserve">15-րդ հոդվածի համաձայն՝ հասանելիություն ստանալու </w:t>
      </w:r>
      <w:r w:rsidR="00091000" w:rsidRPr="00174CEC">
        <w:rPr>
          <w:rFonts w:ascii="Sylfaen" w:hAnsi="Sylfaen"/>
          <w:spacing w:val="-2"/>
          <w:lang w:val="hy-AM"/>
        </w:rPr>
        <w:t xml:space="preserve">մասին դիմումի համատեքստում մշակման մասին </w:t>
      </w:r>
      <w:r w:rsidR="00F31447" w:rsidRPr="00174CEC">
        <w:rPr>
          <w:rFonts w:ascii="Sylfaen" w:hAnsi="Sylfaen"/>
          <w:lang w:val="hy-AM"/>
        </w:rPr>
        <w:t>հսկող</w:t>
      </w:r>
      <w:r w:rsidR="0047036B" w:rsidRPr="00174CEC">
        <w:rPr>
          <w:rFonts w:ascii="Sylfaen" w:hAnsi="Sylfaen"/>
          <w:spacing w:val="-2"/>
          <w:lang w:val="hy-AM"/>
        </w:rPr>
        <w:t xml:space="preserve">ին հասանելի </w:t>
      </w:r>
      <w:r w:rsidR="00091000" w:rsidRPr="00174CEC">
        <w:rPr>
          <w:rFonts w:ascii="Sylfaen" w:hAnsi="Sylfaen"/>
          <w:spacing w:val="-2"/>
          <w:lang w:val="hy-AM"/>
        </w:rPr>
        <w:t xml:space="preserve">ցանկացած </w:t>
      </w:r>
      <w:r w:rsidR="0047036B" w:rsidRPr="00174CEC">
        <w:rPr>
          <w:rFonts w:ascii="Sylfaen" w:hAnsi="Sylfaen"/>
          <w:spacing w:val="-2"/>
          <w:lang w:val="hy-AM"/>
        </w:rPr>
        <w:t>տեղեկություն պետք է</w:t>
      </w:r>
      <w:r w:rsidR="00091000" w:rsidRPr="00174CEC">
        <w:rPr>
          <w:rFonts w:ascii="Sylfaen" w:hAnsi="Sylfaen"/>
          <w:spacing w:val="-2"/>
          <w:lang w:val="hy-AM"/>
        </w:rPr>
        <w:t>, հետևաբա</w:t>
      </w:r>
      <w:r w:rsidR="00FB0D61" w:rsidRPr="00174CEC">
        <w:rPr>
          <w:rFonts w:ascii="Sylfaen" w:hAnsi="Sylfaen"/>
          <w:spacing w:val="-2"/>
          <w:lang w:val="hy-AM"/>
        </w:rPr>
        <w:t>ր</w:t>
      </w:r>
      <w:r w:rsidR="00091000" w:rsidRPr="00174CEC">
        <w:rPr>
          <w:rFonts w:ascii="Sylfaen" w:hAnsi="Sylfaen"/>
          <w:spacing w:val="-2"/>
          <w:lang w:val="hy-AM"/>
        </w:rPr>
        <w:t>,</w:t>
      </w:r>
      <w:r w:rsidR="0047036B" w:rsidRPr="00174CEC">
        <w:rPr>
          <w:rFonts w:ascii="Sylfaen" w:hAnsi="Sylfaen"/>
          <w:spacing w:val="-2"/>
          <w:lang w:val="hy-AM"/>
        </w:rPr>
        <w:t xml:space="preserve"> թարմացվ</w:t>
      </w:r>
      <w:r w:rsidR="00091000" w:rsidRPr="00174CEC">
        <w:rPr>
          <w:rFonts w:ascii="Sylfaen" w:hAnsi="Sylfaen"/>
          <w:spacing w:val="-2"/>
          <w:lang w:val="hy-AM"/>
        </w:rPr>
        <w:t>ի</w:t>
      </w:r>
      <w:r w:rsidR="0047036B" w:rsidRPr="00174CEC">
        <w:rPr>
          <w:rFonts w:ascii="Sylfaen" w:hAnsi="Sylfaen"/>
          <w:spacing w:val="-2"/>
          <w:lang w:val="hy-AM"/>
        </w:rPr>
        <w:t xml:space="preserve"> և հարմարեցվ</w:t>
      </w:r>
      <w:r w:rsidR="00091000" w:rsidRPr="00174CEC">
        <w:rPr>
          <w:rFonts w:ascii="Sylfaen" w:hAnsi="Sylfaen"/>
          <w:spacing w:val="-2"/>
          <w:lang w:val="hy-AM"/>
        </w:rPr>
        <w:t>ի</w:t>
      </w:r>
      <w:r w:rsidR="0047036B" w:rsidRPr="00174CEC">
        <w:rPr>
          <w:rFonts w:ascii="Sylfaen" w:hAnsi="Sylfaen"/>
          <w:spacing w:val="-2"/>
          <w:lang w:val="hy-AM"/>
        </w:rPr>
        <w:t xml:space="preserve"> </w:t>
      </w:r>
      <w:r w:rsidR="00091000" w:rsidRPr="00174CEC">
        <w:rPr>
          <w:rFonts w:ascii="Sylfaen" w:hAnsi="Sylfaen"/>
          <w:spacing w:val="-2"/>
          <w:lang w:val="hy-AM"/>
        </w:rPr>
        <w:t>դիմում ներկայացնող</w:t>
      </w:r>
      <w:r w:rsidR="0047036B" w:rsidRPr="00174CEC">
        <w:rPr>
          <w:rFonts w:ascii="Sylfaen" w:hAnsi="Sylfaen"/>
          <w:spacing w:val="-2"/>
          <w:lang w:val="hy-AM"/>
        </w:rPr>
        <w:t xml:space="preserve"> տվյալների սուբյեկտի առնչությամբ փաստացի իրականացված մշակման </w:t>
      </w:r>
      <w:r w:rsidR="00091000" w:rsidRPr="00174CEC">
        <w:rPr>
          <w:rFonts w:ascii="Sylfaen" w:hAnsi="Sylfaen"/>
          <w:spacing w:val="-2"/>
          <w:lang w:val="hy-AM"/>
        </w:rPr>
        <w:t>գործողություններին</w:t>
      </w:r>
      <w:r w:rsidR="0047036B" w:rsidRPr="00174CEC">
        <w:rPr>
          <w:rFonts w:ascii="Sylfaen" w:hAnsi="Sylfaen"/>
          <w:spacing w:val="-2"/>
          <w:lang w:val="hy-AM"/>
        </w:rPr>
        <w:t>:</w:t>
      </w:r>
      <w:r w:rsidR="0047036B" w:rsidRPr="00174CEC">
        <w:rPr>
          <w:rFonts w:ascii="Sylfaen" w:hAnsi="Sylfaen"/>
          <w:spacing w:val="-12"/>
          <w:lang w:val="hy-AM"/>
        </w:rPr>
        <w:t xml:space="preserve"> </w:t>
      </w:r>
      <w:r w:rsidR="00812713" w:rsidRPr="00174CEC">
        <w:rPr>
          <w:rFonts w:ascii="Sylfaen" w:hAnsi="Sylfaen"/>
          <w:spacing w:val="-2"/>
          <w:lang w:val="hy-AM"/>
        </w:rPr>
        <w:t>Այսպիսով, իր գաղտնիության քաղաքականության ձևակերպմանը հղում կատարելը</w:t>
      </w:r>
      <w:r w:rsidR="00485227" w:rsidRPr="00174CEC">
        <w:rPr>
          <w:rFonts w:ascii="Sylfaen" w:hAnsi="Sylfaen"/>
          <w:spacing w:val="-2"/>
          <w:lang w:val="hy-AM"/>
        </w:rPr>
        <w:t xml:space="preserve"> </w:t>
      </w:r>
      <w:r w:rsidR="00812713" w:rsidRPr="00174CEC">
        <w:rPr>
          <w:rFonts w:ascii="Sylfaen" w:hAnsi="Sylfaen"/>
          <w:spacing w:val="-2"/>
          <w:lang w:val="hy-AM"/>
        </w:rPr>
        <w:t xml:space="preserve">բավարար պայման չէ </w:t>
      </w:r>
      <w:r w:rsidR="00F31447" w:rsidRPr="00174CEC">
        <w:rPr>
          <w:rFonts w:ascii="Sylfaen" w:hAnsi="Sylfaen"/>
          <w:lang w:val="hy-AM"/>
        </w:rPr>
        <w:t>հսկող</w:t>
      </w:r>
      <w:r w:rsidR="00812713" w:rsidRPr="00174CEC">
        <w:rPr>
          <w:rFonts w:ascii="Sylfaen" w:hAnsi="Sylfaen"/>
          <w:spacing w:val="-2"/>
          <w:lang w:val="hy-AM"/>
        </w:rPr>
        <w:t xml:space="preserve">ի համար՝ 15(1)(ա)-(ը) և (2) հոդվածով պահանջվող տեղեկությունները տրամադրելու համար, բացառությամբ, եթե «հարմարեցված և թարմացված» </w:t>
      </w:r>
      <w:r w:rsidR="00D676C2" w:rsidRPr="00174CEC">
        <w:rPr>
          <w:rFonts w:ascii="Sylfaen" w:hAnsi="Sylfaen"/>
          <w:spacing w:val="-2"/>
          <w:lang w:val="hy-AM"/>
        </w:rPr>
        <w:t>տեղեկությունները</w:t>
      </w:r>
      <w:r w:rsidR="00812713" w:rsidRPr="00174CEC">
        <w:rPr>
          <w:rFonts w:ascii="Sylfaen" w:hAnsi="Sylfaen"/>
          <w:spacing w:val="-2"/>
          <w:lang w:val="hy-AM"/>
        </w:rPr>
        <w:t xml:space="preserve"> նույնն </w:t>
      </w:r>
      <w:r w:rsidR="00D676C2" w:rsidRPr="00174CEC">
        <w:rPr>
          <w:rFonts w:ascii="Sylfaen" w:hAnsi="Sylfaen"/>
          <w:spacing w:val="-2"/>
          <w:lang w:val="hy-AM"/>
        </w:rPr>
        <w:t>են</w:t>
      </w:r>
      <w:r w:rsidR="00812713" w:rsidRPr="00174CEC">
        <w:rPr>
          <w:rFonts w:ascii="Sylfaen" w:hAnsi="Sylfaen"/>
          <w:spacing w:val="-2"/>
          <w:lang w:val="hy-AM"/>
        </w:rPr>
        <w:t>, ինչ մշակման սկզբում տրամադրված տեղեկ</w:t>
      </w:r>
      <w:r w:rsidR="00D676C2" w:rsidRPr="00174CEC">
        <w:rPr>
          <w:rFonts w:ascii="Sylfaen" w:hAnsi="Sylfaen"/>
          <w:spacing w:val="-2"/>
          <w:lang w:val="hy-AM"/>
        </w:rPr>
        <w:t>ությունները</w:t>
      </w:r>
      <w:r w:rsidR="00812713" w:rsidRPr="00174CEC">
        <w:rPr>
          <w:rFonts w:ascii="Sylfaen" w:hAnsi="Sylfaen"/>
          <w:spacing w:val="-2"/>
          <w:lang w:val="hy-AM"/>
        </w:rPr>
        <w:t xml:space="preserve">: </w:t>
      </w:r>
      <w:r w:rsidR="00D676C2" w:rsidRPr="00174CEC">
        <w:rPr>
          <w:rFonts w:ascii="Sylfaen" w:hAnsi="Sylfaen"/>
          <w:spacing w:val="-2"/>
          <w:lang w:val="hy-AM"/>
        </w:rPr>
        <w:t>Պարզաբանելով</w:t>
      </w:r>
      <w:r w:rsidR="00812713" w:rsidRPr="00174CEC">
        <w:rPr>
          <w:rFonts w:ascii="Sylfaen" w:hAnsi="Sylfaen"/>
          <w:spacing w:val="-2"/>
          <w:lang w:val="hy-AM"/>
        </w:rPr>
        <w:t>, թե որ տեղեկ</w:t>
      </w:r>
      <w:r w:rsidR="00D676C2" w:rsidRPr="00174CEC">
        <w:rPr>
          <w:rFonts w:ascii="Sylfaen" w:hAnsi="Sylfaen"/>
          <w:spacing w:val="-2"/>
          <w:lang w:val="hy-AM"/>
        </w:rPr>
        <w:t>ություններն</w:t>
      </w:r>
      <w:r w:rsidR="00812713" w:rsidRPr="00174CEC">
        <w:rPr>
          <w:rFonts w:ascii="Sylfaen" w:hAnsi="Sylfaen"/>
          <w:spacing w:val="-2"/>
          <w:lang w:val="hy-AM"/>
        </w:rPr>
        <w:t xml:space="preserve"> </w:t>
      </w:r>
      <w:r w:rsidR="00D676C2" w:rsidRPr="00174CEC">
        <w:rPr>
          <w:rFonts w:ascii="Sylfaen" w:hAnsi="Sylfaen"/>
          <w:spacing w:val="-2"/>
          <w:lang w:val="hy-AM"/>
        </w:rPr>
        <w:t>են</w:t>
      </w:r>
      <w:r w:rsidR="00812713" w:rsidRPr="00174CEC">
        <w:rPr>
          <w:rFonts w:ascii="Sylfaen" w:hAnsi="Sylfaen"/>
          <w:spacing w:val="-2"/>
          <w:lang w:val="hy-AM"/>
        </w:rPr>
        <w:t xml:space="preserve"> վերաբերում </w:t>
      </w:r>
      <w:r w:rsidR="00091000" w:rsidRPr="00174CEC">
        <w:rPr>
          <w:rFonts w:ascii="Sylfaen" w:hAnsi="Sylfaen"/>
          <w:spacing w:val="-2"/>
          <w:lang w:val="hy-AM"/>
        </w:rPr>
        <w:t>դիմում ներկայացնող</w:t>
      </w:r>
      <w:r w:rsidR="00812713" w:rsidRPr="00174CEC">
        <w:rPr>
          <w:rFonts w:ascii="Sylfaen" w:hAnsi="Sylfaen"/>
          <w:spacing w:val="-2"/>
          <w:lang w:val="hy-AM"/>
        </w:rPr>
        <w:t xml:space="preserve"> անձին, </w:t>
      </w:r>
      <w:r w:rsidR="00F31447" w:rsidRPr="00174CEC">
        <w:rPr>
          <w:rFonts w:ascii="Sylfaen" w:hAnsi="Sylfaen"/>
          <w:lang w:val="hy-AM"/>
        </w:rPr>
        <w:t>հսկող</w:t>
      </w:r>
      <w:r w:rsidR="00812713" w:rsidRPr="00174CEC">
        <w:rPr>
          <w:rFonts w:ascii="Sylfaen" w:hAnsi="Sylfaen"/>
          <w:spacing w:val="-2"/>
          <w:lang w:val="hy-AM"/>
        </w:rPr>
        <w:t>ը</w:t>
      </w:r>
      <w:r w:rsidR="00D676C2" w:rsidRPr="00174CEC">
        <w:rPr>
          <w:rFonts w:ascii="Sylfaen" w:hAnsi="Sylfaen"/>
          <w:spacing w:val="-2"/>
          <w:lang w:val="hy-AM"/>
        </w:rPr>
        <w:t xml:space="preserve"> կարող է, հարկ եղած </w:t>
      </w:r>
      <w:r w:rsidR="00812713" w:rsidRPr="00174CEC">
        <w:rPr>
          <w:rFonts w:ascii="Sylfaen" w:hAnsi="Sylfaen"/>
          <w:spacing w:val="-2"/>
          <w:lang w:val="hy-AM"/>
        </w:rPr>
        <w:t xml:space="preserve">դեպքում, հղում </w:t>
      </w:r>
      <w:r w:rsidR="00D676C2" w:rsidRPr="00174CEC">
        <w:rPr>
          <w:rFonts w:ascii="Sylfaen" w:hAnsi="Sylfaen"/>
          <w:spacing w:val="-2"/>
          <w:lang w:val="hy-AM"/>
        </w:rPr>
        <w:t>կատարել</w:t>
      </w:r>
      <w:r w:rsidR="00812713" w:rsidRPr="00174CEC">
        <w:rPr>
          <w:rFonts w:ascii="Sylfaen" w:hAnsi="Sylfaen"/>
          <w:spacing w:val="-2"/>
          <w:lang w:val="hy-AM"/>
        </w:rPr>
        <w:t xml:space="preserve"> որո</w:t>
      </w:r>
      <w:r w:rsidR="00D676C2" w:rsidRPr="00174CEC">
        <w:rPr>
          <w:rFonts w:ascii="Sylfaen" w:hAnsi="Sylfaen"/>
          <w:spacing w:val="-2"/>
          <w:lang w:val="hy-AM"/>
        </w:rPr>
        <w:t>շ</w:t>
      </w:r>
      <w:r w:rsidR="00812713" w:rsidRPr="00174CEC">
        <w:rPr>
          <w:rFonts w:ascii="Sylfaen" w:hAnsi="Sylfaen"/>
          <w:spacing w:val="-2"/>
          <w:lang w:val="hy-AM"/>
        </w:rPr>
        <w:t xml:space="preserve"> գործողությունների (</w:t>
      </w:r>
      <w:r w:rsidR="00D676C2" w:rsidRPr="00174CEC">
        <w:rPr>
          <w:rFonts w:ascii="Sylfaen" w:hAnsi="Sylfaen"/>
          <w:spacing w:val="-2"/>
          <w:lang w:val="hy-AM"/>
        </w:rPr>
        <w:t xml:space="preserve">ինչպես </w:t>
      </w:r>
      <w:r w:rsidR="00812713" w:rsidRPr="00174CEC">
        <w:rPr>
          <w:rFonts w:ascii="Sylfaen" w:hAnsi="Sylfaen"/>
          <w:spacing w:val="-2"/>
          <w:lang w:val="hy-AM"/>
        </w:rPr>
        <w:t xml:space="preserve">օրինակ՝ «եթե դուք օգտվել եք այս ծառայությունից…», «եթե դուք վճարել եք </w:t>
      </w:r>
      <w:r w:rsidR="00D676C2" w:rsidRPr="00174CEC">
        <w:rPr>
          <w:rFonts w:ascii="Sylfaen" w:hAnsi="Sylfaen"/>
          <w:spacing w:val="-2"/>
          <w:lang w:val="hy-AM"/>
        </w:rPr>
        <w:t xml:space="preserve">հաշիվ վավերագրով»), եթե </w:t>
      </w:r>
      <w:r w:rsidR="00812713" w:rsidRPr="00174CEC">
        <w:rPr>
          <w:rFonts w:ascii="Sylfaen" w:hAnsi="Sylfaen"/>
          <w:spacing w:val="-2"/>
          <w:lang w:val="hy-AM"/>
        </w:rPr>
        <w:t xml:space="preserve">տվյալների սուբյեկտների համար ակնհայտ է, </w:t>
      </w:r>
      <w:r w:rsidR="00D676C2" w:rsidRPr="00174CEC">
        <w:rPr>
          <w:rFonts w:ascii="Sylfaen" w:hAnsi="Sylfaen"/>
          <w:spacing w:val="-2"/>
          <w:lang w:val="hy-AM"/>
        </w:rPr>
        <w:t>որ</w:t>
      </w:r>
      <w:r w:rsidR="00812713" w:rsidRPr="00174CEC">
        <w:rPr>
          <w:rFonts w:ascii="Sylfaen" w:hAnsi="Sylfaen"/>
          <w:spacing w:val="-2"/>
          <w:lang w:val="hy-AM"/>
        </w:rPr>
        <w:t xml:space="preserve"> </w:t>
      </w:r>
      <w:r w:rsidR="00D676C2" w:rsidRPr="00174CEC">
        <w:rPr>
          <w:rFonts w:ascii="Sylfaen" w:hAnsi="Sylfaen"/>
          <w:spacing w:val="-2"/>
          <w:lang w:val="hy-AM"/>
        </w:rPr>
        <w:t>դրանք վերաբերում են իրենց</w:t>
      </w:r>
      <w:r w:rsidR="00812713" w:rsidRPr="00174CEC">
        <w:rPr>
          <w:rFonts w:ascii="Sylfaen" w:hAnsi="Sylfaen"/>
          <w:spacing w:val="-2"/>
          <w:lang w:val="hy-AM"/>
        </w:rPr>
        <w:t xml:space="preserve">: </w:t>
      </w:r>
      <w:r w:rsidR="00D676C2" w:rsidRPr="00174CEC">
        <w:rPr>
          <w:rFonts w:ascii="Sylfaen" w:hAnsi="Sylfaen"/>
          <w:spacing w:val="-2"/>
          <w:lang w:val="hy-AM"/>
        </w:rPr>
        <w:t>Ստորև պարզաբանվում</w:t>
      </w:r>
      <w:r w:rsidR="00812713" w:rsidRPr="00174CEC">
        <w:rPr>
          <w:rFonts w:ascii="Sylfaen" w:hAnsi="Sylfaen"/>
          <w:spacing w:val="-2"/>
          <w:lang w:val="hy-AM"/>
        </w:rPr>
        <w:t xml:space="preserve"> է </w:t>
      </w:r>
      <w:r w:rsidR="00D676C2" w:rsidRPr="00174CEC">
        <w:rPr>
          <w:rFonts w:ascii="Sylfaen" w:hAnsi="Sylfaen"/>
          <w:spacing w:val="-2"/>
          <w:lang w:val="hy-AM"/>
        </w:rPr>
        <w:t xml:space="preserve">տեղեկությունների առանձին տեսակների առնչությամբ </w:t>
      </w:r>
      <w:r w:rsidR="00812713" w:rsidRPr="00174CEC">
        <w:rPr>
          <w:rFonts w:ascii="Sylfaen" w:hAnsi="Sylfaen"/>
          <w:spacing w:val="-2"/>
          <w:lang w:val="hy-AM"/>
        </w:rPr>
        <w:t>պահանջվող հստակեցման աստիճանը:</w:t>
      </w:r>
    </w:p>
    <w:p w14:paraId="6F3866F0" w14:textId="77777777" w:rsidR="004513ED" w:rsidRPr="00174CEC" w:rsidRDefault="00D7142A" w:rsidP="00F67392">
      <w:pPr>
        <w:pStyle w:val="ListParagraph"/>
        <w:numPr>
          <w:ilvl w:val="0"/>
          <w:numId w:val="16"/>
        </w:numPr>
        <w:tabs>
          <w:tab w:val="left" w:pos="754"/>
          <w:tab w:val="left" w:pos="756"/>
        </w:tabs>
        <w:spacing w:before="39" w:line="259" w:lineRule="auto"/>
        <w:ind w:right="1039"/>
        <w:rPr>
          <w:rFonts w:ascii="Sylfaen" w:hAnsi="Sylfaen"/>
          <w:lang w:val="hy-AM"/>
        </w:rPr>
      </w:pPr>
      <w:r w:rsidRPr="00174CEC">
        <w:rPr>
          <w:rFonts w:ascii="Sylfaen" w:hAnsi="Sylfaen"/>
          <w:lang w:val="hy-AM"/>
        </w:rPr>
        <w:t xml:space="preserve">15(1)(ա) հոդվածի համաձայն` նպատակների վերաբերյալ տեղեկությունները պետք է լինեն </w:t>
      </w:r>
      <w:r w:rsidR="00C2472B" w:rsidRPr="00174CEC">
        <w:rPr>
          <w:rFonts w:ascii="Sylfaen" w:hAnsi="Sylfaen"/>
          <w:lang w:val="hy-AM"/>
        </w:rPr>
        <w:t>կոնկրետ</w:t>
      </w:r>
      <w:r w:rsidR="004E307E" w:rsidRPr="00174CEC">
        <w:rPr>
          <w:rFonts w:ascii="Sylfaen" w:hAnsi="Sylfaen"/>
          <w:lang w:val="hy-AM"/>
        </w:rPr>
        <w:t>՝</w:t>
      </w:r>
      <w:r w:rsidRPr="00174CEC">
        <w:rPr>
          <w:rFonts w:ascii="Sylfaen" w:hAnsi="Sylfaen"/>
          <w:lang w:val="hy-AM"/>
        </w:rPr>
        <w:t xml:space="preserve"> </w:t>
      </w:r>
      <w:r w:rsidR="00091000" w:rsidRPr="00174CEC">
        <w:rPr>
          <w:rFonts w:ascii="Sylfaen" w:hAnsi="Sylfaen"/>
          <w:lang w:val="hy-AM"/>
        </w:rPr>
        <w:t>դիմում ներկայացնող</w:t>
      </w:r>
      <w:r w:rsidRPr="00174CEC">
        <w:rPr>
          <w:rFonts w:ascii="Sylfaen" w:hAnsi="Sylfaen"/>
          <w:lang w:val="hy-AM"/>
        </w:rPr>
        <w:t xml:space="preserve"> տվյալների սուբյեկտի </w:t>
      </w:r>
      <w:r w:rsidR="00C2472B" w:rsidRPr="00174CEC">
        <w:rPr>
          <w:rFonts w:ascii="Sylfaen" w:hAnsi="Sylfaen"/>
          <w:lang w:val="hy-AM"/>
        </w:rPr>
        <w:t>կոնկրետ</w:t>
      </w:r>
      <w:r w:rsidRPr="00174CEC">
        <w:rPr>
          <w:rFonts w:ascii="Sylfaen" w:hAnsi="Sylfaen"/>
          <w:lang w:val="hy-AM"/>
        </w:rPr>
        <w:t xml:space="preserve"> դեպքում </w:t>
      </w:r>
      <w:r w:rsidR="00C2472B" w:rsidRPr="00174CEC">
        <w:rPr>
          <w:rFonts w:ascii="Sylfaen" w:hAnsi="Sylfaen"/>
          <w:lang w:val="hy-AM"/>
        </w:rPr>
        <w:t>կոնկրետ</w:t>
      </w:r>
      <w:r w:rsidRPr="00174CEC">
        <w:rPr>
          <w:rFonts w:ascii="Sylfaen" w:hAnsi="Sylfaen"/>
          <w:lang w:val="hy-AM"/>
        </w:rPr>
        <w:t xml:space="preserve"> նպատակի (նպատակների) </w:t>
      </w:r>
      <w:r w:rsidR="00C2472B" w:rsidRPr="00174CEC">
        <w:rPr>
          <w:rFonts w:ascii="Sylfaen" w:hAnsi="Sylfaen"/>
          <w:lang w:val="hy-AM"/>
        </w:rPr>
        <w:t>առնչությամբ</w:t>
      </w:r>
      <w:r w:rsidRPr="00174CEC">
        <w:rPr>
          <w:rFonts w:ascii="Sylfaen" w:hAnsi="Sylfaen"/>
          <w:lang w:val="hy-AM"/>
        </w:rPr>
        <w:t xml:space="preserve">: </w:t>
      </w:r>
      <w:r w:rsidR="00F67392" w:rsidRPr="00174CEC">
        <w:rPr>
          <w:rFonts w:ascii="Sylfaen" w:hAnsi="Sylfaen"/>
          <w:lang w:val="hy-AM"/>
        </w:rPr>
        <w:t>Հ</w:t>
      </w:r>
      <w:r w:rsidR="00F31447" w:rsidRPr="00174CEC">
        <w:rPr>
          <w:rFonts w:ascii="Sylfaen" w:hAnsi="Sylfaen"/>
          <w:lang w:val="hy-AM"/>
        </w:rPr>
        <w:t>սկող</w:t>
      </w:r>
      <w:r w:rsidR="00C2472B" w:rsidRPr="00174CEC">
        <w:rPr>
          <w:rFonts w:ascii="Sylfaen" w:hAnsi="Sylfaen"/>
          <w:lang w:val="hy-AM"/>
        </w:rPr>
        <w:t>ի</w:t>
      </w:r>
      <w:r w:rsidRPr="00174CEC">
        <w:rPr>
          <w:rFonts w:ascii="Sylfaen" w:hAnsi="Sylfaen"/>
          <w:lang w:val="hy-AM"/>
        </w:rPr>
        <w:t xml:space="preserve"> ընդհանուր նպատակներ</w:t>
      </w:r>
      <w:r w:rsidR="004E307E" w:rsidRPr="00174CEC">
        <w:rPr>
          <w:rFonts w:ascii="Sylfaen" w:hAnsi="Sylfaen"/>
          <w:lang w:val="hy-AM"/>
        </w:rPr>
        <w:t>ի թվարկումը բավարար չի լինի, եթե չ</w:t>
      </w:r>
      <w:r w:rsidRPr="00174CEC">
        <w:rPr>
          <w:rFonts w:ascii="Sylfaen" w:hAnsi="Sylfaen"/>
          <w:lang w:val="hy-AM"/>
        </w:rPr>
        <w:t>պարզաբան</w:t>
      </w:r>
      <w:r w:rsidR="004E307E" w:rsidRPr="00174CEC">
        <w:rPr>
          <w:rFonts w:ascii="Sylfaen" w:hAnsi="Sylfaen"/>
          <w:lang w:val="hy-AM"/>
        </w:rPr>
        <w:t>վի</w:t>
      </w:r>
      <w:r w:rsidRPr="00174CEC">
        <w:rPr>
          <w:rFonts w:ascii="Sylfaen" w:hAnsi="Sylfaen"/>
          <w:lang w:val="hy-AM"/>
        </w:rPr>
        <w:t xml:space="preserve">, թե </w:t>
      </w:r>
      <w:r w:rsidR="00F31447" w:rsidRPr="00174CEC">
        <w:rPr>
          <w:rFonts w:ascii="Sylfaen" w:hAnsi="Sylfaen"/>
          <w:lang w:val="hy-AM"/>
        </w:rPr>
        <w:t>հսկող</w:t>
      </w:r>
      <w:r w:rsidR="00C2472B" w:rsidRPr="00174CEC">
        <w:rPr>
          <w:rFonts w:ascii="Sylfaen" w:hAnsi="Sylfaen"/>
          <w:lang w:val="hy-AM"/>
        </w:rPr>
        <w:t xml:space="preserve">ն </w:t>
      </w:r>
      <w:r w:rsidRPr="00174CEC">
        <w:rPr>
          <w:rFonts w:ascii="Sylfaen" w:hAnsi="Sylfaen"/>
          <w:lang w:val="hy-AM"/>
        </w:rPr>
        <w:t>ինչ նպատակ</w:t>
      </w:r>
      <w:r w:rsidR="00C2472B" w:rsidRPr="00174CEC">
        <w:rPr>
          <w:rFonts w:ascii="Sylfaen" w:hAnsi="Sylfaen"/>
          <w:lang w:val="hy-AM"/>
        </w:rPr>
        <w:t xml:space="preserve"> </w:t>
      </w:r>
      <w:r w:rsidRPr="00174CEC">
        <w:rPr>
          <w:rFonts w:ascii="Sylfaen" w:hAnsi="Sylfaen"/>
          <w:lang w:val="hy-AM"/>
        </w:rPr>
        <w:t>(</w:t>
      </w:r>
      <w:r w:rsidR="00C2472B" w:rsidRPr="00174CEC">
        <w:rPr>
          <w:rFonts w:ascii="Sylfaen" w:hAnsi="Sylfaen"/>
          <w:lang w:val="hy-AM"/>
        </w:rPr>
        <w:t>նպատակ</w:t>
      </w:r>
      <w:r w:rsidRPr="00174CEC">
        <w:rPr>
          <w:rFonts w:ascii="Sylfaen" w:hAnsi="Sylfaen"/>
          <w:lang w:val="hy-AM"/>
        </w:rPr>
        <w:t xml:space="preserve">ներ) է հետապնդում </w:t>
      </w:r>
      <w:r w:rsidR="00F67392" w:rsidRPr="00174CEC">
        <w:rPr>
          <w:rFonts w:ascii="Sylfaen" w:hAnsi="Sylfaen"/>
          <w:lang w:val="hy-AM"/>
        </w:rPr>
        <w:t>դիմում ներկայացնող</w:t>
      </w:r>
      <w:r w:rsidRPr="00174CEC">
        <w:rPr>
          <w:rFonts w:ascii="Sylfaen" w:hAnsi="Sylfaen"/>
          <w:lang w:val="hy-AM"/>
        </w:rPr>
        <w:t xml:space="preserve"> տվյալների սուբյեկտի </w:t>
      </w:r>
      <w:r w:rsidR="00C2472B" w:rsidRPr="00174CEC">
        <w:rPr>
          <w:rFonts w:ascii="Sylfaen" w:hAnsi="Sylfaen"/>
          <w:lang w:val="hy-AM"/>
        </w:rPr>
        <w:t>կոնկրետ</w:t>
      </w:r>
      <w:r w:rsidRPr="00174CEC">
        <w:rPr>
          <w:rFonts w:ascii="Sylfaen" w:hAnsi="Sylfaen"/>
          <w:lang w:val="hy-AM"/>
        </w:rPr>
        <w:t xml:space="preserve"> դեպքում: Եթե մշակումն իրականացվում է մի քանի նպատակներով, </w:t>
      </w:r>
      <w:r w:rsidR="00C2472B" w:rsidRPr="00174CEC">
        <w:rPr>
          <w:rFonts w:ascii="Sylfaen" w:hAnsi="Sylfaen"/>
          <w:lang w:val="hy-AM"/>
        </w:rPr>
        <w:t xml:space="preserve">ապա </w:t>
      </w:r>
      <w:r w:rsidR="00F31447" w:rsidRPr="00174CEC">
        <w:rPr>
          <w:rFonts w:ascii="Sylfaen" w:hAnsi="Sylfaen"/>
          <w:lang w:val="hy-AM"/>
        </w:rPr>
        <w:t>հսկող</w:t>
      </w:r>
      <w:r w:rsidR="00C2472B" w:rsidRPr="00174CEC">
        <w:rPr>
          <w:rFonts w:ascii="Sylfaen" w:hAnsi="Sylfaen"/>
          <w:lang w:val="hy-AM"/>
        </w:rPr>
        <w:t xml:space="preserve">ը </w:t>
      </w:r>
      <w:r w:rsidRPr="00174CEC">
        <w:rPr>
          <w:rFonts w:ascii="Sylfaen" w:hAnsi="Sylfaen"/>
          <w:lang w:val="hy-AM"/>
        </w:rPr>
        <w:t>պետք է հստակեցնի, թե որ տվյալներ</w:t>
      </w:r>
      <w:r w:rsidR="00C2472B" w:rsidRPr="00174CEC">
        <w:rPr>
          <w:rFonts w:ascii="Sylfaen" w:hAnsi="Sylfaen"/>
          <w:lang w:val="hy-AM"/>
        </w:rPr>
        <w:t>ը</w:t>
      </w:r>
      <w:r w:rsidRPr="00174CEC">
        <w:rPr>
          <w:rFonts w:ascii="Sylfaen" w:hAnsi="Sylfaen"/>
          <w:lang w:val="hy-AM"/>
        </w:rPr>
        <w:t xml:space="preserve"> կամ </w:t>
      </w:r>
      <w:r w:rsidR="00C2472B" w:rsidRPr="00174CEC">
        <w:rPr>
          <w:rFonts w:ascii="Sylfaen" w:hAnsi="Sylfaen"/>
          <w:lang w:val="hy-AM"/>
        </w:rPr>
        <w:t xml:space="preserve">որ կատեգորիայի </w:t>
      </w:r>
      <w:r w:rsidRPr="00174CEC">
        <w:rPr>
          <w:rFonts w:ascii="Sylfaen" w:hAnsi="Sylfaen"/>
          <w:lang w:val="hy-AM"/>
        </w:rPr>
        <w:t>տվյալներ</w:t>
      </w:r>
      <w:r w:rsidR="00C2472B" w:rsidRPr="00174CEC">
        <w:rPr>
          <w:rFonts w:ascii="Sylfaen" w:hAnsi="Sylfaen"/>
          <w:lang w:val="hy-AM"/>
        </w:rPr>
        <w:t>ն</w:t>
      </w:r>
      <w:r w:rsidRPr="00174CEC">
        <w:rPr>
          <w:rFonts w:ascii="Sylfaen" w:hAnsi="Sylfaen"/>
          <w:lang w:val="hy-AM"/>
        </w:rPr>
        <w:t xml:space="preserve"> ինչ նպատակով </w:t>
      </w:r>
      <w:r w:rsidR="00F67392" w:rsidRPr="00174CEC">
        <w:rPr>
          <w:rFonts w:ascii="Sylfaen" w:hAnsi="Sylfaen"/>
          <w:lang w:val="hy-AM"/>
        </w:rPr>
        <w:t xml:space="preserve">(նպատակներով) </w:t>
      </w:r>
      <w:r w:rsidRPr="00174CEC">
        <w:rPr>
          <w:rFonts w:ascii="Sylfaen" w:hAnsi="Sylfaen"/>
          <w:lang w:val="hy-AM"/>
        </w:rPr>
        <w:t xml:space="preserve">են մշակվում: Ի տարբերություն </w:t>
      </w:r>
      <w:r w:rsidR="00232024" w:rsidRPr="00174CEC">
        <w:rPr>
          <w:rFonts w:ascii="Sylfaen" w:hAnsi="Sylfaen"/>
          <w:lang w:val="hy-AM"/>
        </w:rPr>
        <w:t xml:space="preserve">ՏՊԸԿ </w:t>
      </w:r>
      <w:r w:rsidRPr="00174CEC">
        <w:rPr>
          <w:rFonts w:ascii="Sylfaen" w:hAnsi="Sylfaen"/>
          <w:lang w:val="hy-AM"/>
        </w:rPr>
        <w:t>13(1)(գ) հոդվածի և 14(1)(գ)</w:t>
      </w:r>
      <w:r w:rsidR="00C2472B" w:rsidRPr="00174CEC">
        <w:rPr>
          <w:rFonts w:ascii="Sylfaen" w:hAnsi="Sylfaen"/>
          <w:lang w:val="hy-AM"/>
        </w:rPr>
        <w:t xml:space="preserve"> հոդվածի՝</w:t>
      </w:r>
      <w:r w:rsidRPr="00174CEC">
        <w:rPr>
          <w:rFonts w:ascii="Sylfaen" w:hAnsi="Sylfaen"/>
          <w:lang w:val="hy-AM"/>
        </w:rPr>
        <w:t xml:space="preserve"> 15(1)(ա) հոդվածում նշված մշակման մասին տեղեկ</w:t>
      </w:r>
      <w:r w:rsidR="00C2472B" w:rsidRPr="00174CEC">
        <w:rPr>
          <w:rFonts w:ascii="Sylfaen" w:hAnsi="Sylfaen"/>
          <w:lang w:val="hy-AM"/>
        </w:rPr>
        <w:t>ությունները</w:t>
      </w:r>
      <w:r w:rsidRPr="00174CEC">
        <w:rPr>
          <w:rFonts w:ascii="Sylfaen" w:hAnsi="Sylfaen"/>
          <w:lang w:val="hy-AM"/>
        </w:rPr>
        <w:t xml:space="preserve"> չ</w:t>
      </w:r>
      <w:r w:rsidR="00C2472B" w:rsidRPr="00174CEC">
        <w:rPr>
          <w:rFonts w:ascii="Sylfaen" w:hAnsi="Sylfaen"/>
          <w:lang w:val="hy-AM"/>
        </w:rPr>
        <w:t>են</w:t>
      </w:r>
      <w:r w:rsidRPr="00174CEC">
        <w:rPr>
          <w:rFonts w:ascii="Sylfaen" w:hAnsi="Sylfaen"/>
          <w:lang w:val="hy-AM"/>
        </w:rPr>
        <w:t xml:space="preserve"> պարունակում մշակման իրավական հիմքերի մասին</w:t>
      </w:r>
      <w:r w:rsidR="00C2472B" w:rsidRPr="00174CEC">
        <w:rPr>
          <w:rFonts w:ascii="Sylfaen" w:hAnsi="Sylfaen"/>
          <w:lang w:val="hy-AM"/>
        </w:rPr>
        <w:t xml:space="preserve"> տեղեկություններ</w:t>
      </w:r>
      <w:r w:rsidRPr="00174CEC">
        <w:rPr>
          <w:rFonts w:ascii="Sylfaen" w:hAnsi="Sylfaen"/>
          <w:lang w:val="hy-AM"/>
        </w:rPr>
        <w:t>: Այնուամենայնիվ, քանի որ տվյալների սուբյեկտների որոշ իրավունքներ կախված են կիրառելի իրավական հիմքից, այս տեղեկ</w:t>
      </w:r>
      <w:r w:rsidR="004E307E" w:rsidRPr="00174CEC">
        <w:rPr>
          <w:rFonts w:ascii="Sylfaen" w:hAnsi="Sylfaen"/>
          <w:lang w:val="hy-AM"/>
        </w:rPr>
        <w:t>ությունները</w:t>
      </w:r>
      <w:r w:rsidRPr="00174CEC">
        <w:rPr>
          <w:rFonts w:ascii="Sylfaen" w:hAnsi="Sylfaen"/>
          <w:lang w:val="hy-AM"/>
        </w:rPr>
        <w:t xml:space="preserve"> կարևոր </w:t>
      </w:r>
      <w:r w:rsidR="004E307E" w:rsidRPr="00174CEC">
        <w:rPr>
          <w:rFonts w:ascii="Sylfaen" w:hAnsi="Sylfaen"/>
          <w:lang w:val="hy-AM"/>
        </w:rPr>
        <w:t>են</w:t>
      </w:r>
      <w:r w:rsidRPr="00174CEC">
        <w:rPr>
          <w:rFonts w:ascii="Sylfaen" w:hAnsi="Sylfaen"/>
          <w:lang w:val="hy-AM"/>
        </w:rPr>
        <w:t xml:space="preserve"> տվյալների սուբյեկտների համար՝ ստուգելու տվյալների մշակման օրինականությունը և որոշելու, թե տվյալների սուբյեկտի </w:t>
      </w:r>
      <w:r w:rsidR="004E307E" w:rsidRPr="00174CEC">
        <w:rPr>
          <w:rFonts w:ascii="Sylfaen" w:hAnsi="Sylfaen"/>
          <w:lang w:val="hy-AM"/>
        </w:rPr>
        <w:t xml:space="preserve">որ </w:t>
      </w:r>
      <w:r w:rsidRPr="00174CEC">
        <w:rPr>
          <w:rFonts w:ascii="Sylfaen" w:hAnsi="Sylfaen"/>
          <w:lang w:val="hy-AM"/>
        </w:rPr>
        <w:t>իրավունքներ</w:t>
      </w:r>
      <w:r w:rsidR="004E307E" w:rsidRPr="00174CEC">
        <w:rPr>
          <w:rFonts w:ascii="Sylfaen" w:hAnsi="Sylfaen"/>
          <w:lang w:val="hy-AM"/>
        </w:rPr>
        <w:t xml:space="preserve">ն են </w:t>
      </w:r>
      <w:r w:rsidRPr="00174CEC">
        <w:rPr>
          <w:rFonts w:ascii="Sylfaen" w:hAnsi="Sylfaen"/>
          <w:lang w:val="hy-AM"/>
        </w:rPr>
        <w:t xml:space="preserve">կիրառելի կոնկրետ իրավիճակում: Հետևաբար, </w:t>
      </w:r>
      <w:r w:rsidR="00232024" w:rsidRPr="00174CEC">
        <w:rPr>
          <w:rFonts w:ascii="Sylfaen" w:hAnsi="Sylfaen"/>
          <w:lang w:val="hy-AM"/>
        </w:rPr>
        <w:t xml:space="preserve">ՏՊԸԿ </w:t>
      </w:r>
      <w:r w:rsidRPr="00174CEC">
        <w:rPr>
          <w:rFonts w:ascii="Sylfaen" w:hAnsi="Sylfaen"/>
          <w:lang w:val="hy-AM"/>
        </w:rPr>
        <w:t xml:space="preserve">12(2) հոդվածի համաձայն տվյալների սուբյեկտների իրավունքների իրացումը </w:t>
      </w:r>
      <w:r w:rsidR="004E307E" w:rsidRPr="00174CEC">
        <w:rPr>
          <w:rFonts w:ascii="Sylfaen" w:hAnsi="Sylfaen"/>
          <w:lang w:val="hy-AM"/>
        </w:rPr>
        <w:t>դյուրացնելու</w:t>
      </w:r>
      <w:r w:rsidRPr="00174CEC">
        <w:rPr>
          <w:rFonts w:ascii="Sylfaen" w:hAnsi="Sylfaen"/>
          <w:lang w:val="hy-AM"/>
        </w:rPr>
        <w:t xml:space="preserve"> համար </w:t>
      </w:r>
      <w:r w:rsidR="004E307E" w:rsidRPr="00174CEC">
        <w:rPr>
          <w:rFonts w:ascii="Sylfaen" w:hAnsi="Sylfaen"/>
          <w:lang w:val="hy-AM"/>
        </w:rPr>
        <w:t xml:space="preserve">ցանկալի է, որ </w:t>
      </w:r>
      <w:r w:rsidR="00F31447" w:rsidRPr="00174CEC">
        <w:rPr>
          <w:rFonts w:ascii="Sylfaen" w:hAnsi="Sylfaen"/>
          <w:lang w:val="hy-AM"/>
        </w:rPr>
        <w:t>հսկողը</w:t>
      </w:r>
      <w:r w:rsidR="004E307E" w:rsidRPr="00174CEC">
        <w:rPr>
          <w:rFonts w:ascii="Sylfaen" w:hAnsi="Sylfaen"/>
          <w:lang w:val="hy-AM"/>
        </w:rPr>
        <w:t xml:space="preserve"> </w:t>
      </w:r>
      <w:r w:rsidRPr="00174CEC">
        <w:rPr>
          <w:rFonts w:ascii="Sylfaen" w:hAnsi="Sylfaen"/>
          <w:lang w:val="hy-AM"/>
        </w:rPr>
        <w:t>տեղեկացն</w:t>
      </w:r>
      <w:r w:rsidR="004E307E" w:rsidRPr="00174CEC">
        <w:rPr>
          <w:rFonts w:ascii="Sylfaen" w:hAnsi="Sylfaen"/>
          <w:lang w:val="hy-AM"/>
        </w:rPr>
        <w:t>ի</w:t>
      </w:r>
      <w:r w:rsidRPr="00174CEC">
        <w:rPr>
          <w:rFonts w:ascii="Sylfaen" w:hAnsi="Sylfaen"/>
          <w:lang w:val="hy-AM"/>
        </w:rPr>
        <w:t xml:space="preserve"> </w:t>
      </w:r>
      <w:r w:rsidR="004E307E" w:rsidRPr="00174CEC">
        <w:rPr>
          <w:rFonts w:ascii="Sylfaen" w:hAnsi="Sylfaen"/>
          <w:lang w:val="hy-AM"/>
        </w:rPr>
        <w:t xml:space="preserve">նաև </w:t>
      </w:r>
      <w:r w:rsidRPr="00174CEC">
        <w:rPr>
          <w:rFonts w:ascii="Sylfaen" w:hAnsi="Sylfaen"/>
          <w:lang w:val="hy-AM"/>
        </w:rPr>
        <w:t>տվյալների սուբյեկտին յուրաքանչյուր մշակման գործողության համար կիրառելի իրավական հիմքի մասին կամ նշ</w:t>
      </w:r>
      <w:r w:rsidR="004E307E" w:rsidRPr="00174CEC">
        <w:rPr>
          <w:rFonts w:ascii="Sylfaen" w:hAnsi="Sylfaen"/>
          <w:lang w:val="hy-AM"/>
        </w:rPr>
        <w:t>ի</w:t>
      </w:r>
      <w:r w:rsidRPr="00174CEC">
        <w:rPr>
          <w:rFonts w:ascii="Sylfaen" w:hAnsi="Sylfaen"/>
          <w:lang w:val="hy-AM"/>
        </w:rPr>
        <w:t>, թե որտեղ նրանք կարող են գտնել այ</w:t>
      </w:r>
      <w:r w:rsidR="00F67392" w:rsidRPr="00174CEC">
        <w:rPr>
          <w:rFonts w:ascii="Sylfaen" w:hAnsi="Sylfaen"/>
          <w:lang w:val="hy-AM"/>
        </w:rPr>
        <w:t>դ</w:t>
      </w:r>
      <w:r w:rsidRPr="00174CEC">
        <w:rPr>
          <w:rFonts w:ascii="Sylfaen" w:hAnsi="Sylfaen"/>
          <w:lang w:val="hy-AM"/>
        </w:rPr>
        <w:t xml:space="preserve"> տեղեկություն</w:t>
      </w:r>
      <w:r w:rsidR="003A7CFF" w:rsidRPr="00174CEC">
        <w:rPr>
          <w:rFonts w:ascii="Sylfaen" w:hAnsi="Sylfaen"/>
          <w:lang w:val="hy-AM"/>
        </w:rPr>
        <w:t>ներ</w:t>
      </w:r>
      <w:r w:rsidRPr="00174CEC">
        <w:rPr>
          <w:rFonts w:ascii="Sylfaen" w:hAnsi="Sylfaen"/>
          <w:lang w:val="hy-AM"/>
        </w:rPr>
        <w:t>ը։ Ամեն դեպքում, թափանցիկ մշակման սկզբունքը պահանջում է, որ մշակման իրավական հիմքերի վերաբերյալ տեղեկ</w:t>
      </w:r>
      <w:r w:rsidR="004E307E" w:rsidRPr="00174CEC">
        <w:rPr>
          <w:rFonts w:ascii="Sylfaen" w:hAnsi="Sylfaen"/>
          <w:lang w:val="hy-AM"/>
        </w:rPr>
        <w:t>ությունները</w:t>
      </w:r>
      <w:r w:rsidRPr="00174CEC">
        <w:rPr>
          <w:rFonts w:ascii="Sylfaen" w:hAnsi="Sylfaen"/>
          <w:lang w:val="hy-AM"/>
        </w:rPr>
        <w:t xml:space="preserve"> հասանելի </w:t>
      </w:r>
      <w:r w:rsidR="004E307E" w:rsidRPr="00174CEC">
        <w:rPr>
          <w:rFonts w:ascii="Sylfaen" w:hAnsi="Sylfaen"/>
          <w:lang w:val="hy-AM"/>
        </w:rPr>
        <w:t>լինեն</w:t>
      </w:r>
      <w:r w:rsidRPr="00174CEC">
        <w:rPr>
          <w:rFonts w:ascii="Sylfaen" w:hAnsi="Sylfaen"/>
          <w:lang w:val="hy-AM"/>
        </w:rPr>
        <w:t xml:space="preserve"> տվյալների սուբյեկտին մատչելի ձևով (օրինակ՝ գաղտնիության </w:t>
      </w:r>
      <w:r w:rsidR="004E307E" w:rsidRPr="00174CEC">
        <w:rPr>
          <w:rFonts w:ascii="Sylfaen" w:hAnsi="Sylfaen"/>
          <w:lang w:val="hy-AM"/>
        </w:rPr>
        <w:t xml:space="preserve">մասին </w:t>
      </w:r>
      <w:r w:rsidRPr="00174CEC">
        <w:rPr>
          <w:rFonts w:ascii="Sylfaen" w:hAnsi="Sylfaen"/>
          <w:lang w:val="hy-AM"/>
        </w:rPr>
        <w:t>ծանուցմամբ):</w:t>
      </w:r>
    </w:p>
    <w:p w14:paraId="61D1E9D1" w14:textId="77777777" w:rsidR="004513ED" w:rsidRPr="00174CEC" w:rsidRDefault="00370D56" w:rsidP="007F171A">
      <w:pPr>
        <w:pStyle w:val="ListParagraph"/>
        <w:numPr>
          <w:ilvl w:val="0"/>
          <w:numId w:val="16"/>
        </w:numPr>
        <w:tabs>
          <w:tab w:val="left" w:pos="754"/>
          <w:tab w:val="left" w:pos="756"/>
        </w:tabs>
        <w:spacing w:before="39" w:line="259" w:lineRule="auto"/>
        <w:ind w:left="720" w:right="1039" w:hanging="152"/>
        <w:rPr>
          <w:rFonts w:ascii="Sylfaen" w:hAnsi="Sylfaen"/>
          <w:lang w:val="hy-AM"/>
        </w:rPr>
      </w:pPr>
      <w:r w:rsidRPr="00174CEC">
        <w:rPr>
          <w:rFonts w:ascii="Sylfaen" w:hAnsi="Sylfaen"/>
          <w:lang w:val="hy-AM"/>
        </w:rPr>
        <w:t xml:space="preserve">Տվյալների կատեգորիաների վերաբերյալ տեղեկությունները (15(1)(բ) հոդված) նույնպես կարող </w:t>
      </w:r>
      <w:r w:rsidR="00F67392" w:rsidRPr="00174CEC">
        <w:rPr>
          <w:rFonts w:ascii="Sylfaen" w:hAnsi="Sylfaen"/>
          <w:lang w:val="hy-AM"/>
        </w:rPr>
        <w:t>են</w:t>
      </w:r>
      <w:r w:rsidRPr="00174CEC">
        <w:rPr>
          <w:rFonts w:ascii="Sylfaen" w:hAnsi="Sylfaen"/>
          <w:lang w:val="hy-AM"/>
        </w:rPr>
        <w:t xml:space="preserve"> հարմարեցվել տվյալների սուբյեկտի իրավիճակին այնպես, որ </w:t>
      </w:r>
      <w:r w:rsidR="00F67392" w:rsidRPr="00174CEC">
        <w:rPr>
          <w:rFonts w:ascii="Sylfaen" w:hAnsi="Sylfaen"/>
          <w:lang w:val="hy-AM"/>
        </w:rPr>
        <w:t xml:space="preserve">դիմողի </w:t>
      </w:r>
      <w:r w:rsidRPr="00174CEC">
        <w:rPr>
          <w:rFonts w:ascii="Sylfaen" w:hAnsi="Sylfaen"/>
          <w:lang w:val="hy-AM"/>
        </w:rPr>
        <w:t>դեպքում կարևորություն չներկայացնող տվյալների կատեգորիաները վերացվեն:</w:t>
      </w:r>
    </w:p>
    <w:p w14:paraId="4D03CEAB" w14:textId="77777777" w:rsidR="004513ED" w:rsidRPr="00174CEC" w:rsidRDefault="008255ED">
      <w:pPr>
        <w:pStyle w:val="BodyText"/>
        <w:spacing w:before="5"/>
        <w:rPr>
          <w:rFonts w:ascii="Sylfaen" w:hAnsi="Sylfaen"/>
          <w:sz w:val="11"/>
          <w:lang w:val="hy-AM"/>
        </w:rPr>
      </w:pPr>
      <w:r>
        <w:rPr>
          <w:noProof/>
        </w:rPr>
        <w:lastRenderedPageBreak/>
        <w:pict w14:anchorId="01E0D3D6">
          <v:shape id="Text Box 218" o:spid="_x0000_s1153" type="#_x0000_t202" style="position:absolute;margin-left:65.2pt;margin-top:8.4pt;width:465pt;height:97.25pt;z-index:-251662848;visibility:visible;mso-wrap-distance-left:0;mso-wrap-distance-right:0;mso-position-horizontal-relative:page" filled="f" strokeweight=".14108mm">
            <v:path arrowok="t"/>
            <v:textbox inset="0,0,0,0">
              <w:txbxContent>
                <w:p w14:paraId="42A8F20A" w14:textId="77777777" w:rsidR="007F2EA2" w:rsidRPr="002F6E3A" w:rsidRDefault="007F2EA2">
                  <w:pPr>
                    <w:pStyle w:val="BodyText"/>
                    <w:spacing w:before="22" w:line="259" w:lineRule="auto"/>
                    <w:ind w:left="108" w:right="111"/>
                    <w:jc w:val="both"/>
                    <w:rPr>
                      <w:sz w:val="16"/>
                      <w:szCs w:val="16"/>
                      <w:lang w:val="hy-AM"/>
                    </w:rPr>
                  </w:pPr>
                  <w:r w:rsidRPr="002F6E3A">
                    <w:rPr>
                      <w:rFonts w:ascii="Sylfaen" w:hAnsi="Sylfaen" w:cs="Sylfaen"/>
                      <w:b/>
                      <w:sz w:val="16"/>
                      <w:szCs w:val="16"/>
                      <w:lang w:val="hy-AM"/>
                    </w:rPr>
                    <w:t>Օրինակ 19.</w:t>
                  </w:r>
                  <w:r w:rsidRPr="002F6E3A">
                    <w:rPr>
                      <w:sz w:val="16"/>
                      <w:szCs w:val="16"/>
                      <w:lang w:val="hy-AM"/>
                    </w:rPr>
                    <w:t xml:space="preserve"> </w:t>
                  </w:r>
                  <w:r>
                    <w:rPr>
                      <w:rFonts w:ascii="Sylfaen" w:hAnsi="Sylfaen"/>
                      <w:sz w:val="16"/>
                      <w:szCs w:val="16"/>
                      <w:lang w:val="hy-AM"/>
                    </w:rPr>
                    <w:t xml:space="preserve">ՏՊԸԿ </w:t>
                  </w:r>
                  <w:r w:rsidRPr="002F6E3A">
                    <w:rPr>
                      <w:rFonts w:ascii="Sylfaen" w:hAnsi="Sylfaen"/>
                      <w:sz w:val="16"/>
                      <w:szCs w:val="16"/>
                      <w:lang w:val="hy-AM"/>
                    </w:rPr>
                    <w:t>13/14 հոդվածներում նշված տեղեկությունների համատեքստում հյուրանոցը նշում է, որ իրենք մշակում են հաճախորդների մի շարք կատեգորիաների տվյալներ (նույնականացման տվյալներ, կոնտակտային տվյալներ, բանկային տվյալներ և վարկային քարտի համար և այլն): Եթե հասանելիություն ստանալու մասին դիմումը ներկայացվում է 15-րդ հոդվածի հիման վրա, ապա դիմում ներկայացնող տվյալների սուբյեկտը, մշակվող փաստացի տվյալներին հասանելիություն ստանալուց բացի (բաղադրիչ 2), պետք է, 15(1)(բ) հոդվածին համապատասխան, տեղեկացված լինի նաև կոնկրետ դեպքում մշակվող հատուկ կատեգորիայի տվյալների մասին (օրինակ՝ չներառելով բանկային տվյալները կամ վարկային քարտի տվյալները, եթե վճարումը կատարվել է կանխիկ):</w:t>
                  </w:r>
                </w:p>
              </w:txbxContent>
            </v:textbox>
            <w10:wrap type="topAndBottom" anchorx="page"/>
          </v:shape>
        </w:pict>
      </w:r>
    </w:p>
    <w:p w14:paraId="261C447F" w14:textId="77777777" w:rsidR="004513ED" w:rsidRPr="00174CEC" w:rsidRDefault="00BA1812" w:rsidP="00B31FDE">
      <w:pPr>
        <w:pStyle w:val="ListParagraph"/>
        <w:numPr>
          <w:ilvl w:val="0"/>
          <w:numId w:val="16"/>
        </w:numPr>
        <w:tabs>
          <w:tab w:val="left" w:pos="754"/>
          <w:tab w:val="left" w:pos="756"/>
        </w:tabs>
        <w:spacing w:before="162" w:line="259" w:lineRule="auto"/>
        <w:ind w:right="1035"/>
        <w:rPr>
          <w:rFonts w:ascii="Sylfaen" w:hAnsi="Sylfaen"/>
          <w:lang w:val="hy-AM"/>
        </w:rPr>
      </w:pPr>
      <w:r w:rsidRPr="00174CEC">
        <w:rPr>
          <w:rFonts w:ascii="Sylfaen" w:hAnsi="Sylfaen"/>
          <w:lang w:val="hy-AM"/>
        </w:rPr>
        <w:t>«Ստացողների կամ ստացողների կատեգորիաների» մասին տեղեկություններ</w:t>
      </w:r>
      <w:r w:rsidR="00A54BCD" w:rsidRPr="00174CEC">
        <w:rPr>
          <w:rFonts w:ascii="Sylfaen" w:hAnsi="Sylfaen"/>
          <w:lang w:val="hy-AM"/>
        </w:rPr>
        <w:t>ով</w:t>
      </w:r>
      <w:r w:rsidRPr="00174CEC">
        <w:rPr>
          <w:rFonts w:ascii="Sylfaen" w:hAnsi="Sylfaen"/>
          <w:lang w:val="hy-AM"/>
        </w:rPr>
        <w:t xml:space="preserve"> (15(1)(գ) հոդված) նախևառաջ պետք է հաշվի առն</w:t>
      </w:r>
      <w:r w:rsidR="00A54BCD" w:rsidRPr="00174CEC">
        <w:rPr>
          <w:rFonts w:ascii="Sylfaen" w:hAnsi="Sylfaen"/>
          <w:lang w:val="hy-AM"/>
        </w:rPr>
        <w:t>վ</w:t>
      </w:r>
      <w:r w:rsidRPr="00174CEC">
        <w:rPr>
          <w:rFonts w:ascii="Sylfaen" w:hAnsi="Sylfaen"/>
          <w:lang w:val="hy-AM"/>
        </w:rPr>
        <w:t xml:space="preserve">ի </w:t>
      </w:r>
      <w:r w:rsidR="00232024" w:rsidRPr="00174CEC">
        <w:rPr>
          <w:rFonts w:ascii="Sylfaen" w:hAnsi="Sylfaen"/>
          <w:lang w:val="hy-AM"/>
        </w:rPr>
        <w:t xml:space="preserve">ՏՊԸԿ </w:t>
      </w:r>
      <w:r w:rsidRPr="00174CEC">
        <w:rPr>
          <w:rFonts w:ascii="Sylfaen" w:hAnsi="Sylfaen"/>
          <w:lang w:val="hy-AM"/>
        </w:rPr>
        <w:t xml:space="preserve">4(9) հոդվածում տրված ստացողների սահմանումը: Ստացողների սահմանումը հիմնված է </w:t>
      </w:r>
      <w:r w:rsidR="003A5845" w:rsidRPr="00174CEC">
        <w:rPr>
          <w:rFonts w:ascii="Sylfaen" w:hAnsi="Sylfaen"/>
          <w:lang w:val="hy-AM"/>
        </w:rPr>
        <w:t xml:space="preserve">անձնական տվյալների՝ </w:t>
      </w:r>
      <w:r w:rsidRPr="00174CEC">
        <w:rPr>
          <w:rFonts w:ascii="Sylfaen" w:hAnsi="Sylfaen"/>
          <w:lang w:val="hy-AM"/>
        </w:rPr>
        <w:t xml:space="preserve">ֆիզիկական կամ իրավաբանական անձին, պետական </w:t>
      </w:r>
      <w:r w:rsidR="00A54BCD" w:rsidRPr="00174CEC">
        <w:rPr>
          <w:rFonts w:ascii="Sylfaen" w:hAnsi="Sylfaen"/>
          <w:lang w:val="hy-AM"/>
        </w:rPr>
        <w:t>մարմնին</w:t>
      </w:r>
      <w:r w:rsidRPr="00174CEC">
        <w:rPr>
          <w:rFonts w:ascii="Sylfaen" w:hAnsi="Sylfaen"/>
          <w:lang w:val="hy-AM"/>
        </w:rPr>
        <w:t xml:space="preserve">, </w:t>
      </w:r>
      <w:r w:rsidR="00A54BCD" w:rsidRPr="00174CEC">
        <w:rPr>
          <w:rFonts w:ascii="Sylfaen" w:hAnsi="Sylfaen"/>
          <w:lang w:val="hy-AM"/>
        </w:rPr>
        <w:t>գերատեսչությանը</w:t>
      </w:r>
      <w:r w:rsidRPr="00174CEC">
        <w:rPr>
          <w:rFonts w:ascii="Sylfaen" w:hAnsi="Sylfaen"/>
          <w:lang w:val="hy-AM"/>
        </w:rPr>
        <w:t xml:space="preserve"> կամ այլ մարմնին </w:t>
      </w:r>
      <w:r w:rsidR="004C2DA3" w:rsidRPr="00174CEC">
        <w:rPr>
          <w:rFonts w:ascii="Sylfaen" w:hAnsi="Sylfaen"/>
          <w:lang w:val="hy-AM"/>
        </w:rPr>
        <w:t>հրապարակման</w:t>
      </w:r>
      <w:r w:rsidR="003A5845" w:rsidRPr="00174CEC">
        <w:rPr>
          <w:rFonts w:ascii="Sylfaen" w:hAnsi="Sylfaen"/>
          <w:lang w:val="hy-AM"/>
        </w:rPr>
        <w:t xml:space="preserve"> վրա</w:t>
      </w:r>
      <w:r w:rsidRPr="00174CEC">
        <w:rPr>
          <w:rFonts w:ascii="Sylfaen" w:hAnsi="Sylfaen"/>
          <w:vertAlign w:val="superscript"/>
          <w:lang w:val="hy-AM"/>
        </w:rPr>
        <w:t>68</w:t>
      </w:r>
      <w:r w:rsidRPr="00174CEC">
        <w:rPr>
          <w:rFonts w:ascii="Sylfaen" w:hAnsi="Sylfaen"/>
          <w:lang w:val="hy-AM"/>
        </w:rPr>
        <w:t xml:space="preserve">: </w:t>
      </w:r>
      <w:r w:rsidR="00232024" w:rsidRPr="00174CEC">
        <w:rPr>
          <w:rFonts w:ascii="Sylfaen" w:hAnsi="Sylfaen"/>
          <w:lang w:val="hy-AM"/>
        </w:rPr>
        <w:t xml:space="preserve">ՏՊԸԿ </w:t>
      </w:r>
      <w:r w:rsidR="00EC6A0D" w:rsidRPr="00174CEC">
        <w:rPr>
          <w:rFonts w:ascii="Sylfaen" w:hAnsi="Sylfaen"/>
          <w:lang w:val="hy-AM"/>
        </w:rPr>
        <w:t xml:space="preserve">4(9) հոդվածից </w:t>
      </w:r>
      <w:r w:rsidRPr="00174CEC">
        <w:rPr>
          <w:rFonts w:ascii="Sylfaen" w:hAnsi="Sylfaen"/>
          <w:lang w:val="hy-AM"/>
        </w:rPr>
        <w:t xml:space="preserve">հետևում է, որ պետական մարմինները, որոնք գործում են </w:t>
      </w:r>
      <w:r w:rsidR="003A5845" w:rsidRPr="00174CEC">
        <w:rPr>
          <w:rFonts w:ascii="Sylfaen" w:hAnsi="Sylfaen"/>
          <w:lang w:val="hy-AM"/>
        </w:rPr>
        <w:t xml:space="preserve">կոնկրետ </w:t>
      </w:r>
      <w:r w:rsidR="00EC6A0D" w:rsidRPr="00174CEC">
        <w:rPr>
          <w:rFonts w:ascii="Sylfaen" w:hAnsi="Sylfaen"/>
          <w:lang w:val="hy-AM"/>
        </w:rPr>
        <w:t>հարցման</w:t>
      </w:r>
      <w:r w:rsidRPr="00174CEC">
        <w:rPr>
          <w:rFonts w:ascii="Sylfaen" w:hAnsi="Sylfaen"/>
          <w:lang w:val="hy-AM"/>
        </w:rPr>
        <w:t xml:space="preserve"> շրջանակներում</w:t>
      </w:r>
      <w:r w:rsidR="00A54BCD" w:rsidRPr="00174CEC">
        <w:rPr>
          <w:rFonts w:ascii="Sylfaen" w:hAnsi="Sylfaen"/>
          <w:lang w:val="hy-AM"/>
        </w:rPr>
        <w:t>,</w:t>
      </w:r>
      <w:r w:rsidR="00EC6A0D" w:rsidRPr="00174CEC">
        <w:rPr>
          <w:rFonts w:ascii="Sylfaen" w:hAnsi="Sylfaen"/>
          <w:lang w:val="hy-AM"/>
        </w:rPr>
        <w:t xml:space="preserve"> </w:t>
      </w:r>
      <w:r w:rsidRPr="00174CEC">
        <w:rPr>
          <w:rFonts w:ascii="Sylfaen" w:hAnsi="Sylfaen"/>
          <w:lang w:val="hy-AM"/>
        </w:rPr>
        <w:t>հատուկ ազգային դրույթներ</w:t>
      </w:r>
      <w:r w:rsidR="00EC6A0D" w:rsidRPr="00174CEC">
        <w:rPr>
          <w:rFonts w:ascii="Sylfaen" w:hAnsi="Sylfaen"/>
          <w:lang w:val="hy-AM"/>
        </w:rPr>
        <w:t>ի հաշվառմամբ</w:t>
      </w:r>
      <w:r w:rsidRPr="00174CEC">
        <w:rPr>
          <w:rFonts w:ascii="Sylfaen" w:hAnsi="Sylfaen"/>
          <w:lang w:val="hy-AM"/>
        </w:rPr>
        <w:t>, չպետք է համարվեն ստացողներ:</w:t>
      </w:r>
    </w:p>
    <w:p w14:paraId="257C95D4" w14:textId="20003297" w:rsidR="004513ED" w:rsidRPr="00174CEC" w:rsidRDefault="00765D32" w:rsidP="00B31FDE">
      <w:pPr>
        <w:pStyle w:val="ListParagraph"/>
        <w:numPr>
          <w:ilvl w:val="0"/>
          <w:numId w:val="16"/>
        </w:numPr>
        <w:tabs>
          <w:tab w:val="left" w:pos="754"/>
          <w:tab w:val="left" w:pos="756"/>
        </w:tabs>
        <w:spacing w:line="259" w:lineRule="auto"/>
        <w:ind w:right="1039"/>
        <w:rPr>
          <w:rFonts w:ascii="Sylfaen" w:hAnsi="Sylfaen"/>
          <w:lang w:val="hy-AM"/>
        </w:rPr>
      </w:pPr>
      <w:r w:rsidRPr="00174CEC">
        <w:rPr>
          <w:rFonts w:ascii="Sylfaen" w:hAnsi="Sylfaen"/>
          <w:lang w:val="hy-AM"/>
        </w:rPr>
        <w:t xml:space="preserve">Ինչ վերաբերում է այն հարցին, թե </w:t>
      </w:r>
      <w:r w:rsidR="003A5845" w:rsidRPr="00174CEC">
        <w:rPr>
          <w:rFonts w:ascii="Sylfaen" w:hAnsi="Sylfaen"/>
          <w:lang w:val="hy-AM"/>
        </w:rPr>
        <w:t xml:space="preserve">արդյոք </w:t>
      </w:r>
      <w:r w:rsidR="00F31447" w:rsidRPr="00174CEC">
        <w:rPr>
          <w:rFonts w:ascii="Sylfaen" w:hAnsi="Sylfaen"/>
          <w:lang w:val="hy-AM"/>
        </w:rPr>
        <w:t>հսկող</w:t>
      </w:r>
      <w:r w:rsidRPr="00174CEC">
        <w:rPr>
          <w:rFonts w:ascii="Sylfaen" w:hAnsi="Sylfaen"/>
          <w:lang w:val="hy-AM"/>
        </w:rPr>
        <w:t>ն ազատ է ընտրու</w:t>
      </w:r>
      <w:r w:rsidR="003A5845" w:rsidRPr="00174CEC">
        <w:rPr>
          <w:rFonts w:ascii="Sylfaen" w:hAnsi="Sylfaen"/>
          <w:lang w:val="hy-AM"/>
        </w:rPr>
        <w:t>թյուն կատարել</w:t>
      </w:r>
      <w:r w:rsidRPr="00174CEC">
        <w:rPr>
          <w:rFonts w:ascii="Sylfaen" w:hAnsi="Sylfaen"/>
          <w:lang w:val="hy-AM"/>
        </w:rPr>
        <w:t xml:space="preserve"> ստացողների կամ ստացողների կատեգորիաների</w:t>
      </w:r>
      <w:r w:rsidR="00DF1D90" w:rsidRPr="00174CEC">
        <w:rPr>
          <w:rFonts w:ascii="Sylfaen" w:hAnsi="Sylfaen"/>
          <w:lang w:val="hy-AM"/>
        </w:rPr>
        <w:t xml:space="preserve"> վերաբեր</w:t>
      </w:r>
      <w:r w:rsidR="003A5845" w:rsidRPr="00174CEC">
        <w:rPr>
          <w:rFonts w:ascii="Sylfaen" w:hAnsi="Sylfaen"/>
          <w:lang w:val="hy-AM"/>
        </w:rPr>
        <w:t xml:space="preserve">յալ </w:t>
      </w:r>
      <w:r w:rsidRPr="00174CEC">
        <w:rPr>
          <w:rFonts w:ascii="Sylfaen" w:hAnsi="Sylfaen"/>
          <w:lang w:val="hy-AM"/>
        </w:rPr>
        <w:t>տեղեկությունների միջև</w:t>
      </w:r>
      <w:r w:rsidR="00A81ED0">
        <w:rPr>
          <w:rFonts w:ascii="Sylfaen" w:hAnsi="Sylfaen"/>
          <w:lang w:val="hy-AM"/>
        </w:rPr>
        <w:t>՝</w:t>
      </w:r>
      <w:r w:rsidRPr="00174CEC">
        <w:rPr>
          <w:rFonts w:ascii="Sylfaen" w:hAnsi="Sylfaen"/>
          <w:lang w:val="hy-AM"/>
        </w:rPr>
        <w:t xml:space="preserve"> հարկ է նշել, որ «ի տարբերություն </w:t>
      </w:r>
      <w:r w:rsidR="00232024" w:rsidRPr="00174CEC">
        <w:rPr>
          <w:rFonts w:ascii="Sylfaen" w:hAnsi="Sylfaen"/>
          <w:lang w:val="hy-AM"/>
        </w:rPr>
        <w:t xml:space="preserve">ՏՊԸԿ </w:t>
      </w:r>
      <w:r w:rsidRPr="00174CEC">
        <w:rPr>
          <w:rFonts w:ascii="Sylfaen" w:hAnsi="Sylfaen"/>
          <w:lang w:val="hy-AM"/>
        </w:rPr>
        <w:t xml:space="preserve">13-րդ և 14-րդ հոդվածների, որոնք </w:t>
      </w:r>
      <w:r w:rsidR="00F31447" w:rsidRPr="00174CEC">
        <w:rPr>
          <w:rFonts w:ascii="Sylfaen" w:hAnsi="Sylfaen"/>
          <w:lang w:val="hy-AM"/>
        </w:rPr>
        <w:t>հսկող</w:t>
      </w:r>
      <w:r w:rsidRPr="00174CEC">
        <w:rPr>
          <w:rFonts w:ascii="Sylfaen" w:hAnsi="Sylfaen"/>
          <w:lang w:val="hy-AM"/>
        </w:rPr>
        <w:t xml:space="preserve">ի համար պարտավորություն են սահմանում (…), </w:t>
      </w:r>
      <w:r w:rsidR="00232024" w:rsidRPr="00174CEC">
        <w:rPr>
          <w:rFonts w:ascii="Sylfaen" w:hAnsi="Sylfaen"/>
          <w:lang w:val="hy-AM"/>
        </w:rPr>
        <w:t xml:space="preserve">ՏՊԸԿ </w:t>
      </w:r>
      <w:r w:rsidRPr="00174CEC">
        <w:rPr>
          <w:rFonts w:ascii="Sylfaen" w:hAnsi="Sylfaen"/>
          <w:lang w:val="hy-AM"/>
        </w:rPr>
        <w:t>15-րդ հոդվածը սահմանում է տվյալների սուբյեկտի համար հասանելիությ</w:t>
      </w:r>
      <w:r w:rsidR="00A07438">
        <w:rPr>
          <w:rFonts w:ascii="Sylfaen" w:hAnsi="Sylfaen"/>
          <w:lang w:val="hy-AM"/>
        </w:rPr>
        <w:t>ուն ունենալու</w:t>
      </w:r>
      <w:r w:rsidRPr="00174CEC">
        <w:rPr>
          <w:rFonts w:ascii="Sylfaen" w:hAnsi="Sylfaen"/>
          <w:lang w:val="hy-AM"/>
        </w:rPr>
        <w:t xml:space="preserve"> իրական իրավունք, որի արդյունքում տվյալների սուբյեկտը պետք է հնարավորություն ունենա </w:t>
      </w:r>
      <w:r w:rsidR="003A5845" w:rsidRPr="00174CEC">
        <w:rPr>
          <w:rFonts w:ascii="Sylfaen" w:hAnsi="Sylfaen"/>
          <w:lang w:val="hy-AM"/>
        </w:rPr>
        <w:t xml:space="preserve">կա՛մ </w:t>
      </w:r>
      <w:r w:rsidR="00DF1D90" w:rsidRPr="00174CEC">
        <w:rPr>
          <w:rFonts w:ascii="Sylfaen" w:hAnsi="Sylfaen"/>
          <w:lang w:val="hy-AM"/>
        </w:rPr>
        <w:t xml:space="preserve">տեղեկություններ </w:t>
      </w:r>
      <w:r w:rsidRPr="00174CEC">
        <w:rPr>
          <w:rFonts w:ascii="Sylfaen" w:hAnsi="Sylfaen"/>
          <w:lang w:val="hy-AM"/>
        </w:rPr>
        <w:t xml:space="preserve">ստանալու կոնկրետ </w:t>
      </w:r>
      <w:r w:rsidR="003A5845" w:rsidRPr="00174CEC">
        <w:rPr>
          <w:rFonts w:ascii="Sylfaen" w:hAnsi="Sylfaen"/>
          <w:lang w:val="hy-AM"/>
        </w:rPr>
        <w:t xml:space="preserve">ստացողների </w:t>
      </w:r>
      <w:r w:rsidRPr="00174CEC">
        <w:rPr>
          <w:rFonts w:ascii="Sylfaen" w:hAnsi="Sylfaen"/>
          <w:lang w:val="hy-AM"/>
        </w:rPr>
        <w:t>մասին, թե տվյալները ում են տրամադրվել կամ ում կ</w:t>
      </w:r>
      <w:r w:rsidR="004C2DA3" w:rsidRPr="00174CEC">
        <w:rPr>
          <w:rFonts w:ascii="Sylfaen" w:hAnsi="Sylfaen"/>
          <w:lang w:val="hy-AM"/>
        </w:rPr>
        <w:t>հրապարակվեն</w:t>
      </w:r>
      <w:r w:rsidRPr="00174CEC">
        <w:rPr>
          <w:rFonts w:ascii="Sylfaen" w:hAnsi="Sylfaen"/>
          <w:lang w:val="hy-AM"/>
        </w:rPr>
        <w:t xml:space="preserve">, եթե դա հնարավոր է, կա՛մ տեղեկություններ </w:t>
      </w:r>
      <w:r w:rsidR="003A5845" w:rsidRPr="00174CEC">
        <w:rPr>
          <w:rFonts w:ascii="Sylfaen" w:hAnsi="Sylfaen"/>
          <w:lang w:val="hy-AM"/>
        </w:rPr>
        <w:t xml:space="preserve">ստանալու </w:t>
      </w:r>
      <w:r w:rsidRPr="00174CEC">
        <w:rPr>
          <w:rFonts w:ascii="Sylfaen" w:hAnsi="Sylfaen"/>
          <w:lang w:val="hy-AM"/>
        </w:rPr>
        <w:t>ստացողների կատեգորիաների մասին»:</w:t>
      </w:r>
      <w:r w:rsidRPr="00174CEC">
        <w:rPr>
          <w:rFonts w:ascii="Sylfaen" w:hAnsi="Sylfaen"/>
          <w:vertAlign w:val="superscript"/>
          <w:lang w:val="hy-AM"/>
        </w:rPr>
        <w:t xml:space="preserve">69 </w:t>
      </w:r>
      <w:r w:rsidR="00DF1D90" w:rsidRPr="00174CEC">
        <w:rPr>
          <w:rFonts w:ascii="Sylfaen" w:hAnsi="Sylfaen"/>
          <w:lang w:val="hy-AM"/>
        </w:rPr>
        <w:t>Հարկ</w:t>
      </w:r>
      <w:r w:rsidRPr="00174CEC">
        <w:rPr>
          <w:rFonts w:ascii="Sylfaen" w:hAnsi="Sylfaen"/>
          <w:lang w:val="hy-AM"/>
        </w:rPr>
        <w:t xml:space="preserve"> է նաև հիշել, որ, ինչպես նշված է թափանցիկության վերաբերյալ վերը նշված ուղեցույցում</w:t>
      </w:r>
      <w:r w:rsidRPr="00174CEC">
        <w:rPr>
          <w:rFonts w:ascii="Sylfaen" w:hAnsi="Sylfaen"/>
          <w:vertAlign w:val="superscript"/>
          <w:lang w:val="hy-AM"/>
        </w:rPr>
        <w:t>70</w:t>
      </w:r>
      <w:r w:rsidRPr="00174CEC">
        <w:rPr>
          <w:rFonts w:ascii="Sylfaen" w:hAnsi="Sylfaen"/>
          <w:lang w:val="hy-AM"/>
        </w:rPr>
        <w:t xml:space="preserve">, արդեն </w:t>
      </w:r>
      <w:r w:rsidR="00232024" w:rsidRPr="00174CEC">
        <w:rPr>
          <w:rFonts w:ascii="Sylfaen" w:hAnsi="Sylfaen"/>
          <w:lang w:val="hy-AM"/>
        </w:rPr>
        <w:t xml:space="preserve">ՏՊԸԿ </w:t>
      </w:r>
      <w:r w:rsidRPr="00174CEC">
        <w:rPr>
          <w:rFonts w:ascii="Sylfaen" w:hAnsi="Sylfaen"/>
          <w:lang w:val="hy-AM"/>
        </w:rPr>
        <w:t>13-րդ և 14-րդ հոդվածների համաձայն ստացողների</w:t>
      </w:r>
      <w:r w:rsidR="00DF1D90" w:rsidRPr="00174CEC">
        <w:rPr>
          <w:rFonts w:ascii="Sylfaen" w:hAnsi="Sylfaen"/>
          <w:lang w:val="hy-AM"/>
        </w:rPr>
        <w:t>ն</w:t>
      </w:r>
      <w:r w:rsidRPr="00174CEC">
        <w:rPr>
          <w:rFonts w:ascii="Sylfaen" w:hAnsi="Sylfaen"/>
          <w:lang w:val="hy-AM"/>
        </w:rPr>
        <w:t xml:space="preserve"> կամ ստացողների կատեգորիաների</w:t>
      </w:r>
      <w:r w:rsidR="00DF1D90" w:rsidRPr="00174CEC">
        <w:rPr>
          <w:rFonts w:ascii="Sylfaen" w:hAnsi="Sylfaen"/>
          <w:lang w:val="hy-AM"/>
        </w:rPr>
        <w:t>ն</w:t>
      </w:r>
      <w:r w:rsidRPr="00174CEC">
        <w:rPr>
          <w:rFonts w:ascii="Sylfaen" w:hAnsi="Sylfaen"/>
          <w:lang w:val="hy-AM"/>
        </w:rPr>
        <w:t xml:space="preserve"> </w:t>
      </w:r>
      <w:r w:rsidR="00DF1D90" w:rsidRPr="00174CEC">
        <w:rPr>
          <w:rFonts w:ascii="Sylfaen" w:hAnsi="Sylfaen"/>
          <w:lang w:val="hy-AM"/>
        </w:rPr>
        <w:t>վերաբերող</w:t>
      </w:r>
      <w:r w:rsidRPr="00174CEC">
        <w:rPr>
          <w:rFonts w:ascii="Sylfaen" w:hAnsi="Sylfaen"/>
          <w:lang w:val="hy-AM"/>
        </w:rPr>
        <w:t xml:space="preserve"> տեղեկ</w:t>
      </w:r>
      <w:r w:rsidR="00DF1D90" w:rsidRPr="00174CEC">
        <w:rPr>
          <w:rFonts w:ascii="Sylfaen" w:hAnsi="Sylfaen"/>
          <w:lang w:val="hy-AM"/>
        </w:rPr>
        <w:t>ությունները</w:t>
      </w:r>
      <w:r w:rsidRPr="00174CEC">
        <w:rPr>
          <w:rFonts w:ascii="Sylfaen" w:hAnsi="Sylfaen"/>
          <w:lang w:val="hy-AM"/>
        </w:rPr>
        <w:t xml:space="preserve"> պետք է հնարավորինս կոնկրետ լին</w:t>
      </w:r>
      <w:r w:rsidR="00DF1D90" w:rsidRPr="00174CEC">
        <w:rPr>
          <w:rFonts w:ascii="Sylfaen" w:hAnsi="Sylfaen"/>
          <w:lang w:val="hy-AM"/>
        </w:rPr>
        <w:t>են</w:t>
      </w:r>
      <w:r w:rsidRPr="00174CEC">
        <w:rPr>
          <w:rFonts w:ascii="Sylfaen" w:hAnsi="Sylfaen"/>
          <w:lang w:val="hy-AM"/>
        </w:rPr>
        <w:t>՝ թափանցիկության և արդարության սկզբունքների առումով: 15-րդ հոդվածի</w:t>
      </w:r>
      <w:r w:rsidR="003C761F" w:rsidRPr="00174CEC">
        <w:rPr>
          <w:rFonts w:ascii="Sylfaen" w:hAnsi="Sylfaen"/>
          <w:lang w:val="hy-AM"/>
        </w:rPr>
        <w:t xml:space="preserve"> համաձայն</w:t>
      </w:r>
      <w:r w:rsidRPr="00174CEC">
        <w:rPr>
          <w:rFonts w:ascii="Sylfaen" w:hAnsi="Sylfaen"/>
          <w:lang w:val="hy-AM"/>
        </w:rPr>
        <w:t xml:space="preserve">, եթե տվյալների սուբյեկտն այլ բան չի ընտրել, </w:t>
      </w:r>
      <w:r w:rsidR="003C761F" w:rsidRPr="00174CEC">
        <w:rPr>
          <w:rFonts w:ascii="Sylfaen" w:hAnsi="Sylfaen"/>
          <w:lang w:val="hy-AM"/>
        </w:rPr>
        <w:t xml:space="preserve">ապա </w:t>
      </w:r>
      <w:r w:rsidR="00F31447" w:rsidRPr="00174CEC">
        <w:rPr>
          <w:rFonts w:ascii="Sylfaen" w:hAnsi="Sylfaen"/>
          <w:lang w:val="hy-AM"/>
        </w:rPr>
        <w:t>հսկող</w:t>
      </w:r>
      <w:r w:rsidR="003C761F" w:rsidRPr="00174CEC">
        <w:rPr>
          <w:rFonts w:ascii="Sylfaen" w:hAnsi="Sylfaen"/>
          <w:lang w:val="hy-AM"/>
        </w:rPr>
        <w:t xml:space="preserve">ը </w:t>
      </w:r>
      <w:r w:rsidRPr="00174CEC">
        <w:rPr>
          <w:rFonts w:ascii="Sylfaen" w:hAnsi="Sylfaen"/>
          <w:lang w:val="hy-AM"/>
        </w:rPr>
        <w:t>պարտավոր է նշել փաստացի ստացողների անունները, բացառությամբ այն դեպքերի, երբ անհնար է նույնականացնել այդ ստացողներին</w:t>
      </w:r>
      <w:r w:rsidR="003C761F" w:rsidRPr="00174CEC">
        <w:rPr>
          <w:rFonts w:ascii="Sylfaen" w:hAnsi="Sylfaen"/>
          <w:lang w:val="hy-AM"/>
        </w:rPr>
        <w:t>,</w:t>
      </w:r>
      <w:r w:rsidRPr="00174CEC">
        <w:rPr>
          <w:rFonts w:ascii="Sylfaen" w:hAnsi="Sylfaen"/>
          <w:lang w:val="hy-AM"/>
        </w:rPr>
        <w:t xml:space="preserve"> կամ </w:t>
      </w:r>
      <w:r w:rsidR="00F31447" w:rsidRPr="00174CEC">
        <w:rPr>
          <w:rFonts w:ascii="Sylfaen" w:hAnsi="Sylfaen"/>
          <w:lang w:val="hy-AM"/>
        </w:rPr>
        <w:t>հսկողն</w:t>
      </w:r>
      <w:r w:rsidR="003C761F" w:rsidRPr="00174CEC">
        <w:rPr>
          <w:rFonts w:ascii="Sylfaen" w:hAnsi="Sylfaen"/>
          <w:lang w:val="hy-AM"/>
        </w:rPr>
        <w:t xml:space="preserve"> ապացուց</w:t>
      </w:r>
      <w:r w:rsidR="00A11B7A" w:rsidRPr="00174CEC">
        <w:rPr>
          <w:rFonts w:ascii="Sylfaen" w:hAnsi="Sylfaen"/>
          <w:lang w:val="hy-AM"/>
        </w:rPr>
        <w:t>ում</w:t>
      </w:r>
      <w:r w:rsidR="003C761F" w:rsidRPr="00174CEC">
        <w:rPr>
          <w:rFonts w:ascii="Sylfaen" w:hAnsi="Sylfaen"/>
          <w:lang w:val="hy-AM"/>
        </w:rPr>
        <w:t xml:space="preserve"> է</w:t>
      </w:r>
      <w:r w:rsidRPr="00174CEC">
        <w:rPr>
          <w:rFonts w:ascii="Sylfaen" w:hAnsi="Sylfaen"/>
          <w:lang w:val="hy-AM"/>
        </w:rPr>
        <w:t>, որ տվյալների սուբյեկտի</w:t>
      </w:r>
      <w:r w:rsidR="00A81ED0">
        <w:rPr>
          <w:rFonts w:ascii="Sylfaen" w:hAnsi="Sylfaen"/>
          <w:lang w:val="hy-AM"/>
        </w:rPr>
        <w:t>՝</w:t>
      </w:r>
      <w:r w:rsidRPr="00174CEC">
        <w:rPr>
          <w:rFonts w:ascii="Sylfaen" w:hAnsi="Sylfaen"/>
          <w:lang w:val="hy-AM"/>
        </w:rPr>
        <w:t xml:space="preserve"> </w:t>
      </w:r>
      <w:r w:rsidR="003C761F" w:rsidRPr="00174CEC">
        <w:rPr>
          <w:rFonts w:ascii="Sylfaen" w:hAnsi="Sylfaen"/>
          <w:lang w:val="hy-AM"/>
        </w:rPr>
        <w:t xml:space="preserve">հասանելիություն ստանալու </w:t>
      </w:r>
      <w:r w:rsidR="00A11B7A" w:rsidRPr="00174CEC">
        <w:rPr>
          <w:rFonts w:ascii="Sylfaen" w:hAnsi="Sylfaen"/>
          <w:lang w:val="hy-AM"/>
        </w:rPr>
        <w:t xml:space="preserve">մասին դիմումներն </w:t>
      </w:r>
      <w:r w:rsidRPr="00174CEC">
        <w:rPr>
          <w:rFonts w:ascii="Sylfaen" w:hAnsi="Sylfaen"/>
          <w:lang w:val="hy-AM"/>
        </w:rPr>
        <w:t>ակնհայտ</w:t>
      </w:r>
      <w:r w:rsidR="00A079E6" w:rsidRPr="00174CEC">
        <w:rPr>
          <w:rFonts w:ascii="Sylfaen" w:hAnsi="Sylfaen"/>
          <w:lang w:val="hy-AM"/>
        </w:rPr>
        <w:t>որեն</w:t>
      </w:r>
      <w:r w:rsidR="00FB0D61" w:rsidRPr="00174CEC">
        <w:rPr>
          <w:rFonts w:ascii="Sylfaen" w:hAnsi="Sylfaen"/>
          <w:lang w:val="hy-AM"/>
        </w:rPr>
        <w:t xml:space="preserve"> </w:t>
      </w:r>
      <w:r w:rsidRPr="00174CEC">
        <w:rPr>
          <w:rFonts w:ascii="Sylfaen" w:hAnsi="Sylfaen"/>
          <w:lang w:val="hy-AM"/>
        </w:rPr>
        <w:t xml:space="preserve">անհիմն են կամ </w:t>
      </w:r>
      <w:r w:rsidR="00A11B7A" w:rsidRPr="00174CEC">
        <w:rPr>
          <w:rFonts w:ascii="Sylfaen" w:hAnsi="Sylfaen"/>
          <w:lang w:val="hy-AM"/>
        </w:rPr>
        <w:t>սահմանազանցող</w:t>
      </w:r>
      <w:r w:rsidR="003C761F" w:rsidRPr="00174CEC">
        <w:rPr>
          <w:rFonts w:ascii="Sylfaen" w:hAnsi="Sylfaen"/>
          <w:lang w:val="hy-AM"/>
        </w:rPr>
        <w:t xml:space="preserve">՝ </w:t>
      </w:r>
      <w:r w:rsidR="00232024" w:rsidRPr="00174CEC">
        <w:rPr>
          <w:rFonts w:ascii="Sylfaen" w:hAnsi="Sylfaen"/>
          <w:lang w:val="hy-AM"/>
        </w:rPr>
        <w:t xml:space="preserve">ՏՊԸԿ </w:t>
      </w:r>
      <w:r w:rsidRPr="00174CEC">
        <w:rPr>
          <w:rFonts w:ascii="Sylfaen" w:hAnsi="Sylfaen"/>
          <w:lang w:val="hy-AM"/>
        </w:rPr>
        <w:t>12(5) հոդվածի</w:t>
      </w:r>
      <w:r w:rsidR="003C761F" w:rsidRPr="00174CEC">
        <w:rPr>
          <w:rFonts w:ascii="Sylfaen" w:hAnsi="Sylfaen"/>
          <w:lang w:val="hy-AM"/>
        </w:rPr>
        <w:t xml:space="preserve"> իմաստով</w:t>
      </w:r>
      <w:r w:rsidR="003C761F" w:rsidRPr="00174CEC">
        <w:rPr>
          <w:rFonts w:ascii="Sylfaen" w:hAnsi="Sylfaen"/>
          <w:vertAlign w:val="superscript"/>
          <w:lang w:val="hy-AM"/>
        </w:rPr>
        <w:t>7172</w:t>
      </w:r>
      <w:r w:rsidR="003C761F" w:rsidRPr="00174CEC">
        <w:rPr>
          <w:rFonts w:ascii="Sylfaen" w:hAnsi="Sylfaen"/>
          <w:lang w:val="hy-AM"/>
        </w:rPr>
        <w:t>:</w:t>
      </w:r>
      <w:r w:rsidRPr="00174CEC">
        <w:rPr>
          <w:rFonts w:ascii="Sylfaen" w:hAnsi="Sylfaen"/>
          <w:lang w:val="hy-AM"/>
        </w:rPr>
        <w:t xml:space="preserve"> </w:t>
      </w:r>
      <w:r w:rsidR="003C761F" w:rsidRPr="00174CEC">
        <w:rPr>
          <w:rFonts w:ascii="Sylfaen" w:hAnsi="Sylfaen"/>
          <w:lang w:val="hy-AM"/>
        </w:rPr>
        <w:t>ՏՊԵԽ</w:t>
      </w:r>
      <w:r w:rsidRPr="00174CEC">
        <w:rPr>
          <w:rFonts w:ascii="Sylfaen" w:hAnsi="Sylfaen"/>
          <w:lang w:val="hy-AM"/>
        </w:rPr>
        <w:t>-ն այս կապակցությամբ հիշեցնում է, որ փաստացի ստացողների</w:t>
      </w:r>
      <w:r w:rsidR="00BB32FA" w:rsidRPr="00174CEC">
        <w:rPr>
          <w:rFonts w:ascii="Sylfaen" w:hAnsi="Sylfaen"/>
          <w:lang w:val="hy-AM"/>
        </w:rPr>
        <w:t>ն</w:t>
      </w:r>
      <w:r w:rsidRPr="00174CEC">
        <w:rPr>
          <w:rFonts w:ascii="Sylfaen" w:hAnsi="Sylfaen"/>
          <w:lang w:val="hy-AM"/>
        </w:rPr>
        <w:t xml:space="preserve"> </w:t>
      </w:r>
      <w:r w:rsidR="00BB32FA" w:rsidRPr="00174CEC">
        <w:rPr>
          <w:rFonts w:ascii="Sylfaen" w:hAnsi="Sylfaen"/>
          <w:lang w:val="hy-AM"/>
        </w:rPr>
        <w:t xml:space="preserve">վերաբերող </w:t>
      </w:r>
      <w:r w:rsidRPr="00174CEC">
        <w:rPr>
          <w:rFonts w:ascii="Sylfaen" w:hAnsi="Sylfaen"/>
          <w:lang w:val="hy-AM"/>
        </w:rPr>
        <w:t>տեղեկ</w:t>
      </w:r>
      <w:r w:rsidR="00BB32FA" w:rsidRPr="00174CEC">
        <w:rPr>
          <w:rFonts w:ascii="Sylfaen" w:hAnsi="Sylfaen"/>
          <w:lang w:val="hy-AM"/>
        </w:rPr>
        <w:t xml:space="preserve">ությունների </w:t>
      </w:r>
      <w:r w:rsidRPr="00174CEC">
        <w:rPr>
          <w:rFonts w:ascii="Sylfaen" w:hAnsi="Sylfaen"/>
          <w:lang w:val="hy-AM"/>
        </w:rPr>
        <w:t xml:space="preserve">պահպանումն անհրաժեշտ է, </w:t>
      </w:r>
      <w:r w:rsidR="00BB32FA" w:rsidRPr="00174CEC">
        <w:rPr>
          <w:rFonts w:ascii="Sylfaen" w:hAnsi="Sylfaen"/>
          <w:lang w:val="hy-AM"/>
        </w:rPr>
        <w:t xml:space="preserve">որպեսզի </w:t>
      </w:r>
      <w:r w:rsidR="004374CD" w:rsidRPr="00174CEC">
        <w:rPr>
          <w:rFonts w:ascii="Sylfaen" w:hAnsi="Sylfaen"/>
          <w:i/>
          <w:lang w:val="hy-AM"/>
        </w:rPr>
        <w:t>ի թիվս այլնի</w:t>
      </w:r>
      <w:r w:rsidR="00BB32FA" w:rsidRPr="00174CEC">
        <w:rPr>
          <w:rFonts w:ascii="Sylfaen" w:hAnsi="Sylfaen"/>
          <w:lang w:val="hy-AM"/>
        </w:rPr>
        <w:t>, հնարավոր լինի կատարել</w:t>
      </w:r>
      <w:r w:rsidRPr="00174CEC">
        <w:rPr>
          <w:rFonts w:ascii="Sylfaen" w:hAnsi="Sylfaen"/>
          <w:lang w:val="hy-AM"/>
        </w:rPr>
        <w:t xml:space="preserve"> </w:t>
      </w:r>
      <w:r w:rsidR="00F31447" w:rsidRPr="00174CEC">
        <w:rPr>
          <w:rFonts w:ascii="Sylfaen" w:hAnsi="Sylfaen"/>
          <w:lang w:val="hy-AM"/>
        </w:rPr>
        <w:t>հսկող</w:t>
      </w:r>
      <w:r w:rsidR="00BB32FA" w:rsidRPr="00174CEC">
        <w:rPr>
          <w:rFonts w:ascii="Sylfaen" w:hAnsi="Sylfaen"/>
          <w:lang w:val="hy-AM"/>
        </w:rPr>
        <w:t xml:space="preserve">ի՝ </w:t>
      </w:r>
      <w:r w:rsidR="00232024" w:rsidRPr="00174CEC">
        <w:rPr>
          <w:rFonts w:ascii="Sylfaen" w:hAnsi="Sylfaen"/>
          <w:lang w:val="hy-AM"/>
        </w:rPr>
        <w:t xml:space="preserve">ՏՊԸԿ </w:t>
      </w:r>
      <w:r w:rsidR="00BB32FA" w:rsidRPr="00174CEC">
        <w:rPr>
          <w:rFonts w:ascii="Sylfaen" w:hAnsi="Sylfaen"/>
          <w:lang w:val="hy-AM"/>
        </w:rPr>
        <w:t xml:space="preserve">5(2) և 19-րդ հոդվածների համաձայն </w:t>
      </w:r>
      <w:r w:rsidR="00A11B7A" w:rsidRPr="00174CEC">
        <w:rPr>
          <w:rFonts w:ascii="Sylfaen" w:hAnsi="Sylfaen"/>
          <w:lang w:val="hy-AM"/>
        </w:rPr>
        <w:t xml:space="preserve">ստանձնած </w:t>
      </w:r>
      <w:r w:rsidR="00BB32FA" w:rsidRPr="00174CEC">
        <w:rPr>
          <w:rFonts w:ascii="Sylfaen" w:hAnsi="Sylfaen"/>
          <w:lang w:val="hy-AM"/>
        </w:rPr>
        <w:t>պարտավորությունները</w:t>
      </w:r>
      <w:r w:rsidRPr="00174CEC">
        <w:rPr>
          <w:rFonts w:ascii="Sylfaen" w:hAnsi="Sylfaen"/>
          <w:lang w:val="hy-AM"/>
        </w:rPr>
        <w:t>:</w:t>
      </w:r>
    </w:p>
    <w:p w14:paraId="378CA9C0" w14:textId="77777777" w:rsidR="004513ED" w:rsidRPr="00174CEC" w:rsidRDefault="008255ED">
      <w:pPr>
        <w:pStyle w:val="BodyText"/>
        <w:spacing w:before="39"/>
        <w:rPr>
          <w:rFonts w:ascii="Sylfaen" w:hAnsi="Sylfaen"/>
          <w:sz w:val="20"/>
          <w:lang w:val="hy-AM"/>
        </w:rPr>
      </w:pPr>
      <w:r>
        <w:rPr>
          <w:noProof/>
        </w:rPr>
        <w:pict w14:anchorId="292B7283">
          <v:rect id="docshape64" o:spid="_x0000_s1152" style="position:absolute;margin-left:70.8pt;margin-top:15.4pt;width:144.05pt;height:.8pt;z-index:-2516618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" fillcolor="black" stroked="f">
            <v:path arrowok="t"/>
            <w10:wrap type="topAndBottom" anchorx="page"/>
          </v:rect>
        </w:pict>
      </w:r>
    </w:p>
    <w:p w14:paraId="2A590C62" w14:textId="77777777" w:rsidR="004513ED" w:rsidRPr="00174CEC" w:rsidRDefault="004513ED">
      <w:pPr>
        <w:pStyle w:val="BodyText"/>
        <w:spacing w:before="38"/>
        <w:rPr>
          <w:rFonts w:ascii="Sylfaen" w:hAnsi="Sylfaen"/>
          <w:sz w:val="20"/>
          <w:lang w:val="hy-AM"/>
        </w:rPr>
      </w:pPr>
    </w:p>
    <w:p w14:paraId="353CD914" w14:textId="77777777" w:rsidR="004513ED" w:rsidRPr="00174CEC" w:rsidRDefault="00FE1B64" w:rsidP="006B247A">
      <w:pPr>
        <w:ind w:left="756" w:right="1022"/>
        <w:jc w:val="both"/>
        <w:rPr>
          <w:rFonts w:ascii="Sylfaen" w:hAnsi="Sylfaen"/>
          <w:sz w:val="18"/>
          <w:szCs w:val="18"/>
          <w:lang w:val="hy-AM"/>
        </w:rPr>
        <w:sectPr w:rsidR="004513ED" w:rsidRPr="00174CEC" w:rsidSect="0024713A">
          <w:pgSz w:w="11910" w:h="16840"/>
          <w:pgMar w:top="1360" w:right="380" w:bottom="1360" w:left="660" w:header="0" w:footer="1143" w:gutter="0"/>
          <w:cols w:space="720"/>
        </w:sectPr>
      </w:pPr>
      <w:r w:rsidRPr="00174CEC">
        <w:rPr>
          <w:rFonts w:ascii="Sylfaen" w:hAnsi="Sylfaen"/>
          <w:sz w:val="20"/>
          <w:vertAlign w:val="superscript"/>
          <w:lang w:val="hy-AM"/>
        </w:rPr>
        <w:t>68</w:t>
      </w:r>
      <w:r w:rsidRPr="00174CEC">
        <w:rPr>
          <w:rFonts w:ascii="Sylfaen" w:hAnsi="Sylfaen"/>
          <w:sz w:val="20"/>
          <w:lang w:val="hy-AM"/>
        </w:rPr>
        <w:t xml:space="preserve"> </w:t>
      </w:r>
      <w:r w:rsidR="006B247A" w:rsidRPr="00174CEC">
        <w:rPr>
          <w:rFonts w:ascii="Sylfaen" w:hAnsi="Sylfaen"/>
          <w:sz w:val="18"/>
          <w:szCs w:val="18"/>
          <w:lang w:val="hy-AM"/>
        </w:rPr>
        <w:t xml:space="preserve">Հարկ է նաև նշել, որ նույն ընկերությունում կարող են լինել </w:t>
      </w:r>
      <w:r w:rsidR="00232024" w:rsidRPr="00174CEC">
        <w:rPr>
          <w:rFonts w:ascii="Sylfaen" w:hAnsi="Sylfaen"/>
          <w:sz w:val="18"/>
          <w:szCs w:val="18"/>
          <w:lang w:val="hy-AM"/>
        </w:rPr>
        <w:t xml:space="preserve">ՏՊԸԿ </w:t>
      </w:r>
      <w:r w:rsidR="006B247A" w:rsidRPr="00174CEC">
        <w:rPr>
          <w:rFonts w:ascii="Sylfaen" w:hAnsi="Sylfaen"/>
          <w:sz w:val="18"/>
          <w:szCs w:val="18"/>
          <w:lang w:val="hy-AM"/>
        </w:rPr>
        <w:t>4(7) հոդվածով սահմանված հսկող</w:t>
      </w:r>
      <w:r w:rsidR="00A11B7A" w:rsidRPr="00174CEC">
        <w:rPr>
          <w:rFonts w:ascii="Sylfaen" w:hAnsi="Sylfaen"/>
          <w:sz w:val="18"/>
          <w:szCs w:val="18"/>
          <w:lang w:val="hy-AM"/>
        </w:rPr>
        <w:t>ներ</w:t>
      </w:r>
      <w:r w:rsidR="006B247A" w:rsidRPr="00174CEC">
        <w:rPr>
          <w:rFonts w:ascii="Sylfaen" w:hAnsi="Sylfaen"/>
          <w:sz w:val="18"/>
          <w:szCs w:val="18"/>
          <w:lang w:val="hy-AM"/>
        </w:rPr>
        <w:t xml:space="preserve">: Այս աստղաբույլում հնարավոր է </w:t>
      </w:r>
      <w:r w:rsidR="00A11B7A" w:rsidRPr="00174CEC">
        <w:rPr>
          <w:rFonts w:ascii="Sylfaen" w:hAnsi="Sylfaen"/>
          <w:sz w:val="18"/>
          <w:szCs w:val="18"/>
          <w:lang w:val="hy-AM"/>
        </w:rPr>
        <w:t xml:space="preserve">մեկ ընկերության ներսում </w:t>
      </w:r>
      <w:r w:rsidR="006B247A" w:rsidRPr="00174CEC">
        <w:rPr>
          <w:rFonts w:ascii="Sylfaen" w:hAnsi="Sylfaen"/>
          <w:sz w:val="18"/>
          <w:szCs w:val="18"/>
          <w:lang w:val="hy-AM"/>
        </w:rPr>
        <w:t xml:space="preserve">տվյալների </w:t>
      </w:r>
      <w:r w:rsidR="004C2DA3" w:rsidRPr="00174CEC">
        <w:rPr>
          <w:rFonts w:ascii="Sylfaen" w:hAnsi="Sylfaen"/>
          <w:sz w:val="18"/>
          <w:szCs w:val="18"/>
          <w:lang w:val="hy-AM"/>
        </w:rPr>
        <w:t>հրապարակում</w:t>
      </w:r>
      <w:r w:rsidR="006B247A" w:rsidRPr="00174CEC">
        <w:rPr>
          <w:rFonts w:ascii="Sylfaen" w:hAnsi="Sylfaen"/>
          <w:sz w:val="18"/>
          <w:szCs w:val="18"/>
          <w:lang w:val="hy-AM"/>
        </w:rPr>
        <w:t xml:space="preserve"> մեկ ստացողից մյուսին:</w:t>
      </w:r>
    </w:p>
    <w:p w14:paraId="7A60A70F" w14:textId="77777777" w:rsidR="004513ED" w:rsidRPr="00174CEC" w:rsidRDefault="008255ED">
      <w:pPr>
        <w:pStyle w:val="BodyText"/>
        <w:spacing w:before="1"/>
        <w:rPr>
          <w:rFonts w:ascii="Sylfaen" w:hAnsi="Sylfaen"/>
          <w:sz w:val="11"/>
          <w:lang w:val="hy-AM"/>
        </w:rPr>
      </w:pPr>
      <w:r>
        <w:rPr>
          <w:noProof/>
        </w:rPr>
        <w:lastRenderedPageBreak/>
        <w:pict w14:anchorId="02D4E729">
          <v:shape id="Text Box 216" o:spid="_x0000_s1151" type="#_x0000_t202" style="position:absolute;margin-left:65.2pt;margin-top:8.2pt;width:465pt;height:142.45pt;z-index:-2516608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" filled="f" strokeweight=".14108mm">
            <v:path arrowok="t"/>
            <v:textbox inset="0,0,0,0">
              <w:txbxContent>
                <w:p w14:paraId="3122FBE3" w14:textId="77777777" w:rsidR="007F2EA2" w:rsidRPr="002F6E3A" w:rsidRDefault="007F2EA2">
                  <w:pPr>
                    <w:pStyle w:val="BodyText"/>
                    <w:spacing w:before="22" w:line="259" w:lineRule="auto"/>
                    <w:ind w:left="108" w:right="110"/>
                    <w:jc w:val="both"/>
                    <w:rPr>
                      <w:rFonts w:ascii="Sylfaen" w:hAnsi="Sylfaen" w:cs="Sylfaen"/>
                      <w:sz w:val="16"/>
                      <w:szCs w:val="16"/>
                      <w:lang w:val="hy-AM"/>
                    </w:rPr>
                  </w:pPr>
                  <w:r w:rsidRPr="002F6E3A">
                    <w:rPr>
                      <w:rFonts w:ascii="Sylfaen" w:hAnsi="Sylfaen" w:cs="Sylfaen"/>
                      <w:b/>
                      <w:sz w:val="16"/>
                      <w:szCs w:val="16"/>
                      <w:lang w:val="hy-AM"/>
                    </w:rPr>
                    <w:t>Օրինակ 20.</w:t>
                  </w:r>
                  <w:r w:rsidRPr="002F6E3A">
                    <w:rPr>
                      <w:rFonts w:ascii="Sylfaen" w:hAnsi="Sylfaen" w:cs="Sylfaen"/>
                      <w:sz w:val="16"/>
                      <w:szCs w:val="16"/>
                      <w:lang w:val="hy-AM"/>
                    </w:rPr>
                    <w:t xml:space="preserve"> Գործատուն իր գաղտնիության մասին ծանուցման մեջ տեղեկություններ է տրամադրում այն մասին, թե ինչ կատեգորիաների տվյալներ են գործուղումների դեպքում փոխանցվում «տուրիստական գործակալություններին» կամ «հյուրանոցներին»՝ </w:t>
                  </w:r>
                  <w:r>
                    <w:rPr>
                      <w:rFonts w:ascii="Sylfaen" w:hAnsi="Sylfaen" w:cs="Sylfaen"/>
                      <w:sz w:val="16"/>
                      <w:szCs w:val="16"/>
                      <w:lang w:val="hy-AM"/>
                    </w:rPr>
                    <w:t xml:space="preserve">ՏՊԸԿ </w:t>
                  </w:r>
                  <w:r w:rsidRPr="002F6E3A">
                    <w:rPr>
                      <w:rFonts w:ascii="Sylfaen" w:hAnsi="Sylfaen" w:cs="Sylfaen"/>
                      <w:sz w:val="16"/>
                      <w:szCs w:val="16"/>
                      <w:lang w:val="hy-AM"/>
                    </w:rPr>
                    <w:t>13(1)(ե) և 14(1)(ե) հոդվածների համաձայն: Եթե աշխատողը գործուղումներից հետո ներկայացնում է անձնական տվյալներին հասանելիություն ստանալու մասին դիմում, ապա գործատուն պետք է, 15(1)(գ) հոդվածի համաձայն, անձնական տվյալներ ստացողների վերաբերյալ նշի այն տուրիստական գործակալությանը (գործակալություններին) և հյուրանոցին (հյուրանոցներին), որոնք ստացել են տվյալները: Թեև գործատուն իր գաղտնիության մասին ծանուցման մեջ իրավաչափ կերպով նշել է ստացողների կատեգորիաները՝ 13-րդ և 14-րդ հոդվածների համաձայն, քանի որ այս փուլում դեռևս հնարավոր չի եղել նշել ստացողների անունները, նա պետք է, աշխատողի կողմից այլ բան չընտրելու դեպքում, տրամադրի կոնկրետ ստացողներին վերաբերող տեղեկություններ (տուրիստական գործակալությունների, հյուրանոցների անվանումը և այլն), երբ աշխատողը ներկայացնում է հասանելիություն ստանալու մասին դիմում:</w:t>
                  </w:r>
                </w:p>
              </w:txbxContent>
            </v:textbox>
            <w10:wrap type="topAndBottom" anchorx="page"/>
          </v:shape>
        </w:pict>
      </w:r>
    </w:p>
    <w:p w14:paraId="68F5DFA3" w14:textId="77777777" w:rsidR="004513ED" w:rsidRPr="00174CEC" w:rsidRDefault="007D62C0">
      <w:pPr>
        <w:pStyle w:val="BodyText"/>
        <w:spacing w:before="163" w:line="259" w:lineRule="auto"/>
        <w:ind w:left="756" w:right="1039"/>
        <w:jc w:val="both"/>
        <w:rPr>
          <w:rFonts w:ascii="Sylfaen" w:hAnsi="Sylfaen"/>
          <w:lang w:val="hy-AM"/>
        </w:rPr>
      </w:pPr>
      <w:r w:rsidRPr="00174CEC">
        <w:rPr>
          <w:rFonts w:ascii="Sylfaen" w:hAnsi="Sylfaen"/>
          <w:spacing w:val="-2"/>
          <w:lang w:val="hy-AM"/>
        </w:rPr>
        <w:t xml:space="preserve">Եթե </w:t>
      </w:r>
      <w:r w:rsidR="001A2761" w:rsidRPr="00174CEC">
        <w:rPr>
          <w:rFonts w:ascii="Sylfaen" w:hAnsi="Sylfaen"/>
          <w:spacing w:val="-2"/>
          <w:lang w:val="hy-AM"/>
        </w:rPr>
        <w:t xml:space="preserve">վերը նշված պայմանների պահպանմամբ </w:t>
      </w:r>
      <w:r w:rsidR="00F31447" w:rsidRPr="00174CEC">
        <w:rPr>
          <w:rFonts w:ascii="Sylfaen" w:hAnsi="Sylfaen"/>
          <w:lang w:val="hy-AM"/>
        </w:rPr>
        <w:t>հսկող</w:t>
      </w:r>
      <w:r w:rsidRPr="00174CEC">
        <w:rPr>
          <w:rFonts w:ascii="Sylfaen" w:hAnsi="Sylfaen"/>
          <w:spacing w:val="-2"/>
          <w:lang w:val="hy-AM"/>
        </w:rPr>
        <w:t>ը</w:t>
      </w:r>
      <w:r w:rsidR="001A2761" w:rsidRPr="00174CEC">
        <w:rPr>
          <w:rFonts w:ascii="Sylfaen" w:hAnsi="Sylfaen"/>
          <w:spacing w:val="-2"/>
          <w:lang w:val="hy-AM"/>
        </w:rPr>
        <w:t xml:space="preserve"> կարող է տրամադրել միայն ստացողների կատեգորիաները, </w:t>
      </w:r>
      <w:r w:rsidRPr="00174CEC">
        <w:rPr>
          <w:rFonts w:ascii="Sylfaen" w:hAnsi="Sylfaen"/>
          <w:spacing w:val="-2"/>
          <w:lang w:val="hy-AM"/>
        </w:rPr>
        <w:t xml:space="preserve">ապա </w:t>
      </w:r>
      <w:r w:rsidR="001A2761" w:rsidRPr="00174CEC">
        <w:rPr>
          <w:rFonts w:ascii="Sylfaen" w:hAnsi="Sylfaen"/>
          <w:spacing w:val="-2"/>
          <w:lang w:val="hy-AM"/>
        </w:rPr>
        <w:t>տեղեկ</w:t>
      </w:r>
      <w:r w:rsidRPr="00174CEC">
        <w:rPr>
          <w:rFonts w:ascii="Sylfaen" w:hAnsi="Sylfaen"/>
          <w:spacing w:val="-2"/>
          <w:lang w:val="hy-AM"/>
        </w:rPr>
        <w:t xml:space="preserve">ությունները </w:t>
      </w:r>
      <w:r w:rsidR="001A2761" w:rsidRPr="00174CEC">
        <w:rPr>
          <w:rFonts w:ascii="Sylfaen" w:hAnsi="Sylfaen"/>
          <w:spacing w:val="-2"/>
          <w:lang w:val="hy-AM"/>
        </w:rPr>
        <w:t>պետք է լին</w:t>
      </w:r>
      <w:r w:rsidRPr="00174CEC">
        <w:rPr>
          <w:rFonts w:ascii="Sylfaen" w:hAnsi="Sylfaen"/>
          <w:spacing w:val="-2"/>
          <w:lang w:val="hy-AM"/>
        </w:rPr>
        <w:t>են</w:t>
      </w:r>
      <w:r w:rsidR="001A2761" w:rsidRPr="00174CEC">
        <w:rPr>
          <w:rFonts w:ascii="Sylfaen" w:hAnsi="Sylfaen"/>
          <w:spacing w:val="-2"/>
          <w:lang w:val="hy-AM"/>
        </w:rPr>
        <w:t xml:space="preserve"> հնարավորինս կոնկրետ՝ նշելով ստացողի տեսակը (այսինքն՝ հղում կատարելով </w:t>
      </w:r>
      <w:r w:rsidRPr="00174CEC">
        <w:rPr>
          <w:rFonts w:ascii="Sylfaen" w:hAnsi="Sylfaen"/>
          <w:spacing w:val="-2"/>
          <w:lang w:val="hy-AM"/>
        </w:rPr>
        <w:t>այն գործողություններին, որ</w:t>
      </w:r>
      <w:r w:rsidR="00C023A5" w:rsidRPr="00174CEC">
        <w:rPr>
          <w:rFonts w:ascii="Sylfaen" w:hAnsi="Sylfaen"/>
          <w:spacing w:val="-2"/>
          <w:lang w:val="hy-AM"/>
        </w:rPr>
        <w:t>ոնք</w:t>
      </w:r>
      <w:r w:rsidRPr="00174CEC">
        <w:rPr>
          <w:rFonts w:ascii="Sylfaen" w:hAnsi="Sylfaen"/>
          <w:spacing w:val="-2"/>
          <w:lang w:val="hy-AM"/>
        </w:rPr>
        <w:t xml:space="preserve"> նա </w:t>
      </w:r>
      <w:r w:rsidR="001A2761" w:rsidRPr="00174CEC">
        <w:rPr>
          <w:rFonts w:ascii="Sylfaen" w:hAnsi="Sylfaen"/>
          <w:spacing w:val="-2"/>
          <w:lang w:val="hy-AM"/>
        </w:rPr>
        <w:t>իրականաց</w:t>
      </w:r>
      <w:r w:rsidRPr="00174CEC">
        <w:rPr>
          <w:rFonts w:ascii="Sylfaen" w:hAnsi="Sylfaen"/>
          <w:spacing w:val="-2"/>
          <w:lang w:val="hy-AM"/>
        </w:rPr>
        <w:t>նում է</w:t>
      </w:r>
      <w:r w:rsidR="001A2761" w:rsidRPr="00174CEC">
        <w:rPr>
          <w:rFonts w:ascii="Sylfaen" w:hAnsi="Sylfaen"/>
          <w:spacing w:val="-2"/>
          <w:lang w:val="hy-AM"/>
        </w:rPr>
        <w:t xml:space="preserve">), </w:t>
      </w:r>
      <w:r w:rsidRPr="00174CEC">
        <w:rPr>
          <w:rFonts w:ascii="Sylfaen" w:hAnsi="Sylfaen"/>
          <w:spacing w:val="-2"/>
          <w:lang w:val="hy-AM"/>
        </w:rPr>
        <w:t>բնագավառը</w:t>
      </w:r>
      <w:r w:rsidR="001A2761" w:rsidRPr="00174CEC">
        <w:rPr>
          <w:rFonts w:ascii="Sylfaen" w:hAnsi="Sylfaen"/>
          <w:spacing w:val="-2"/>
          <w:lang w:val="hy-AM"/>
        </w:rPr>
        <w:t>, ոլորտ</w:t>
      </w:r>
      <w:r w:rsidRPr="00174CEC">
        <w:rPr>
          <w:rFonts w:ascii="Sylfaen" w:hAnsi="Sylfaen"/>
          <w:spacing w:val="-2"/>
          <w:lang w:val="hy-AM"/>
        </w:rPr>
        <w:t>ն ու</w:t>
      </w:r>
      <w:r w:rsidR="001A2761" w:rsidRPr="00174CEC">
        <w:rPr>
          <w:rFonts w:ascii="Sylfaen" w:hAnsi="Sylfaen"/>
          <w:spacing w:val="-2"/>
          <w:lang w:val="hy-AM"/>
        </w:rPr>
        <w:t xml:space="preserve"> ենթաոլորտը և ստացողների գտնվելու վայրը</w:t>
      </w:r>
      <w:r w:rsidR="00FE1B64" w:rsidRPr="00174CEC">
        <w:rPr>
          <w:rFonts w:ascii="Sylfaen" w:hAnsi="Sylfaen"/>
          <w:spacing w:val="-2"/>
          <w:vertAlign w:val="superscript"/>
          <w:lang w:val="hy-AM"/>
        </w:rPr>
        <w:t>73</w:t>
      </w:r>
      <w:r w:rsidRPr="00174CEC">
        <w:rPr>
          <w:rFonts w:ascii="Sylfaen" w:hAnsi="Sylfaen"/>
          <w:spacing w:val="-2"/>
          <w:lang w:val="hy-AM"/>
        </w:rPr>
        <w:t>:</w:t>
      </w:r>
    </w:p>
    <w:p w14:paraId="3B914D5A" w14:textId="77777777" w:rsidR="004513ED" w:rsidRPr="00174CEC" w:rsidRDefault="007D62C0" w:rsidP="00B31FDE">
      <w:pPr>
        <w:pStyle w:val="ListParagraph"/>
        <w:numPr>
          <w:ilvl w:val="0"/>
          <w:numId w:val="16"/>
        </w:numPr>
        <w:tabs>
          <w:tab w:val="left" w:pos="754"/>
          <w:tab w:val="left" w:pos="756"/>
        </w:tabs>
        <w:spacing w:before="155" w:line="259" w:lineRule="auto"/>
        <w:ind w:right="1035"/>
        <w:rPr>
          <w:rFonts w:ascii="Sylfaen" w:hAnsi="Sylfaen"/>
          <w:lang w:val="hy-AM"/>
        </w:rPr>
      </w:pPr>
      <w:r w:rsidRPr="00174CEC">
        <w:rPr>
          <w:rFonts w:ascii="Sylfaen" w:hAnsi="Sylfaen"/>
          <w:lang w:val="hy-AM"/>
        </w:rPr>
        <w:t>15(1)(դ) հոդվածի համաձայն` հնարավորության դեպքում տեղեկությունները պետք է տրամադրվեն նախատեսված այն ժամանակահատվածի համար, որի ընթացքում պահ</w:t>
      </w:r>
      <w:r w:rsidR="008E14AE" w:rsidRPr="00174CEC">
        <w:rPr>
          <w:rFonts w:ascii="Sylfaen" w:hAnsi="Sylfaen"/>
          <w:lang w:val="hy-AM"/>
        </w:rPr>
        <w:t>պանվելու են</w:t>
      </w:r>
      <w:r w:rsidRPr="00174CEC">
        <w:rPr>
          <w:rFonts w:ascii="Sylfaen" w:hAnsi="Sylfaen"/>
          <w:lang w:val="hy-AM"/>
        </w:rPr>
        <w:t xml:space="preserve"> անձնական տվյալները: Հակառակ դեպքում, պետք է </w:t>
      </w:r>
      <w:r w:rsidR="008E14AE" w:rsidRPr="00174CEC">
        <w:rPr>
          <w:rFonts w:ascii="Sylfaen" w:hAnsi="Sylfaen"/>
          <w:lang w:val="hy-AM"/>
        </w:rPr>
        <w:t>ներկայացվեն</w:t>
      </w:r>
      <w:r w:rsidRPr="00174CEC">
        <w:rPr>
          <w:rFonts w:ascii="Sylfaen" w:hAnsi="Sylfaen"/>
          <w:lang w:val="hy-AM"/>
        </w:rPr>
        <w:t xml:space="preserve"> այդ ժամանակահատվածը որոշելու համար կիրառվող չափանիշները: </w:t>
      </w:r>
      <w:r w:rsidR="00F31447" w:rsidRPr="00174CEC">
        <w:rPr>
          <w:rFonts w:ascii="Sylfaen" w:hAnsi="Sylfaen"/>
          <w:lang w:val="hy-AM"/>
        </w:rPr>
        <w:t>Հսկող</w:t>
      </w:r>
      <w:r w:rsidRPr="00174CEC">
        <w:rPr>
          <w:rFonts w:ascii="Sylfaen" w:hAnsi="Sylfaen"/>
          <w:lang w:val="hy-AM"/>
        </w:rPr>
        <w:t xml:space="preserve">ի կողմից տրված տեղեկությունները պետք է բավականաչափ ճշգրիտ լինեն, որպեսզի տվյալների սուբյեկտն իմանա, թե որքան ժամանակ </w:t>
      </w:r>
      <w:r w:rsidR="008E14AE" w:rsidRPr="00174CEC">
        <w:rPr>
          <w:rFonts w:ascii="Sylfaen" w:hAnsi="Sylfaen"/>
          <w:lang w:val="hy-AM"/>
        </w:rPr>
        <w:t xml:space="preserve">են իրեն վերաբերող տվյալները </w:t>
      </w:r>
      <w:r w:rsidRPr="00174CEC">
        <w:rPr>
          <w:rFonts w:ascii="Sylfaen" w:hAnsi="Sylfaen"/>
          <w:lang w:val="hy-AM"/>
        </w:rPr>
        <w:t>պահպանվել</w:t>
      </w:r>
      <w:r w:rsidR="008E14AE" w:rsidRPr="00174CEC">
        <w:rPr>
          <w:rFonts w:ascii="Sylfaen" w:hAnsi="Sylfaen"/>
          <w:lang w:val="hy-AM"/>
        </w:rPr>
        <w:t>ու</w:t>
      </w:r>
      <w:r w:rsidRPr="00174CEC">
        <w:rPr>
          <w:rFonts w:ascii="Sylfaen" w:hAnsi="Sylfaen"/>
          <w:lang w:val="hy-AM"/>
        </w:rPr>
        <w:t xml:space="preserve">: Եթե հնարավոր չէ նշել </w:t>
      </w:r>
      <w:r w:rsidR="00C023A5" w:rsidRPr="00174CEC">
        <w:rPr>
          <w:rFonts w:ascii="Sylfaen" w:hAnsi="Sylfaen"/>
          <w:lang w:val="hy-AM"/>
        </w:rPr>
        <w:t xml:space="preserve">ջնջելու </w:t>
      </w:r>
      <w:r w:rsidRPr="00174CEC">
        <w:rPr>
          <w:rFonts w:ascii="Sylfaen" w:hAnsi="Sylfaen"/>
          <w:lang w:val="hy-AM"/>
        </w:rPr>
        <w:t>ժամանակը, ապա պետք է նշվեն պահպանման ժամկետները և այ</w:t>
      </w:r>
      <w:r w:rsidR="009137F7" w:rsidRPr="00174CEC">
        <w:rPr>
          <w:rFonts w:ascii="Sylfaen" w:hAnsi="Sylfaen"/>
          <w:lang w:val="hy-AM"/>
        </w:rPr>
        <w:t>դ</w:t>
      </w:r>
      <w:r w:rsidRPr="00174CEC">
        <w:rPr>
          <w:rFonts w:ascii="Sylfaen" w:hAnsi="Sylfaen"/>
          <w:lang w:val="hy-AM"/>
        </w:rPr>
        <w:t xml:space="preserve"> ժամանակահատվածի սկիզբը կամ </w:t>
      </w:r>
      <w:r w:rsidR="004042BF" w:rsidRPr="00174CEC">
        <w:rPr>
          <w:rFonts w:ascii="Sylfaen" w:hAnsi="Sylfaen"/>
          <w:lang w:val="hy-AM"/>
        </w:rPr>
        <w:t>դրդող</w:t>
      </w:r>
      <w:r w:rsidRPr="00174CEC">
        <w:rPr>
          <w:rFonts w:ascii="Sylfaen" w:hAnsi="Sylfaen"/>
          <w:lang w:val="hy-AM"/>
        </w:rPr>
        <w:t xml:space="preserve"> իրադարձությունը (օրինակ՝ պայմանագրի </w:t>
      </w:r>
      <w:r w:rsidR="004042BF" w:rsidRPr="00174CEC">
        <w:rPr>
          <w:rFonts w:ascii="Sylfaen" w:hAnsi="Sylfaen"/>
          <w:lang w:val="hy-AM"/>
        </w:rPr>
        <w:t xml:space="preserve">գործողության </w:t>
      </w:r>
      <w:r w:rsidRPr="00174CEC">
        <w:rPr>
          <w:rFonts w:ascii="Sylfaen" w:hAnsi="Sylfaen"/>
          <w:lang w:val="hy-AM"/>
        </w:rPr>
        <w:t>դադարեցում</w:t>
      </w:r>
      <w:r w:rsidR="004042BF" w:rsidRPr="00174CEC">
        <w:rPr>
          <w:rFonts w:ascii="Sylfaen" w:hAnsi="Sylfaen"/>
          <w:lang w:val="hy-AM"/>
        </w:rPr>
        <w:t>ը</w:t>
      </w:r>
      <w:r w:rsidRPr="00174CEC">
        <w:rPr>
          <w:rFonts w:ascii="Sylfaen" w:hAnsi="Sylfaen"/>
          <w:lang w:val="hy-AM"/>
        </w:rPr>
        <w:t xml:space="preserve">, երաշխիքային ժամկետի ավարտը և այլն): </w:t>
      </w:r>
      <w:r w:rsidR="00C023A5" w:rsidRPr="00174CEC">
        <w:rPr>
          <w:rFonts w:ascii="Sylfaen" w:hAnsi="Sylfaen"/>
          <w:lang w:val="hy-AM"/>
        </w:rPr>
        <w:t>Օ</w:t>
      </w:r>
      <w:r w:rsidRPr="00174CEC">
        <w:rPr>
          <w:rFonts w:ascii="Sylfaen" w:hAnsi="Sylfaen"/>
          <w:lang w:val="hy-AM"/>
        </w:rPr>
        <w:t>րինակ</w:t>
      </w:r>
      <w:r w:rsidR="009137F7" w:rsidRPr="00174CEC">
        <w:rPr>
          <w:rFonts w:ascii="Sylfaen" w:hAnsi="Sylfaen"/>
          <w:lang w:val="hy-AM"/>
        </w:rPr>
        <w:t>՝</w:t>
      </w:r>
      <w:r w:rsidRPr="00174CEC">
        <w:rPr>
          <w:rFonts w:ascii="Sylfaen" w:hAnsi="Sylfaen"/>
          <w:lang w:val="hy-AM"/>
        </w:rPr>
        <w:t xml:space="preserve"> «</w:t>
      </w:r>
      <w:r w:rsidR="004042BF" w:rsidRPr="00174CEC">
        <w:rPr>
          <w:rFonts w:ascii="Sylfaen" w:hAnsi="Sylfaen"/>
          <w:lang w:val="hy-AM"/>
        </w:rPr>
        <w:t>օրենքով սահմանված</w:t>
      </w:r>
      <w:r w:rsidRPr="00174CEC">
        <w:rPr>
          <w:rFonts w:ascii="Sylfaen" w:hAnsi="Sylfaen"/>
          <w:lang w:val="hy-AM"/>
        </w:rPr>
        <w:t xml:space="preserve"> պահպանման ժամկետները լրանալուց հետո</w:t>
      </w:r>
      <w:r w:rsidR="004042BF" w:rsidRPr="00174CEC">
        <w:rPr>
          <w:rFonts w:ascii="Sylfaen" w:hAnsi="Sylfaen"/>
          <w:lang w:val="hy-AM"/>
        </w:rPr>
        <w:t xml:space="preserve"> </w:t>
      </w:r>
      <w:r w:rsidR="00C023A5" w:rsidRPr="00174CEC">
        <w:rPr>
          <w:rFonts w:ascii="Sylfaen" w:hAnsi="Sylfaen"/>
          <w:lang w:val="hy-AM"/>
        </w:rPr>
        <w:t>ջնջելուն</w:t>
      </w:r>
      <w:r w:rsidRPr="00174CEC">
        <w:rPr>
          <w:rFonts w:ascii="Sylfaen" w:hAnsi="Sylfaen"/>
          <w:lang w:val="hy-AM"/>
        </w:rPr>
        <w:t xml:space="preserve">» </w:t>
      </w:r>
      <w:r w:rsidR="00C023A5" w:rsidRPr="00174CEC">
        <w:rPr>
          <w:rFonts w:ascii="Sylfaen" w:hAnsi="Sylfaen"/>
          <w:lang w:val="hy-AM"/>
        </w:rPr>
        <w:t xml:space="preserve">պարզապես հղում կատարելը </w:t>
      </w:r>
      <w:r w:rsidRPr="00174CEC">
        <w:rPr>
          <w:rFonts w:ascii="Sylfaen" w:hAnsi="Sylfaen"/>
          <w:lang w:val="hy-AM"/>
        </w:rPr>
        <w:t xml:space="preserve">բավարար չէ։ Տվյալների պահպանման </w:t>
      </w:r>
      <w:r w:rsidR="00382E46" w:rsidRPr="00174CEC">
        <w:rPr>
          <w:rFonts w:ascii="Sylfaen" w:hAnsi="Sylfaen"/>
          <w:lang w:val="hy-AM"/>
        </w:rPr>
        <w:t xml:space="preserve">ժամկետների </w:t>
      </w:r>
      <w:r w:rsidRPr="00174CEC">
        <w:rPr>
          <w:rFonts w:ascii="Sylfaen" w:hAnsi="Sylfaen"/>
          <w:lang w:val="hy-AM"/>
        </w:rPr>
        <w:t>վերաբեր</w:t>
      </w:r>
      <w:r w:rsidR="00382E46" w:rsidRPr="00174CEC">
        <w:rPr>
          <w:rFonts w:ascii="Sylfaen" w:hAnsi="Sylfaen"/>
          <w:lang w:val="hy-AM"/>
        </w:rPr>
        <w:t xml:space="preserve">յալ </w:t>
      </w:r>
      <w:r w:rsidR="004042BF" w:rsidRPr="00174CEC">
        <w:rPr>
          <w:rFonts w:ascii="Sylfaen" w:hAnsi="Sylfaen"/>
          <w:lang w:val="hy-AM"/>
        </w:rPr>
        <w:t>նշումներ</w:t>
      </w:r>
      <w:r w:rsidR="00382E46" w:rsidRPr="00174CEC">
        <w:rPr>
          <w:rFonts w:ascii="Sylfaen" w:hAnsi="Sylfaen"/>
          <w:lang w:val="hy-AM"/>
        </w:rPr>
        <w:t>ում</w:t>
      </w:r>
      <w:r w:rsidRPr="00174CEC">
        <w:rPr>
          <w:rFonts w:ascii="Sylfaen" w:hAnsi="Sylfaen"/>
          <w:lang w:val="hy-AM"/>
        </w:rPr>
        <w:t xml:space="preserve"> պետք է </w:t>
      </w:r>
      <w:r w:rsidR="00382E46" w:rsidRPr="00174CEC">
        <w:rPr>
          <w:rFonts w:ascii="Sylfaen" w:hAnsi="Sylfaen"/>
          <w:lang w:val="hy-AM"/>
        </w:rPr>
        <w:t xml:space="preserve">շեշտը դրվի </w:t>
      </w:r>
      <w:r w:rsidRPr="00174CEC">
        <w:rPr>
          <w:rFonts w:ascii="Sylfaen" w:hAnsi="Sylfaen"/>
          <w:lang w:val="hy-AM"/>
        </w:rPr>
        <w:t>տվյալների սուբյեկտի</w:t>
      </w:r>
      <w:r w:rsidR="00382E46" w:rsidRPr="00174CEC">
        <w:rPr>
          <w:rFonts w:ascii="Sylfaen" w:hAnsi="Sylfaen"/>
          <w:lang w:val="hy-AM"/>
        </w:rPr>
        <w:t>ն վերաբերող</w:t>
      </w:r>
      <w:r w:rsidRPr="00174CEC">
        <w:rPr>
          <w:rFonts w:ascii="Sylfaen" w:hAnsi="Sylfaen"/>
          <w:lang w:val="hy-AM"/>
        </w:rPr>
        <w:t xml:space="preserve"> կոնկրետ տվյալների վրա: Եթե տվյալների սուբյեկտի անձնական տվյալները ենթակա են </w:t>
      </w:r>
      <w:r w:rsidR="00C023A5" w:rsidRPr="00174CEC">
        <w:rPr>
          <w:rFonts w:ascii="Sylfaen" w:hAnsi="Sylfaen"/>
          <w:lang w:val="hy-AM"/>
        </w:rPr>
        <w:t>ջնջ</w:t>
      </w:r>
      <w:r w:rsidR="00527DB3" w:rsidRPr="00174CEC">
        <w:rPr>
          <w:rFonts w:ascii="Sylfaen" w:hAnsi="Sylfaen"/>
          <w:lang w:val="hy-AM"/>
        </w:rPr>
        <w:t>ման</w:t>
      </w:r>
      <w:r w:rsidR="00C023A5" w:rsidRPr="00174CEC">
        <w:rPr>
          <w:rFonts w:ascii="Sylfaen" w:hAnsi="Sylfaen"/>
          <w:lang w:val="hy-AM"/>
        </w:rPr>
        <w:t xml:space="preserve"> </w:t>
      </w:r>
      <w:r w:rsidR="00527DB3" w:rsidRPr="00174CEC">
        <w:rPr>
          <w:rFonts w:ascii="Sylfaen" w:hAnsi="Sylfaen"/>
          <w:lang w:val="hy-AM"/>
        </w:rPr>
        <w:t xml:space="preserve">տարբեր ժամկետներում </w:t>
      </w:r>
      <w:r w:rsidRPr="00174CEC">
        <w:rPr>
          <w:rFonts w:ascii="Sylfaen" w:hAnsi="Sylfaen"/>
          <w:lang w:val="hy-AM"/>
        </w:rPr>
        <w:t>(քանի որ ոչ բոլոր տվյալներ</w:t>
      </w:r>
      <w:r w:rsidR="00527DB3" w:rsidRPr="00174CEC">
        <w:rPr>
          <w:rFonts w:ascii="Sylfaen" w:hAnsi="Sylfaen"/>
          <w:lang w:val="hy-AM"/>
        </w:rPr>
        <w:t>ի վրա են տարածվում պահպանման իրավական պարտավորությունները</w:t>
      </w:r>
      <w:r w:rsidRPr="00174CEC">
        <w:rPr>
          <w:rFonts w:ascii="Sylfaen" w:hAnsi="Sylfaen"/>
          <w:lang w:val="hy-AM"/>
        </w:rPr>
        <w:t xml:space="preserve">), ապա համապատասխան մշակման գործողությունների և տվյալների կատեգորիաների </w:t>
      </w:r>
      <w:r w:rsidR="00382E46" w:rsidRPr="00174CEC">
        <w:rPr>
          <w:rFonts w:ascii="Sylfaen" w:hAnsi="Sylfaen"/>
          <w:lang w:val="hy-AM"/>
        </w:rPr>
        <w:t>առնչությամբ</w:t>
      </w:r>
      <w:r w:rsidR="00527DB3" w:rsidRPr="00174CEC">
        <w:rPr>
          <w:rFonts w:ascii="Sylfaen" w:hAnsi="Sylfaen"/>
          <w:lang w:val="hy-AM"/>
        </w:rPr>
        <w:t xml:space="preserve"> նշվում են ջնջման ժամկետները</w:t>
      </w:r>
      <w:r w:rsidRPr="00174CEC">
        <w:rPr>
          <w:rFonts w:ascii="Sylfaen" w:hAnsi="Sylfaen"/>
          <w:lang w:val="hy-AM"/>
        </w:rPr>
        <w:t>:</w:t>
      </w:r>
      <w:r w:rsidR="00527DB3" w:rsidRPr="00174CEC">
        <w:rPr>
          <w:rFonts w:ascii="Sylfaen" w:hAnsi="Sylfaen"/>
          <w:lang w:val="hy-AM"/>
        </w:rPr>
        <w:t xml:space="preserve"> </w:t>
      </w:r>
    </w:p>
    <w:p w14:paraId="50514711" w14:textId="77777777" w:rsidR="004513ED" w:rsidRPr="00174CEC" w:rsidRDefault="008255ED">
      <w:pPr>
        <w:pStyle w:val="BodyText"/>
        <w:spacing w:before="7"/>
        <w:rPr>
          <w:rFonts w:ascii="Sylfaen" w:hAnsi="Sylfaen"/>
          <w:sz w:val="20"/>
          <w:lang w:val="hy-AM"/>
        </w:rPr>
      </w:pPr>
      <w:r>
        <w:rPr>
          <w:noProof/>
        </w:rPr>
        <w:pict w14:anchorId="3CB4B2A9">
          <v:rect id="docshape66" o:spid="_x0000_s1150" style="position:absolute;margin-left:70.8pt;margin-top:13.8pt;width:144.05pt;height:.8pt;z-index:-251659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" fillcolor="black" stroked="f">
            <v:path arrowok="t"/>
            <w10:wrap type="topAndBottom" anchorx="page"/>
          </v:rect>
        </w:pict>
      </w:r>
    </w:p>
    <w:p w14:paraId="59203B0E" w14:textId="77777777" w:rsidR="004513ED" w:rsidRPr="00174CEC" w:rsidRDefault="004513ED">
      <w:pPr>
        <w:pStyle w:val="BodyText"/>
        <w:spacing w:before="37"/>
        <w:rPr>
          <w:rFonts w:ascii="Sylfaen" w:hAnsi="Sylfaen"/>
          <w:sz w:val="20"/>
          <w:lang w:val="hy-AM"/>
        </w:rPr>
      </w:pPr>
    </w:p>
    <w:p w14:paraId="448666CC" w14:textId="77777777" w:rsidR="004513ED" w:rsidRPr="00174CEC" w:rsidRDefault="00FE1B64">
      <w:pPr>
        <w:ind w:left="756"/>
        <w:rPr>
          <w:rFonts w:ascii="Sylfaen" w:hAnsi="Sylfaen"/>
          <w:sz w:val="20"/>
          <w:lang w:val="hy-AM"/>
        </w:rPr>
      </w:pPr>
      <w:r w:rsidRPr="00174CEC">
        <w:rPr>
          <w:rFonts w:ascii="Sylfaen" w:hAnsi="Sylfaen"/>
          <w:sz w:val="20"/>
          <w:vertAlign w:val="superscript"/>
          <w:lang w:val="hy-AM"/>
        </w:rPr>
        <w:t>69</w:t>
      </w:r>
      <w:r w:rsidRPr="00174CEC">
        <w:rPr>
          <w:rFonts w:ascii="Sylfaen" w:hAnsi="Sylfaen"/>
          <w:spacing w:val="-4"/>
          <w:sz w:val="20"/>
          <w:lang w:val="hy-AM"/>
        </w:rPr>
        <w:t xml:space="preserve"> </w:t>
      </w:r>
      <w:r w:rsidR="006360CB" w:rsidRPr="00174CEC">
        <w:rPr>
          <w:rFonts w:ascii="Sylfaen" w:hAnsi="Sylfaen"/>
          <w:spacing w:val="-4"/>
          <w:sz w:val="20"/>
          <w:lang w:val="hy-AM"/>
        </w:rPr>
        <w:t>ԵՄԱԴ,</w:t>
      </w:r>
      <w:r w:rsidR="003117FC" w:rsidRPr="00174CEC">
        <w:rPr>
          <w:rFonts w:ascii="Sylfaen" w:hAnsi="Sylfaen"/>
          <w:sz w:val="20"/>
          <w:lang w:val="hy-AM"/>
        </w:rPr>
        <w:t xml:space="preserve"> գործ թիվ</w:t>
      </w:r>
      <w:r w:rsidRPr="00174CEC">
        <w:rPr>
          <w:rFonts w:ascii="Sylfaen" w:hAnsi="Sylfaen"/>
          <w:spacing w:val="-6"/>
          <w:sz w:val="20"/>
          <w:lang w:val="hy-AM"/>
        </w:rPr>
        <w:t xml:space="preserve"> </w:t>
      </w:r>
      <w:r w:rsidRPr="00174CEC">
        <w:rPr>
          <w:rFonts w:ascii="Sylfaen" w:hAnsi="Sylfaen"/>
          <w:sz w:val="20"/>
          <w:lang w:val="hy-AM"/>
        </w:rPr>
        <w:t>C-154/21</w:t>
      </w:r>
      <w:r w:rsidR="006360CB" w:rsidRPr="00174CEC">
        <w:rPr>
          <w:rFonts w:ascii="Sylfaen" w:hAnsi="Sylfaen"/>
          <w:sz w:val="20"/>
          <w:lang w:val="hy-AM"/>
        </w:rPr>
        <w:t xml:space="preserve"> </w:t>
      </w:r>
      <w:r w:rsidRPr="00174CEC">
        <w:rPr>
          <w:rFonts w:ascii="Sylfaen" w:hAnsi="Sylfaen"/>
          <w:sz w:val="20"/>
          <w:lang w:val="hy-AM"/>
        </w:rPr>
        <w:t>(Österreichische</w:t>
      </w:r>
      <w:r w:rsidRPr="00174CEC">
        <w:rPr>
          <w:rFonts w:ascii="Sylfaen" w:hAnsi="Sylfaen"/>
          <w:spacing w:val="-3"/>
          <w:sz w:val="20"/>
          <w:lang w:val="hy-AM"/>
        </w:rPr>
        <w:t xml:space="preserve"> </w:t>
      </w:r>
      <w:r w:rsidRPr="00174CEC">
        <w:rPr>
          <w:rFonts w:ascii="Sylfaen" w:hAnsi="Sylfaen"/>
          <w:sz w:val="20"/>
          <w:lang w:val="hy-AM"/>
        </w:rPr>
        <w:t>Post</w:t>
      </w:r>
      <w:r w:rsidRPr="00174CEC">
        <w:rPr>
          <w:rFonts w:ascii="Sylfaen" w:hAnsi="Sylfaen"/>
          <w:spacing w:val="-4"/>
          <w:sz w:val="20"/>
          <w:lang w:val="hy-AM"/>
        </w:rPr>
        <w:t xml:space="preserve"> </w:t>
      </w:r>
      <w:r w:rsidRPr="00174CEC">
        <w:rPr>
          <w:rFonts w:ascii="Sylfaen" w:hAnsi="Sylfaen"/>
          <w:sz w:val="20"/>
          <w:lang w:val="hy-AM"/>
        </w:rPr>
        <w:t>AG),</w:t>
      </w:r>
      <w:r w:rsidRPr="00174CEC">
        <w:rPr>
          <w:rFonts w:ascii="Sylfaen" w:hAnsi="Sylfaen"/>
          <w:spacing w:val="-2"/>
          <w:sz w:val="20"/>
          <w:lang w:val="hy-AM"/>
        </w:rPr>
        <w:t xml:space="preserve"> </w:t>
      </w:r>
      <w:r w:rsidR="006360CB" w:rsidRPr="00174CEC">
        <w:rPr>
          <w:rFonts w:ascii="Sylfaen" w:hAnsi="Sylfaen"/>
          <w:sz w:val="20"/>
          <w:lang w:val="hy-AM"/>
        </w:rPr>
        <w:t>պարբերություն</w:t>
      </w:r>
      <w:r w:rsidRPr="00174CEC">
        <w:rPr>
          <w:rFonts w:ascii="Sylfaen" w:hAnsi="Sylfaen"/>
          <w:spacing w:val="1"/>
          <w:sz w:val="20"/>
          <w:lang w:val="hy-AM"/>
        </w:rPr>
        <w:t xml:space="preserve"> </w:t>
      </w:r>
      <w:r w:rsidRPr="00174CEC">
        <w:rPr>
          <w:rFonts w:ascii="Sylfaen" w:hAnsi="Sylfaen"/>
          <w:spacing w:val="-5"/>
          <w:sz w:val="20"/>
          <w:lang w:val="hy-AM"/>
        </w:rPr>
        <w:t>36</w:t>
      </w:r>
      <w:r w:rsidR="006360CB" w:rsidRPr="00174CEC">
        <w:rPr>
          <w:rFonts w:ascii="Sylfaen" w:hAnsi="Sylfaen"/>
          <w:spacing w:val="-5"/>
          <w:sz w:val="20"/>
          <w:lang w:val="hy-AM"/>
        </w:rPr>
        <w:t>:</w:t>
      </w:r>
    </w:p>
    <w:p w14:paraId="73226A5C" w14:textId="77777777" w:rsidR="007D0A0D" w:rsidRPr="00174CEC" w:rsidRDefault="00FE1B64">
      <w:pPr>
        <w:ind w:left="756" w:right="1022"/>
        <w:jc w:val="both"/>
        <w:rPr>
          <w:rFonts w:ascii="Sylfaen" w:hAnsi="Sylfaen"/>
          <w:sz w:val="20"/>
          <w:lang w:val="hy-AM"/>
        </w:rPr>
      </w:pPr>
      <w:r w:rsidRPr="00174CEC">
        <w:rPr>
          <w:rFonts w:ascii="Sylfaen" w:hAnsi="Sylfaen"/>
          <w:sz w:val="20"/>
          <w:vertAlign w:val="superscript"/>
          <w:lang w:val="hy-AM"/>
        </w:rPr>
        <w:t>70</w:t>
      </w:r>
      <w:r w:rsidRPr="00174CEC">
        <w:rPr>
          <w:rFonts w:ascii="Sylfaen" w:hAnsi="Sylfaen"/>
          <w:spacing w:val="-3"/>
          <w:sz w:val="20"/>
          <w:lang w:val="hy-AM"/>
        </w:rPr>
        <w:t xml:space="preserve"> </w:t>
      </w:r>
      <w:r w:rsidR="006360CB" w:rsidRPr="00174CEC">
        <w:rPr>
          <w:rFonts w:ascii="Sylfaen" w:hAnsi="Sylfaen"/>
          <w:spacing w:val="-3"/>
          <w:sz w:val="20"/>
          <w:lang w:val="hy-AM"/>
        </w:rPr>
        <w:t>29-րդ հոդվածով սահմանված աշխատանքային խումբ</w:t>
      </w:r>
      <w:r w:rsidRPr="00174CEC">
        <w:rPr>
          <w:rFonts w:ascii="Sylfaen" w:hAnsi="Sylfaen"/>
          <w:sz w:val="20"/>
          <w:lang w:val="hy-AM"/>
        </w:rPr>
        <w:t>,</w:t>
      </w:r>
      <w:r w:rsidRPr="00174CEC">
        <w:rPr>
          <w:rFonts w:ascii="Sylfaen" w:hAnsi="Sylfaen"/>
          <w:spacing w:val="-2"/>
          <w:sz w:val="20"/>
          <w:lang w:val="hy-AM"/>
        </w:rPr>
        <w:t xml:space="preserve"> </w:t>
      </w:r>
      <w:r w:rsidRPr="00174CEC">
        <w:rPr>
          <w:rFonts w:ascii="Sylfaen" w:hAnsi="Sylfaen"/>
          <w:sz w:val="20"/>
          <w:lang w:val="hy-AM"/>
        </w:rPr>
        <w:t>WP260</w:t>
      </w:r>
      <w:r w:rsidRPr="00174CEC">
        <w:rPr>
          <w:rFonts w:ascii="Sylfaen" w:hAnsi="Sylfaen"/>
          <w:spacing w:val="-5"/>
          <w:sz w:val="20"/>
          <w:lang w:val="hy-AM"/>
        </w:rPr>
        <w:t xml:space="preserve"> </w:t>
      </w:r>
      <w:r w:rsidRPr="00174CEC">
        <w:rPr>
          <w:rFonts w:ascii="Sylfaen" w:hAnsi="Sylfaen"/>
          <w:sz w:val="20"/>
          <w:lang w:val="hy-AM"/>
        </w:rPr>
        <w:t>rev.01,</w:t>
      </w:r>
      <w:r w:rsidRPr="00174CEC">
        <w:rPr>
          <w:rFonts w:ascii="Sylfaen" w:hAnsi="Sylfaen"/>
          <w:spacing w:val="-6"/>
          <w:sz w:val="20"/>
          <w:lang w:val="hy-AM"/>
        </w:rPr>
        <w:t xml:space="preserve"> </w:t>
      </w:r>
      <w:r w:rsidR="006360CB" w:rsidRPr="00174CEC">
        <w:rPr>
          <w:rFonts w:ascii="Sylfaen" w:hAnsi="Sylfaen"/>
          <w:spacing w:val="-6"/>
          <w:sz w:val="20"/>
          <w:lang w:val="hy-AM"/>
        </w:rPr>
        <w:t xml:space="preserve">2018 թվականի ապրիլի </w:t>
      </w:r>
      <w:r w:rsidRPr="00174CEC">
        <w:rPr>
          <w:rFonts w:ascii="Sylfaen" w:hAnsi="Sylfaen"/>
          <w:sz w:val="20"/>
          <w:lang w:val="hy-AM"/>
        </w:rPr>
        <w:t>11</w:t>
      </w:r>
      <w:r w:rsidR="006360CB" w:rsidRPr="00174CEC">
        <w:rPr>
          <w:rFonts w:ascii="Sylfaen" w:hAnsi="Sylfaen"/>
          <w:sz w:val="20"/>
          <w:lang w:val="hy-AM"/>
        </w:rPr>
        <w:t>,</w:t>
      </w:r>
      <w:r w:rsidRPr="00174CEC">
        <w:rPr>
          <w:rFonts w:ascii="Sylfaen" w:hAnsi="Sylfaen"/>
          <w:spacing w:val="-5"/>
          <w:sz w:val="20"/>
          <w:lang w:val="hy-AM"/>
        </w:rPr>
        <w:t xml:space="preserve"> </w:t>
      </w:r>
      <w:r w:rsidR="006360CB" w:rsidRPr="00174CEC">
        <w:rPr>
          <w:rFonts w:ascii="Sylfaen" w:hAnsi="Sylfaen"/>
          <w:spacing w:val="-2"/>
          <w:sz w:val="20"/>
          <w:lang w:val="hy-AM"/>
        </w:rPr>
        <w:t>ՏՊԵԽ-ի կողմից հաստատված՝ 2016/679 կանոնակարգի համաձայն թափանցիկության ուղեցույց (այսուհետ՝ ՏՊԵԽ-ի կողմից հաստատված՝ Թափանցիկության վերաբերյալ 29-րդ հոդվածով սահմանված աշխատանքային խմբի ուղեցույց)</w:t>
      </w:r>
      <w:r w:rsidR="00F6071A" w:rsidRPr="00174CEC">
        <w:rPr>
          <w:rFonts w:ascii="Sylfaen" w:hAnsi="Sylfaen"/>
          <w:spacing w:val="-2"/>
          <w:sz w:val="20"/>
          <w:lang w:val="hy-AM"/>
        </w:rPr>
        <w:t>, էջ</w:t>
      </w:r>
      <w:r w:rsidRPr="00174CEC">
        <w:rPr>
          <w:rFonts w:ascii="Sylfaen" w:hAnsi="Sylfaen"/>
          <w:sz w:val="20"/>
          <w:lang w:val="hy-AM"/>
        </w:rPr>
        <w:t xml:space="preserve"> 37</w:t>
      </w:r>
      <w:r w:rsidRPr="00174CEC">
        <w:rPr>
          <w:rFonts w:ascii="Sylfaen" w:hAnsi="Sylfaen"/>
          <w:spacing w:val="-1"/>
          <w:sz w:val="20"/>
          <w:lang w:val="hy-AM"/>
        </w:rPr>
        <w:t xml:space="preserve"> </w:t>
      </w:r>
      <w:r w:rsidRPr="00174CEC">
        <w:rPr>
          <w:rFonts w:ascii="Sylfaen" w:hAnsi="Sylfaen"/>
          <w:sz w:val="20"/>
          <w:lang w:val="hy-AM"/>
        </w:rPr>
        <w:t>(</w:t>
      </w:r>
      <w:r w:rsidR="00F6071A" w:rsidRPr="00174CEC">
        <w:rPr>
          <w:rFonts w:ascii="Sylfaen" w:hAnsi="Sylfaen"/>
          <w:sz w:val="20"/>
          <w:lang w:val="hy-AM"/>
        </w:rPr>
        <w:t>հավելված</w:t>
      </w:r>
      <w:r w:rsidRPr="00174CEC">
        <w:rPr>
          <w:rFonts w:ascii="Sylfaen" w:hAnsi="Sylfaen"/>
          <w:sz w:val="20"/>
          <w:lang w:val="hy-AM"/>
        </w:rPr>
        <w:t>)</w:t>
      </w:r>
      <w:r w:rsidR="00F6071A" w:rsidRPr="00174CEC">
        <w:rPr>
          <w:rFonts w:ascii="Sylfaen" w:hAnsi="Sylfaen"/>
          <w:sz w:val="20"/>
          <w:lang w:val="hy-AM"/>
        </w:rPr>
        <w:t>:</w:t>
      </w:r>
    </w:p>
    <w:p w14:paraId="0A574BDA" w14:textId="77777777" w:rsidR="004513ED" w:rsidRPr="00174CEC" w:rsidRDefault="00FE1B64">
      <w:pPr>
        <w:spacing w:before="4" w:line="244" w:lineRule="exact"/>
        <w:ind w:left="756"/>
        <w:rPr>
          <w:rFonts w:ascii="Sylfaen" w:hAnsi="Sylfaen"/>
          <w:sz w:val="20"/>
          <w:lang w:val="hy-AM"/>
        </w:rPr>
      </w:pPr>
      <w:r w:rsidRPr="00174CEC">
        <w:rPr>
          <w:rFonts w:ascii="Sylfaen" w:hAnsi="Sylfaen"/>
          <w:sz w:val="20"/>
          <w:vertAlign w:val="superscript"/>
          <w:lang w:val="hy-AM"/>
        </w:rPr>
        <w:t>71</w:t>
      </w:r>
      <w:r w:rsidRPr="00174CEC">
        <w:rPr>
          <w:rFonts w:ascii="Sylfaen" w:hAnsi="Sylfaen"/>
          <w:spacing w:val="-4"/>
          <w:sz w:val="20"/>
          <w:lang w:val="hy-AM"/>
        </w:rPr>
        <w:t xml:space="preserve"> </w:t>
      </w:r>
      <w:r w:rsidR="00F6071A" w:rsidRPr="00174CEC">
        <w:rPr>
          <w:rFonts w:ascii="Sylfaen" w:hAnsi="Sylfaen"/>
          <w:sz w:val="20"/>
          <w:lang w:val="hy-AM"/>
        </w:rPr>
        <w:t>ԵՄԱԴ</w:t>
      </w:r>
      <w:r w:rsidRPr="00174CEC">
        <w:rPr>
          <w:rFonts w:ascii="Sylfaen" w:hAnsi="Sylfaen"/>
          <w:sz w:val="20"/>
          <w:lang w:val="hy-AM"/>
        </w:rPr>
        <w:t>,</w:t>
      </w:r>
      <w:r w:rsidRPr="00174CEC">
        <w:rPr>
          <w:rFonts w:ascii="Sylfaen" w:hAnsi="Sylfaen"/>
          <w:spacing w:val="-6"/>
          <w:sz w:val="20"/>
          <w:lang w:val="hy-AM"/>
        </w:rPr>
        <w:t xml:space="preserve"> </w:t>
      </w:r>
      <w:r w:rsidR="003117FC" w:rsidRPr="00174CEC">
        <w:rPr>
          <w:rFonts w:ascii="Sylfaen" w:hAnsi="Sylfaen"/>
          <w:sz w:val="20"/>
          <w:lang w:val="hy-AM"/>
        </w:rPr>
        <w:t>գործ թիվ</w:t>
      </w:r>
      <w:r w:rsidR="003117FC" w:rsidRPr="000F3656">
        <w:rPr>
          <w:rFonts w:ascii="Sylfaen" w:hAnsi="Sylfaen"/>
          <w:spacing w:val="27"/>
          <w:w w:val="95"/>
          <w:sz w:val="21"/>
          <w:lang w:val="hy-AM"/>
        </w:rPr>
        <w:t xml:space="preserve"> </w:t>
      </w:r>
      <w:r w:rsidRPr="00174CEC">
        <w:rPr>
          <w:rFonts w:ascii="Sylfaen" w:hAnsi="Sylfaen"/>
          <w:sz w:val="20"/>
          <w:lang w:val="hy-AM"/>
        </w:rPr>
        <w:t>C-154/21</w:t>
      </w:r>
      <w:r w:rsidRPr="00174CEC">
        <w:rPr>
          <w:rFonts w:ascii="Sylfaen" w:hAnsi="Sylfaen"/>
          <w:spacing w:val="-2"/>
          <w:sz w:val="20"/>
          <w:lang w:val="hy-AM"/>
        </w:rPr>
        <w:t xml:space="preserve"> </w:t>
      </w:r>
      <w:r w:rsidRPr="00174CEC">
        <w:rPr>
          <w:rFonts w:ascii="Sylfaen" w:hAnsi="Sylfaen"/>
          <w:sz w:val="20"/>
          <w:lang w:val="hy-AM"/>
        </w:rPr>
        <w:t>(Österreichische</w:t>
      </w:r>
      <w:r w:rsidRPr="00174CEC">
        <w:rPr>
          <w:rFonts w:ascii="Sylfaen" w:hAnsi="Sylfaen"/>
          <w:spacing w:val="-3"/>
          <w:sz w:val="20"/>
          <w:lang w:val="hy-AM"/>
        </w:rPr>
        <w:t xml:space="preserve"> </w:t>
      </w:r>
      <w:r w:rsidRPr="00174CEC">
        <w:rPr>
          <w:rFonts w:ascii="Sylfaen" w:hAnsi="Sylfaen"/>
          <w:sz w:val="20"/>
          <w:lang w:val="hy-AM"/>
        </w:rPr>
        <w:t>Post</w:t>
      </w:r>
      <w:r w:rsidRPr="00174CEC">
        <w:rPr>
          <w:rFonts w:ascii="Sylfaen" w:hAnsi="Sylfaen"/>
          <w:spacing w:val="-4"/>
          <w:sz w:val="20"/>
          <w:lang w:val="hy-AM"/>
        </w:rPr>
        <w:t xml:space="preserve"> </w:t>
      </w:r>
      <w:r w:rsidRPr="00174CEC">
        <w:rPr>
          <w:rFonts w:ascii="Sylfaen" w:hAnsi="Sylfaen"/>
          <w:spacing w:val="-5"/>
          <w:sz w:val="20"/>
          <w:lang w:val="hy-AM"/>
        </w:rPr>
        <w:t>AG)</w:t>
      </w:r>
      <w:r w:rsidR="00F6071A" w:rsidRPr="00174CEC">
        <w:rPr>
          <w:rFonts w:ascii="Sylfaen" w:hAnsi="Sylfaen"/>
          <w:spacing w:val="-5"/>
          <w:sz w:val="20"/>
          <w:lang w:val="hy-AM"/>
        </w:rPr>
        <w:t>:</w:t>
      </w:r>
    </w:p>
    <w:p w14:paraId="5205AA8F" w14:textId="77777777" w:rsidR="007D0A0D" w:rsidRPr="00174CEC" w:rsidRDefault="00FE1B64">
      <w:pPr>
        <w:ind w:left="756" w:right="1022"/>
        <w:jc w:val="both"/>
        <w:rPr>
          <w:rFonts w:ascii="Sylfaen" w:hAnsi="Sylfaen"/>
          <w:sz w:val="20"/>
          <w:lang w:val="hy-AM"/>
        </w:rPr>
      </w:pPr>
      <w:r w:rsidRPr="00174CEC">
        <w:rPr>
          <w:rFonts w:ascii="Sylfaen" w:hAnsi="Sylfaen"/>
          <w:sz w:val="20"/>
          <w:vertAlign w:val="superscript"/>
          <w:lang w:val="hy-AM"/>
        </w:rPr>
        <w:t>72</w:t>
      </w:r>
      <w:r w:rsidRPr="00174CEC">
        <w:rPr>
          <w:rFonts w:ascii="Sylfaen" w:hAnsi="Sylfaen"/>
          <w:spacing w:val="-3"/>
          <w:sz w:val="20"/>
          <w:lang w:val="hy-AM"/>
        </w:rPr>
        <w:t xml:space="preserve"> </w:t>
      </w:r>
      <w:r w:rsidR="00F6071A" w:rsidRPr="00174CEC">
        <w:rPr>
          <w:rFonts w:ascii="Sylfaen" w:hAnsi="Sylfaen"/>
          <w:sz w:val="20"/>
          <w:lang w:val="hy-AM"/>
        </w:rPr>
        <w:t xml:space="preserve">Պարզապես այն փաստը, որ տվյալները </w:t>
      </w:r>
      <w:r w:rsidR="004C2DA3" w:rsidRPr="00174CEC">
        <w:rPr>
          <w:rFonts w:ascii="Sylfaen" w:hAnsi="Sylfaen"/>
          <w:sz w:val="20"/>
          <w:lang w:val="hy-AM"/>
        </w:rPr>
        <w:t xml:space="preserve">հրապարակվել </w:t>
      </w:r>
      <w:r w:rsidR="00F6071A" w:rsidRPr="00174CEC">
        <w:rPr>
          <w:rFonts w:ascii="Sylfaen" w:hAnsi="Sylfaen"/>
          <w:sz w:val="20"/>
          <w:lang w:val="hy-AM"/>
        </w:rPr>
        <w:t xml:space="preserve">են մեծ թվով ստացողների, ինքնին չի դարձնի </w:t>
      </w:r>
      <w:r w:rsidR="00527DB3" w:rsidRPr="00174CEC">
        <w:rPr>
          <w:rFonts w:ascii="Sylfaen" w:hAnsi="Sylfaen"/>
          <w:sz w:val="20"/>
          <w:lang w:val="hy-AM"/>
        </w:rPr>
        <w:t>դիմումը սահմանազանցող</w:t>
      </w:r>
      <w:r w:rsidR="00F6071A" w:rsidRPr="00174CEC">
        <w:rPr>
          <w:rFonts w:ascii="Sylfaen" w:hAnsi="Sylfaen"/>
          <w:sz w:val="20"/>
          <w:lang w:val="hy-AM"/>
        </w:rPr>
        <w:t>, տե</w:t>
      </w:r>
      <w:r w:rsidR="00527DB3" w:rsidRPr="00174CEC">
        <w:rPr>
          <w:rFonts w:ascii="Sylfaen" w:hAnsi="Sylfaen"/>
          <w:sz w:val="20"/>
          <w:lang w:val="hy-AM"/>
        </w:rPr>
        <w:t>՛</w:t>
      </w:r>
      <w:r w:rsidR="00F6071A" w:rsidRPr="00174CEC">
        <w:rPr>
          <w:rFonts w:ascii="Sylfaen" w:hAnsi="Sylfaen"/>
          <w:sz w:val="20"/>
          <w:lang w:val="hy-AM"/>
        </w:rPr>
        <w:t xml:space="preserve">ս </w:t>
      </w:r>
      <w:r w:rsidR="00527DB3" w:rsidRPr="00174CEC">
        <w:rPr>
          <w:rFonts w:ascii="Sylfaen" w:hAnsi="Sylfaen"/>
          <w:sz w:val="20"/>
          <w:lang w:val="hy-AM"/>
        </w:rPr>
        <w:t xml:space="preserve">6-րդ </w:t>
      </w:r>
      <w:r w:rsidR="00F6071A" w:rsidRPr="00174CEC">
        <w:rPr>
          <w:rFonts w:ascii="Sylfaen" w:hAnsi="Sylfaen"/>
          <w:sz w:val="20"/>
          <w:lang w:val="hy-AM"/>
        </w:rPr>
        <w:t>բաժինը, պարբերություն 188:</w:t>
      </w:r>
    </w:p>
    <w:p w14:paraId="3E6D0AEA" w14:textId="77777777" w:rsidR="004513ED" w:rsidRPr="00174CEC" w:rsidRDefault="00FE1B64" w:rsidP="00527DB3">
      <w:pPr>
        <w:spacing w:line="244" w:lineRule="exact"/>
        <w:ind w:left="756" w:right="970"/>
        <w:jc w:val="both"/>
        <w:rPr>
          <w:rFonts w:ascii="Sylfaen" w:hAnsi="Sylfaen"/>
          <w:sz w:val="20"/>
          <w:lang w:val="hy-AM"/>
        </w:rPr>
        <w:sectPr w:rsidR="004513ED" w:rsidRPr="00174CEC" w:rsidSect="0024713A">
          <w:pgSz w:w="11910" w:h="16840"/>
          <w:pgMar w:top="1360" w:right="380" w:bottom="1340" w:left="660" w:header="0" w:footer="1143" w:gutter="0"/>
          <w:cols w:space="720"/>
        </w:sectPr>
      </w:pPr>
      <w:r w:rsidRPr="00174CEC">
        <w:rPr>
          <w:rFonts w:ascii="Sylfaen" w:hAnsi="Sylfaen"/>
          <w:sz w:val="20"/>
          <w:vertAlign w:val="superscript"/>
          <w:lang w:val="hy-AM"/>
        </w:rPr>
        <w:t>73</w:t>
      </w:r>
      <w:r w:rsidRPr="00174CEC">
        <w:rPr>
          <w:rFonts w:ascii="Sylfaen" w:hAnsi="Sylfaen"/>
          <w:spacing w:val="-3"/>
          <w:sz w:val="20"/>
          <w:lang w:val="hy-AM"/>
        </w:rPr>
        <w:t xml:space="preserve"> </w:t>
      </w:r>
      <w:r w:rsidR="00F6071A" w:rsidRPr="00174CEC">
        <w:rPr>
          <w:rFonts w:ascii="Sylfaen" w:hAnsi="Sylfaen"/>
          <w:sz w:val="20"/>
          <w:lang w:val="hy-AM"/>
        </w:rPr>
        <w:t>ՏՊԵԽ-ի կողմից հաստատված՝ Թափանցիկության վերաբերյալ 29-րդ հոդվածով սահմանված աշխատանքային խմբի ուղեցույց, էջ 37 (հավելված)</w:t>
      </w:r>
    </w:p>
    <w:p w14:paraId="78487A1D" w14:textId="77777777" w:rsidR="004513ED" w:rsidRPr="00174CEC" w:rsidRDefault="00384D24" w:rsidP="00AB38F3">
      <w:pPr>
        <w:pStyle w:val="BodyText"/>
        <w:numPr>
          <w:ilvl w:val="0"/>
          <w:numId w:val="16"/>
        </w:numPr>
        <w:spacing w:before="39" w:line="259" w:lineRule="auto"/>
        <w:ind w:right="1041"/>
        <w:jc w:val="both"/>
        <w:rPr>
          <w:rFonts w:ascii="Sylfaen" w:hAnsi="Sylfaen"/>
          <w:lang w:val="hy-AM"/>
        </w:rPr>
      </w:pPr>
      <w:r w:rsidRPr="00174CEC">
        <w:rPr>
          <w:rFonts w:ascii="Sylfaen" w:hAnsi="Sylfaen"/>
          <w:lang w:val="hy-AM"/>
        </w:rPr>
        <w:lastRenderedPageBreak/>
        <w:t xml:space="preserve">Թեև վերահսկող մարմին բողոք ներկայացնելու իրավունքի մասին տեղեկությունները (15(1)(զ) հոդված) կախված չեն կոնկրետ հանգամանքներից, այնուամենայնիվ, 15(1)(ե) հոդվածում նշված տվյալների սուբյեկտների իրավունքները տարբերվում են՝ կախված մշակման հիմքում ընկած իրավական հիմքից: Ինչ վերաբերում է </w:t>
      </w:r>
      <w:r w:rsidR="00232024" w:rsidRPr="00174CEC">
        <w:rPr>
          <w:rFonts w:ascii="Sylfaen" w:hAnsi="Sylfaen"/>
          <w:lang w:val="hy-AM"/>
        </w:rPr>
        <w:t xml:space="preserve">ՏՊԸԿ </w:t>
      </w:r>
      <w:r w:rsidRPr="00174CEC">
        <w:rPr>
          <w:rFonts w:ascii="Sylfaen" w:hAnsi="Sylfaen"/>
          <w:lang w:val="hy-AM"/>
        </w:rPr>
        <w:t>12(2) հոդվածի համաձայն տվյալների սուբյեկտի իրավունքների իրացումը դյուրացնելու իր պարտավորությանը</w:t>
      </w:r>
      <w:r w:rsidR="00A81ED0">
        <w:rPr>
          <w:rFonts w:ascii="Sylfaen" w:hAnsi="Sylfaen"/>
          <w:lang w:val="hy-AM"/>
        </w:rPr>
        <w:t>՝</w:t>
      </w:r>
      <w:r w:rsidRPr="00174CEC">
        <w:rPr>
          <w:rFonts w:ascii="Sylfaen" w:hAnsi="Sylfaen"/>
          <w:lang w:val="hy-AM"/>
        </w:rPr>
        <w:t xml:space="preserve"> </w:t>
      </w:r>
      <w:r w:rsidR="00FC14BC" w:rsidRPr="00174CEC">
        <w:rPr>
          <w:rFonts w:ascii="Sylfaen" w:hAnsi="Sylfaen"/>
          <w:lang w:val="hy-AM"/>
        </w:rPr>
        <w:t xml:space="preserve">այդ իրավունքների վերաբերյալ </w:t>
      </w:r>
      <w:r w:rsidR="00F31447" w:rsidRPr="00174CEC">
        <w:rPr>
          <w:rFonts w:ascii="Sylfaen" w:hAnsi="Sylfaen"/>
          <w:lang w:val="hy-AM"/>
        </w:rPr>
        <w:t>հսկող</w:t>
      </w:r>
      <w:r w:rsidRPr="00174CEC">
        <w:rPr>
          <w:rFonts w:ascii="Sylfaen" w:hAnsi="Sylfaen"/>
          <w:lang w:val="hy-AM"/>
        </w:rPr>
        <w:t>ի պատասխան</w:t>
      </w:r>
      <w:r w:rsidR="00AE71EB" w:rsidRPr="00174CEC">
        <w:rPr>
          <w:rFonts w:ascii="Sylfaen" w:hAnsi="Sylfaen"/>
          <w:lang w:val="hy-AM"/>
        </w:rPr>
        <w:t>ն</w:t>
      </w:r>
      <w:r w:rsidRPr="00174CEC">
        <w:rPr>
          <w:rFonts w:ascii="Sylfaen" w:hAnsi="Sylfaen"/>
          <w:lang w:val="hy-AM"/>
        </w:rPr>
        <w:t xml:space="preserve"> անհատապես հարմարեցվ</w:t>
      </w:r>
      <w:r w:rsidR="00AE71EB" w:rsidRPr="00174CEC">
        <w:rPr>
          <w:rFonts w:ascii="Sylfaen" w:hAnsi="Sylfaen"/>
          <w:lang w:val="hy-AM"/>
        </w:rPr>
        <w:t>ում է</w:t>
      </w:r>
      <w:r w:rsidRPr="00174CEC">
        <w:rPr>
          <w:rFonts w:ascii="Sylfaen" w:hAnsi="Sylfaen"/>
          <w:lang w:val="hy-AM"/>
        </w:rPr>
        <w:t xml:space="preserve"> տվյալների սուբյեկտի դեպքին և </w:t>
      </w:r>
      <w:r w:rsidR="00AE71EB" w:rsidRPr="00174CEC">
        <w:rPr>
          <w:rFonts w:ascii="Sylfaen" w:hAnsi="Sylfaen"/>
          <w:lang w:val="hy-AM"/>
        </w:rPr>
        <w:t xml:space="preserve">վերաբերում է </w:t>
      </w:r>
      <w:r w:rsidRPr="00174CEC">
        <w:rPr>
          <w:rFonts w:ascii="Sylfaen" w:hAnsi="Sylfaen"/>
          <w:lang w:val="hy-AM"/>
        </w:rPr>
        <w:t xml:space="preserve">համապատասխան մշակման գործողություններին: </w:t>
      </w:r>
      <w:r w:rsidR="006F1023" w:rsidRPr="00174CEC">
        <w:rPr>
          <w:rFonts w:ascii="Sylfaen" w:hAnsi="Sylfaen"/>
          <w:lang w:val="hy-AM"/>
        </w:rPr>
        <w:t>Անհրաժեշտ</w:t>
      </w:r>
      <w:r w:rsidRPr="00174CEC">
        <w:rPr>
          <w:rFonts w:ascii="Sylfaen" w:hAnsi="Sylfaen"/>
          <w:lang w:val="hy-AM"/>
        </w:rPr>
        <w:t xml:space="preserve"> է խուսափել կոնկրետ իրավիճակում տվյալների սուբյեկտի </w:t>
      </w:r>
      <w:r w:rsidR="006F1023" w:rsidRPr="00174CEC">
        <w:rPr>
          <w:rFonts w:ascii="Sylfaen" w:hAnsi="Sylfaen"/>
          <w:lang w:val="hy-AM"/>
        </w:rPr>
        <w:t xml:space="preserve">նկատմամբ </w:t>
      </w:r>
      <w:r w:rsidRPr="00174CEC">
        <w:rPr>
          <w:rFonts w:ascii="Sylfaen" w:hAnsi="Sylfaen"/>
          <w:lang w:val="hy-AM"/>
        </w:rPr>
        <w:t>չկիրառվող իրավունքների մասին տեղեկ</w:t>
      </w:r>
      <w:r w:rsidR="006F1023" w:rsidRPr="00174CEC">
        <w:rPr>
          <w:rFonts w:ascii="Sylfaen" w:hAnsi="Sylfaen"/>
          <w:lang w:val="hy-AM"/>
        </w:rPr>
        <w:t>ություններից</w:t>
      </w:r>
      <w:r w:rsidRPr="00174CEC">
        <w:rPr>
          <w:rFonts w:ascii="Sylfaen" w:hAnsi="Sylfaen"/>
          <w:lang w:val="hy-AM"/>
        </w:rPr>
        <w:t>:</w:t>
      </w:r>
    </w:p>
    <w:p w14:paraId="0F8192D7" w14:textId="77777777" w:rsidR="004513ED" w:rsidRPr="00174CEC" w:rsidRDefault="00376920" w:rsidP="00B31FDE">
      <w:pPr>
        <w:pStyle w:val="ListParagraph"/>
        <w:numPr>
          <w:ilvl w:val="0"/>
          <w:numId w:val="16"/>
        </w:numPr>
        <w:tabs>
          <w:tab w:val="left" w:pos="754"/>
          <w:tab w:val="left" w:pos="756"/>
        </w:tabs>
        <w:spacing w:before="160" w:line="259" w:lineRule="auto"/>
        <w:ind w:right="1035"/>
        <w:rPr>
          <w:rFonts w:ascii="Sylfaen" w:hAnsi="Sylfaen"/>
          <w:lang w:val="hy-AM"/>
        </w:rPr>
      </w:pPr>
      <w:r w:rsidRPr="00174CEC">
        <w:rPr>
          <w:rFonts w:ascii="Sylfaen" w:hAnsi="Sylfaen"/>
          <w:lang w:val="hy-AM"/>
        </w:rPr>
        <w:t>15(1)(</w:t>
      </w:r>
      <w:r w:rsidR="00AE71EB" w:rsidRPr="00174CEC">
        <w:rPr>
          <w:rFonts w:ascii="Sylfaen" w:hAnsi="Sylfaen"/>
          <w:lang w:val="hy-AM"/>
        </w:rPr>
        <w:t>է</w:t>
      </w:r>
      <w:r w:rsidRPr="00174CEC">
        <w:rPr>
          <w:rFonts w:ascii="Sylfaen" w:hAnsi="Sylfaen"/>
          <w:lang w:val="hy-AM"/>
        </w:rPr>
        <w:t>)</w:t>
      </w:r>
      <w:r w:rsidR="00EE5E43" w:rsidRPr="00174CEC">
        <w:rPr>
          <w:rFonts w:ascii="Sylfaen" w:hAnsi="Sylfaen"/>
          <w:lang w:val="hy-AM"/>
        </w:rPr>
        <w:t xml:space="preserve"> հոդվածի համաձայն՝</w:t>
      </w:r>
      <w:r w:rsidRPr="00174CEC">
        <w:rPr>
          <w:rFonts w:ascii="Sylfaen" w:hAnsi="Sylfaen"/>
          <w:lang w:val="hy-AM"/>
        </w:rPr>
        <w:t xml:space="preserve"> </w:t>
      </w:r>
      <w:r w:rsidR="00EE5E43" w:rsidRPr="00174CEC">
        <w:rPr>
          <w:rFonts w:ascii="Sylfaen" w:hAnsi="Sylfaen"/>
          <w:lang w:val="hy-AM"/>
        </w:rPr>
        <w:t xml:space="preserve">տվյալների աղբյուրի վերաբերյալ </w:t>
      </w:r>
      <w:r w:rsidRPr="00174CEC">
        <w:rPr>
          <w:rFonts w:ascii="Sylfaen" w:hAnsi="Sylfaen"/>
          <w:lang w:val="hy-AM"/>
        </w:rPr>
        <w:t>«ցանկացած հասանելի տեղեկ</w:t>
      </w:r>
      <w:r w:rsidR="00EE5E43" w:rsidRPr="00174CEC">
        <w:rPr>
          <w:rFonts w:ascii="Sylfaen" w:hAnsi="Sylfaen"/>
          <w:lang w:val="hy-AM"/>
        </w:rPr>
        <w:t>ություն</w:t>
      </w:r>
      <w:r w:rsidRPr="00174CEC">
        <w:rPr>
          <w:rFonts w:ascii="Sylfaen" w:hAnsi="Sylfaen"/>
          <w:lang w:val="hy-AM"/>
        </w:rPr>
        <w:t>» պետք է տրամադրվի, եթե անձնական տվյալները չեն հավաք</w:t>
      </w:r>
      <w:r w:rsidR="006019F1" w:rsidRPr="00174CEC">
        <w:rPr>
          <w:rFonts w:ascii="Sylfaen" w:hAnsi="Sylfaen"/>
          <w:lang w:val="hy-AM"/>
        </w:rPr>
        <w:t>ագր</w:t>
      </w:r>
      <w:r w:rsidRPr="00174CEC">
        <w:rPr>
          <w:rFonts w:ascii="Sylfaen" w:hAnsi="Sylfaen"/>
          <w:lang w:val="hy-AM"/>
        </w:rPr>
        <w:t>վել տվյալների սուբյեկտից: Հասանելի տեղեկ</w:t>
      </w:r>
      <w:r w:rsidR="00EE5E43" w:rsidRPr="00174CEC">
        <w:rPr>
          <w:rFonts w:ascii="Sylfaen" w:hAnsi="Sylfaen"/>
          <w:lang w:val="hy-AM"/>
        </w:rPr>
        <w:t>ությունների</w:t>
      </w:r>
      <w:r w:rsidRPr="00174CEC">
        <w:rPr>
          <w:rFonts w:ascii="Sylfaen" w:hAnsi="Sylfaen"/>
          <w:lang w:val="hy-AM"/>
        </w:rPr>
        <w:t xml:space="preserve"> աստիճանը կարող է փո</w:t>
      </w:r>
      <w:r w:rsidR="00AB38F3" w:rsidRPr="00174CEC">
        <w:rPr>
          <w:rFonts w:ascii="Sylfaen" w:hAnsi="Sylfaen"/>
          <w:lang w:val="hy-AM"/>
        </w:rPr>
        <w:t>փո</w:t>
      </w:r>
      <w:r w:rsidRPr="00174CEC">
        <w:rPr>
          <w:rFonts w:ascii="Sylfaen" w:hAnsi="Sylfaen"/>
          <w:lang w:val="hy-AM"/>
        </w:rPr>
        <w:t>խվել ժամանակի ընթացքում:</w:t>
      </w:r>
    </w:p>
    <w:p w14:paraId="78EAEF95" w14:textId="77777777" w:rsidR="001F6649" w:rsidRPr="00174CEC" w:rsidRDefault="008255ED" w:rsidP="00565152">
      <w:pPr>
        <w:pStyle w:val="BodyText"/>
        <w:pBdr>
          <w:top w:val="single" w:sz="4" w:space="1" w:color="auto"/>
          <w:left w:val="single" w:sz="4" w:space="4" w:color="auto"/>
          <w:bottom w:val="single" w:sz="4" w:space="10" w:color="auto"/>
        </w:pBdr>
        <w:spacing w:before="194"/>
        <w:ind w:left="756" w:right="947"/>
        <w:jc w:val="both"/>
        <w:rPr>
          <w:rFonts w:ascii="Sylfaen" w:hAnsi="Sylfaen"/>
          <w:sz w:val="16"/>
          <w:szCs w:val="16"/>
          <w:lang w:val="hy-AM"/>
        </w:rPr>
      </w:pPr>
      <w:r>
        <w:rPr>
          <w:rFonts w:ascii="Sylfaen" w:hAnsi="Sylfaen"/>
          <w:noProof/>
          <w:sz w:val="16"/>
          <w:szCs w:val="16"/>
          <w:lang w:val="hy-AM" w:eastAsia="ru-RU"/>
        </w:rPr>
        <w:pict w14:anchorId="7B36E206">
          <v:shape id="docshape67" o:spid="_x0000_s1149" style="position:absolute;left:0;text-align:left;margin-left:65.05pt;margin-top:8.2pt;width:465.4pt;height:322.7pt;z-index:-251713024;visibility:visible;mso-position-horizontal-relative:page" coordsize="9308,79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" adj="0,,0" path="m8,6753r-8,l,7041r,288l8,7329r,-288l8,6753xm8,6173r-8,l,6461r,292l8,6753r,-292l8,6173xm8,5881r-8,l,6173r8,l8,5881xm8,5125r-8,l,5593r,288l8,5881r,-288l8,5125xm8,4505r-8,l,4813r,312l8,5125r,-312l8,4505xm8,2024r-8,l,2492r,308l,3108r,472l,3888r,309l,4505r8,l8,4197r,-309l8,3580r,-472l8,2800r,-308l8,2024xm8,1404r-8,l,1712r,312l8,2024r,-312l8,1404xm8,788r-8,l,1096r,308l8,1404r,-308l8,788xm9299,7933l8,7933r,-312l8,7329r-8,l,7621r,312l,7941r8,l9299,7941r,-8xm9299,l8,,,,,8,,480,,788r8,l8,480,8,8r9291,l9299,xm9307,7329r-8,l9299,7621r,312l9299,7941r8,l9307,7933r,-312l9307,7329xm9307,6753r-8,l9299,7041r,288l9307,7329r,-288l9307,6753xm9307,6173r-8,l9299,6461r,292l9307,6753r,-292l9307,6173xm9307,5881r-8,l9299,6173r8,l9307,5881xm9307,5125r-8,l9299,5593r,288l9307,5881r,-288l9307,5125xm9307,4505r-8,l9299,4813r,312l9307,5125r,-312l9307,4505xm9307,2024r-8,l9299,2492r,308l9299,3108r,472l9299,3888r,309l9299,4505r8,l9307,4197r,-309l9307,3580r,-472l9307,2800r,-308l9307,2024xm9307,1404r-8,l9299,1712r,312l9307,2024r,-312l9307,1404xm9307,788r-8,l9299,1096r,308l9307,1404r,-308l9307,788xm9307,r-8,l9299,8r,472l9299,788r8,l9307,480r,-472l9307,xe" fillcolor="black" stroked="f">
            <v:stroke joinstyle="round"/>
            <v:formulas/>
            <v:path arrowok="t" o:connecttype="custom" o:connectlocs="0,2147483646;2147483646,2147483646;2147483646,2147483646;0,2147483646;2147483646,2147483646;0,2147483646;2147483646,2147483646;0,2147483646;2147483646,2147483646;0,2147483646;2147483646,2147483646;2147483646,2147483646;0,2147483646;0,2147483646;0,2147483646;2147483646,2147483646;2147483646,2147483646;2147483646,2147483646;0,2147483646;2147483646,2147483646;2147483646,2147483646;0,2147483646;2147483646,2147483646;2147483646,2147483646;0,2147483646;0,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
            <w10:wrap anchorx="page"/>
          </v:shape>
        </w:pict>
      </w:r>
      <w:r w:rsidR="001F6649" w:rsidRPr="00174CEC">
        <w:rPr>
          <w:rFonts w:ascii="Sylfaen" w:hAnsi="Sylfaen" w:cs="Sylfaen"/>
          <w:lang w:val="hy-AM"/>
        </w:rPr>
        <w:t xml:space="preserve"> </w:t>
      </w:r>
      <w:r w:rsidR="001F6649" w:rsidRPr="00174CEC">
        <w:rPr>
          <w:rFonts w:ascii="Sylfaen" w:hAnsi="Sylfaen"/>
          <w:b/>
          <w:sz w:val="16"/>
          <w:szCs w:val="16"/>
          <w:lang w:val="hy-AM"/>
        </w:rPr>
        <w:t>Օրինակ 21.</w:t>
      </w:r>
      <w:r w:rsidR="001F6649" w:rsidRPr="00174CEC">
        <w:rPr>
          <w:rFonts w:ascii="Sylfaen" w:hAnsi="Sylfaen"/>
          <w:sz w:val="16"/>
          <w:szCs w:val="16"/>
          <w:lang w:val="hy-AM"/>
        </w:rPr>
        <w:t xml:space="preserve"> Խոշոր ընկերության գաղտնիության քաղաքականությամբ նշվում է.</w:t>
      </w:r>
    </w:p>
    <w:p w14:paraId="67F63125" w14:textId="77777777" w:rsidR="001F6649" w:rsidRPr="00174CEC" w:rsidRDefault="001F6649" w:rsidP="00565152">
      <w:pPr>
        <w:pStyle w:val="BodyText"/>
        <w:pBdr>
          <w:top w:val="single" w:sz="4" w:space="1" w:color="auto"/>
          <w:left w:val="single" w:sz="4" w:space="4" w:color="auto"/>
          <w:bottom w:val="single" w:sz="4" w:space="10" w:color="auto"/>
        </w:pBdr>
        <w:spacing w:before="194"/>
        <w:ind w:left="756" w:right="947"/>
        <w:jc w:val="both"/>
        <w:rPr>
          <w:rFonts w:ascii="Sylfaen" w:hAnsi="Sylfaen"/>
          <w:sz w:val="16"/>
          <w:szCs w:val="16"/>
          <w:lang w:val="hy-AM"/>
        </w:rPr>
      </w:pPr>
      <w:r w:rsidRPr="00174CEC">
        <w:rPr>
          <w:rFonts w:ascii="Sylfaen" w:hAnsi="Sylfaen"/>
          <w:sz w:val="16"/>
          <w:szCs w:val="16"/>
          <w:lang w:val="hy-AM"/>
        </w:rPr>
        <w:t xml:space="preserve">«Վարկունակության ստուգումն օգնում է մեզ կանխել վճարային գործարքների հետ կապված խնդիրները: Դրանք երաշխավորում են մեր ընկերության պաշտպանությունը ֆինանսական ռիսկերից, որոնք </w:t>
      </w:r>
      <w:r w:rsidR="00AE71EB" w:rsidRPr="00174CEC">
        <w:rPr>
          <w:rFonts w:ascii="Sylfaen" w:hAnsi="Sylfaen"/>
          <w:sz w:val="16"/>
          <w:szCs w:val="16"/>
          <w:lang w:val="hy-AM"/>
        </w:rPr>
        <w:t xml:space="preserve">միջնաժամկետ և երկարաժամկետ հեռանկարում </w:t>
      </w:r>
      <w:r w:rsidRPr="00174CEC">
        <w:rPr>
          <w:rFonts w:ascii="Sylfaen" w:hAnsi="Sylfaen"/>
          <w:sz w:val="16"/>
          <w:szCs w:val="16"/>
          <w:lang w:val="hy-AM"/>
        </w:rPr>
        <w:t xml:space="preserve">կարող են ազդել նաև վաճառքի գների վրա: Վարկունակության ստուգումը պարտադիր կերպով իրականացվում է, երբ մենք պատրաստվում ենք առաքել ապրանքներ՝ միաժամանակ չստանալով համապատասխան գնման գինը, օրինակ՝ ապառիկ գնման դեպքում: Առանց վարկունակության ստուգման հնարավոր է միայն կանխավճարի վճարման տարբերակը (արագ բանկային փոխանցում, առցանց վճարման </w:t>
      </w:r>
      <w:r w:rsidR="00AE71EB" w:rsidRPr="00174CEC">
        <w:rPr>
          <w:rFonts w:ascii="Sylfaen" w:hAnsi="Sylfaen"/>
          <w:sz w:val="16"/>
          <w:szCs w:val="16"/>
          <w:lang w:val="hy-AM"/>
        </w:rPr>
        <w:t>ծառայություններ մատուցողներ</w:t>
      </w:r>
      <w:r w:rsidRPr="00174CEC">
        <w:rPr>
          <w:rFonts w:ascii="Sylfaen" w:hAnsi="Sylfaen"/>
          <w:sz w:val="16"/>
          <w:szCs w:val="16"/>
          <w:lang w:val="hy-AM"/>
        </w:rPr>
        <w:t>, կրեդիտ քարտ):</w:t>
      </w:r>
      <w:r w:rsidR="00AE71EB" w:rsidRPr="00174CEC">
        <w:rPr>
          <w:rFonts w:ascii="Sylfaen" w:hAnsi="Sylfaen"/>
          <w:sz w:val="16"/>
          <w:szCs w:val="16"/>
          <w:lang w:val="hy-AM"/>
        </w:rPr>
        <w:t xml:space="preserve"> </w:t>
      </w:r>
    </w:p>
    <w:p w14:paraId="6AC848C2" w14:textId="77777777" w:rsidR="001F6649" w:rsidRPr="00174CEC" w:rsidRDefault="001F6649" w:rsidP="00565152">
      <w:pPr>
        <w:pStyle w:val="BodyText"/>
        <w:pBdr>
          <w:top w:val="single" w:sz="4" w:space="1" w:color="auto"/>
          <w:left w:val="single" w:sz="4" w:space="4" w:color="auto"/>
          <w:bottom w:val="single" w:sz="4" w:space="10" w:color="auto"/>
        </w:pBdr>
        <w:spacing w:before="194"/>
        <w:ind w:left="756" w:right="947"/>
        <w:jc w:val="both"/>
        <w:rPr>
          <w:rFonts w:ascii="Sylfaen" w:hAnsi="Sylfaen"/>
          <w:sz w:val="16"/>
          <w:szCs w:val="16"/>
          <w:lang w:val="hy-AM"/>
        </w:rPr>
      </w:pPr>
      <w:r w:rsidRPr="00174CEC">
        <w:rPr>
          <w:rFonts w:ascii="Sylfaen" w:hAnsi="Sylfaen"/>
          <w:sz w:val="16"/>
          <w:szCs w:val="16"/>
          <w:lang w:val="hy-AM"/>
        </w:rPr>
        <w:t>Վարկունակության ստուգման նպատակով մենք Ձեր անունը, հասցեն և ծննդյան ամսաթիվը կուղարկենք հետևյալ ծառայություններ մատուցողներին, օրինակ՝ 1) X ֆինանսական տեղեկությունների հարցերով գործակալությանը, 2) Y գործարար տեղեկությունների մատակարարին, 3) Z վարկային բյուրոյի</w:t>
      </w:r>
      <w:r w:rsidR="00124660" w:rsidRPr="00174CEC">
        <w:rPr>
          <w:rFonts w:ascii="Sylfaen" w:hAnsi="Sylfaen"/>
          <w:sz w:val="16"/>
          <w:szCs w:val="16"/>
          <w:lang w:val="hy-AM"/>
        </w:rPr>
        <w:t>ն</w:t>
      </w:r>
      <w:r w:rsidRPr="00174CEC">
        <w:rPr>
          <w:rFonts w:ascii="Sylfaen" w:hAnsi="Sylfaen"/>
          <w:sz w:val="16"/>
          <w:szCs w:val="16"/>
          <w:lang w:val="hy-AM"/>
        </w:rPr>
        <w:t>:</w:t>
      </w:r>
    </w:p>
    <w:p w14:paraId="209C1F08" w14:textId="77777777" w:rsidR="001F6649" w:rsidRPr="00174CEC" w:rsidRDefault="001F6649" w:rsidP="00565152">
      <w:pPr>
        <w:pStyle w:val="BodyText"/>
        <w:pBdr>
          <w:top w:val="single" w:sz="4" w:space="1" w:color="auto"/>
          <w:left w:val="single" w:sz="4" w:space="4" w:color="auto"/>
          <w:bottom w:val="single" w:sz="4" w:space="10" w:color="auto"/>
        </w:pBdr>
        <w:spacing w:before="194"/>
        <w:ind w:left="756" w:right="947"/>
        <w:jc w:val="both"/>
        <w:rPr>
          <w:rFonts w:ascii="Sylfaen" w:hAnsi="Sylfaen"/>
          <w:sz w:val="16"/>
          <w:szCs w:val="16"/>
          <w:lang w:val="hy-AM"/>
        </w:rPr>
      </w:pPr>
      <w:r w:rsidRPr="00174CEC">
        <w:rPr>
          <w:rFonts w:ascii="Sylfaen" w:hAnsi="Sylfaen"/>
          <w:sz w:val="16"/>
          <w:szCs w:val="16"/>
          <w:lang w:val="hy-AM"/>
        </w:rPr>
        <w:t xml:space="preserve">Տվյալները փոխանցվում են վերոնշյալ վարկային կազմակերպություններին միայն </w:t>
      </w:r>
      <w:r w:rsidR="00124660" w:rsidRPr="00174CEC">
        <w:rPr>
          <w:rFonts w:ascii="Sylfaen" w:hAnsi="Sylfaen"/>
          <w:sz w:val="16"/>
          <w:szCs w:val="16"/>
          <w:lang w:val="hy-AM"/>
        </w:rPr>
        <w:t xml:space="preserve">այն ծավալով, որքանով </w:t>
      </w:r>
      <w:r w:rsidRPr="00174CEC">
        <w:rPr>
          <w:rFonts w:ascii="Sylfaen" w:hAnsi="Sylfaen"/>
          <w:sz w:val="16"/>
          <w:szCs w:val="16"/>
          <w:lang w:val="hy-AM"/>
        </w:rPr>
        <w:t>թույլատր</w:t>
      </w:r>
      <w:r w:rsidR="00124660" w:rsidRPr="00174CEC">
        <w:rPr>
          <w:rFonts w:ascii="Sylfaen" w:hAnsi="Sylfaen"/>
          <w:sz w:val="16"/>
          <w:szCs w:val="16"/>
          <w:lang w:val="hy-AM"/>
        </w:rPr>
        <w:t>վում է</w:t>
      </w:r>
      <w:r w:rsidRPr="00174CEC">
        <w:rPr>
          <w:rFonts w:ascii="Sylfaen" w:hAnsi="Sylfaen"/>
          <w:sz w:val="16"/>
          <w:szCs w:val="16"/>
          <w:lang w:val="hy-AM"/>
        </w:rPr>
        <w:t xml:space="preserve"> </w:t>
      </w:r>
      <w:r w:rsidR="00124660" w:rsidRPr="00174CEC">
        <w:rPr>
          <w:rFonts w:ascii="Sylfaen" w:hAnsi="Sylfaen"/>
          <w:sz w:val="16"/>
          <w:szCs w:val="16"/>
          <w:lang w:val="hy-AM"/>
        </w:rPr>
        <w:t xml:space="preserve">օրենքով </w:t>
      </w:r>
      <w:r w:rsidRPr="00174CEC">
        <w:rPr>
          <w:rFonts w:ascii="Sylfaen" w:hAnsi="Sylfaen"/>
          <w:sz w:val="16"/>
          <w:szCs w:val="16"/>
          <w:lang w:val="hy-AM"/>
        </w:rPr>
        <w:t xml:space="preserve">և միայն Ձեր նախկին վճարումների վարքագծի վերլուծության, </w:t>
      </w:r>
      <w:r w:rsidR="00124660" w:rsidRPr="00174CEC">
        <w:rPr>
          <w:rFonts w:ascii="Sylfaen" w:hAnsi="Sylfaen"/>
          <w:sz w:val="16"/>
          <w:szCs w:val="16"/>
          <w:lang w:val="hy-AM"/>
        </w:rPr>
        <w:t xml:space="preserve">հասցեի </w:t>
      </w:r>
      <w:r w:rsidR="00C069F9" w:rsidRPr="00174CEC">
        <w:rPr>
          <w:rFonts w:ascii="Sylfaen" w:hAnsi="Sylfaen"/>
          <w:sz w:val="16"/>
          <w:szCs w:val="16"/>
          <w:lang w:val="hy-AM"/>
        </w:rPr>
        <w:t>տվյալներն</w:t>
      </w:r>
      <w:r w:rsidR="00124660" w:rsidRPr="00174CEC" w:rsidDel="00124660">
        <w:rPr>
          <w:rFonts w:ascii="Sylfaen" w:hAnsi="Sylfaen"/>
          <w:sz w:val="16"/>
          <w:szCs w:val="16"/>
          <w:lang w:val="hy-AM"/>
        </w:rPr>
        <w:t xml:space="preserve"> </w:t>
      </w:r>
      <w:r w:rsidR="00124660" w:rsidRPr="00174CEC">
        <w:rPr>
          <w:rFonts w:ascii="Sylfaen" w:hAnsi="Sylfaen"/>
          <w:sz w:val="16"/>
          <w:szCs w:val="16"/>
          <w:lang w:val="hy-AM"/>
        </w:rPr>
        <w:t>օգտագործելով</w:t>
      </w:r>
      <w:r w:rsidR="00124660" w:rsidRPr="00174CEC" w:rsidDel="00124660">
        <w:rPr>
          <w:rFonts w:ascii="Sylfaen" w:hAnsi="Sylfaen"/>
          <w:sz w:val="16"/>
          <w:szCs w:val="16"/>
          <w:lang w:val="hy-AM"/>
        </w:rPr>
        <w:t xml:space="preserve"> </w:t>
      </w:r>
      <w:r w:rsidRPr="00174CEC">
        <w:rPr>
          <w:rFonts w:ascii="Sylfaen" w:hAnsi="Sylfaen"/>
          <w:sz w:val="16"/>
          <w:szCs w:val="16"/>
          <w:lang w:val="hy-AM"/>
        </w:rPr>
        <w:t>մաթեմատիկավիճակագրական ընթացակարգերի հիման վրա անվճարունակության ռիսկի գնահատման, ինչպես նաև Ձեր հասցեի ստուգ</w:t>
      </w:r>
      <w:r w:rsidR="00124660" w:rsidRPr="00174CEC">
        <w:rPr>
          <w:rFonts w:ascii="Sylfaen" w:hAnsi="Sylfaen"/>
          <w:sz w:val="16"/>
          <w:szCs w:val="16"/>
          <w:lang w:val="hy-AM"/>
        </w:rPr>
        <w:t>ման նպատակներով</w:t>
      </w:r>
      <w:r w:rsidRPr="00174CEC">
        <w:rPr>
          <w:rFonts w:ascii="Sylfaen" w:hAnsi="Sylfaen"/>
          <w:sz w:val="16"/>
          <w:szCs w:val="16"/>
          <w:lang w:val="hy-AM"/>
        </w:rPr>
        <w:t xml:space="preserve"> (առաքման </w:t>
      </w:r>
      <w:r w:rsidR="00124660" w:rsidRPr="00174CEC">
        <w:rPr>
          <w:rFonts w:ascii="Sylfaen" w:hAnsi="Sylfaen"/>
          <w:sz w:val="16"/>
          <w:szCs w:val="16"/>
          <w:lang w:val="hy-AM"/>
        </w:rPr>
        <w:t>ուսումնասիրություն</w:t>
      </w:r>
      <w:r w:rsidRPr="00174CEC">
        <w:rPr>
          <w:rFonts w:ascii="Sylfaen" w:hAnsi="Sylfaen"/>
          <w:sz w:val="16"/>
          <w:szCs w:val="16"/>
          <w:lang w:val="hy-AM"/>
        </w:rPr>
        <w:t>): Կախված վարկունակության ստուգման արդյունքից՝ մենք այլևս չենք կարողանա Ձեզ առաջարկել վճարման անհատական մեթոդներ, ինչպես օրինակ՝ հաշիվ</w:t>
      </w:r>
      <w:r w:rsidR="00124660" w:rsidRPr="00174CEC">
        <w:rPr>
          <w:rFonts w:ascii="Sylfaen" w:hAnsi="Sylfaen"/>
          <w:sz w:val="16"/>
          <w:szCs w:val="16"/>
          <w:lang w:val="hy-AM"/>
        </w:rPr>
        <w:t xml:space="preserve"> </w:t>
      </w:r>
      <w:r w:rsidRPr="00174CEC">
        <w:rPr>
          <w:rFonts w:ascii="Sylfaen" w:hAnsi="Sylfaen"/>
          <w:sz w:val="16"/>
          <w:szCs w:val="16"/>
          <w:lang w:val="hy-AM"/>
        </w:rPr>
        <w:t>վավերագրերի գնումը»:</w:t>
      </w:r>
    </w:p>
    <w:p w14:paraId="205F46C2" w14:textId="77777777" w:rsidR="004513ED" w:rsidRPr="00174CEC" w:rsidRDefault="001F6649" w:rsidP="00565152">
      <w:pPr>
        <w:pStyle w:val="BodyText"/>
        <w:pBdr>
          <w:top w:val="single" w:sz="4" w:space="1" w:color="auto"/>
          <w:left w:val="single" w:sz="4" w:space="4" w:color="auto"/>
          <w:bottom w:val="single" w:sz="4" w:space="10" w:color="auto"/>
        </w:pBdr>
        <w:spacing w:before="194"/>
        <w:ind w:left="756" w:right="947"/>
        <w:jc w:val="both"/>
        <w:rPr>
          <w:rFonts w:ascii="Sylfaen" w:hAnsi="Sylfaen"/>
          <w:sz w:val="16"/>
          <w:szCs w:val="16"/>
          <w:lang w:val="hy-AM"/>
        </w:rPr>
      </w:pPr>
      <w:r w:rsidRPr="00174CEC">
        <w:rPr>
          <w:rFonts w:ascii="Sylfaen" w:hAnsi="Sylfaen"/>
          <w:sz w:val="16"/>
          <w:szCs w:val="16"/>
          <w:lang w:val="hy-AM"/>
        </w:rPr>
        <w:t xml:space="preserve">Այսպիսով, գաղտնիության մասին ծանուցումը պարունակում է ընդհանուր տեղեկություններ նշված Տնտեսական տեղեկությունների հարցերով գրասենյակներից տեղեկություններ ստանալու հնարավորության մասին՝ </w:t>
      </w:r>
      <w:r w:rsidR="00232024" w:rsidRPr="00174CEC">
        <w:rPr>
          <w:rFonts w:ascii="Sylfaen" w:hAnsi="Sylfaen"/>
          <w:sz w:val="16"/>
          <w:szCs w:val="16"/>
          <w:lang w:val="hy-AM"/>
        </w:rPr>
        <w:t xml:space="preserve">ՏՊԸԿ </w:t>
      </w:r>
      <w:r w:rsidRPr="00174CEC">
        <w:rPr>
          <w:rFonts w:ascii="Sylfaen" w:hAnsi="Sylfaen"/>
          <w:sz w:val="16"/>
          <w:szCs w:val="16"/>
          <w:lang w:val="hy-AM"/>
        </w:rPr>
        <w:t xml:space="preserve">13-րդ և 14-րդ հոդվածներին համապատասխան: Եթե նախնական ուսումնասիրությունից պարզ </w:t>
      </w:r>
      <w:r w:rsidR="00124660" w:rsidRPr="00174CEC">
        <w:rPr>
          <w:rFonts w:ascii="Sylfaen" w:hAnsi="Sylfaen"/>
          <w:sz w:val="16"/>
          <w:szCs w:val="16"/>
          <w:lang w:val="hy-AM"/>
        </w:rPr>
        <w:t>չի դառնում</w:t>
      </w:r>
      <w:r w:rsidRPr="00174CEC">
        <w:rPr>
          <w:rFonts w:ascii="Sylfaen" w:hAnsi="Sylfaen"/>
          <w:sz w:val="16"/>
          <w:szCs w:val="16"/>
          <w:lang w:val="hy-AM"/>
        </w:rPr>
        <w:t xml:space="preserve">, թե որ ընկերություններն </w:t>
      </w:r>
      <w:r w:rsidR="00124660" w:rsidRPr="00174CEC">
        <w:rPr>
          <w:rFonts w:ascii="Sylfaen" w:hAnsi="Sylfaen"/>
          <w:sz w:val="16"/>
          <w:szCs w:val="16"/>
          <w:lang w:val="hy-AM"/>
        </w:rPr>
        <w:t>են</w:t>
      </w:r>
      <w:r w:rsidRPr="00174CEC">
        <w:rPr>
          <w:rFonts w:ascii="Sylfaen" w:hAnsi="Sylfaen"/>
          <w:sz w:val="16"/>
          <w:szCs w:val="16"/>
          <w:lang w:val="hy-AM"/>
        </w:rPr>
        <w:t xml:space="preserve"> ներգրավելու </w:t>
      </w:r>
      <w:r w:rsidR="00124660" w:rsidRPr="00174CEC">
        <w:rPr>
          <w:rFonts w:ascii="Sylfaen" w:hAnsi="Sylfaen"/>
          <w:sz w:val="16"/>
          <w:szCs w:val="16"/>
          <w:lang w:val="hy-AM"/>
        </w:rPr>
        <w:t xml:space="preserve">մշակման </w:t>
      </w:r>
      <w:r w:rsidRPr="00174CEC">
        <w:rPr>
          <w:rFonts w:ascii="Sylfaen" w:hAnsi="Sylfaen"/>
          <w:sz w:val="16"/>
          <w:szCs w:val="16"/>
          <w:lang w:val="hy-AM"/>
        </w:rPr>
        <w:t>գործընթաց</w:t>
      </w:r>
      <w:r w:rsidR="00D404B4" w:rsidRPr="00174CEC">
        <w:rPr>
          <w:rFonts w:ascii="Sylfaen" w:hAnsi="Sylfaen"/>
          <w:sz w:val="16"/>
          <w:szCs w:val="16"/>
          <w:lang w:val="hy-AM"/>
        </w:rPr>
        <w:t>ին</w:t>
      </w:r>
      <w:r w:rsidRPr="00174CEC">
        <w:rPr>
          <w:rFonts w:ascii="Sylfaen" w:hAnsi="Sylfaen"/>
          <w:sz w:val="16"/>
          <w:szCs w:val="16"/>
          <w:lang w:val="hy-AM"/>
        </w:rPr>
        <w:t xml:space="preserve">, ապա բավարար է գաղտնիության քաղաքականության մեջ նշել իրավասու ընկերությունների անվանումները: 15-րդ հոդվածի հիման վրա ներկայացված </w:t>
      </w:r>
      <w:r w:rsidR="00124660" w:rsidRPr="00174CEC">
        <w:rPr>
          <w:rFonts w:ascii="Sylfaen" w:hAnsi="Sylfaen"/>
          <w:sz w:val="16"/>
          <w:szCs w:val="16"/>
          <w:lang w:val="hy-AM"/>
        </w:rPr>
        <w:t xml:space="preserve">դիմումի </w:t>
      </w:r>
      <w:r w:rsidRPr="00174CEC">
        <w:rPr>
          <w:rFonts w:ascii="Sylfaen" w:hAnsi="Sylfaen"/>
          <w:sz w:val="16"/>
          <w:szCs w:val="16"/>
          <w:lang w:val="hy-AM"/>
        </w:rPr>
        <w:t xml:space="preserve">համատեքստում, ի լրումն այն տեղեկությունների, որ վարկունակության վերաբերյալ տեղեկությունները ձեռք են բերվել, այնուհետև (հետագայում) անհրաժեշտ կլինի </w:t>
      </w:r>
      <w:r w:rsidR="004C2DA3" w:rsidRPr="00174CEC">
        <w:rPr>
          <w:rFonts w:ascii="Sylfaen" w:hAnsi="Sylfaen"/>
          <w:sz w:val="16"/>
          <w:szCs w:val="16"/>
          <w:lang w:val="hy-AM"/>
        </w:rPr>
        <w:t>հրապարակել</w:t>
      </w:r>
      <w:r w:rsidRPr="00174CEC">
        <w:rPr>
          <w:rFonts w:ascii="Sylfaen" w:hAnsi="Sylfaen"/>
          <w:sz w:val="16"/>
          <w:szCs w:val="16"/>
          <w:lang w:val="hy-AM"/>
        </w:rPr>
        <w:t>, թե նշված ընկերություններից կոնկրետ որ ընկերություններն են ներգրավել</w:t>
      </w:r>
      <w:r w:rsidR="00573FB8" w:rsidRPr="00174CEC">
        <w:rPr>
          <w:rFonts w:ascii="Sylfaen" w:hAnsi="Sylfaen"/>
          <w:sz w:val="16"/>
          <w:szCs w:val="16"/>
          <w:lang w:val="hy-AM"/>
        </w:rPr>
        <w:t xml:space="preserve"> գործընթաց</w:t>
      </w:r>
      <w:r w:rsidR="00D404B4" w:rsidRPr="00174CEC">
        <w:rPr>
          <w:rFonts w:ascii="Sylfaen" w:hAnsi="Sylfaen"/>
          <w:sz w:val="16"/>
          <w:szCs w:val="16"/>
          <w:lang w:val="hy-AM"/>
        </w:rPr>
        <w:t>ին:</w:t>
      </w:r>
      <w:r w:rsidRPr="00174CEC">
        <w:rPr>
          <w:rFonts w:ascii="Sylfaen" w:hAnsi="Sylfaen"/>
          <w:sz w:val="16"/>
          <w:szCs w:val="16"/>
          <w:lang w:val="hy-AM"/>
        </w:rPr>
        <w:t xml:space="preserve"> 15(1)(է) հոդվածում հստակ նշված է, որ տվյալների մշակման վերաբերյալ տեղեկությունները ներառում են «դրանց աղբյուրի վերաբերյալ ցանկացած տեղեկու</w:t>
      </w:r>
      <w:r w:rsidR="00573FB8" w:rsidRPr="00174CEC">
        <w:rPr>
          <w:rFonts w:ascii="Sylfaen" w:hAnsi="Sylfaen"/>
          <w:sz w:val="16"/>
          <w:szCs w:val="16"/>
          <w:lang w:val="hy-AM"/>
        </w:rPr>
        <w:t>թյուն</w:t>
      </w:r>
      <w:r w:rsidRPr="00174CEC">
        <w:rPr>
          <w:rFonts w:ascii="Sylfaen" w:hAnsi="Sylfaen"/>
          <w:sz w:val="16"/>
          <w:szCs w:val="16"/>
          <w:lang w:val="hy-AM"/>
        </w:rPr>
        <w:t>», եթե անձնական տվյալները չեն հավաքվում տվյալների սուբյեկտից:</w:t>
      </w:r>
    </w:p>
    <w:p w14:paraId="022A3395" w14:textId="77777777" w:rsidR="00565152" w:rsidRPr="00174CEC" w:rsidRDefault="00565152">
      <w:pPr>
        <w:rPr>
          <w:rFonts w:ascii="Sylfaen" w:hAnsi="Sylfaen"/>
          <w:lang w:val="hy-AM"/>
        </w:rPr>
      </w:pPr>
      <w:r w:rsidRPr="00174CEC">
        <w:rPr>
          <w:rFonts w:ascii="Sylfaen" w:hAnsi="Sylfaen"/>
          <w:lang w:val="hy-AM"/>
        </w:rPr>
        <w:br w:type="page"/>
      </w:r>
    </w:p>
    <w:p w14:paraId="280989F6" w14:textId="77777777" w:rsidR="00CA3492" w:rsidRPr="00174CEC" w:rsidRDefault="00CA3492" w:rsidP="002B3E55">
      <w:pPr>
        <w:pStyle w:val="BodyText"/>
        <w:numPr>
          <w:ilvl w:val="0"/>
          <w:numId w:val="16"/>
        </w:numPr>
        <w:spacing w:before="39" w:line="259" w:lineRule="auto"/>
        <w:ind w:right="1041"/>
        <w:jc w:val="both"/>
        <w:rPr>
          <w:rFonts w:ascii="Sylfaen" w:hAnsi="Sylfaen"/>
          <w:spacing w:val="-2"/>
          <w:lang w:val="hy-AM"/>
        </w:rPr>
      </w:pPr>
      <w:r w:rsidRPr="00174CEC">
        <w:rPr>
          <w:rFonts w:ascii="Sylfaen" w:hAnsi="Sylfaen"/>
          <w:spacing w:val="-2"/>
          <w:lang w:val="hy-AM"/>
        </w:rPr>
        <w:lastRenderedPageBreak/>
        <w:t>15(1)(</w:t>
      </w:r>
      <w:r w:rsidRPr="00174CEC">
        <w:rPr>
          <w:rFonts w:ascii="Sylfaen" w:hAnsi="Sylfaen" w:cs="Sylfaen"/>
          <w:spacing w:val="-2"/>
          <w:lang w:val="hy-AM"/>
        </w:rPr>
        <w:t>ը</w:t>
      </w:r>
      <w:r w:rsidRPr="00174CEC">
        <w:rPr>
          <w:rFonts w:ascii="Sylfaen" w:hAnsi="Sylfaen"/>
          <w:spacing w:val="-2"/>
          <w:lang w:val="hy-AM"/>
        </w:rPr>
        <w:t>) հ</w:t>
      </w:r>
      <w:r w:rsidRPr="00174CEC">
        <w:rPr>
          <w:rFonts w:ascii="Sylfaen" w:hAnsi="Sylfaen" w:cs="Sylfaen"/>
          <w:spacing w:val="-2"/>
          <w:lang w:val="hy-AM"/>
        </w:rPr>
        <w:t>ոդվածով</w:t>
      </w:r>
      <w:r w:rsidRPr="00174CEC">
        <w:rPr>
          <w:rFonts w:ascii="Sylfaen" w:hAnsi="Sylfaen"/>
          <w:spacing w:val="-2"/>
          <w:lang w:val="hy-AM"/>
        </w:rPr>
        <w:t xml:space="preserve"> </w:t>
      </w:r>
      <w:r w:rsidRPr="00174CEC">
        <w:rPr>
          <w:rFonts w:ascii="Sylfaen" w:hAnsi="Sylfaen" w:cs="Sylfaen"/>
          <w:spacing w:val="-2"/>
          <w:lang w:val="hy-AM"/>
        </w:rPr>
        <w:t>նախատեսվում</w:t>
      </w:r>
      <w:r w:rsidRPr="00174CEC">
        <w:rPr>
          <w:rFonts w:ascii="Sylfaen" w:hAnsi="Sylfaen"/>
          <w:spacing w:val="-2"/>
          <w:lang w:val="hy-AM"/>
        </w:rPr>
        <w:t xml:space="preserve"> </w:t>
      </w:r>
      <w:r w:rsidRPr="00174CEC">
        <w:rPr>
          <w:rFonts w:ascii="Sylfaen" w:hAnsi="Sylfaen" w:cs="Sylfaen"/>
          <w:spacing w:val="-2"/>
          <w:lang w:val="hy-AM"/>
        </w:rPr>
        <w:t>է</w:t>
      </w:r>
      <w:r w:rsidRPr="00174CEC">
        <w:rPr>
          <w:rFonts w:ascii="Sylfaen" w:hAnsi="Sylfaen"/>
          <w:spacing w:val="-2"/>
          <w:lang w:val="hy-AM"/>
        </w:rPr>
        <w:t xml:space="preserve">, </w:t>
      </w:r>
      <w:r w:rsidRPr="00174CEC">
        <w:rPr>
          <w:rFonts w:ascii="Sylfaen" w:hAnsi="Sylfaen" w:cs="Sylfaen"/>
          <w:spacing w:val="-2"/>
          <w:lang w:val="hy-AM"/>
        </w:rPr>
        <w:t>որ</w:t>
      </w:r>
      <w:r w:rsidRPr="00174CEC">
        <w:rPr>
          <w:rFonts w:ascii="Sylfaen" w:hAnsi="Sylfaen"/>
          <w:spacing w:val="-2"/>
          <w:lang w:val="hy-AM"/>
        </w:rPr>
        <w:t xml:space="preserve"> </w:t>
      </w:r>
      <w:r w:rsidRPr="00174CEC">
        <w:rPr>
          <w:rFonts w:ascii="Sylfaen" w:hAnsi="Sylfaen" w:cs="Sylfaen"/>
          <w:spacing w:val="-2"/>
          <w:lang w:val="hy-AM"/>
        </w:rPr>
        <w:t>յուրաքանչյուր</w:t>
      </w:r>
      <w:r w:rsidRPr="00174CEC">
        <w:rPr>
          <w:rFonts w:ascii="Sylfaen" w:hAnsi="Sylfaen"/>
          <w:spacing w:val="-2"/>
          <w:lang w:val="hy-AM"/>
        </w:rPr>
        <w:t xml:space="preserve"> </w:t>
      </w:r>
      <w:r w:rsidRPr="00174CEC">
        <w:rPr>
          <w:rFonts w:ascii="Sylfaen" w:hAnsi="Sylfaen" w:cs="Sylfaen"/>
          <w:spacing w:val="-2"/>
          <w:lang w:val="hy-AM"/>
        </w:rPr>
        <w:t>տվյալների</w:t>
      </w:r>
      <w:r w:rsidRPr="00174CEC">
        <w:rPr>
          <w:rFonts w:ascii="Sylfaen" w:hAnsi="Sylfaen"/>
          <w:spacing w:val="-2"/>
          <w:lang w:val="hy-AM"/>
        </w:rPr>
        <w:t xml:space="preserve"> </w:t>
      </w:r>
      <w:r w:rsidRPr="00174CEC">
        <w:rPr>
          <w:rFonts w:ascii="Sylfaen" w:hAnsi="Sylfaen" w:cs="Sylfaen"/>
          <w:spacing w:val="-2"/>
          <w:lang w:val="hy-AM"/>
        </w:rPr>
        <w:t>սուբյեկտ</w:t>
      </w:r>
      <w:r w:rsidRPr="00174CEC">
        <w:rPr>
          <w:rFonts w:ascii="Sylfaen" w:hAnsi="Sylfaen"/>
          <w:spacing w:val="-2"/>
          <w:lang w:val="hy-AM"/>
        </w:rPr>
        <w:t xml:space="preserve"> </w:t>
      </w:r>
      <w:r w:rsidRPr="00174CEC">
        <w:rPr>
          <w:rFonts w:ascii="Sylfaen" w:hAnsi="Sylfaen" w:cs="Sylfaen"/>
          <w:spacing w:val="-2"/>
          <w:lang w:val="hy-AM"/>
        </w:rPr>
        <w:t>պետք</w:t>
      </w:r>
      <w:r w:rsidRPr="00174CEC">
        <w:rPr>
          <w:rFonts w:ascii="Sylfaen" w:hAnsi="Sylfaen"/>
          <w:spacing w:val="-2"/>
          <w:lang w:val="hy-AM"/>
        </w:rPr>
        <w:t xml:space="preserve"> </w:t>
      </w:r>
      <w:r w:rsidRPr="00174CEC">
        <w:rPr>
          <w:rFonts w:ascii="Sylfaen" w:hAnsi="Sylfaen" w:cs="Sylfaen"/>
          <w:spacing w:val="-2"/>
          <w:lang w:val="hy-AM"/>
        </w:rPr>
        <w:t>է</w:t>
      </w:r>
      <w:r w:rsidRPr="00174CEC">
        <w:rPr>
          <w:rFonts w:ascii="Sylfaen" w:hAnsi="Sylfaen"/>
          <w:spacing w:val="-2"/>
          <w:lang w:val="hy-AM"/>
        </w:rPr>
        <w:t xml:space="preserve"> </w:t>
      </w:r>
      <w:r w:rsidRPr="00174CEC">
        <w:rPr>
          <w:rFonts w:ascii="Sylfaen" w:hAnsi="Sylfaen" w:cs="Sylfaen"/>
          <w:spacing w:val="-2"/>
          <w:lang w:val="hy-AM"/>
        </w:rPr>
        <w:t>իրավունք</w:t>
      </w:r>
      <w:r w:rsidRPr="00174CEC">
        <w:rPr>
          <w:rFonts w:ascii="Sylfaen" w:hAnsi="Sylfaen"/>
          <w:spacing w:val="-2"/>
          <w:lang w:val="hy-AM"/>
        </w:rPr>
        <w:t xml:space="preserve"> </w:t>
      </w:r>
      <w:r w:rsidRPr="00174CEC">
        <w:rPr>
          <w:rFonts w:ascii="Sylfaen" w:hAnsi="Sylfaen" w:cs="Sylfaen"/>
          <w:spacing w:val="-2"/>
          <w:lang w:val="hy-AM"/>
        </w:rPr>
        <w:t>ունենա</w:t>
      </w:r>
      <w:r w:rsidRPr="00174CEC">
        <w:rPr>
          <w:rFonts w:ascii="Sylfaen" w:hAnsi="Sylfaen"/>
          <w:spacing w:val="-2"/>
          <w:lang w:val="hy-AM"/>
        </w:rPr>
        <w:t xml:space="preserve"> </w:t>
      </w:r>
      <w:r w:rsidR="006032FE" w:rsidRPr="00174CEC">
        <w:rPr>
          <w:rFonts w:ascii="Sylfaen" w:hAnsi="Sylfaen" w:cs="Sylfaen"/>
          <w:spacing w:val="-2"/>
          <w:lang w:val="hy-AM"/>
        </w:rPr>
        <w:t>արժանահավատ</w:t>
      </w:r>
      <w:r w:rsidR="006032FE" w:rsidRPr="00174CEC">
        <w:rPr>
          <w:rFonts w:ascii="Sylfaen" w:hAnsi="Sylfaen"/>
          <w:spacing w:val="-2"/>
          <w:lang w:val="hy-AM"/>
        </w:rPr>
        <w:t xml:space="preserve"> </w:t>
      </w:r>
      <w:r w:rsidRPr="00174CEC">
        <w:rPr>
          <w:rFonts w:ascii="Sylfaen" w:hAnsi="Sylfaen" w:cs="Sylfaen"/>
          <w:spacing w:val="-2"/>
          <w:lang w:val="hy-AM"/>
        </w:rPr>
        <w:t>կերպով</w:t>
      </w:r>
      <w:r w:rsidRPr="00174CEC">
        <w:rPr>
          <w:rFonts w:ascii="Sylfaen" w:hAnsi="Sylfaen"/>
          <w:spacing w:val="-2"/>
          <w:lang w:val="hy-AM"/>
        </w:rPr>
        <w:t xml:space="preserve"> </w:t>
      </w:r>
      <w:r w:rsidRPr="00174CEC">
        <w:rPr>
          <w:rFonts w:ascii="Sylfaen" w:hAnsi="Sylfaen" w:cs="Sylfaen"/>
          <w:spacing w:val="-2"/>
          <w:lang w:val="hy-AM"/>
        </w:rPr>
        <w:t>տեղեկացված</w:t>
      </w:r>
      <w:r w:rsidRPr="00174CEC">
        <w:rPr>
          <w:rFonts w:ascii="Sylfaen" w:hAnsi="Sylfaen"/>
          <w:spacing w:val="-2"/>
          <w:lang w:val="hy-AM"/>
        </w:rPr>
        <w:t xml:space="preserve"> </w:t>
      </w:r>
      <w:r w:rsidRPr="00174CEC">
        <w:rPr>
          <w:rFonts w:ascii="Sylfaen" w:hAnsi="Sylfaen" w:cs="Sylfaen"/>
          <w:spacing w:val="-2"/>
          <w:lang w:val="hy-AM"/>
        </w:rPr>
        <w:t>լինելու</w:t>
      </w:r>
      <w:r w:rsidRPr="00174CEC">
        <w:rPr>
          <w:rFonts w:ascii="Sylfaen" w:hAnsi="Sylfaen"/>
          <w:spacing w:val="-2"/>
          <w:lang w:val="hy-AM"/>
        </w:rPr>
        <w:t xml:space="preserve">, </w:t>
      </w:r>
      <w:r w:rsidRPr="00174CEC">
        <w:rPr>
          <w:rFonts w:ascii="Sylfaen" w:hAnsi="Sylfaen" w:cs="Sylfaen"/>
          <w:spacing w:val="-2"/>
          <w:lang w:val="hy-AM"/>
        </w:rPr>
        <w:t>ի</w:t>
      </w:r>
      <w:r w:rsidRPr="00174CEC">
        <w:rPr>
          <w:rFonts w:ascii="Sylfaen" w:hAnsi="Sylfaen"/>
          <w:spacing w:val="-2"/>
          <w:lang w:val="hy-AM"/>
        </w:rPr>
        <w:t xml:space="preserve"> </w:t>
      </w:r>
      <w:r w:rsidR="00E24732" w:rsidRPr="00174CEC">
        <w:rPr>
          <w:rFonts w:ascii="Sylfaen" w:hAnsi="Sylfaen" w:cs="Sylfaen"/>
          <w:spacing w:val="-2"/>
          <w:lang w:val="hy-AM"/>
        </w:rPr>
        <w:t>թիվս այլնի,</w:t>
      </w:r>
      <w:r w:rsidRPr="00174CEC">
        <w:rPr>
          <w:rFonts w:ascii="Sylfaen" w:hAnsi="Sylfaen"/>
          <w:spacing w:val="-2"/>
          <w:lang w:val="hy-AM"/>
        </w:rPr>
        <w:t xml:space="preserve"> </w:t>
      </w:r>
      <w:r w:rsidRPr="00174CEC">
        <w:rPr>
          <w:rFonts w:ascii="Sylfaen" w:hAnsi="Sylfaen" w:cs="Sylfaen"/>
          <w:spacing w:val="-2"/>
          <w:lang w:val="hy-AM"/>
        </w:rPr>
        <w:t>ավտոմատացված</w:t>
      </w:r>
      <w:r w:rsidRPr="00174CEC">
        <w:rPr>
          <w:rFonts w:ascii="Sylfaen" w:hAnsi="Sylfaen"/>
          <w:spacing w:val="-2"/>
          <w:lang w:val="hy-AM"/>
        </w:rPr>
        <w:t xml:space="preserve"> </w:t>
      </w:r>
      <w:r w:rsidRPr="00174CEC">
        <w:rPr>
          <w:rFonts w:ascii="Sylfaen" w:hAnsi="Sylfaen" w:cs="Sylfaen"/>
          <w:spacing w:val="-2"/>
          <w:lang w:val="hy-AM"/>
        </w:rPr>
        <w:t>որոշումների</w:t>
      </w:r>
      <w:r w:rsidRPr="00174CEC">
        <w:rPr>
          <w:rFonts w:ascii="Sylfaen" w:hAnsi="Sylfaen"/>
          <w:spacing w:val="-2"/>
          <w:lang w:val="hy-AM"/>
        </w:rPr>
        <w:t xml:space="preserve"> </w:t>
      </w:r>
      <w:r w:rsidRPr="00174CEC">
        <w:rPr>
          <w:rFonts w:ascii="Sylfaen" w:hAnsi="Sylfaen" w:cs="Sylfaen"/>
          <w:spacing w:val="-2"/>
          <w:lang w:val="hy-AM"/>
        </w:rPr>
        <w:t>կայացման</w:t>
      </w:r>
      <w:r w:rsidRPr="00174CEC">
        <w:rPr>
          <w:rFonts w:ascii="Sylfaen" w:hAnsi="Sylfaen"/>
          <w:spacing w:val="-2"/>
          <w:lang w:val="hy-AM"/>
        </w:rPr>
        <w:t xml:space="preserve"> </w:t>
      </w:r>
      <w:r w:rsidR="008D7938" w:rsidRPr="00174CEC">
        <w:rPr>
          <w:rFonts w:ascii="Sylfaen" w:hAnsi="Sylfaen" w:cs="Sylfaen"/>
          <w:spacing w:val="-2"/>
          <w:lang w:val="hy-AM"/>
        </w:rPr>
        <w:t>գոյության</w:t>
      </w:r>
      <w:r w:rsidRPr="00174CEC">
        <w:rPr>
          <w:rFonts w:ascii="Sylfaen" w:hAnsi="Sylfaen"/>
          <w:spacing w:val="-2"/>
          <w:lang w:val="hy-AM"/>
        </w:rPr>
        <w:t xml:space="preserve"> </w:t>
      </w:r>
      <w:r w:rsidRPr="00174CEC">
        <w:rPr>
          <w:rFonts w:ascii="Sylfaen" w:hAnsi="Sylfaen" w:cs="Sylfaen"/>
          <w:spacing w:val="-2"/>
          <w:lang w:val="hy-AM"/>
        </w:rPr>
        <w:t>և</w:t>
      </w:r>
      <w:r w:rsidRPr="00174CEC">
        <w:rPr>
          <w:rFonts w:ascii="Sylfaen" w:hAnsi="Sylfaen"/>
          <w:spacing w:val="-2"/>
          <w:lang w:val="hy-AM"/>
        </w:rPr>
        <w:t xml:space="preserve"> </w:t>
      </w:r>
      <w:r w:rsidRPr="00174CEC">
        <w:rPr>
          <w:rFonts w:ascii="Sylfaen" w:hAnsi="Sylfaen" w:cs="Sylfaen"/>
          <w:spacing w:val="-2"/>
          <w:lang w:val="hy-AM"/>
        </w:rPr>
        <w:t>դրանց</w:t>
      </w:r>
      <w:r w:rsidRPr="00174CEC">
        <w:rPr>
          <w:rFonts w:ascii="Sylfaen" w:hAnsi="Sylfaen"/>
          <w:spacing w:val="-2"/>
          <w:lang w:val="hy-AM"/>
        </w:rPr>
        <w:t xml:space="preserve"> </w:t>
      </w:r>
      <w:r w:rsidRPr="00174CEC">
        <w:rPr>
          <w:rFonts w:ascii="Sylfaen" w:hAnsi="Sylfaen" w:cs="Sylfaen"/>
          <w:spacing w:val="-2"/>
          <w:lang w:val="hy-AM"/>
        </w:rPr>
        <w:t>հիմքում</w:t>
      </w:r>
      <w:r w:rsidRPr="00174CEC">
        <w:rPr>
          <w:rFonts w:ascii="Sylfaen" w:hAnsi="Sylfaen"/>
          <w:spacing w:val="-2"/>
          <w:lang w:val="hy-AM"/>
        </w:rPr>
        <w:t xml:space="preserve"> </w:t>
      </w:r>
      <w:r w:rsidRPr="00174CEC">
        <w:rPr>
          <w:rFonts w:ascii="Sylfaen" w:hAnsi="Sylfaen" w:cs="Sylfaen"/>
          <w:spacing w:val="-2"/>
          <w:lang w:val="hy-AM"/>
        </w:rPr>
        <w:t>ընկած</w:t>
      </w:r>
      <w:r w:rsidRPr="00174CEC">
        <w:rPr>
          <w:rFonts w:ascii="Sylfaen" w:hAnsi="Sylfaen"/>
          <w:spacing w:val="-2"/>
          <w:lang w:val="hy-AM"/>
        </w:rPr>
        <w:t xml:space="preserve"> </w:t>
      </w:r>
      <w:r w:rsidRPr="00174CEC">
        <w:rPr>
          <w:rFonts w:ascii="Sylfaen" w:hAnsi="Sylfaen"/>
          <w:lang w:val="hy-AM"/>
        </w:rPr>
        <w:t>տրամաբանության</w:t>
      </w:r>
      <w:r w:rsidRPr="00174CEC">
        <w:rPr>
          <w:rFonts w:ascii="Sylfaen" w:hAnsi="Sylfaen"/>
          <w:spacing w:val="-2"/>
          <w:lang w:val="hy-AM"/>
        </w:rPr>
        <w:t xml:space="preserve"> </w:t>
      </w:r>
      <w:r w:rsidRPr="00174CEC">
        <w:rPr>
          <w:rFonts w:ascii="Sylfaen" w:hAnsi="Sylfaen" w:cs="Sylfaen"/>
          <w:spacing w:val="-2"/>
          <w:lang w:val="hy-AM"/>
        </w:rPr>
        <w:t>մասին</w:t>
      </w:r>
      <w:r w:rsidRPr="00174CEC">
        <w:rPr>
          <w:rFonts w:ascii="Sylfaen" w:hAnsi="Sylfaen"/>
          <w:spacing w:val="-2"/>
          <w:lang w:val="hy-AM"/>
        </w:rPr>
        <w:t xml:space="preserve">, </w:t>
      </w:r>
      <w:r w:rsidR="008D7938" w:rsidRPr="00174CEC">
        <w:rPr>
          <w:rFonts w:ascii="Sylfaen" w:hAnsi="Sylfaen" w:cs="Sylfaen"/>
          <w:spacing w:val="-2"/>
          <w:lang w:val="hy-AM"/>
        </w:rPr>
        <w:t>այդ թվում՝</w:t>
      </w:r>
      <w:r w:rsidRPr="00174CEC">
        <w:rPr>
          <w:rFonts w:ascii="Sylfaen" w:hAnsi="Sylfaen"/>
          <w:spacing w:val="-2"/>
          <w:lang w:val="hy-AM"/>
        </w:rPr>
        <w:t xml:space="preserve"> </w:t>
      </w:r>
      <w:r w:rsidRPr="00174CEC">
        <w:rPr>
          <w:rFonts w:ascii="Sylfaen" w:hAnsi="Sylfaen" w:cs="Sylfaen"/>
          <w:spacing w:val="-2"/>
          <w:lang w:val="hy-AM"/>
        </w:rPr>
        <w:t>տվյալների</w:t>
      </w:r>
      <w:r w:rsidRPr="00174CEC">
        <w:rPr>
          <w:rFonts w:ascii="Sylfaen" w:hAnsi="Sylfaen"/>
          <w:spacing w:val="-2"/>
          <w:lang w:val="hy-AM"/>
        </w:rPr>
        <w:t xml:space="preserve"> </w:t>
      </w:r>
      <w:r w:rsidRPr="00174CEC">
        <w:rPr>
          <w:rFonts w:ascii="Sylfaen" w:hAnsi="Sylfaen" w:cs="Sylfaen"/>
          <w:spacing w:val="-2"/>
          <w:lang w:val="hy-AM"/>
        </w:rPr>
        <w:t>սուբյեկտի</w:t>
      </w:r>
      <w:r w:rsidRPr="00174CEC">
        <w:rPr>
          <w:rFonts w:ascii="Sylfaen" w:hAnsi="Sylfaen"/>
          <w:spacing w:val="-2"/>
          <w:lang w:val="hy-AM"/>
        </w:rPr>
        <w:t xml:space="preserve"> </w:t>
      </w:r>
      <w:r w:rsidRPr="00174CEC">
        <w:rPr>
          <w:rFonts w:ascii="Sylfaen" w:hAnsi="Sylfaen" w:cs="Sylfaen"/>
          <w:spacing w:val="-2"/>
          <w:lang w:val="hy-AM"/>
        </w:rPr>
        <w:t>պրոֆիլավոր</w:t>
      </w:r>
      <w:r w:rsidR="008D7938" w:rsidRPr="00174CEC">
        <w:rPr>
          <w:rFonts w:ascii="Sylfaen" w:hAnsi="Sylfaen" w:cs="Sylfaen"/>
          <w:spacing w:val="-2"/>
          <w:lang w:val="hy-AM"/>
        </w:rPr>
        <w:t>ման</w:t>
      </w:r>
      <w:r w:rsidRPr="00174CEC">
        <w:rPr>
          <w:rFonts w:ascii="Sylfaen" w:hAnsi="Sylfaen"/>
          <w:spacing w:val="-2"/>
          <w:lang w:val="hy-AM"/>
        </w:rPr>
        <w:t xml:space="preserve">, </w:t>
      </w:r>
      <w:r w:rsidRPr="00174CEC">
        <w:rPr>
          <w:rFonts w:ascii="Sylfaen" w:hAnsi="Sylfaen" w:cs="Sylfaen"/>
          <w:spacing w:val="-2"/>
          <w:lang w:val="hy-AM"/>
        </w:rPr>
        <w:t>ինչպես</w:t>
      </w:r>
      <w:r w:rsidRPr="00174CEC">
        <w:rPr>
          <w:rFonts w:ascii="Sylfaen" w:hAnsi="Sylfaen"/>
          <w:spacing w:val="-2"/>
          <w:lang w:val="hy-AM"/>
        </w:rPr>
        <w:t xml:space="preserve"> </w:t>
      </w:r>
      <w:r w:rsidRPr="00174CEC">
        <w:rPr>
          <w:rFonts w:ascii="Sylfaen" w:hAnsi="Sylfaen" w:cs="Sylfaen"/>
          <w:spacing w:val="-2"/>
          <w:lang w:val="hy-AM"/>
        </w:rPr>
        <w:t>նաև</w:t>
      </w:r>
      <w:r w:rsidR="008D7938" w:rsidRPr="00174CEC">
        <w:rPr>
          <w:rFonts w:ascii="Sylfaen" w:hAnsi="Sylfaen"/>
          <w:spacing w:val="-2"/>
          <w:lang w:val="hy-AM"/>
        </w:rPr>
        <w:t xml:space="preserve"> այդ մշակման </w:t>
      </w:r>
      <w:r w:rsidR="008D7938" w:rsidRPr="00174CEC">
        <w:rPr>
          <w:rFonts w:ascii="Sylfaen" w:hAnsi="Sylfaen" w:cs="Sylfaen"/>
          <w:spacing w:val="-2"/>
          <w:lang w:val="hy-AM"/>
        </w:rPr>
        <w:t>կարևորության</w:t>
      </w:r>
      <w:r w:rsidR="008D7938" w:rsidRPr="00174CEC">
        <w:rPr>
          <w:rFonts w:ascii="Sylfaen" w:hAnsi="Sylfaen"/>
          <w:spacing w:val="-2"/>
          <w:lang w:val="hy-AM"/>
        </w:rPr>
        <w:t xml:space="preserve"> և </w:t>
      </w:r>
      <w:r w:rsidRPr="00174CEC">
        <w:rPr>
          <w:rFonts w:ascii="Sylfaen" w:hAnsi="Sylfaen" w:cs="Sylfaen"/>
          <w:spacing w:val="-2"/>
          <w:lang w:val="hy-AM"/>
        </w:rPr>
        <w:t>հնարավոր</w:t>
      </w:r>
      <w:r w:rsidRPr="00174CEC">
        <w:rPr>
          <w:rFonts w:ascii="Sylfaen" w:hAnsi="Sylfaen"/>
          <w:spacing w:val="-2"/>
          <w:lang w:val="hy-AM"/>
        </w:rPr>
        <w:t xml:space="preserve"> </w:t>
      </w:r>
      <w:r w:rsidRPr="00174CEC">
        <w:rPr>
          <w:rFonts w:ascii="Sylfaen" w:hAnsi="Sylfaen" w:cs="Sylfaen"/>
          <w:spacing w:val="-2"/>
          <w:lang w:val="hy-AM"/>
        </w:rPr>
        <w:t>հետևանքների</w:t>
      </w:r>
      <w:r w:rsidRPr="00174CEC">
        <w:rPr>
          <w:rFonts w:ascii="Sylfaen" w:hAnsi="Sylfaen"/>
          <w:spacing w:val="-2"/>
          <w:lang w:val="hy-AM"/>
        </w:rPr>
        <w:t xml:space="preserve"> </w:t>
      </w:r>
      <w:r w:rsidRPr="00174CEC">
        <w:rPr>
          <w:rFonts w:ascii="Sylfaen" w:hAnsi="Sylfaen" w:cs="Sylfaen"/>
          <w:spacing w:val="-2"/>
          <w:lang w:val="hy-AM"/>
        </w:rPr>
        <w:t>մասին</w:t>
      </w:r>
      <w:r w:rsidR="008D7938" w:rsidRPr="00174CEC">
        <w:rPr>
          <w:rFonts w:ascii="Sylfaen" w:hAnsi="Sylfaen"/>
          <w:vertAlign w:val="superscript"/>
          <w:lang w:val="hy-AM"/>
        </w:rPr>
        <w:t>74</w:t>
      </w:r>
      <w:r w:rsidR="008D7938" w:rsidRPr="00174CEC">
        <w:rPr>
          <w:rFonts w:ascii="Sylfaen" w:hAnsi="Sylfaen"/>
          <w:spacing w:val="-2"/>
          <w:lang w:val="hy-AM"/>
        </w:rPr>
        <w:t xml:space="preserve">: </w:t>
      </w:r>
      <w:r w:rsidRPr="00174CEC">
        <w:rPr>
          <w:rFonts w:ascii="Sylfaen" w:hAnsi="Sylfaen" w:cs="Sylfaen"/>
          <w:spacing w:val="-2"/>
          <w:lang w:val="hy-AM"/>
        </w:rPr>
        <w:t>Հնարավորության</w:t>
      </w:r>
      <w:r w:rsidRPr="00174CEC">
        <w:rPr>
          <w:rFonts w:ascii="Sylfaen" w:hAnsi="Sylfaen"/>
          <w:spacing w:val="-2"/>
          <w:lang w:val="hy-AM"/>
        </w:rPr>
        <w:t xml:space="preserve"> </w:t>
      </w:r>
      <w:r w:rsidRPr="00174CEC">
        <w:rPr>
          <w:rFonts w:ascii="Sylfaen" w:hAnsi="Sylfaen" w:cs="Sylfaen"/>
          <w:spacing w:val="-2"/>
          <w:lang w:val="hy-AM"/>
        </w:rPr>
        <w:t>դեպքում</w:t>
      </w:r>
      <w:r w:rsidRPr="00174CEC">
        <w:rPr>
          <w:rFonts w:ascii="Sylfaen" w:hAnsi="Sylfaen"/>
          <w:spacing w:val="-2"/>
          <w:lang w:val="hy-AM"/>
        </w:rPr>
        <w:t xml:space="preserve"> 15(1)(</w:t>
      </w:r>
      <w:r w:rsidRPr="00174CEC">
        <w:rPr>
          <w:rFonts w:ascii="Sylfaen" w:hAnsi="Sylfaen" w:cs="Sylfaen"/>
          <w:spacing w:val="-2"/>
          <w:lang w:val="hy-AM"/>
        </w:rPr>
        <w:t>ը</w:t>
      </w:r>
      <w:r w:rsidRPr="00174CEC">
        <w:rPr>
          <w:rFonts w:ascii="Sylfaen" w:hAnsi="Sylfaen"/>
          <w:spacing w:val="-2"/>
          <w:lang w:val="hy-AM"/>
        </w:rPr>
        <w:t xml:space="preserve">) </w:t>
      </w:r>
      <w:r w:rsidR="008D7938" w:rsidRPr="00174CEC">
        <w:rPr>
          <w:rFonts w:ascii="Sylfaen" w:hAnsi="Sylfaen" w:cs="Sylfaen"/>
          <w:spacing w:val="-2"/>
          <w:lang w:val="hy-AM"/>
        </w:rPr>
        <w:t>հ</w:t>
      </w:r>
      <w:r w:rsidRPr="00174CEC">
        <w:rPr>
          <w:rFonts w:ascii="Sylfaen" w:hAnsi="Sylfaen" w:cs="Sylfaen"/>
          <w:spacing w:val="-2"/>
          <w:lang w:val="hy-AM"/>
        </w:rPr>
        <w:t>ոդված</w:t>
      </w:r>
      <w:r w:rsidR="008D7938" w:rsidRPr="00174CEC">
        <w:rPr>
          <w:rFonts w:ascii="Sylfaen" w:hAnsi="Sylfaen" w:cs="Sylfaen"/>
          <w:spacing w:val="-2"/>
          <w:lang w:val="hy-AM"/>
        </w:rPr>
        <w:t>ով նախատեսված տեղեկությունները</w:t>
      </w:r>
      <w:r w:rsidRPr="00174CEC">
        <w:rPr>
          <w:rFonts w:ascii="Sylfaen" w:hAnsi="Sylfaen"/>
          <w:spacing w:val="-2"/>
          <w:lang w:val="hy-AM"/>
        </w:rPr>
        <w:t xml:space="preserve"> </w:t>
      </w:r>
      <w:r w:rsidRPr="00174CEC">
        <w:rPr>
          <w:rFonts w:ascii="Sylfaen" w:hAnsi="Sylfaen" w:cs="Sylfaen"/>
          <w:spacing w:val="-2"/>
          <w:lang w:val="hy-AM"/>
        </w:rPr>
        <w:t>պետք</w:t>
      </w:r>
      <w:r w:rsidRPr="00174CEC">
        <w:rPr>
          <w:rFonts w:ascii="Sylfaen" w:hAnsi="Sylfaen"/>
          <w:spacing w:val="-2"/>
          <w:lang w:val="hy-AM"/>
        </w:rPr>
        <w:t xml:space="preserve"> </w:t>
      </w:r>
      <w:r w:rsidRPr="00174CEC">
        <w:rPr>
          <w:rFonts w:ascii="Sylfaen" w:hAnsi="Sylfaen" w:cs="Sylfaen"/>
          <w:spacing w:val="-2"/>
          <w:lang w:val="hy-AM"/>
        </w:rPr>
        <w:t>է</w:t>
      </w:r>
      <w:r w:rsidRPr="00174CEC">
        <w:rPr>
          <w:rFonts w:ascii="Sylfaen" w:hAnsi="Sylfaen"/>
          <w:spacing w:val="-2"/>
          <w:lang w:val="hy-AM"/>
        </w:rPr>
        <w:t xml:space="preserve"> </w:t>
      </w:r>
      <w:r w:rsidR="008D7938" w:rsidRPr="00174CEC">
        <w:rPr>
          <w:rFonts w:ascii="Sylfaen" w:hAnsi="Sylfaen" w:cs="Sylfaen"/>
          <w:spacing w:val="-2"/>
          <w:lang w:val="hy-AM"/>
        </w:rPr>
        <w:t>առավել</w:t>
      </w:r>
      <w:r w:rsidRPr="00174CEC">
        <w:rPr>
          <w:rFonts w:ascii="Sylfaen" w:hAnsi="Sylfaen"/>
          <w:spacing w:val="-2"/>
          <w:lang w:val="hy-AM"/>
        </w:rPr>
        <w:t xml:space="preserve"> </w:t>
      </w:r>
      <w:r w:rsidRPr="00174CEC">
        <w:rPr>
          <w:rFonts w:ascii="Sylfaen" w:hAnsi="Sylfaen" w:cs="Sylfaen"/>
          <w:spacing w:val="-2"/>
          <w:lang w:val="hy-AM"/>
        </w:rPr>
        <w:t>կոնկրետ</w:t>
      </w:r>
      <w:r w:rsidRPr="00174CEC">
        <w:rPr>
          <w:rFonts w:ascii="Sylfaen" w:hAnsi="Sylfaen"/>
          <w:spacing w:val="-2"/>
          <w:lang w:val="hy-AM"/>
        </w:rPr>
        <w:t xml:space="preserve"> </w:t>
      </w:r>
      <w:r w:rsidRPr="00174CEC">
        <w:rPr>
          <w:rFonts w:ascii="Sylfaen" w:hAnsi="Sylfaen" w:cs="Sylfaen"/>
          <w:spacing w:val="-2"/>
          <w:lang w:val="hy-AM"/>
        </w:rPr>
        <w:t>լին</w:t>
      </w:r>
      <w:r w:rsidR="008D7938" w:rsidRPr="00174CEC">
        <w:rPr>
          <w:rFonts w:ascii="Sylfaen" w:hAnsi="Sylfaen" w:cs="Sylfaen"/>
          <w:spacing w:val="-2"/>
          <w:lang w:val="hy-AM"/>
        </w:rPr>
        <w:t>են</w:t>
      </w:r>
      <w:r w:rsidRPr="00174CEC">
        <w:rPr>
          <w:rFonts w:ascii="Sylfaen" w:hAnsi="Sylfaen"/>
          <w:spacing w:val="-2"/>
          <w:lang w:val="hy-AM"/>
        </w:rPr>
        <w:t xml:space="preserve"> </w:t>
      </w:r>
      <w:r w:rsidRPr="00174CEC">
        <w:rPr>
          <w:rFonts w:ascii="Sylfaen" w:hAnsi="Sylfaen" w:cs="Sylfaen"/>
          <w:spacing w:val="-2"/>
          <w:lang w:val="hy-AM"/>
        </w:rPr>
        <w:t>այն</w:t>
      </w:r>
      <w:r w:rsidRPr="00174CEC">
        <w:rPr>
          <w:rFonts w:ascii="Sylfaen" w:hAnsi="Sylfaen"/>
          <w:spacing w:val="-2"/>
          <w:lang w:val="hy-AM"/>
        </w:rPr>
        <w:t xml:space="preserve"> </w:t>
      </w:r>
      <w:r w:rsidR="008D7938" w:rsidRPr="00174CEC">
        <w:rPr>
          <w:rFonts w:ascii="Sylfaen" w:hAnsi="Sylfaen" w:cs="Sylfaen"/>
          <w:spacing w:val="-2"/>
          <w:lang w:val="hy-AM"/>
        </w:rPr>
        <w:t>փաստարկի</w:t>
      </w:r>
      <w:r w:rsidRPr="00174CEC">
        <w:rPr>
          <w:rFonts w:ascii="Sylfaen" w:hAnsi="Sylfaen"/>
          <w:spacing w:val="-2"/>
          <w:lang w:val="hy-AM"/>
        </w:rPr>
        <w:t xml:space="preserve"> </w:t>
      </w:r>
      <w:r w:rsidRPr="00174CEC">
        <w:rPr>
          <w:rFonts w:ascii="Sylfaen" w:hAnsi="Sylfaen" w:cs="Sylfaen"/>
          <w:spacing w:val="-2"/>
          <w:lang w:val="hy-AM"/>
        </w:rPr>
        <w:t>առնչությամբ</w:t>
      </w:r>
      <w:r w:rsidRPr="00174CEC">
        <w:rPr>
          <w:rFonts w:ascii="Sylfaen" w:hAnsi="Sylfaen"/>
          <w:spacing w:val="-2"/>
          <w:lang w:val="hy-AM"/>
        </w:rPr>
        <w:t xml:space="preserve">, </w:t>
      </w:r>
      <w:r w:rsidRPr="00174CEC">
        <w:rPr>
          <w:rFonts w:ascii="Sylfaen" w:hAnsi="Sylfaen" w:cs="Sylfaen"/>
          <w:spacing w:val="-2"/>
          <w:lang w:val="hy-AM"/>
        </w:rPr>
        <w:t>որը</w:t>
      </w:r>
      <w:r w:rsidRPr="00174CEC">
        <w:rPr>
          <w:rFonts w:ascii="Sylfaen" w:hAnsi="Sylfaen"/>
          <w:spacing w:val="-2"/>
          <w:lang w:val="hy-AM"/>
        </w:rPr>
        <w:t xml:space="preserve"> </w:t>
      </w:r>
      <w:r w:rsidRPr="00174CEC">
        <w:rPr>
          <w:rFonts w:ascii="Sylfaen" w:hAnsi="Sylfaen" w:cs="Sylfaen"/>
          <w:spacing w:val="-2"/>
          <w:lang w:val="hy-AM"/>
        </w:rPr>
        <w:t>հանգեցնում</w:t>
      </w:r>
      <w:r w:rsidRPr="00174CEC">
        <w:rPr>
          <w:rFonts w:ascii="Sylfaen" w:hAnsi="Sylfaen"/>
          <w:spacing w:val="-2"/>
          <w:lang w:val="hy-AM"/>
        </w:rPr>
        <w:t xml:space="preserve"> </w:t>
      </w:r>
      <w:r w:rsidRPr="00174CEC">
        <w:rPr>
          <w:rFonts w:ascii="Sylfaen" w:hAnsi="Sylfaen" w:cs="Sylfaen"/>
          <w:spacing w:val="-2"/>
          <w:lang w:val="hy-AM"/>
        </w:rPr>
        <w:t>է</w:t>
      </w:r>
      <w:r w:rsidRPr="00174CEC">
        <w:rPr>
          <w:rFonts w:ascii="Sylfaen" w:hAnsi="Sylfaen"/>
          <w:spacing w:val="-2"/>
          <w:lang w:val="hy-AM"/>
        </w:rPr>
        <w:t xml:space="preserve"> </w:t>
      </w:r>
      <w:r w:rsidR="008D7938" w:rsidRPr="00174CEC">
        <w:rPr>
          <w:rFonts w:ascii="Sylfaen" w:hAnsi="Sylfaen"/>
          <w:spacing w:val="-2"/>
          <w:lang w:val="hy-AM"/>
        </w:rPr>
        <w:t xml:space="preserve">հասանելիություն հայցած </w:t>
      </w:r>
      <w:r w:rsidR="008D7938" w:rsidRPr="00174CEC">
        <w:rPr>
          <w:rFonts w:ascii="Sylfaen" w:hAnsi="Sylfaen" w:cs="Sylfaen"/>
          <w:spacing w:val="-2"/>
          <w:lang w:val="hy-AM"/>
        </w:rPr>
        <w:t>տվյալների</w:t>
      </w:r>
      <w:r w:rsidR="008D7938" w:rsidRPr="00174CEC">
        <w:rPr>
          <w:rFonts w:ascii="Sylfaen" w:hAnsi="Sylfaen"/>
          <w:spacing w:val="-2"/>
          <w:lang w:val="hy-AM"/>
        </w:rPr>
        <w:t xml:space="preserve"> </w:t>
      </w:r>
      <w:r w:rsidR="008D7938" w:rsidRPr="00174CEC">
        <w:rPr>
          <w:rFonts w:ascii="Sylfaen" w:hAnsi="Sylfaen" w:cs="Sylfaen"/>
          <w:spacing w:val="-2"/>
          <w:lang w:val="hy-AM"/>
        </w:rPr>
        <w:t>սուբյեկտին վերաբերող</w:t>
      </w:r>
      <w:r w:rsidR="008D7938" w:rsidRPr="00174CEC">
        <w:rPr>
          <w:rFonts w:ascii="Sylfaen" w:hAnsi="Sylfaen"/>
          <w:spacing w:val="-2"/>
          <w:lang w:val="hy-AM"/>
        </w:rPr>
        <w:t xml:space="preserve"> </w:t>
      </w:r>
      <w:r w:rsidRPr="00174CEC">
        <w:rPr>
          <w:rFonts w:ascii="Sylfaen" w:hAnsi="Sylfaen" w:cs="Sylfaen"/>
          <w:spacing w:val="-2"/>
          <w:lang w:val="hy-AM"/>
        </w:rPr>
        <w:t>հատուկ</w:t>
      </w:r>
      <w:r w:rsidRPr="00174CEC">
        <w:rPr>
          <w:rFonts w:ascii="Sylfaen" w:hAnsi="Sylfaen"/>
          <w:spacing w:val="-2"/>
          <w:lang w:val="hy-AM"/>
        </w:rPr>
        <w:t xml:space="preserve"> </w:t>
      </w:r>
      <w:r w:rsidRPr="00174CEC">
        <w:rPr>
          <w:rFonts w:ascii="Sylfaen" w:hAnsi="Sylfaen" w:cs="Sylfaen"/>
          <w:spacing w:val="-2"/>
          <w:lang w:val="hy-AM"/>
        </w:rPr>
        <w:t>որոշումների</w:t>
      </w:r>
      <w:r w:rsidRPr="00174CEC">
        <w:rPr>
          <w:rFonts w:ascii="Sylfaen" w:hAnsi="Sylfaen"/>
          <w:spacing w:val="-2"/>
          <w:lang w:val="hy-AM"/>
        </w:rPr>
        <w:t xml:space="preserve"> </w:t>
      </w:r>
      <w:r w:rsidRPr="00174CEC">
        <w:rPr>
          <w:rFonts w:ascii="Sylfaen" w:hAnsi="Sylfaen" w:cs="Sylfaen"/>
          <w:spacing w:val="-2"/>
          <w:lang w:val="hy-AM"/>
        </w:rPr>
        <w:t>կայացման</w:t>
      </w:r>
      <w:r w:rsidR="008D7938" w:rsidRPr="00174CEC">
        <w:rPr>
          <w:rFonts w:ascii="Sylfaen" w:hAnsi="Sylfaen" w:cs="Sylfaen"/>
          <w:spacing w:val="-2"/>
          <w:lang w:val="hy-AM"/>
        </w:rPr>
        <w:t>ը</w:t>
      </w:r>
      <w:r w:rsidRPr="00174CEC">
        <w:rPr>
          <w:rFonts w:ascii="Sylfaen" w:hAnsi="Sylfaen"/>
          <w:spacing w:val="-2"/>
          <w:lang w:val="hy-AM"/>
        </w:rPr>
        <w:t>:</w:t>
      </w:r>
      <w:r w:rsidR="008D7938" w:rsidRPr="00174CEC">
        <w:rPr>
          <w:rFonts w:ascii="Sylfaen" w:hAnsi="Sylfaen"/>
          <w:spacing w:val="-2"/>
          <w:lang w:val="hy-AM"/>
        </w:rPr>
        <w:t xml:space="preserve"> </w:t>
      </w:r>
    </w:p>
    <w:p w14:paraId="10FE6A01" w14:textId="77777777" w:rsidR="00565152" w:rsidRPr="00174CEC" w:rsidRDefault="00565152" w:rsidP="002B3E55">
      <w:pPr>
        <w:pStyle w:val="BodyText"/>
        <w:numPr>
          <w:ilvl w:val="0"/>
          <w:numId w:val="16"/>
        </w:numPr>
        <w:spacing w:before="39" w:line="259" w:lineRule="auto"/>
        <w:ind w:right="1041"/>
        <w:jc w:val="both"/>
        <w:rPr>
          <w:rFonts w:ascii="Sylfaen" w:hAnsi="Sylfaen"/>
          <w:spacing w:val="-2"/>
          <w:lang w:val="hy-AM"/>
        </w:rPr>
      </w:pPr>
      <w:r w:rsidRPr="00174CEC">
        <w:rPr>
          <w:rFonts w:ascii="Sylfaen" w:hAnsi="Sylfaen"/>
          <w:lang w:val="hy-AM"/>
        </w:rPr>
        <w:t>Երրորդ երկիր կամ միջազգային կազմակերպություն տվյալների ակնկալվող փոխանցումների վերաբերյալ տեղեկությունները, այդ թվում՝ միջոցների բավարար լինելու մասին Հանձնաժողովի որոշման կամ համապատասխան երաշխիքների առկայությունը պետք է նախատեսվեն՝ ՏՊԸԿ 13(1)(զ) և 14(1)(զ) հոդվածների համաձայն: 15-րդ հոդվածով նախատեսված հասանելիություն ստանալու մասին դիմումի համատեքստում 15(2) հոդվածներով պահանջվում են համապատասխան երաշխիքների վերաբերյալ տեղեկություններ՝ ՏՊԸԿ 46-րդ հոդվածի համաձայն միայն այն դեպքերում, երբ իրականում տեղի ունենում է տվյալների փոխանցում երրորդ երկիր կամ միջազգային կազմակերպություն:</w:t>
      </w:r>
    </w:p>
    <w:p w14:paraId="0B35655C" w14:textId="77777777" w:rsidR="004513ED" w:rsidRPr="00174CEC" w:rsidRDefault="004513ED">
      <w:pPr>
        <w:pStyle w:val="BodyText"/>
        <w:rPr>
          <w:rFonts w:ascii="Sylfaen" w:hAnsi="Sylfaen"/>
          <w:sz w:val="20"/>
          <w:lang w:val="hy-AM"/>
        </w:rPr>
      </w:pPr>
    </w:p>
    <w:p w14:paraId="1A7E285B" w14:textId="77777777" w:rsidR="004513ED" w:rsidRPr="00174CEC" w:rsidRDefault="004513ED">
      <w:pPr>
        <w:pStyle w:val="BodyText"/>
        <w:spacing w:before="18"/>
        <w:rPr>
          <w:rFonts w:ascii="Sylfaen" w:hAnsi="Sylfaen"/>
          <w:sz w:val="20"/>
          <w:lang w:val="hy-AM"/>
        </w:rPr>
      </w:pPr>
    </w:p>
    <w:p w14:paraId="74DEEBCB" w14:textId="77777777" w:rsidR="004513ED" w:rsidRPr="00174CEC" w:rsidRDefault="004513ED">
      <w:pPr>
        <w:pStyle w:val="BodyText"/>
        <w:spacing w:before="41"/>
        <w:rPr>
          <w:rFonts w:ascii="Sylfaen" w:hAnsi="Sylfaen"/>
          <w:sz w:val="20"/>
          <w:lang w:val="hy-AM"/>
        </w:rPr>
      </w:pPr>
    </w:p>
    <w:p w14:paraId="2708C88D" w14:textId="77777777" w:rsidR="007D0A0D" w:rsidRPr="00174CEC" w:rsidRDefault="008510D4" w:rsidP="007D0A0D">
      <w:pPr>
        <w:pStyle w:val="Heading1"/>
        <w:numPr>
          <w:ilvl w:val="0"/>
          <w:numId w:val="13"/>
        </w:numPr>
        <w:tabs>
          <w:tab w:val="left" w:pos="1188"/>
        </w:tabs>
        <w:ind w:left="1185" w:right="970" w:hanging="431"/>
        <w:jc w:val="both"/>
        <w:rPr>
          <w:rFonts w:ascii="Sylfaen" w:hAnsi="Sylfaen"/>
          <w:lang w:val="hy-AM"/>
        </w:rPr>
      </w:pPr>
      <w:bookmarkStart w:id="73" w:name="_bookmark34"/>
      <w:bookmarkStart w:id="74" w:name="_Toc161324478"/>
      <w:bookmarkEnd w:id="73"/>
      <w:r w:rsidRPr="00174CEC">
        <w:rPr>
          <w:rFonts w:ascii="Sylfaen" w:hAnsi="Sylfaen"/>
          <w:color w:val="2D74B5"/>
          <w:spacing w:val="-2"/>
          <w:lang w:val="hy-AM"/>
        </w:rPr>
        <w:t>ԻՆՉՊԵ՞Ս ԿԱՐՈՂ Է ՀՍԿՈՂ</w:t>
      </w:r>
      <w:r w:rsidR="00F0072C" w:rsidRPr="001B5B0D">
        <w:rPr>
          <w:rFonts w:ascii="Sylfaen" w:hAnsi="Sylfaen"/>
          <w:color w:val="2D74B5"/>
          <w:spacing w:val="-2"/>
          <w:lang w:val="hy-AM"/>
        </w:rPr>
        <w:t>Ն</w:t>
      </w:r>
      <w:r w:rsidRPr="00174CEC">
        <w:rPr>
          <w:rFonts w:ascii="Sylfaen" w:hAnsi="Sylfaen"/>
          <w:color w:val="2D74B5"/>
          <w:spacing w:val="-2"/>
          <w:lang w:val="hy-AM"/>
        </w:rPr>
        <w:t xml:space="preserve"> </w:t>
      </w:r>
      <w:r w:rsidR="00751F0C" w:rsidRPr="00174CEC">
        <w:rPr>
          <w:rFonts w:ascii="Sylfaen" w:hAnsi="Sylfaen"/>
          <w:color w:val="2D74B5"/>
          <w:spacing w:val="-2"/>
          <w:lang w:val="hy-AM"/>
        </w:rPr>
        <w:t xml:space="preserve">ԱՊԱՀՈՎԵԼ </w:t>
      </w:r>
      <w:r w:rsidR="00BF2AB0" w:rsidRPr="00174CEC">
        <w:rPr>
          <w:rFonts w:ascii="Sylfaen" w:hAnsi="Sylfaen"/>
          <w:color w:val="2D74B5"/>
          <w:spacing w:val="-2"/>
          <w:lang w:val="hy-AM"/>
        </w:rPr>
        <w:t>ՀԱՍԱՆԵԼԻՈՒԹՅՈՒՆ</w:t>
      </w:r>
      <w:bookmarkEnd w:id="74"/>
      <w:r w:rsidR="00BF2AB0" w:rsidRPr="00174CEC">
        <w:rPr>
          <w:rFonts w:ascii="Sylfaen" w:hAnsi="Sylfaen"/>
          <w:color w:val="2D74B5"/>
          <w:spacing w:val="-2"/>
          <w:lang w:val="hy-AM"/>
        </w:rPr>
        <w:t xml:space="preserve"> </w:t>
      </w:r>
    </w:p>
    <w:p w14:paraId="1702A22A" w14:textId="77777777" w:rsidR="000B3B74" w:rsidRPr="00174CEC" w:rsidRDefault="000B3B74" w:rsidP="002B3E55">
      <w:pPr>
        <w:pStyle w:val="BodyText"/>
        <w:numPr>
          <w:ilvl w:val="0"/>
          <w:numId w:val="16"/>
        </w:numPr>
        <w:spacing w:before="39" w:line="259" w:lineRule="auto"/>
        <w:ind w:right="1041"/>
        <w:jc w:val="both"/>
        <w:rPr>
          <w:rFonts w:ascii="Sylfaen" w:hAnsi="Sylfaen"/>
          <w:lang w:val="hy-AM"/>
        </w:rPr>
      </w:pPr>
      <w:r w:rsidRPr="00174CEC">
        <w:rPr>
          <w:rFonts w:ascii="Sylfaen" w:hAnsi="Sylfaen"/>
          <w:lang w:val="hy-AM"/>
        </w:rPr>
        <w:t xml:space="preserve">ՏՊԸԿ-ն շատ նորմատիվ </w:t>
      </w:r>
      <w:r w:rsidR="00C069F9" w:rsidRPr="00174CEC">
        <w:rPr>
          <w:rFonts w:ascii="Sylfaen" w:hAnsi="Sylfaen"/>
          <w:lang w:val="hy-AM"/>
        </w:rPr>
        <w:t xml:space="preserve">բնույթ </w:t>
      </w:r>
      <w:r w:rsidR="00FD7D06" w:rsidRPr="00174CEC">
        <w:rPr>
          <w:rFonts w:ascii="Sylfaen" w:hAnsi="Sylfaen"/>
          <w:lang w:val="hy-AM"/>
        </w:rPr>
        <w:t>չի</w:t>
      </w:r>
      <w:r w:rsidR="002B3E55" w:rsidRPr="00174CEC">
        <w:rPr>
          <w:rFonts w:ascii="Sylfaen" w:hAnsi="Sylfaen"/>
          <w:lang w:val="hy-AM"/>
        </w:rPr>
        <w:t xml:space="preserve"> </w:t>
      </w:r>
      <w:r w:rsidR="00C069F9" w:rsidRPr="00174CEC">
        <w:rPr>
          <w:rFonts w:ascii="Sylfaen" w:hAnsi="Sylfaen"/>
          <w:lang w:val="hy-AM"/>
        </w:rPr>
        <w:t xml:space="preserve">կրում </w:t>
      </w:r>
      <w:r w:rsidR="00F31447" w:rsidRPr="00174CEC">
        <w:rPr>
          <w:rFonts w:ascii="Sylfaen" w:hAnsi="Sylfaen"/>
          <w:lang w:val="hy-AM"/>
        </w:rPr>
        <w:t>հսկող</w:t>
      </w:r>
      <w:r w:rsidR="004C3981" w:rsidRPr="00174CEC">
        <w:rPr>
          <w:rFonts w:ascii="Sylfaen" w:hAnsi="Sylfaen"/>
          <w:lang w:val="hy-AM"/>
        </w:rPr>
        <w:t xml:space="preserve">ի կողմից </w:t>
      </w:r>
      <w:r w:rsidRPr="00174CEC">
        <w:rPr>
          <w:rFonts w:ascii="Sylfaen" w:hAnsi="Sylfaen"/>
          <w:lang w:val="hy-AM"/>
        </w:rPr>
        <w:t xml:space="preserve">հասանելիություն </w:t>
      </w:r>
      <w:r w:rsidR="00751F0C" w:rsidRPr="00174CEC">
        <w:rPr>
          <w:rFonts w:ascii="Sylfaen" w:hAnsi="Sylfaen"/>
          <w:lang w:val="hy-AM"/>
        </w:rPr>
        <w:t xml:space="preserve">ապահովելու </w:t>
      </w:r>
      <w:r w:rsidR="004C3981" w:rsidRPr="00174CEC">
        <w:rPr>
          <w:rFonts w:ascii="Sylfaen" w:hAnsi="Sylfaen"/>
          <w:lang w:val="hy-AM"/>
        </w:rPr>
        <w:t>եղանակի առումով</w:t>
      </w:r>
      <w:r w:rsidRPr="00174CEC">
        <w:rPr>
          <w:rFonts w:ascii="Sylfaen" w:hAnsi="Sylfaen"/>
          <w:lang w:val="hy-AM"/>
        </w:rPr>
        <w:t>: Հասանելիությ</w:t>
      </w:r>
      <w:r w:rsidR="00A07438">
        <w:rPr>
          <w:rFonts w:ascii="Sylfaen" w:hAnsi="Sylfaen"/>
          <w:lang w:val="hy-AM"/>
        </w:rPr>
        <w:t>ուն ունենալու</w:t>
      </w:r>
      <w:r w:rsidRPr="00174CEC">
        <w:rPr>
          <w:rFonts w:ascii="Sylfaen" w:hAnsi="Sylfaen"/>
          <w:lang w:val="hy-AM"/>
        </w:rPr>
        <w:t xml:space="preserve"> իրավունքը կարող է </w:t>
      </w:r>
      <w:r w:rsidR="002B3E55" w:rsidRPr="00174CEC">
        <w:rPr>
          <w:rFonts w:ascii="Sylfaen" w:hAnsi="Sylfaen"/>
          <w:lang w:val="hy-AM"/>
        </w:rPr>
        <w:t>որոշ իրավիճակներում</w:t>
      </w:r>
      <w:r w:rsidR="004C3981" w:rsidRPr="00174CEC">
        <w:rPr>
          <w:rFonts w:ascii="Sylfaen" w:hAnsi="Sylfaen"/>
          <w:lang w:val="hy-AM"/>
        </w:rPr>
        <w:t xml:space="preserve"> լինել</w:t>
      </w:r>
      <w:r w:rsidR="002B3E55" w:rsidRPr="00174CEC">
        <w:rPr>
          <w:rFonts w:ascii="Sylfaen" w:hAnsi="Sylfaen"/>
          <w:lang w:val="hy-AM"/>
        </w:rPr>
        <w:t xml:space="preserve"> </w:t>
      </w:r>
      <w:r w:rsidRPr="00174CEC">
        <w:rPr>
          <w:rFonts w:ascii="Sylfaen" w:hAnsi="Sylfaen"/>
          <w:lang w:val="hy-AM"/>
        </w:rPr>
        <w:t>հեշտ և պարզ</w:t>
      </w:r>
      <w:r w:rsidR="004C3981" w:rsidRPr="00174CEC">
        <w:rPr>
          <w:rFonts w:ascii="Sylfaen" w:hAnsi="Sylfaen"/>
          <w:lang w:val="hy-AM"/>
        </w:rPr>
        <w:t xml:space="preserve"> կիրառելի</w:t>
      </w:r>
      <w:r w:rsidRPr="00174CEC">
        <w:rPr>
          <w:rFonts w:ascii="Sylfaen" w:hAnsi="Sylfaen"/>
          <w:lang w:val="hy-AM"/>
        </w:rPr>
        <w:t xml:space="preserve">, օրինակ, երբ փոքր կազմակերպությունը </w:t>
      </w:r>
      <w:r w:rsidR="002B3E55" w:rsidRPr="00174CEC">
        <w:rPr>
          <w:rFonts w:ascii="Sylfaen" w:hAnsi="Sylfaen"/>
          <w:lang w:val="hy-AM"/>
        </w:rPr>
        <w:t xml:space="preserve">տվյալների սուբյեկտի վերաբերյալ տիրապետում է </w:t>
      </w:r>
      <w:r w:rsidRPr="00174CEC">
        <w:rPr>
          <w:rFonts w:ascii="Sylfaen" w:hAnsi="Sylfaen"/>
          <w:lang w:val="hy-AM"/>
        </w:rPr>
        <w:t>սահմանափակ տեղեկ</w:t>
      </w:r>
      <w:r w:rsidR="002B3E55" w:rsidRPr="00174CEC">
        <w:rPr>
          <w:rFonts w:ascii="Sylfaen" w:hAnsi="Sylfaen"/>
          <w:lang w:val="hy-AM"/>
        </w:rPr>
        <w:t>ությունների</w:t>
      </w:r>
      <w:r w:rsidRPr="00174CEC">
        <w:rPr>
          <w:rFonts w:ascii="Sylfaen" w:hAnsi="Sylfaen"/>
          <w:lang w:val="hy-AM"/>
        </w:rPr>
        <w:t>: Այլ իրավիճակներում հասանելիությ</w:t>
      </w:r>
      <w:r w:rsidR="00A07438">
        <w:rPr>
          <w:rFonts w:ascii="Sylfaen" w:hAnsi="Sylfaen"/>
          <w:lang w:val="hy-AM"/>
        </w:rPr>
        <w:t>ուն ունենալու</w:t>
      </w:r>
      <w:r w:rsidRPr="00174CEC">
        <w:rPr>
          <w:rFonts w:ascii="Sylfaen" w:hAnsi="Sylfaen"/>
          <w:lang w:val="hy-AM"/>
        </w:rPr>
        <w:t xml:space="preserve"> իրավունքն ավելի </w:t>
      </w:r>
      <w:r w:rsidR="002B3E55" w:rsidRPr="00174CEC">
        <w:rPr>
          <w:rFonts w:ascii="Sylfaen" w:hAnsi="Sylfaen"/>
          <w:lang w:val="hy-AM"/>
        </w:rPr>
        <w:t>բարդ</w:t>
      </w:r>
      <w:r w:rsidRPr="00174CEC">
        <w:rPr>
          <w:rFonts w:ascii="Sylfaen" w:hAnsi="Sylfaen"/>
          <w:lang w:val="hy-AM"/>
        </w:rPr>
        <w:t xml:space="preserve"> է, քանի որ տվյալների մշակումն ավելի բարդ է</w:t>
      </w:r>
      <w:r w:rsidR="002B3E55" w:rsidRPr="00174CEC">
        <w:rPr>
          <w:rFonts w:ascii="Sylfaen" w:hAnsi="Sylfaen"/>
          <w:lang w:val="hy-AM"/>
        </w:rPr>
        <w:t xml:space="preserve">՝ </w:t>
      </w:r>
      <w:r w:rsidRPr="00174CEC">
        <w:rPr>
          <w:rFonts w:ascii="Sylfaen" w:hAnsi="Sylfaen"/>
          <w:lang w:val="hy-AM"/>
        </w:rPr>
        <w:t>կապված տվյալների սուբյեկտների թվի, մշակվ</w:t>
      </w:r>
      <w:r w:rsidR="002B3E55" w:rsidRPr="00174CEC">
        <w:rPr>
          <w:rFonts w:ascii="Sylfaen" w:hAnsi="Sylfaen"/>
          <w:lang w:val="hy-AM"/>
        </w:rPr>
        <w:t>ող</w:t>
      </w:r>
      <w:r w:rsidRPr="00174CEC">
        <w:rPr>
          <w:rFonts w:ascii="Sylfaen" w:hAnsi="Sylfaen"/>
          <w:lang w:val="hy-AM"/>
        </w:rPr>
        <w:t xml:space="preserve"> տվյալների կատեգորիաների, ինչպես նաև տարբեր կազմակերպություններ</w:t>
      </w:r>
      <w:r w:rsidR="002B3E55" w:rsidRPr="00174CEC">
        <w:rPr>
          <w:rFonts w:ascii="Sylfaen" w:hAnsi="Sylfaen"/>
          <w:lang w:val="hy-AM"/>
        </w:rPr>
        <w:t xml:space="preserve">ում </w:t>
      </w:r>
      <w:r w:rsidRPr="00174CEC">
        <w:rPr>
          <w:rFonts w:ascii="Sylfaen" w:hAnsi="Sylfaen"/>
          <w:lang w:val="hy-AM"/>
        </w:rPr>
        <w:t>և դրանց</w:t>
      </w:r>
      <w:r w:rsidR="002B3E55" w:rsidRPr="00174CEC">
        <w:rPr>
          <w:rFonts w:ascii="Sylfaen" w:hAnsi="Sylfaen"/>
          <w:lang w:val="hy-AM"/>
        </w:rPr>
        <w:t xml:space="preserve">ից դուրս </w:t>
      </w:r>
      <w:r w:rsidRPr="00174CEC">
        <w:rPr>
          <w:rFonts w:ascii="Sylfaen" w:hAnsi="Sylfaen"/>
          <w:lang w:val="hy-AM"/>
        </w:rPr>
        <w:t xml:space="preserve">տվյալների հոսքի հետ: Հաշվի առնելով անձնական տվյալների մշակման տարբերությունները՝ հասանելիության </w:t>
      </w:r>
      <w:r w:rsidR="00751F0C" w:rsidRPr="00174CEC">
        <w:rPr>
          <w:rFonts w:ascii="Sylfaen" w:hAnsi="Sylfaen"/>
          <w:lang w:val="hy-AM"/>
        </w:rPr>
        <w:t xml:space="preserve">ապահովման </w:t>
      </w:r>
      <w:r w:rsidRPr="00174CEC">
        <w:rPr>
          <w:rFonts w:ascii="Sylfaen" w:hAnsi="Sylfaen"/>
          <w:lang w:val="hy-AM"/>
        </w:rPr>
        <w:t>պատշաճ եղանակը կարող է համապատասխանաբար տարբերվել:</w:t>
      </w:r>
      <w:r w:rsidR="002B3E55" w:rsidRPr="00174CEC">
        <w:rPr>
          <w:rFonts w:ascii="Sylfaen" w:hAnsi="Sylfaen"/>
          <w:lang w:val="hy-AM"/>
        </w:rPr>
        <w:t xml:space="preserve"> </w:t>
      </w:r>
    </w:p>
    <w:p w14:paraId="5B13F009" w14:textId="77777777" w:rsidR="00780072" w:rsidRPr="00174CEC" w:rsidRDefault="00780072" w:rsidP="002B3E55">
      <w:pPr>
        <w:pStyle w:val="BodyText"/>
        <w:numPr>
          <w:ilvl w:val="0"/>
          <w:numId w:val="16"/>
        </w:numPr>
        <w:spacing w:before="39" w:line="259" w:lineRule="auto"/>
        <w:ind w:right="1041"/>
        <w:jc w:val="both"/>
        <w:rPr>
          <w:rFonts w:ascii="Sylfaen" w:hAnsi="Sylfaen"/>
          <w:lang w:val="hy-AM"/>
        </w:rPr>
      </w:pPr>
      <w:r w:rsidRPr="00174CEC">
        <w:rPr>
          <w:rFonts w:ascii="Sylfaen" w:hAnsi="Sylfaen"/>
          <w:lang w:val="hy-AM"/>
        </w:rPr>
        <w:t>Սույն բաժնի նպատակը հսկողների՝ հասանելիություն ստանալու մասին դիմումները բավարարելու տարբեր եղանակների, ինչպես նաև հասանելիությ</w:t>
      </w:r>
      <w:r w:rsidR="00A07438">
        <w:rPr>
          <w:rFonts w:ascii="Sylfaen" w:hAnsi="Sylfaen"/>
          <w:lang w:val="hy-AM"/>
        </w:rPr>
        <w:t>ուն ունենալու</w:t>
      </w:r>
      <w:r w:rsidRPr="00174CEC">
        <w:rPr>
          <w:rFonts w:ascii="Sylfaen" w:hAnsi="Sylfaen"/>
          <w:lang w:val="hy-AM"/>
        </w:rPr>
        <w:t xml:space="preserve"> իրավունքի առնչությամբ ՏՊԸԿ 12(1) հոդվածի իմաստի վերաբերյալ որոշ ուղղորդումներ և գործնական օրինակներ տրամադրելն է: Սույն բաժնով կտրամադրվեն նաև որոշ ուղղորդումներ այն մասին, թե ինչն է սովորաբար համարվում լայնորեն կիրառվող էլեկտրոնային եղանակ, ինչպես նաև ՏՊԸԿ 12(3) հոդվածով նախատեսված հասանելիություն ապահովելու ժամկետների մասին:</w:t>
      </w:r>
    </w:p>
    <w:p w14:paraId="26EC6DC0" w14:textId="77777777" w:rsidR="00B3195F" w:rsidRPr="00174CEC" w:rsidRDefault="008255ED" w:rsidP="00780072">
      <w:pPr>
        <w:pStyle w:val="BodyText"/>
        <w:spacing w:before="39" w:line="259" w:lineRule="auto"/>
        <w:ind w:left="928" w:right="1041"/>
        <w:jc w:val="both"/>
        <w:rPr>
          <w:rFonts w:ascii="Sylfaen" w:hAnsi="Sylfaen"/>
          <w:lang w:val="hy-AM"/>
        </w:rPr>
      </w:pPr>
      <w:r>
        <w:rPr>
          <w:noProof/>
        </w:rPr>
        <w:pict w14:anchorId="0389EEDA">
          <v:rect id="Rectangle 213" o:spid="_x0000_s1148" style="position:absolute;left:0;text-align:left;margin-left:77.5pt;margin-top:14.45pt;width:144.05pt;height:.8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" fillcolor="black" stroked="f">
            <w10:wrap type="topAndBottom" anchorx="page"/>
          </v:rect>
        </w:pict>
      </w:r>
      <w:r w:rsidR="00565152" w:rsidRPr="00174CEC">
        <w:rPr>
          <w:rFonts w:ascii="Sylfaen" w:hAnsi="Sylfaen"/>
          <w:sz w:val="20"/>
          <w:vertAlign w:val="superscript"/>
          <w:lang w:val="hy-AM"/>
        </w:rPr>
        <w:t>74</w:t>
      </w:r>
      <w:r w:rsidR="00565152" w:rsidRPr="00174CEC">
        <w:rPr>
          <w:rFonts w:ascii="Sylfaen" w:hAnsi="Sylfaen"/>
          <w:sz w:val="20"/>
          <w:lang w:val="hy-AM"/>
        </w:rPr>
        <w:t xml:space="preserve"> Տե՛ս 2016/679 կանոնակարգի համաձայն թափանցիկության ուղեցույցը (WP 260),</w:t>
      </w:r>
      <w:r w:rsidR="00565152" w:rsidRPr="00174CEC">
        <w:rPr>
          <w:rFonts w:ascii="Sylfaen" w:hAnsi="Sylfaen"/>
          <w:spacing w:val="-2"/>
          <w:sz w:val="20"/>
          <w:lang w:val="hy-AM"/>
        </w:rPr>
        <w:t xml:space="preserve"> պարբերություն</w:t>
      </w:r>
      <w:r w:rsidR="00565152" w:rsidRPr="00174CEC">
        <w:rPr>
          <w:rFonts w:ascii="Sylfaen" w:hAnsi="Sylfaen"/>
          <w:sz w:val="20"/>
          <w:lang w:val="hy-AM"/>
        </w:rPr>
        <w:t xml:space="preserve"> 41՝ հղում կատարելով</w:t>
      </w:r>
      <w:r w:rsidR="00565152" w:rsidRPr="00174CEC">
        <w:rPr>
          <w:rFonts w:ascii="Sylfaen" w:hAnsi="Sylfaen"/>
          <w:lang w:val="hy-AM"/>
        </w:rPr>
        <w:t xml:space="preserve"> </w:t>
      </w:r>
      <w:r w:rsidR="00565152" w:rsidRPr="00174CEC">
        <w:rPr>
          <w:rFonts w:ascii="Sylfaen" w:hAnsi="Sylfaen"/>
          <w:sz w:val="20"/>
          <w:lang w:val="hy-AM"/>
        </w:rPr>
        <w:t>2016/679 կանոնակարգի նպատակներով ավտոմատացված անհատական որոշումների կայացման, այդ թվում՝ պրոֆիլավորման վերաբերյալ ուղեցույցին (WP 251):</w:t>
      </w:r>
    </w:p>
    <w:p w14:paraId="573B287A" w14:textId="77777777" w:rsidR="004513ED" w:rsidRPr="00174CEC" w:rsidRDefault="006C0556" w:rsidP="007D0A0D">
      <w:pPr>
        <w:pStyle w:val="Heading2"/>
        <w:numPr>
          <w:ilvl w:val="1"/>
          <w:numId w:val="13"/>
        </w:numPr>
        <w:tabs>
          <w:tab w:val="left" w:pos="1332"/>
        </w:tabs>
        <w:ind w:left="1326" w:hanging="578"/>
        <w:rPr>
          <w:rFonts w:ascii="Sylfaen" w:hAnsi="Sylfaen"/>
          <w:lang w:val="hy-AM"/>
        </w:rPr>
      </w:pPr>
      <w:bookmarkStart w:id="75" w:name="_bookmark35"/>
      <w:bookmarkStart w:id="76" w:name="_Toc161324479"/>
      <w:bookmarkEnd w:id="75"/>
      <w:r w:rsidRPr="00174CEC">
        <w:rPr>
          <w:rFonts w:ascii="Sylfaen" w:hAnsi="Sylfaen"/>
          <w:color w:val="2D74B5"/>
          <w:spacing w:val="-2"/>
          <w:lang w:val="hy-AM"/>
        </w:rPr>
        <w:lastRenderedPageBreak/>
        <w:t xml:space="preserve">Ինչպե՞ս կարող է </w:t>
      </w:r>
      <w:r w:rsidR="00F31447" w:rsidRPr="00174CEC">
        <w:rPr>
          <w:rFonts w:ascii="Sylfaen" w:hAnsi="Sylfaen"/>
          <w:color w:val="2D74B5"/>
          <w:spacing w:val="-2"/>
          <w:lang w:val="hy-AM"/>
        </w:rPr>
        <w:t>հսկող</w:t>
      </w:r>
      <w:r w:rsidR="00FD7D06" w:rsidRPr="00174CEC">
        <w:rPr>
          <w:rFonts w:ascii="Sylfaen" w:hAnsi="Sylfaen"/>
          <w:color w:val="2D74B5"/>
          <w:spacing w:val="-2"/>
          <w:lang w:val="hy-AM"/>
        </w:rPr>
        <w:t xml:space="preserve">ն առբերել </w:t>
      </w:r>
      <w:r w:rsidRPr="00174CEC">
        <w:rPr>
          <w:rFonts w:ascii="Sylfaen" w:hAnsi="Sylfaen"/>
          <w:color w:val="2D74B5"/>
          <w:spacing w:val="-2"/>
          <w:lang w:val="hy-AM"/>
        </w:rPr>
        <w:t xml:space="preserve">պահանջվող </w:t>
      </w:r>
      <w:r w:rsidR="00FD7D06" w:rsidRPr="00174CEC">
        <w:rPr>
          <w:rFonts w:ascii="Sylfaen" w:hAnsi="Sylfaen"/>
          <w:color w:val="2D74B5"/>
          <w:spacing w:val="-2"/>
          <w:lang w:val="hy-AM"/>
        </w:rPr>
        <w:t>տվյալները</w:t>
      </w:r>
      <w:bookmarkEnd w:id="76"/>
    </w:p>
    <w:p w14:paraId="138CC656" w14:textId="77777777" w:rsidR="00D84D24" w:rsidRPr="00174CEC" w:rsidRDefault="006C0556" w:rsidP="00D84D24">
      <w:pPr>
        <w:pStyle w:val="BodyText"/>
        <w:numPr>
          <w:ilvl w:val="0"/>
          <w:numId w:val="16"/>
        </w:numPr>
        <w:spacing w:before="39" w:line="259" w:lineRule="auto"/>
        <w:ind w:right="1041"/>
        <w:jc w:val="both"/>
        <w:rPr>
          <w:rFonts w:ascii="Sylfaen" w:hAnsi="Sylfaen"/>
          <w:lang w:val="hy-AM"/>
        </w:rPr>
      </w:pPr>
      <w:r w:rsidRPr="00174CEC">
        <w:rPr>
          <w:rFonts w:ascii="Sylfaen" w:hAnsi="Sylfaen"/>
          <w:lang w:val="hy-AM"/>
        </w:rPr>
        <w:t xml:space="preserve">Տվյալների սուբյեկտները պետք է հասանելիություն ունենան իրենց վերաբերող այն </w:t>
      </w:r>
      <w:r w:rsidR="00FD7D06" w:rsidRPr="00174CEC">
        <w:rPr>
          <w:rFonts w:ascii="Sylfaen" w:hAnsi="Sylfaen"/>
          <w:lang w:val="hy-AM"/>
        </w:rPr>
        <w:t xml:space="preserve">բոլոր </w:t>
      </w:r>
      <w:r w:rsidRPr="00174CEC">
        <w:rPr>
          <w:rFonts w:ascii="Sylfaen" w:hAnsi="Sylfaen"/>
          <w:lang w:val="hy-AM"/>
        </w:rPr>
        <w:t xml:space="preserve">տեղեկություններին, որոնք </w:t>
      </w:r>
      <w:r w:rsidR="00F31447" w:rsidRPr="00174CEC">
        <w:rPr>
          <w:rFonts w:ascii="Sylfaen" w:hAnsi="Sylfaen"/>
          <w:lang w:val="hy-AM"/>
        </w:rPr>
        <w:t>հսկողը</w:t>
      </w:r>
      <w:r w:rsidRPr="00174CEC">
        <w:rPr>
          <w:rFonts w:ascii="Sylfaen" w:hAnsi="Sylfaen"/>
          <w:lang w:val="hy-AM"/>
        </w:rPr>
        <w:t xml:space="preserve"> մշակում է: Սա նշանակում է, օրինակ, որ </w:t>
      </w:r>
      <w:r w:rsidR="00F31447" w:rsidRPr="00174CEC">
        <w:rPr>
          <w:rFonts w:ascii="Sylfaen" w:hAnsi="Sylfaen"/>
          <w:lang w:val="hy-AM"/>
        </w:rPr>
        <w:t>հսկողը</w:t>
      </w:r>
      <w:r w:rsidRPr="00174CEC">
        <w:rPr>
          <w:rFonts w:ascii="Sylfaen" w:hAnsi="Sylfaen"/>
          <w:lang w:val="hy-AM"/>
        </w:rPr>
        <w:t xml:space="preserve"> </w:t>
      </w:r>
      <w:r w:rsidR="00FD7D06" w:rsidRPr="00174CEC">
        <w:rPr>
          <w:rFonts w:ascii="Sylfaen" w:hAnsi="Sylfaen"/>
          <w:lang w:val="hy-AM"/>
        </w:rPr>
        <w:t xml:space="preserve">պարտավոր </w:t>
      </w:r>
      <w:r w:rsidRPr="00174CEC">
        <w:rPr>
          <w:rFonts w:ascii="Sylfaen" w:hAnsi="Sylfaen"/>
          <w:lang w:val="hy-AM"/>
        </w:rPr>
        <w:t>է անձնական տվյալները որոն</w:t>
      </w:r>
      <w:r w:rsidR="00FD7D06" w:rsidRPr="00174CEC">
        <w:rPr>
          <w:rFonts w:ascii="Sylfaen" w:hAnsi="Sylfaen"/>
          <w:lang w:val="hy-AM"/>
        </w:rPr>
        <w:t>ել</w:t>
      </w:r>
      <w:r w:rsidRPr="00174CEC">
        <w:rPr>
          <w:rFonts w:ascii="Sylfaen" w:hAnsi="Sylfaen"/>
          <w:lang w:val="hy-AM"/>
        </w:rPr>
        <w:t xml:space="preserve"> իր ՏՏ համակարգերում և ՏՏ</w:t>
      </w:r>
      <w:r w:rsidR="00FD7D06" w:rsidRPr="00174CEC">
        <w:rPr>
          <w:rFonts w:ascii="Sylfaen" w:hAnsi="Sylfaen"/>
          <w:lang w:val="hy-AM"/>
        </w:rPr>
        <w:t>-ի հետ առնչություն չունեցող</w:t>
      </w:r>
      <w:r w:rsidRPr="00174CEC">
        <w:rPr>
          <w:rFonts w:ascii="Sylfaen" w:hAnsi="Sylfaen"/>
          <w:lang w:val="hy-AM"/>
        </w:rPr>
        <w:t xml:space="preserve"> </w:t>
      </w:r>
      <w:r w:rsidR="00FD7D06" w:rsidRPr="00174CEC">
        <w:rPr>
          <w:rFonts w:ascii="Sylfaen" w:hAnsi="Sylfaen"/>
          <w:lang w:val="hy-AM"/>
        </w:rPr>
        <w:t xml:space="preserve">հաշվառման </w:t>
      </w:r>
      <w:r w:rsidRPr="00174CEC">
        <w:rPr>
          <w:rFonts w:ascii="Sylfaen" w:hAnsi="Sylfaen"/>
          <w:lang w:val="hy-AM"/>
        </w:rPr>
        <w:t xml:space="preserve">համակարգերում: </w:t>
      </w:r>
      <w:r w:rsidR="00FD7D06" w:rsidRPr="00174CEC">
        <w:rPr>
          <w:rFonts w:ascii="Sylfaen" w:hAnsi="Sylfaen"/>
          <w:lang w:val="hy-AM"/>
        </w:rPr>
        <w:t>Տվյալները որոնելիս</w:t>
      </w:r>
      <w:r w:rsidRPr="00174CEC">
        <w:rPr>
          <w:rFonts w:ascii="Sylfaen" w:hAnsi="Sylfaen"/>
          <w:lang w:val="hy-AM"/>
        </w:rPr>
        <w:t xml:space="preserve"> </w:t>
      </w:r>
      <w:r w:rsidR="00F31447" w:rsidRPr="00174CEC">
        <w:rPr>
          <w:rFonts w:ascii="Sylfaen" w:hAnsi="Sylfaen"/>
          <w:lang w:val="hy-AM"/>
        </w:rPr>
        <w:t>հսկողը</w:t>
      </w:r>
      <w:r w:rsidRPr="00174CEC">
        <w:rPr>
          <w:rFonts w:ascii="Sylfaen" w:hAnsi="Sylfaen"/>
          <w:lang w:val="hy-AM"/>
        </w:rPr>
        <w:t xml:space="preserve"> պետք է օգտագործի տվյալների սուբյեկտի վերաբերյալ կազմակերպությունում առկա տեղեկությունները, որ</w:t>
      </w:r>
      <w:r w:rsidR="00896C8A" w:rsidRPr="00174CEC">
        <w:rPr>
          <w:rFonts w:ascii="Sylfaen" w:hAnsi="Sylfaen"/>
          <w:lang w:val="hy-AM"/>
        </w:rPr>
        <w:t>ոնք</w:t>
      </w:r>
      <w:r w:rsidRPr="00174CEC">
        <w:rPr>
          <w:rFonts w:ascii="Sylfaen" w:hAnsi="Sylfaen"/>
          <w:lang w:val="hy-AM"/>
        </w:rPr>
        <w:t xml:space="preserve"> ամենայն հավանականությամբ </w:t>
      </w:r>
      <w:r w:rsidR="004D2352" w:rsidRPr="00174CEC">
        <w:rPr>
          <w:rFonts w:ascii="Sylfaen" w:hAnsi="Sylfaen"/>
          <w:lang w:val="hy-AM"/>
        </w:rPr>
        <w:t xml:space="preserve">կհամընկնեն </w:t>
      </w:r>
      <w:r w:rsidRPr="00174CEC">
        <w:rPr>
          <w:rFonts w:ascii="Sylfaen" w:hAnsi="Sylfaen"/>
          <w:lang w:val="hy-AM"/>
        </w:rPr>
        <w:t xml:space="preserve">համակարգերում՝ </w:t>
      </w:r>
      <w:r w:rsidR="004D2352" w:rsidRPr="00174CEC">
        <w:rPr>
          <w:rFonts w:ascii="Sylfaen" w:hAnsi="Sylfaen"/>
          <w:lang w:val="hy-AM"/>
        </w:rPr>
        <w:t xml:space="preserve">ելնելով </w:t>
      </w:r>
      <w:r w:rsidRPr="00174CEC">
        <w:rPr>
          <w:rFonts w:ascii="Sylfaen" w:hAnsi="Sylfaen"/>
          <w:lang w:val="hy-AM"/>
        </w:rPr>
        <w:t>այն հանգամանքից, թե տեղեկություններն ինչպես են</w:t>
      </w:r>
      <w:r w:rsidR="00896C8A" w:rsidRPr="00174CEC">
        <w:rPr>
          <w:rFonts w:ascii="Sylfaen" w:hAnsi="Sylfaen"/>
          <w:lang w:val="hy-AM"/>
        </w:rPr>
        <w:t xml:space="preserve"> համակարգված</w:t>
      </w:r>
      <w:r w:rsidR="00896C8A" w:rsidRPr="00174CEC">
        <w:rPr>
          <w:rFonts w:ascii="Sylfaen" w:hAnsi="Sylfaen"/>
          <w:vertAlign w:val="superscript"/>
          <w:lang w:val="hy-AM"/>
        </w:rPr>
        <w:t>75</w:t>
      </w:r>
      <w:r w:rsidRPr="00174CEC">
        <w:rPr>
          <w:rFonts w:ascii="Sylfaen" w:hAnsi="Sylfaen"/>
          <w:lang w:val="hy-AM"/>
        </w:rPr>
        <w:t xml:space="preserve">: </w:t>
      </w:r>
      <w:r w:rsidR="00896C8A" w:rsidRPr="00174CEC">
        <w:rPr>
          <w:rFonts w:ascii="Sylfaen" w:hAnsi="Sylfaen"/>
          <w:spacing w:val="-4"/>
          <w:lang w:val="hy-AM"/>
        </w:rPr>
        <w:t xml:space="preserve">Օրինակ, եթե տեղեկությունները սորտավորված են </w:t>
      </w:r>
      <w:r w:rsidR="00D84D24" w:rsidRPr="00174CEC">
        <w:rPr>
          <w:rFonts w:ascii="Sylfaen" w:hAnsi="Sylfaen"/>
          <w:spacing w:val="-4"/>
          <w:lang w:val="hy-AM"/>
        </w:rPr>
        <w:t xml:space="preserve">ֆայլերում </w:t>
      </w:r>
      <w:r w:rsidR="00896C8A" w:rsidRPr="00174CEC">
        <w:rPr>
          <w:rFonts w:ascii="Sylfaen" w:hAnsi="Sylfaen"/>
          <w:spacing w:val="-4"/>
          <w:lang w:val="hy-AM"/>
        </w:rPr>
        <w:t xml:space="preserve">անուններով կամ հղման համարներով, ապա որոնումը կարող է սահմանափակվել այս գործոններով: Սակայն եթե տվյալների կառուցվածքը կախված է այլ գործոններից, ինչպես օրինակ՝ ընտանեկան հարաբերություններից կամ մասնագիտական կոչումներից կամ </w:t>
      </w:r>
      <w:r w:rsidR="00D84D24" w:rsidRPr="00174CEC">
        <w:rPr>
          <w:rFonts w:ascii="Sylfaen" w:hAnsi="Sylfaen"/>
          <w:spacing w:val="-4"/>
          <w:lang w:val="hy-AM"/>
        </w:rPr>
        <w:t xml:space="preserve">ցանկացած տեսակի </w:t>
      </w:r>
      <w:r w:rsidR="00896C8A" w:rsidRPr="00174CEC">
        <w:rPr>
          <w:rFonts w:ascii="Sylfaen" w:hAnsi="Sylfaen"/>
          <w:spacing w:val="-4"/>
          <w:lang w:val="hy-AM"/>
        </w:rPr>
        <w:t>ուղղակի կամ անուղղակի նույնականացուցիչներից (օրինակ՝ հաճախորդի համարը, օգտ</w:t>
      </w:r>
      <w:r w:rsidR="000412D5" w:rsidRPr="00174CEC">
        <w:rPr>
          <w:rFonts w:ascii="Sylfaen" w:hAnsi="Sylfaen"/>
          <w:spacing w:val="-4"/>
          <w:lang w:val="hy-AM"/>
        </w:rPr>
        <w:t>ատիր</w:t>
      </w:r>
      <w:r w:rsidR="00896C8A" w:rsidRPr="00174CEC">
        <w:rPr>
          <w:rFonts w:ascii="Sylfaen" w:hAnsi="Sylfaen"/>
          <w:spacing w:val="-4"/>
          <w:lang w:val="hy-AM"/>
        </w:rPr>
        <w:t>ո</w:t>
      </w:r>
      <w:r w:rsidR="000412D5" w:rsidRPr="00174CEC">
        <w:rPr>
          <w:rFonts w:ascii="Sylfaen" w:hAnsi="Sylfaen"/>
          <w:spacing w:val="-4"/>
          <w:lang w:val="hy-AM"/>
        </w:rPr>
        <w:t>ջ</w:t>
      </w:r>
      <w:r w:rsidR="00896C8A" w:rsidRPr="00174CEC">
        <w:rPr>
          <w:rFonts w:ascii="Sylfaen" w:hAnsi="Sylfaen"/>
          <w:spacing w:val="-4"/>
          <w:lang w:val="hy-AM"/>
        </w:rPr>
        <w:t xml:space="preserve"> անունը կամ</w:t>
      </w:r>
      <w:r w:rsidR="00D84D24" w:rsidRPr="00174CEC">
        <w:rPr>
          <w:rFonts w:ascii="Sylfaen" w:hAnsi="Sylfaen"/>
          <w:spacing w:val="-4"/>
          <w:lang w:val="hy-AM"/>
        </w:rPr>
        <w:t xml:space="preserve"> IP </w:t>
      </w:r>
      <w:r w:rsidR="00896C8A" w:rsidRPr="00174CEC">
        <w:rPr>
          <w:rFonts w:ascii="Sylfaen" w:hAnsi="Sylfaen"/>
          <w:spacing w:val="-4"/>
          <w:lang w:val="hy-AM"/>
        </w:rPr>
        <w:t>հասցեները),</w:t>
      </w:r>
      <w:r w:rsidR="00D84D24" w:rsidRPr="00174CEC">
        <w:rPr>
          <w:rFonts w:ascii="Sylfaen" w:hAnsi="Sylfaen"/>
          <w:spacing w:val="-4"/>
          <w:lang w:val="hy-AM"/>
        </w:rPr>
        <w:t xml:space="preserve"> ապա</w:t>
      </w:r>
      <w:r w:rsidR="00896C8A" w:rsidRPr="00174CEC">
        <w:rPr>
          <w:rFonts w:ascii="Sylfaen" w:hAnsi="Sylfaen"/>
          <w:spacing w:val="-4"/>
          <w:lang w:val="hy-AM"/>
        </w:rPr>
        <w:t xml:space="preserve"> որոնումը պետք է ընդլայն</w:t>
      </w:r>
      <w:r w:rsidR="00D84D24" w:rsidRPr="00174CEC">
        <w:rPr>
          <w:rFonts w:ascii="Sylfaen" w:hAnsi="Sylfaen"/>
          <w:spacing w:val="-4"/>
          <w:lang w:val="hy-AM"/>
        </w:rPr>
        <w:t>ել</w:t>
      </w:r>
      <w:r w:rsidR="00896C8A" w:rsidRPr="00174CEC">
        <w:rPr>
          <w:rFonts w:ascii="Sylfaen" w:hAnsi="Sylfaen"/>
          <w:spacing w:val="-4"/>
          <w:lang w:val="hy-AM"/>
        </w:rPr>
        <w:t>՝ դրանք</w:t>
      </w:r>
      <w:r w:rsidR="00D84D24" w:rsidRPr="00174CEC">
        <w:rPr>
          <w:rFonts w:ascii="Sylfaen" w:hAnsi="Sylfaen"/>
          <w:spacing w:val="-4"/>
          <w:lang w:val="hy-AM"/>
        </w:rPr>
        <w:t xml:space="preserve"> ներառելով որոնման մեջ՝</w:t>
      </w:r>
      <w:r w:rsidR="00896C8A" w:rsidRPr="00174CEC">
        <w:rPr>
          <w:rFonts w:ascii="Sylfaen" w:hAnsi="Sylfaen"/>
          <w:spacing w:val="-4"/>
          <w:lang w:val="hy-AM"/>
        </w:rPr>
        <w:t xml:space="preserve"> պայմանով, որ </w:t>
      </w:r>
      <w:r w:rsidR="00F31447" w:rsidRPr="00174CEC">
        <w:rPr>
          <w:rFonts w:ascii="Sylfaen" w:hAnsi="Sylfaen"/>
          <w:lang w:val="hy-AM"/>
        </w:rPr>
        <w:t>հսկողը</w:t>
      </w:r>
      <w:r w:rsidR="00D84D24" w:rsidRPr="00174CEC">
        <w:rPr>
          <w:rFonts w:ascii="Sylfaen" w:hAnsi="Sylfaen"/>
          <w:spacing w:val="-4"/>
          <w:lang w:val="hy-AM"/>
        </w:rPr>
        <w:t xml:space="preserve"> տիրապետում է </w:t>
      </w:r>
      <w:r w:rsidR="00896C8A" w:rsidRPr="00174CEC">
        <w:rPr>
          <w:rFonts w:ascii="Sylfaen" w:hAnsi="Sylfaen"/>
          <w:spacing w:val="-4"/>
          <w:lang w:val="hy-AM"/>
        </w:rPr>
        <w:t xml:space="preserve">նաև տվյալների սուբյեկտին վերաբերող այս </w:t>
      </w:r>
      <w:r w:rsidR="004D2352" w:rsidRPr="00174CEC">
        <w:rPr>
          <w:rFonts w:ascii="Sylfaen" w:hAnsi="Sylfaen"/>
          <w:spacing w:val="-4"/>
          <w:lang w:val="hy-AM"/>
        </w:rPr>
        <w:t>տեղեկությունները,</w:t>
      </w:r>
      <w:r w:rsidR="00896C8A" w:rsidRPr="00174CEC">
        <w:rPr>
          <w:rFonts w:ascii="Sylfaen" w:hAnsi="Sylfaen"/>
          <w:spacing w:val="-4"/>
          <w:lang w:val="hy-AM"/>
        </w:rPr>
        <w:t xml:space="preserve"> կամ այդ </w:t>
      </w:r>
      <w:r w:rsidR="00D84D24" w:rsidRPr="00174CEC">
        <w:rPr>
          <w:rFonts w:ascii="Sylfaen" w:hAnsi="Sylfaen"/>
          <w:spacing w:val="-4"/>
          <w:lang w:val="hy-AM"/>
        </w:rPr>
        <w:t>տեղեկությունները</w:t>
      </w:r>
      <w:r w:rsidR="00896C8A" w:rsidRPr="00174CEC">
        <w:rPr>
          <w:rFonts w:ascii="Sylfaen" w:hAnsi="Sylfaen"/>
          <w:spacing w:val="-4"/>
          <w:lang w:val="hy-AM"/>
        </w:rPr>
        <w:t xml:space="preserve"> տրամադրվում </w:t>
      </w:r>
      <w:r w:rsidR="00D84D24" w:rsidRPr="00174CEC">
        <w:rPr>
          <w:rFonts w:ascii="Sylfaen" w:hAnsi="Sylfaen"/>
          <w:spacing w:val="-4"/>
          <w:lang w:val="hy-AM"/>
        </w:rPr>
        <w:t>են</w:t>
      </w:r>
      <w:r w:rsidR="00896C8A" w:rsidRPr="00174CEC">
        <w:rPr>
          <w:rFonts w:ascii="Sylfaen" w:hAnsi="Sylfaen"/>
          <w:spacing w:val="-4"/>
          <w:lang w:val="hy-AM"/>
        </w:rPr>
        <w:t xml:space="preserve"> տվյալների սուբյեկտի կողմից: </w:t>
      </w:r>
      <w:r w:rsidR="00D84D24" w:rsidRPr="00174CEC">
        <w:rPr>
          <w:rFonts w:ascii="Sylfaen" w:hAnsi="Sylfaen" w:cs="Sylfaen"/>
          <w:lang w:val="hy-AM"/>
        </w:rPr>
        <w:t>Նույնը</w:t>
      </w:r>
      <w:r w:rsidR="00D84D24" w:rsidRPr="00174CEC">
        <w:rPr>
          <w:rFonts w:ascii="Sylfaen" w:hAnsi="Sylfaen"/>
          <w:lang w:val="hy-AM"/>
        </w:rPr>
        <w:t xml:space="preserve"> </w:t>
      </w:r>
      <w:r w:rsidR="00D84D24" w:rsidRPr="00174CEC">
        <w:rPr>
          <w:rFonts w:ascii="Sylfaen" w:hAnsi="Sylfaen" w:cs="Sylfaen"/>
          <w:lang w:val="hy-AM"/>
        </w:rPr>
        <w:t>վերաբերում</w:t>
      </w:r>
      <w:r w:rsidR="00D84D24" w:rsidRPr="00174CEC">
        <w:rPr>
          <w:rFonts w:ascii="Sylfaen" w:hAnsi="Sylfaen"/>
          <w:lang w:val="hy-AM"/>
        </w:rPr>
        <w:t xml:space="preserve"> </w:t>
      </w:r>
      <w:r w:rsidR="00D84D24" w:rsidRPr="00174CEC">
        <w:rPr>
          <w:rFonts w:ascii="Sylfaen" w:hAnsi="Sylfaen" w:cs="Sylfaen"/>
          <w:lang w:val="hy-AM"/>
        </w:rPr>
        <w:t>է</w:t>
      </w:r>
      <w:r w:rsidR="00D84D24" w:rsidRPr="00174CEC">
        <w:rPr>
          <w:rFonts w:ascii="Sylfaen" w:hAnsi="Sylfaen"/>
          <w:lang w:val="hy-AM"/>
        </w:rPr>
        <w:t xml:space="preserve"> </w:t>
      </w:r>
      <w:r w:rsidR="00D84D24" w:rsidRPr="00174CEC">
        <w:rPr>
          <w:rFonts w:ascii="Sylfaen" w:hAnsi="Sylfaen" w:cs="Sylfaen"/>
          <w:lang w:val="hy-AM"/>
        </w:rPr>
        <w:t>այն</w:t>
      </w:r>
      <w:r w:rsidR="00D84D24" w:rsidRPr="00174CEC">
        <w:rPr>
          <w:rFonts w:ascii="Sylfaen" w:hAnsi="Sylfaen"/>
          <w:lang w:val="hy-AM"/>
        </w:rPr>
        <w:t xml:space="preserve"> </w:t>
      </w:r>
      <w:r w:rsidR="00D84D24" w:rsidRPr="00174CEC">
        <w:rPr>
          <w:rFonts w:ascii="Sylfaen" w:hAnsi="Sylfaen" w:cs="Sylfaen"/>
          <w:lang w:val="hy-AM"/>
        </w:rPr>
        <w:t>դեպքերին</w:t>
      </w:r>
      <w:r w:rsidR="00757BA7" w:rsidRPr="00174CEC">
        <w:rPr>
          <w:rFonts w:ascii="Sylfaen" w:hAnsi="Sylfaen" w:cs="Sylfaen"/>
          <w:lang w:val="hy-AM"/>
        </w:rPr>
        <w:t>,</w:t>
      </w:r>
      <w:r w:rsidR="00D84D24" w:rsidRPr="00174CEC">
        <w:rPr>
          <w:rFonts w:ascii="Sylfaen" w:hAnsi="Sylfaen"/>
          <w:lang w:val="hy-AM"/>
        </w:rPr>
        <w:t xml:space="preserve"> </w:t>
      </w:r>
      <w:r w:rsidR="00D84D24" w:rsidRPr="00174CEC">
        <w:rPr>
          <w:rFonts w:ascii="Sylfaen" w:hAnsi="Sylfaen" w:cs="Sylfaen"/>
          <w:lang w:val="hy-AM"/>
        </w:rPr>
        <w:t>երբ</w:t>
      </w:r>
      <w:r w:rsidR="00D84D24" w:rsidRPr="00174CEC">
        <w:rPr>
          <w:rFonts w:ascii="Sylfaen" w:hAnsi="Sylfaen"/>
          <w:lang w:val="hy-AM"/>
        </w:rPr>
        <w:t xml:space="preserve"> </w:t>
      </w:r>
      <w:r w:rsidR="00D84D24" w:rsidRPr="00174CEC">
        <w:rPr>
          <w:rFonts w:ascii="Sylfaen" w:hAnsi="Sylfaen" w:cs="Sylfaen"/>
          <w:lang w:val="hy-AM"/>
        </w:rPr>
        <w:t>երրորդ</w:t>
      </w:r>
      <w:r w:rsidR="00D84D24" w:rsidRPr="00174CEC">
        <w:rPr>
          <w:rFonts w:ascii="Sylfaen" w:hAnsi="Sylfaen"/>
          <w:lang w:val="hy-AM"/>
        </w:rPr>
        <w:t xml:space="preserve"> </w:t>
      </w:r>
      <w:r w:rsidR="00D84D24" w:rsidRPr="00174CEC">
        <w:rPr>
          <w:rFonts w:ascii="Sylfaen" w:hAnsi="Sylfaen" w:cs="Sylfaen"/>
          <w:lang w:val="hy-AM"/>
        </w:rPr>
        <w:t>անձանց</w:t>
      </w:r>
      <w:r w:rsidR="00D84D24" w:rsidRPr="00174CEC">
        <w:rPr>
          <w:rFonts w:ascii="Sylfaen" w:hAnsi="Sylfaen"/>
          <w:lang w:val="hy-AM"/>
        </w:rPr>
        <w:t xml:space="preserve"> </w:t>
      </w:r>
      <w:r w:rsidR="00D84D24" w:rsidRPr="00174CEC">
        <w:rPr>
          <w:rFonts w:ascii="Sylfaen" w:hAnsi="Sylfaen" w:cs="Sylfaen"/>
          <w:lang w:val="hy-AM"/>
        </w:rPr>
        <w:t>վերաբեր</w:t>
      </w:r>
      <w:r w:rsidR="00757BA7" w:rsidRPr="00174CEC">
        <w:rPr>
          <w:rFonts w:ascii="Sylfaen" w:hAnsi="Sylfaen" w:cs="Sylfaen"/>
          <w:lang w:val="hy-AM"/>
        </w:rPr>
        <w:t>ող տվյալներ</w:t>
      </w:r>
      <w:r w:rsidR="004D2352" w:rsidRPr="00174CEC">
        <w:rPr>
          <w:rFonts w:ascii="Sylfaen" w:hAnsi="Sylfaen" w:cs="Sylfaen"/>
          <w:lang w:val="hy-AM"/>
        </w:rPr>
        <w:t xml:space="preserve">ը կարող են </w:t>
      </w:r>
      <w:r w:rsidR="00D84D24" w:rsidRPr="00174CEC">
        <w:rPr>
          <w:rFonts w:ascii="Sylfaen" w:hAnsi="Sylfaen" w:cs="Sylfaen"/>
          <w:lang w:val="hy-AM"/>
        </w:rPr>
        <w:t>պարունակ</w:t>
      </w:r>
      <w:r w:rsidR="004D2352" w:rsidRPr="00174CEC">
        <w:rPr>
          <w:rFonts w:ascii="Sylfaen" w:hAnsi="Sylfaen" w:cs="Sylfaen"/>
          <w:lang w:val="hy-AM"/>
        </w:rPr>
        <w:t>ել</w:t>
      </w:r>
      <w:r w:rsidR="00757BA7" w:rsidRPr="00174CEC">
        <w:rPr>
          <w:rFonts w:ascii="Sylfaen" w:hAnsi="Sylfaen" w:cs="Sylfaen"/>
          <w:lang w:val="hy-AM"/>
        </w:rPr>
        <w:t xml:space="preserve"> </w:t>
      </w:r>
      <w:r w:rsidR="00D84D24" w:rsidRPr="00174CEC">
        <w:rPr>
          <w:rFonts w:ascii="Sylfaen" w:hAnsi="Sylfaen" w:cs="Sylfaen"/>
          <w:lang w:val="hy-AM"/>
        </w:rPr>
        <w:t>տվյալների սուբյեկտի</w:t>
      </w:r>
      <w:r w:rsidR="00757BA7" w:rsidRPr="00174CEC">
        <w:rPr>
          <w:rFonts w:ascii="Sylfaen" w:hAnsi="Sylfaen" w:cs="Sylfaen"/>
          <w:lang w:val="hy-AM"/>
        </w:rPr>
        <w:t>ն վերաբերող</w:t>
      </w:r>
      <w:r w:rsidR="00D84D24" w:rsidRPr="00174CEC">
        <w:rPr>
          <w:rFonts w:ascii="Sylfaen" w:hAnsi="Sylfaen" w:cs="Sylfaen"/>
          <w:lang w:val="hy-AM"/>
        </w:rPr>
        <w:t xml:space="preserve"> </w:t>
      </w:r>
      <w:r w:rsidR="00757BA7" w:rsidRPr="00174CEC">
        <w:rPr>
          <w:rFonts w:ascii="Sylfaen" w:hAnsi="Sylfaen" w:cs="Sylfaen"/>
          <w:lang w:val="hy-AM"/>
        </w:rPr>
        <w:t>անձնական տվյալներ</w:t>
      </w:r>
      <w:r w:rsidR="00D84D24" w:rsidRPr="00174CEC">
        <w:rPr>
          <w:rFonts w:ascii="Sylfaen" w:hAnsi="Sylfaen" w:cs="Sylfaen"/>
          <w:lang w:val="hy-AM"/>
        </w:rPr>
        <w:t xml:space="preserve">: </w:t>
      </w:r>
      <w:r w:rsidR="00757BA7" w:rsidRPr="00174CEC">
        <w:rPr>
          <w:rFonts w:ascii="Sylfaen" w:hAnsi="Sylfaen" w:cs="Sylfaen"/>
          <w:lang w:val="hy-AM"/>
        </w:rPr>
        <w:t xml:space="preserve">Այնուամենայնիվ </w:t>
      </w:r>
      <w:r w:rsidR="00F31447" w:rsidRPr="00174CEC">
        <w:rPr>
          <w:rFonts w:ascii="Sylfaen" w:hAnsi="Sylfaen"/>
          <w:lang w:val="hy-AM"/>
        </w:rPr>
        <w:t>հսկողը</w:t>
      </w:r>
      <w:r w:rsidR="00D84D24" w:rsidRPr="00174CEC">
        <w:rPr>
          <w:rFonts w:ascii="Sylfaen" w:hAnsi="Sylfaen" w:cs="Sylfaen"/>
          <w:lang w:val="hy-AM"/>
        </w:rPr>
        <w:t xml:space="preserve"> կարող է</w:t>
      </w:r>
      <w:r w:rsidR="00757BA7" w:rsidRPr="00174CEC">
        <w:rPr>
          <w:rFonts w:ascii="Sylfaen" w:hAnsi="Sylfaen" w:cs="Sylfaen"/>
          <w:lang w:val="hy-AM"/>
        </w:rPr>
        <w:t xml:space="preserve"> </w:t>
      </w:r>
      <w:r w:rsidR="00D84D24" w:rsidRPr="00174CEC">
        <w:rPr>
          <w:rFonts w:ascii="Sylfaen" w:hAnsi="Sylfaen" w:cs="Sylfaen"/>
          <w:lang w:val="hy-AM"/>
        </w:rPr>
        <w:t xml:space="preserve">չպահանջել տվյալների սուբյեկտից </w:t>
      </w:r>
      <w:r w:rsidR="00757BA7" w:rsidRPr="00174CEC">
        <w:rPr>
          <w:rFonts w:ascii="Sylfaen" w:hAnsi="Sylfaen" w:cs="Sylfaen"/>
          <w:lang w:val="hy-AM"/>
        </w:rPr>
        <w:t xml:space="preserve">տրամադրել </w:t>
      </w:r>
      <w:r w:rsidR="00D84D24" w:rsidRPr="00174CEC">
        <w:rPr>
          <w:rFonts w:ascii="Sylfaen" w:hAnsi="Sylfaen" w:cs="Sylfaen"/>
          <w:lang w:val="hy-AM"/>
        </w:rPr>
        <w:t>ավելի շատ տեղեկ</w:t>
      </w:r>
      <w:r w:rsidR="00757BA7" w:rsidRPr="00174CEC">
        <w:rPr>
          <w:rFonts w:ascii="Sylfaen" w:hAnsi="Sylfaen" w:cs="Sylfaen"/>
          <w:lang w:val="hy-AM"/>
        </w:rPr>
        <w:t>ություններ</w:t>
      </w:r>
      <w:r w:rsidR="00D84D24" w:rsidRPr="00174CEC">
        <w:rPr>
          <w:rFonts w:ascii="Sylfaen" w:hAnsi="Sylfaen" w:cs="Sylfaen"/>
          <w:lang w:val="hy-AM"/>
        </w:rPr>
        <w:t xml:space="preserve">, </w:t>
      </w:r>
      <w:r w:rsidR="00757BA7" w:rsidRPr="00174CEC">
        <w:rPr>
          <w:rFonts w:ascii="Sylfaen" w:hAnsi="Sylfaen" w:cs="Sylfaen"/>
          <w:lang w:val="hy-AM"/>
        </w:rPr>
        <w:t xml:space="preserve">քան </w:t>
      </w:r>
      <w:r w:rsidR="00D84D24" w:rsidRPr="00174CEC">
        <w:rPr>
          <w:rFonts w:ascii="Sylfaen" w:hAnsi="Sylfaen" w:cs="Sylfaen"/>
          <w:lang w:val="hy-AM"/>
        </w:rPr>
        <w:t>անհրաժեշտ է</w:t>
      </w:r>
      <w:r w:rsidR="00757BA7" w:rsidRPr="00174CEC">
        <w:rPr>
          <w:rFonts w:ascii="Sylfaen" w:hAnsi="Sylfaen" w:cs="Sylfaen"/>
          <w:lang w:val="hy-AM"/>
        </w:rPr>
        <w:t>՝</w:t>
      </w:r>
      <w:r w:rsidR="00D84D24" w:rsidRPr="00174CEC">
        <w:rPr>
          <w:rFonts w:ascii="Sylfaen" w:hAnsi="Sylfaen" w:cs="Sylfaen"/>
          <w:lang w:val="hy-AM"/>
        </w:rPr>
        <w:t xml:space="preserve"> տվյալների սուբյեկտին նույնականացնելու համար: Եթե </w:t>
      </w:r>
      <w:r w:rsidR="00F31447" w:rsidRPr="00174CEC">
        <w:rPr>
          <w:rFonts w:ascii="Sylfaen" w:hAnsi="Sylfaen"/>
          <w:lang w:val="hy-AM"/>
        </w:rPr>
        <w:t>հսկող</w:t>
      </w:r>
      <w:r w:rsidR="00D84D24" w:rsidRPr="00174CEC">
        <w:rPr>
          <w:rFonts w:ascii="Sylfaen" w:hAnsi="Sylfaen"/>
          <w:lang w:val="hy-AM"/>
        </w:rPr>
        <w:t xml:space="preserve">ն </w:t>
      </w:r>
      <w:r w:rsidR="00757BA7" w:rsidRPr="00174CEC">
        <w:rPr>
          <w:rFonts w:ascii="Sylfaen" w:hAnsi="Sylfaen"/>
          <w:lang w:val="hy-AM"/>
        </w:rPr>
        <w:t xml:space="preserve">իր </w:t>
      </w:r>
      <w:r w:rsidR="00D84D24" w:rsidRPr="00174CEC">
        <w:rPr>
          <w:rFonts w:ascii="Sylfaen" w:hAnsi="Sylfaen"/>
          <w:lang w:val="hy-AM"/>
        </w:rPr>
        <w:t xml:space="preserve">տվյալների մշակման </w:t>
      </w:r>
      <w:r w:rsidR="00757BA7" w:rsidRPr="00174CEC">
        <w:rPr>
          <w:rFonts w:ascii="Sylfaen" w:hAnsi="Sylfaen"/>
          <w:lang w:val="hy-AM"/>
        </w:rPr>
        <w:t xml:space="preserve">գործողությունների մեջ </w:t>
      </w:r>
      <w:r w:rsidR="00B93491" w:rsidRPr="00174CEC">
        <w:rPr>
          <w:rFonts w:ascii="Sylfaen" w:hAnsi="Sylfaen"/>
          <w:lang w:val="hy-AM"/>
        </w:rPr>
        <w:t>ներգրավ</w:t>
      </w:r>
      <w:r w:rsidR="00757BA7" w:rsidRPr="00174CEC">
        <w:rPr>
          <w:rFonts w:ascii="Sylfaen" w:hAnsi="Sylfaen"/>
          <w:lang w:val="hy-AM"/>
        </w:rPr>
        <w:t>ում է մշակողին, ապա</w:t>
      </w:r>
      <w:r w:rsidR="00D84D24" w:rsidRPr="00174CEC">
        <w:rPr>
          <w:rFonts w:ascii="Sylfaen" w:hAnsi="Sylfaen"/>
          <w:lang w:val="hy-AM"/>
        </w:rPr>
        <w:t xml:space="preserve"> որոնումը բնականաբար պետք է ընդլայնվի՝ ներառել</w:t>
      </w:r>
      <w:r w:rsidR="00757BA7" w:rsidRPr="00174CEC">
        <w:rPr>
          <w:rFonts w:ascii="Sylfaen" w:hAnsi="Sylfaen"/>
          <w:lang w:val="hy-AM"/>
        </w:rPr>
        <w:t>ու համար</w:t>
      </w:r>
      <w:r w:rsidR="00D84D24" w:rsidRPr="00174CEC">
        <w:rPr>
          <w:rFonts w:ascii="Sylfaen" w:hAnsi="Sylfaen"/>
          <w:lang w:val="hy-AM"/>
        </w:rPr>
        <w:t xml:space="preserve"> նաև մշակողի կողմից մշակված անձնական տվյալները:</w:t>
      </w:r>
    </w:p>
    <w:p w14:paraId="1AA187F1" w14:textId="77777777" w:rsidR="00780072" w:rsidRPr="00174CEC" w:rsidRDefault="00780072" w:rsidP="00D84D24">
      <w:pPr>
        <w:pStyle w:val="BodyText"/>
        <w:numPr>
          <w:ilvl w:val="0"/>
          <w:numId w:val="16"/>
        </w:numPr>
        <w:spacing w:before="39" w:line="259" w:lineRule="auto"/>
        <w:ind w:right="1041"/>
        <w:jc w:val="both"/>
        <w:rPr>
          <w:rFonts w:ascii="Sylfaen" w:hAnsi="Sylfaen"/>
          <w:lang w:val="hy-AM"/>
        </w:rPr>
      </w:pPr>
      <w:r w:rsidRPr="00174CEC">
        <w:rPr>
          <w:rFonts w:ascii="Sylfaen" w:hAnsi="Sylfaen"/>
          <w:lang w:val="hy-AM"/>
        </w:rPr>
        <w:t xml:space="preserve">ՏՊԸԿ տվյաների՝ </w:t>
      </w:r>
      <w:r w:rsidR="00C13A76">
        <w:rPr>
          <w:rFonts w:ascii="Sylfaen" w:hAnsi="Sylfaen"/>
          <w:lang w:val="hy-AM"/>
        </w:rPr>
        <w:t>հայեցակարգային</w:t>
      </w:r>
      <w:r w:rsidR="00C13A76" w:rsidRPr="00176D8E">
        <w:rPr>
          <w:rFonts w:ascii="Sylfaen" w:hAnsi="Sylfaen"/>
          <w:lang w:val="hy-AM"/>
        </w:rPr>
        <w:t xml:space="preserve"> </w:t>
      </w:r>
      <w:r w:rsidRPr="00176D8E">
        <w:rPr>
          <w:rFonts w:ascii="Sylfaen" w:hAnsi="Sylfaen"/>
          <w:lang w:val="hy-AM"/>
        </w:rPr>
        <w:t>և լռելյայն պաշտպանության մասին</w:t>
      </w:r>
      <w:r w:rsidRPr="00174CEC">
        <w:rPr>
          <w:rFonts w:ascii="Sylfaen" w:hAnsi="Sylfaen"/>
          <w:lang w:val="hy-AM"/>
        </w:rPr>
        <w:t xml:space="preserve"> 25-րդ հոդվածի համաձայն՝ հսկողը (և մշակման գործընթացին նրա կողմից ներգրավված ցանկացած մշակող) նույնպես պետք է արդեն իրականացրած լիներ այն գործառույթները, որոնք հնարավորություն կտային պահպանել տվյալների սուբյեկտի իրավունքները: Այս համատեքստում սա նշանակում է, որ դիմումին ընթացք տալու ժամանակ տվյալների սուբյեկտի վերաբերյալ տեղեկություններ գտնելու և առբերելու համար պետք է առկա լինեն համապատասխան մեխանիզմներ: Այնուամենայնիվ, հարկ է նշել, որ այս առումով սահմանազանցող մեկնաբանությունը կարող է հանգեցնել տեղեկությունների որոնման և առբերման գործառույթների, որոնք ինքնին վտանգ են ներկայացնում տվյալների սուբյեկտների անձեռնմխելիության համար: Հետևաբար, կարևոր է նկատի ունենալ, որ տվյալների առբերման գործընթացը պետք է նույնպես իրականացվի տվյալների պաշտպանության պահանջների հաշվառմամբ, որպեսզի այն չվտանգի այլ անձանց, օրինակ՝ հսկողի աշխատողների անձեռնմխելիությունը:</w:t>
      </w:r>
    </w:p>
    <w:p w14:paraId="41E8F2F4" w14:textId="42A194F6" w:rsidR="004513ED" w:rsidRDefault="004513ED">
      <w:pPr>
        <w:pStyle w:val="BodyText"/>
        <w:rPr>
          <w:rFonts w:ascii="Sylfaen" w:hAnsi="Sylfaen"/>
          <w:sz w:val="20"/>
          <w:lang w:val="hy-AM"/>
        </w:rPr>
      </w:pPr>
    </w:p>
    <w:p w14:paraId="4BDC6D7E" w14:textId="77777777" w:rsidR="006A7E91" w:rsidRPr="00174CEC" w:rsidRDefault="006A7E91">
      <w:pPr>
        <w:pStyle w:val="BodyText"/>
        <w:rPr>
          <w:rFonts w:ascii="Sylfaen" w:hAnsi="Sylfaen"/>
          <w:sz w:val="20"/>
          <w:lang w:val="hy-AM"/>
        </w:rPr>
      </w:pPr>
    </w:p>
    <w:p w14:paraId="3EDEB688" w14:textId="77777777" w:rsidR="006A7E91" w:rsidRPr="00CF009E" w:rsidRDefault="008255ED" w:rsidP="006A7E91">
      <w:pPr>
        <w:pStyle w:val="BodyText"/>
        <w:spacing w:before="178"/>
        <w:rPr>
          <w:rFonts w:ascii="Sylfaen" w:hAnsi="Sylfaen"/>
          <w:sz w:val="20"/>
          <w:vertAlign w:val="superscript"/>
          <w:lang w:val="hy-AM"/>
        </w:rPr>
      </w:pPr>
      <w:r>
        <w:rPr>
          <w:noProof/>
        </w:rPr>
        <w:pict w14:anchorId="5D9CDF9C">
          <v:rect id="Rectangle 212" o:spid="_x0000_s1147" style="position:absolute;margin-left:70.8pt;margin-top:22.3pt;width:144.05pt;height:.8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" fillcolor="black" stroked="f">
            <w10:wrap type="topAndBottom" anchorx="page"/>
          </v:rect>
        </w:pict>
      </w:r>
    </w:p>
    <w:p w14:paraId="2A9BDDC9" w14:textId="010D4372" w:rsidR="004513ED" w:rsidRPr="00174CEC" w:rsidRDefault="006A7E91" w:rsidP="006A7E91">
      <w:pPr>
        <w:pStyle w:val="BodyText"/>
        <w:spacing w:before="178"/>
        <w:rPr>
          <w:rFonts w:ascii="Sylfaen" w:hAnsi="Sylfaen"/>
          <w:sz w:val="20"/>
          <w:lang w:val="hy-AM"/>
        </w:rPr>
        <w:sectPr w:rsidR="004513ED" w:rsidRPr="00174CEC" w:rsidSect="0024713A">
          <w:pgSz w:w="11910" w:h="16840"/>
          <w:pgMar w:top="1360" w:right="380" w:bottom="1340" w:left="660" w:header="0" w:footer="1143" w:gutter="0"/>
          <w:cols w:space="720"/>
        </w:sectPr>
      </w:pPr>
      <w:r>
        <w:rPr>
          <w:rFonts w:ascii="Sylfaen" w:hAnsi="Sylfaen"/>
          <w:sz w:val="20"/>
          <w:vertAlign w:val="superscript"/>
          <w:lang w:val="hy-AM"/>
        </w:rPr>
        <w:t xml:space="preserve"> </w:t>
      </w:r>
      <w:r w:rsidR="00FE1B64" w:rsidRPr="00174CEC">
        <w:rPr>
          <w:rFonts w:ascii="Sylfaen" w:hAnsi="Sylfaen"/>
          <w:sz w:val="20"/>
          <w:vertAlign w:val="superscript"/>
          <w:lang w:val="hy-AM"/>
        </w:rPr>
        <w:t>75</w:t>
      </w:r>
      <w:r w:rsidR="00FE1B64" w:rsidRPr="00174CEC">
        <w:rPr>
          <w:rFonts w:ascii="Sylfaen" w:hAnsi="Sylfaen"/>
          <w:spacing w:val="-3"/>
          <w:sz w:val="20"/>
          <w:lang w:val="hy-AM"/>
        </w:rPr>
        <w:t xml:space="preserve"> </w:t>
      </w:r>
      <w:r w:rsidR="00FD09A4" w:rsidRPr="00174CEC">
        <w:rPr>
          <w:rFonts w:ascii="Sylfaen" w:hAnsi="Sylfaen"/>
          <w:sz w:val="20"/>
          <w:lang w:val="hy-AM"/>
        </w:rPr>
        <w:t xml:space="preserve">Այդ </w:t>
      </w:r>
      <w:r w:rsidR="00253FF4" w:rsidRPr="00174CEC">
        <w:rPr>
          <w:rFonts w:ascii="Sylfaen" w:hAnsi="Sylfaen"/>
          <w:sz w:val="20"/>
          <w:lang w:val="hy-AM"/>
        </w:rPr>
        <w:t>որոնումն անշուշտ</w:t>
      </w:r>
      <w:r w:rsidR="00284B7E" w:rsidRPr="00174CEC">
        <w:rPr>
          <w:rFonts w:ascii="Sylfaen" w:hAnsi="Sylfaen"/>
          <w:sz w:val="20"/>
          <w:lang w:val="hy-AM"/>
        </w:rPr>
        <w:t xml:space="preserve"> պետք է ներառի նաև </w:t>
      </w:r>
      <w:r w:rsidR="00A7343F" w:rsidRPr="00174CEC">
        <w:rPr>
          <w:rFonts w:ascii="Sylfaen" w:hAnsi="Sylfaen"/>
          <w:sz w:val="20"/>
          <w:lang w:val="hy-AM"/>
        </w:rPr>
        <w:t>այն տեղեկությունները, որոնց տիրապետում է</w:t>
      </w:r>
      <w:r w:rsidR="007A7F3D" w:rsidRPr="00174CEC">
        <w:rPr>
          <w:rFonts w:ascii="Sylfaen" w:hAnsi="Sylfaen"/>
          <w:sz w:val="20"/>
          <w:lang w:val="hy-AM"/>
        </w:rPr>
        <w:t xml:space="preserve"> </w:t>
      </w:r>
      <w:r w:rsidR="00253FF4" w:rsidRPr="00174CEC">
        <w:rPr>
          <w:rFonts w:ascii="Sylfaen" w:hAnsi="Sylfaen"/>
          <w:sz w:val="20"/>
          <w:lang w:val="hy-AM"/>
        </w:rPr>
        <w:t>մշակող</w:t>
      </w:r>
      <w:r w:rsidR="00A7343F" w:rsidRPr="00174CEC">
        <w:rPr>
          <w:rFonts w:ascii="Sylfaen" w:hAnsi="Sylfaen"/>
          <w:sz w:val="20"/>
          <w:lang w:val="hy-AM"/>
        </w:rPr>
        <w:t xml:space="preserve">ը, </w:t>
      </w:r>
      <w:r w:rsidR="00284B7E" w:rsidRPr="00174CEC">
        <w:rPr>
          <w:rFonts w:ascii="Sylfaen" w:hAnsi="Sylfaen"/>
          <w:sz w:val="20"/>
          <w:lang w:val="hy-AM"/>
        </w:rPr>
        <w:t>տե</w:t>
      </w:r>
      <w:r w:rsidR="00253FF4" w:rsidRPr="00174CEC">
        <w:rPr>
          <w:rFonts w:ascii="Sylfaen" w:hAnsi="Sylfaen"/>
          <w:sz w:val="20"/>
          <w:lang w:val="hy-AM"/>
        </w:rPr>
        <w:t>՛</w:t>
      </w:r>
      <w:r w:rsidR="00284B7E" w:rsidRPr="00174CEC">
        <w:rPr>
          <w:rFonts w:ascii="Sylfaen" w:hAnsi="Sylfaen"/>
          <w:sz w:val="20"/>
          <w:lang w:val="hy-AM"/>
        </w:rPr>
        <w:t xml:space="preserve">ս </w:t>
      </w:r>
      <w:r w:rsidR="00232024" w:rsidRPr="00174CEC">
        <w:rPr>
          <w:rFonts w:ascii="Sylfaen" w:hAnsi="Sylfaen"/>
          <w:sz w:val="20"/>
          <w:lang w:val="hy-AM"/>
        </w:rPr>
        <w:t xml:space="preserve">ՏՊԸԿ </w:t>
      </w:r>
      <w:r w:rsidR="00284B7E" w:rsidRPr="00174CEC">
        <w:rPr>
          <w:rFonts w:ascii="Sylfaen" w:hAnsi="Sylfaen"/>
          <w:sz w:val="20"/>
          <w:lang w:val="hy-AM"/>
        </w:rPr>
        <w:t xml:space="preserve">28(3)(ե) </w:t>
      </w:r>
      <w:r w:rsidR="00780072" w:rsidRPr="00174CEC">
        <w:rPr>
          <w:rFonts w:ascii="Sylfaen" w:hAnsi="Sylfaen"/>
          <w:sz w:val="20"/>
          <w:lang w:val="hy-AM"/>
        </w:rPr>
        <w:t>հոդված</w:t>
      </w:r>
    </w:p>
    <w:p w14:paraId="38983053" w14:textId="77777777" w:rsidR="004513ED" w:rsidRPr="00174CEC" w:rsidRDefault="006167DD" w:rsidP="00780072">
      <w:pPr>
        <w:pStyle w:val="Heading2"/>
        <w:numPr>
          <w:ilvl w:val="1"/>
          <w:numId w:val="13"/>
        </w:numPr>
        <w:tabs>
          <w:tab w:val="left" w:pos="1332"/>
        </w:tabs>
        <w:spacing w:before="0"/>
        <w:ind w:left="1326" w:hanging="578"/>
        <w:rPr>
          <w:rFonts w:ascii="Sylfaen" w:hAnsi="Sylfaen"/>
          <w:lang w:val="hy-AM"/>
        </w:rPr>
      </w:pPr>
      <w:bookmarkStart w:id="77" w:name="_bookmark36"/>
      <w:bookmarkStart w:id="78" w:name="_Toc161324480"/>
      <w:bookmarkEnd w:id="77"/>
      <w:r w:rsidRPr="00174CEC">
        <w:rPr>
          <w:rFonts w:ascii="Sylfaen" w:hAnsi="Sylfaen"/>
          <w:color w:val="2D74B5"/>
          <w:spacing w:val="-2"/>
          <w:lang w:val="hy-AM"/>
        </w:rPr>
        <w:lastRenderedPageBreak/>
        <w:t>Հասանելիություն</w:t>
      </w:r>
      <w:r w:rsidRPr="00174CEC">
        <w:rPr>
          <w:rFonts w:ascii="Sylfaen" w:hAnsi="Sylfaen"/>
          <w:color w:val="2D74B5"/>
          <w:lang w:val="hy-AM"/>
        </w:rPr>
        <w:t xml:space="preserve"> </w:t>
      </w:r>
      <w:r w:rsidR="00751F0C" w:rsidRPr="00174CEC">
        <w:rPr>
          <w:rFonts w:ascii="Sylfaen" w:hAnsi="Sylfaen"/>
          <w:color w:val="2D74B5"/>
          <w:lang w:val="hy-AM"/>
        </w:rPr>
        <w:t xml:space="preserve">ապահովելու </w:t>
      </w:r>
      <w:r w:rsidRPr="00174CEC">
        <w:rPr>
          <w:rFonts w:ascii="Sylfaen" w:hAnsi="Sylfaen"/>
          <w:color w:val="2D74B5"/>
          <w:lang w:val="hy-AM"/>
        </w:rPr>
        <w:t>համար համապատասխան միջոցները</w:t>
      </w:r>
      <w:bookmarkEnd w:id="78"/>
      <w:r w:rsidRPr="00174CEC">
        <w:rPr>
          <w:rFonts w:ascii="Sylfaen" w:hAnsi="Sylfaen"/>
          <w:color w:val="2D74B5"/>
          <w:lang w:val="hy-AM"/>
        </w:rPr>
        <w:t xml:space="preserve"> </w:t>
      </w:r>
    </w:p>
    <w:p w14:paraId="4182C4DB" w14:textId="77777777" w:rsidR="004513ED" w:rsidRPr="00174CEC" w:rsidRDefault="006167DD" w:rsidP="00780072">
      <w:pPr>
        <w:pStyle w:val="Heading3"/>
        <w:numPr>
          <w:ilvl w:val="2"/>
          <w:numId w:val="13"/>
        </w:numPr>
        <w:tabs>
          <w:tab w:val="left" w:pos="1476"/>
        </w:tabs>
        <w:spacing w:before="0"/>
        <w:ind w:left="1474" w:hanging="720"/>
        <w:rPr>
          <w:rFonts w:ascii="Sylfaen" w:hAnsi="Sylfaen"/>
          <w:lang w:val="hy-AM"/>
        </w:rPr>
      </w:pPr>
      <w:bookmarkStart w:id="79" w:name="_bookmark37"/>
      <w:bookmarkStart w:id="80" w:name="_Toc161324481"/>
      <w:bookmarkEnd w:id="79"/>
      <w:r w:rsidRPr="00174CEC">
        <w:rPr>
          <w:rFonts w:ascii="Sylfaen" w:hAnsi="Sylfaen"/>
          <w:color w:val="1F4D78"/>
          <w:lang w:val="hy-AM"/>
        </w:rPr>
        <w:t>«</w:t>
      </w:r>
      <w:r w:rsidR="00B90E15" w:rsidRPr="00174CEC">
        <w:rPr>
          <w:rFonts w:ascii="Sylfaen" w:hAnsi="Sylfaen"/>
          <w:color w:val="1F4D78"/>
          <w:lang w:val="hy-AM"/>
        </w:rPr>
        <w:t>Հ</w:t>
      </w:r>
      <w:r w:rsidRPr="00174CEC">
        <w:rPr>
          <w:rFonts w:ascii="Sylfaen" w:hAnsi="Sylfaen"/>
          <w:color w:val="1F4D78"/>
          <w:lang w:val="hy-AM"/>
        </w:rPr>
        <w:t>ամապատասխան միջոցներ» ձեռնարկելը</w:t>
      </w:r>
      <w:bookmarkEnd w:id="80"/>
    </w:p>
    <w:p w14:paraId="50C6E431" w14:textId="77777777" w:rsidR="004513ED" w:rsidRPr="00174CEC" w:rsidRDefault="00232024" w:rsidP="00780072">
      <w:pPr>
        <w:pStyle w:val="ListParagraph"/>
        <w:numPr>
          <w:ilvl w:val="0"/>
          <w:numId w:val="16"/>
        </w:numPr>
        <w:tabs>
          <w:tab w:val="left" w:pos="754"/>
          <w:tab w:val="left" w:pos="756"/>
        </w:tabs>
        <w:spacing w:before="0" w:line="259" w:lineRule="auto"/>
        <w:ind w:right="1035"/>
        <w:rPr>
          <w:rFonts w:ascii="Sylfaen" w:hAnsi="Sylfaen"/>
          <w:lang w:val="hy-AM"/>
        </w:rPr>
      </w:pPr>
      <w:r w:rsidRPr="00174CEC">
        <w:rPr>
          <w:rFonts w:ascii="Sylfaen" w:hAnsi="Sylfaen"/>
          <w:lang w:val="hy-AM"/>
        </w:rPr>
        <w:t xml:space="preserve">ՏՊԸԿ </w:t>
      </w:r>
      <w:r w:rsidR="006167DD" w:rsidRPr="00174CEC">
        <w:rPr>
          <w:rFonts w:ascii="Sylfaen" w:hAnsi="Sylfaen"/>
          <w:lang w:val="hy-AM"/>
        </w:rPr>
        <w:t>12-րդ հոդվածով սահման</w:t>
      </w:r>
      <w:r w:rsidR="00A7343F" w:rsidRPr="00174CEC">
        <w:rPr>
          <w:rFonts w:ascii="Sylfaen" w:hAnsi="Sylfaen"/>
          <w:lang w:val="hy-AM"/>
        </w:rPr>
        <w:t>վ</w:t>
      </w:r>
      <w:r w:rsidR="006167DD" w:rsidRPr="00174CEC">
        <w:rPr>
          <w:rFonts w:ascii="Sylfaen" w:hAnsi="Sylfaen"/>
          <w:lang w:val="hy-AM"/>
        </w:rPr>
        <w:t xml:space="preserve">ում են հասանելիություն </w:t>
      </w:r>
      <w:r w:rsidR="00751F0C" w:rsidRPr="00174CEC">
        <w:rPr>
          <w:rFonts w:ascii="Sylfaen" w:hAnsi="Sylfaen"/>
          <w:lang w:val="hy-AM"/>
        </w:rPr>
        <w:t xml:space="preserve">ապահովելու </w:t>
      </w:r>
      <w:r w:rsidR="006167DD" w:rsidRPr="00174CEC">
        <w:rPr>
          <w:rFonts w:ascii="Sylfaen" w:hAnsi="Sylfaen"/>
          <w:lang w:val="hy-AM"/>
        </w:rPr>
        <w:t>պահանջները, այսինքն՝ 15-րդ հոդվածի համաձայն՝ հաստատում</w:t>
      </w:r>
      <w:r w:rsidR="00FD09A4" w:rsidRPr="00174CEC">
        <w:rPr>
          <w:rFonts w:ascii="Sylfaen" w:hAnsi="Sylfaen"/>
          <w:lang w:val="hy-AM"/>
        </w:rPr>
        <w:t>ը</w:t>
      </w:r>
      <w:r w:rsidR="006167DD" w:rsidRPr="00174CEC">
        <w:rPr>
          <w:rFonts w:ascii="Sylfaen" w:hAnsi="Sylfaen"/>
          <w:lang w:val="hy-AM"/>
        </w:rPr>
        <w:t>, անձնական տվյալներ</w:t>
      </w:r>
      <w:r w:rsidR="00FD09A4" w:rsidRPr="00174CEC">
        <w:rPr>
          <w:rFonts w:ascii="Sylfaen" w:hAnsi="Sylfaen"/>
          <w:lang w:val="hy-AM"/>
        </w:rPr>
        <w:t>ը</w:t>
      </w:r>
      <w:r w:rsidR="006167DD" w:rsidRPr="00174CEC">
        <w:rPr>
          <w:rFonts w:ascii="Sylfaen" w:hAnsi="Sylfaen"/>
          <w:lang w:val="hy-AM"/>
        </w:rPr>
        <w:t xml:space="preserve"> և լրացուցիչ տեղեկություններ տրամադրելու պահանջներ</w:t>
      </w:r>
      <w:r w:rsidR="00FD09A4" w:rsidRPr="00174CEC">
        <w:rPr>
          <w:rFonts w:ascii="Sylfaen" w:hAnsi="Sylfaen"/>
          <w:lang w:val="hy-AM"/>
        </w:rPr>
        <w:t>ը</w:t>
      </w:r>
      <w:r w:rsidR="00405F20" w:rsidRPr="00174CEC">
        <w:rPr>
          <w:rFonts w:ascii="Sylfaen" w:hAnsi="Sylfaen"/>
          <w:lang w:val="hy-AM"/>
        </w:rPr>
        <w:t>,</w:t>
      </w:r>
      <w:r w:rsidR="006167DD" w:rsidRPr="00174CEC">
        <w:rPr>
          <w:rFonts w:ascii="Sylfaen" w:hAnsi="Sylfaen"/>
          <w:lang w:val="hy-AM"/>
        </w:rPr>
        <w:t xml:space="preserve"> ինչպես նաև </w:t>
      </w:r>
      <w:r w:rsidR="00405F20" w:rsidRPr="00174CEC">
        <w:rPr>
          <w:rFonts w:ascii="Sylfaen" w:hAnsi="Sylfaen"/>
          <w:lang w:val="hy-AM"/>
        </w:rPr>
        <w:t>հասանելիությ</w:t>
      </w:r>
      <w:r w:rsidR="00A07438">
        <w:rPr>
          <w:rFonts w:ascii="Sylfaen" w:hAnsi="Sylfaen"/>
          <w:lang w:val="hy-AM"/>
        </w:rPr>
        <w:t xml:space="preserve">ուն ունենալու </w:t>
      </w:r>
      <w:r w:rsidR="00405F20" w:rsidRPr="00174CEC">
        <w:rPr>
          <w:rFonts w:ascii="Sylfaen" w:hAnsi="Sylfaen"/>
          <w:lang w:val="hy-AM"/>
        </w:rPr>
        <w:t xml:space="preserve">իրավունքի </w:t>
      </w:r>
      <w:r w:rsidR="006167DD" w:rsidRPr="00174CEC">
        <w:rPr>
          <w:rFonts w:ascii="Sylfaen" w:hAnsi="Sylfaen"/>
          <w:lang w:val="hy-AM"/>
        </w:rPr>
        <w:t xml:space="preserve">ձևը, եղանակը և ժամկետը: </w:t>
      </w:r>
      <w:r w:rsidR="00405F20" w:rsidRPr="00174CEC">
        <w:rPr>
          <w:rFonts w:ascii="Sylfaen" w:hAnsi="Sylfaen"/>
          <w:lang w:val="hy-AM"/>
        </w:rPr>
        <w:t>2016/679 կանոնակարգի համաձայն թափանցիկության վերաբերյալ 29-րդ հոդվածով սահմանված աշխատանքային խմբի ուղեցույցը</w:t>
      </w:r>
      <w:r w:rsidR="00405F20" w:rsidRPr="00174CEC">
        <w:rPr>
          <w:rFonts w:ascii="Sylfaen" w:hAnsi="Sylfaen"/>
          <w:vertAlign w:val="superscript"/>
          <w:lang w:val="hy-AM"/>
        </w:rPr>
        <w:t xml:space="preserve">76 </w:t>
      </w:r>
      <w:r w:rsidR="006167DD" w:rsidRPr="00174CEC">
        <w:rPr>
          <w:rFonts w:ascii="Sylfaen" w:hAnsi="Sylfaen"/>
          <w:lang w:val="hy-AM"/>
        </w:rPr>
        <w:t xml:space="preserve">լրացուցիչ </w:t>
      </w:r>
      <w:r w:rsidR="00A7343F" w:rsidRPr="00174CEC">
        <w:rPr>
          <w:rFonts w:ascii="Sylfaen" w:hAnsi="Sylfaen"/>
          <w:lang w:val="hy-AM"/>
        </w:rPr>
        <w:t xml:space="preserve">ուղղորդում </w:t>
      </w:r>
      <w:r w:rsidR="006167DD" w:rsidRPr="00174CEC">
        <w:rPr>
          <w:rFonts w:ascii="Sylfaen" w:hAnsi="Sylfaen"/>
          <w:lang w:val="hy-AM"/>
        </w:rPr>
        <w:t xml:space="preserve">է </w:t>
      </w:r>
      <w:r w:rsidR="00A7343F" w:rsidRPr="00174CEC">
        <w:rPr>
          <w:rFonts w:ascii="Sylfaen" w:hAnsi="Sylfaen"/>
          <w:lang w:val="hy-AM"/>
        </w:rPr>
        <w:t xml:space="preserve">տրամադրում </w:t>
      </w:r>
      <w:r w:rsidRPr="00174CEC">
        <w:rPr>
          <w:rFonts w:ascii="Sylfaen" w:hAnsi="Sylfaen"/>
          <w:lang w:val="hy-AM"/>
        </w:rPr>
        <w:t xml:space="preserve">ՏՊԸԿ </w:t>
      </w:r>
      <w:r w:rsidR="006167DD" w:rsidRPr="00174CEC">
        <w:rPr>
          <w:rFonts w:ascii="Sylfaen" w:hAnsi="Sylfaen"/>
          <w:lang w:val="hy-AM"/>
        </w:rPr>
        <w:t xml:space="preserve">12-րդ հոդվածի, </w:t>
      </w:r>
      <w:r w:rsidR="00405F20" w:rsidRPr="00174CEC">
        <w:rPr>
          <w:rFonts w:ascii="Sylfaen" w:hAnsi="Sylfaen"/>
          <w:lang w:val="hy-AM"/>
        </w:rPr>
        <w:t xml:space="preserve">մասնավորապես </w:t>
      </w:r>
      <w:r w:rsidR="006167DD" w:rsidRPr="00174CEC">
        <w:rPr>
          <w:rFonts w:ascii="Sylfaen" w:hAnsi="Sylfaen"/>
          <w:lang w:val="hy-AM"/>
        </w:rPr>
        <w:t xml:space="preserve">13-րդ և 14-րդ հոդվածների, ինչպես նաև 15-րդ հոդվածի և ընդհանրապես թափանցիկության </w:t>
      </w:r>
      <w:r w:rsidR="00405F20" w:rsidRPr="00174CEC">
        <w:rPr>
          <w:rFonts w:ascii="Sylfaen" w:hAnsi="Sylfaen"/>
          <w:lang w:val="hy-AM"/>
        </w:rPr>
        <w:t>առնչությամբ</w:t>
      </w:r>
      <w:r w:rsidR="006167DD" w:rsidRPr="00174CEC">
        <w:rPr>
          <w:rFonts w:ascii="Sylfaen" w:hAnsi="Sylfaen"/>
          <w:lang w:val="hy-AM"/>
        </w:rPr>
        <w:t xml:space="preserve">: Այսպիսով, </w:t>
      </w:r>
      <w:r w:rsidR="00405F20" w:rsidRPr="00174CEC">
        <w:rPr>
          <w:rFonts w:ascii="Sylfaen" w:hAnsi="Sylfaen"/>
          <w:lang w:val="hy-AM"/>
        </w:rPr>
        <w:t>այդ ուղեցույցում</w:t>
      </w:r>
      <w:r w:rsidR="006167DD" w:rsidRPr="00174CEC">
        <w:rPr>
          <w:rFonts w:ascii="Sylfaen" w:hAnsi="Sylfaen"/>
          <w:lang w:val="hy-AM"/>
        </w:rPr>
        <w:t xml:space="preserve"> սահմանված</w:t>
      </w:r>
      <w:r w:rsidR="00405F20" w:rsidRPr="00174CEC">
        <w:rPr>
          <w:rFonts w:ascii="Sylfaen" w:hAnsi="Sylfaen"/>
          <w:lang w:val="hy-AM"/>
        </w:rPr>
        <w:t xml:space="preserve">ները </w:t>
      </w:r>
      <w:r w:rsidR="006167DD" w:rsidRPr="00174CEC">
        <w:rPr>
          <w:rFonts w:ascii="Sylfaen" w:hAnsi="Sylfaen"/>
          <w:lang w:val="hy-AM"/>
        </w:rPr>
        <w:t xml:space="preserve">կարող </w:t>
      </w:r>
      <w:r w:rsidR="00405F20" w:rsidRPr="00174CEC">
        <w:rPr>
          <w:rFonts w:ascii="Sylfaen" w:hAnsi="Sylfaen"/>
          <w:lang w:val="hy-AM"/>
        </w:rPr>
        <w:t>են</w:t>
      </w:r>
      <w:r w:rsidR="006167DD" w:rsidRPr="00174CEC">
        <w:rPr>
          <w:rFonts w:ascii="Sylfaen" w:hAnsi="Sylfaen"/>
          <w:lang w:val="hy-AM"/>
        </w:rPr>
        <w:t xml:space="preserve"> </w:t>
      </w:r>
      <w:r w:rsidR="00343873" w:rsidRPr="00174CEC">
        <w:rPr>
          <w:rFonts w:ascii="Sylfaen" w:hAnsi="Sylfaen"/>
          <w:lang w:val="hy-AM"/>
        </w:rPr>
        <w:t xml:space="preserve">հաճախ </w:t>
      </w:r>
      <w:r w:rsidR="006167DD" w:rsidRPr="00174CEC">
        <w:rPr>
          <w:rFonts w:ascii="Sylfaen" w:hAnsi="Sylfaen"/>
          <w:lang w:val="hy-AM"/>
        </w:rPr>
        <w:t xml:space="preserve">հավասարապես կիրառվել 15-րդ հոդվածով նախատեսված </w:t>
      </w:r>
      <w:r w:rsidR="00405F20" w:rsidRPr="00174CEC">
        <w:rPr>
          <w:rFonts w:ascii="Sylfaen" w:hAnsi="Sylfaen"/>
          <w:lang w:val="hy-AM"/>
        </w:rPr>
        <w:t xml:space="preserve">հասանելիություն </w:t>
      </w:r>
      <w:r w:rsidR="00751F0C" w:rsidRPr="00174CEC">
        <w:rPr>
          <w:rFonts w:ascii="Sylfaen" w:hAnsi="Sylfaen"/>
          <w:lang w:val="hy-AM"/>
        </w:rPr>
        <w:t xml:space="preserve">ապահովելու </w:t>
      </w:r>
      <w:r w:rsidR="00405F20" w:rsidRPr="00174CEC">
        <w:rPr>
          <w:rFonts w:ascii="Sylfaen" w:hAnsi="Sylfaen"/>
          <w:lang w:val="hy-AM"/>
        </w:rPr>
        <w:t>նկատմամբ</w:t>
      </w:r>
      <w:r w:rsidR="006167DD" w:rsidRPr="00174CEC">
        <w:rPr>
          <w:rFonts w:ascii="Sylfaen" w:hAnsi="Sylfaen"/>
          <w:lang w:val="hy-AM"/>
        </w:rPr>
        <w:t>:</w:t>
      </w:r>
    </w:p>
    <w:p w14:paraId="792D1572" w14:textId="77777777" w:rsidR="004513ED" w:rsidRPr="00174CEC" w:rsidRDefault="00232024" w:rsidP="00B31FDE">
      <w:pPr>
        <w:pStyle w:val="ListParagraph"/>
        <w:numPr>
          <w:ilvl w:val="0"/>
          <w:numId w:val="16"/>
        </w:numPr>
        <w:tabs>
          <w:tab w:val="left" w:pos="754"/>
          <w:tab w:val="left" w:pos="756"/>
        </w:tabs>
        <w:spacing w:before="160" w:line="259" w:lineRule="auto"/>
        <w:ind w:right="1039"/>
        <w:rPr>
          <w:rFonts w:ascii="Sylfaen" w:hAnsi="Sylfaen"/>
          <w:lang w:val="hy-AM"/>
        </w:rPr>
      </w:pPr>
      <w:r w:rsidRPr="00174CEC">
        <w:rPr>
          <w:rFonts w:ascii="Sylfaen" w:hAnsi="Sylfaen"/>
          <w:lang w:val="hy-AM"/>
        </w:rPr>
        <w:t xml:space="preserve">ՏՊԸԿ </w:t>
      </w:r>
      <w:r w:rsidR="00BF2AB0" w:rsidRPr="00174CEC">
        <w:rPr>
          <w:rFonts w:ascii="Sylfaen" w:hAnsi="Sylfaen"/>
          <w:lang w:val="hy-AM"/>
        </w:rPr>
        <w:t xml:space="preserve">12(1) հոդվածով սահմանվում է, որ հսկողը ձեռնարկում է </w:t>
      </w:r>
      <w:r w:rsidR="00176D8E">
        <w:rPr>
          <w:rFonts w:ascii="Sylfaen" w:hAnsi="Sylfaen"/>
          <w:lang w:val="hy-AM"/>
        </w:rPr>
        <w:t>պատշաճ</w:t>
      </w:r>
      <w:r w:rsidR="00176D8E" w:rsidRPr="00174CEC">
        <w:rPr>
          <w:rFonts w:ascii="Sylfaen" w:hAnsi="Sylfaen"/>
          <w:lang w:val="hy-AM"/>
        </w:rPr>
        <w:t xml:space="preserve"> </w:t>
      </w:r>
      <w:r w:rsidR="00BF2AB0" w:rsidRPr="00174CEC">
        <w:rPr>
          <w:rFonts w:ascii="Sylfaen" w:hAnsi="Sylfaen"/>
          <w:lang w:val="hy-AM"/>
        </w:rPr>
        <w:t>միջոցներ, որպեսզի</w:t>
      </w:r>
      <w:r w:rsidR="00343873" w:rsidRPr="00174CEC">
        <w:rPr>
          <w:rFonts w:ascii="Sylfaen" w:hAnsi="Sylfaen"/>
          <w:lang w:val="hy-AM"/>
        </w:rPr>
        <w:t xml:space="preserve"> տվյալների սուբյեկտին հակիրճ, թափանցիկ, հասկանալի և հեշտ հասանելի </w:t>
      </w:r>
      <w:r w:rsidR="008F2F9A" w:rsidRPr="00174CEC">
        <w:rPr>
          <w:rFonts w:ascii="Sylfaen" w:hAnsi="Sylfaen"/>
          <w:lang w:val="hy-AM"/>
        </w:rPr>
        <w:t>ձևով</w:t>
      </w:r>
      <w:r w:rsidR="00343873" w:rsidRPr="00174CEC">
        <w:rPr>
          <w:rFonts w:ascii="Sylfaen" w:hAnsi="Sylfaen"/>
          <w:lang w:val="hy-AM"/>
        </w:rPr>
        <w:t>, պարզ ու հասարակ լեզ</w:t>
      </w:r>
      <w:r w:rsidR="00AB0B39" w:rsidRPr="00174CEC">
        <w:rPr>
          <w:rFonts w:ascii="Sylfaen" w:hAnsi="Sylfaen"/>
          <w:lang w:val="hy-AM"/>
        </w:rPr>
        <w:t>վով</w:t>
      </w:r>
      <w:r w:rsidR="00343873" w:rsidRPr="00174CEC">
        <w:rPr>
          <w:rFonts w:ascii="Sylfaen" w:hAnsi="Sylfaen"/>
          <w:lang w:val="hy-AM"/>
        </w:rPr>
        <w:t xml:space="preserve"> տրամադրի մշակման հետ կապված ցանկացած հաղորդակցություն՝ 15-րդ հոդվածին համապատասխան: 12(2) հոդվածով սահմանվում է, որ հսկողը դյուրացնում է տվյալների սուբյեկտի հասանելիությ</w:t>
      </w:r>
      <w:r w:rsidR="00A07438">
        <w:rPr>
          <w:rFonts w:ascii="Sylfaen" w:hAnsi="Sylfaen"/>
          <w:lang w:val="hy-AM"/>
        </w:rPr>
        <w:t>ուն ունենալու</w:t>
      </w:r>
      <w:r w:rsidR="00343873" w:rsidRPr="00174CEC">
        <w:rPr>
          <w:rFonts w:ascii="Sylfaen" w:hAnsi="Sylfaen"/>
          <w:lang w:val="hy-AM"/>
        </w:rPr>
        <w:t xml:space="preserve"> իրավունքի իրացումը: Այս առումով ավելի հստակ պահանջները պետք է գնահատվեն </w:t>
      </w:r>
      <w:r w:rsidR="0092500D" w:rsidRPr="00174CEC">
        <w:rPr>
          <w:rFonts w:ascii="Sylfaen" w:hAnsi="Sylfaen"/>
          <w:lang w:val="hy-AM"/>
        </w:rPr>
        <w:t>յուրաքանչյուր կոնկրետ դեպքում</w:t>
      </w:r>
      <w:r w:rsidR="00343873" w:rsidRPr="00174CEC">
        <w:rPr>
          <w:rFonts w:ascii="Sylfaen" w:hAnsi="Sylfaen"/>
          <w:lang w:val="hy-AM"/>
        </w:rPr>
        <w:t xml:space="preserve">: </w:t>
      </w:r>
      <w:r w:rsidR="00176D8E">
        <w:rPr>
          <w:rFonts w:ascii="Sylfaen" w:hAnsi="Sylfaen"/>
          <w:lang w:val="hy-AM"/>
        </w:rPr>
        <w:t>Պատշաճ</w:t>
      </w:r>
      <w:r w:rsidR="00176D8E" w:rsidRPr="00174CEC">
        <w:rPr>
          <w:rFonts w:ascii="Sylfaen" w:hAnsi="Sylfaen"/>
          <w:lang w:val="hy-AM"/>
        </w:rPr>
        <w:t xml:space="preserve"> </w:t>
      </w:r>
      <w:r w:rsidR="0092500D" w:rsidRPr="00174CEC">
        <w:rPr>
          <w:rFonts w:ascii="Sylfaen" w:hAnsi="Sylfaen"/>
          <w:lang w:val="hy-AM"/>
        </w:rPr>
        <w:t xml:space="preserve">միջոցներ կիրառելու </w:t>
      </w:r>
      <w:r w:rsidR="006A6C06" w:rsidRPr="00174CEC">
        <w:rPr>
          <w:rFonts w:ascii="Sylfaen" w:hAnsi="Sylfaen"/>
          <w:lang w:val="hy-AM"/>
        </w:rPr>
        <w:t xml:space="preserve">վերաբերյալ </w:t>
      </w:r>
      <w:r w:rsidR="0092500D" w:rsidRPr="00174CEC">
        <w:rPr>
          <w:rFonts w:ascii="Sylfaen" w:hAnsi="Sylfaen"/>
          <w:lang w:val="hy-AM"/>
        </w:rPr>
        <w:t>որոշում կայացնելիս</w:t>
      </w:r>
      <w:r w:rsidR="00343873" w:rsidRPr="00174CEC">
        <w:rPr>
          <w:rFonts w:ascii="Sylfaen" w:hAnsi="Sylfaen"/>
          <w:lang w:val="hy-AM"/>
        </w:rPr>
        <w:t xml:space="preserve"> հսկ</w:t>
      </w:r>
      <w:r w:rsidR="0092500D" w:rsidRPr="00174CEC">
        <w:rPr>
          <w:rFonts w:ascii="Sylfaen" w:hAnsi="Sylfaen"/>
          <w:lang w:val="hy-AM"/>
        </w:rPr>
        <w:t xml:space="preserve">ողները </w:t>
      </w:r>
      <w:r w:rsidR="00343873" w:rsidRPr="00174CEC">
        <w:rPr>
          <w:rFonts w:ascii="Sylfaen" w:hAnsi="Sylfaen"/>
          <w:lang w:val="hy-AM"/>
        </w:rPr>
        <w:t xml:space="preserve">պետք է հաշվի առնեն բոլոր համապատասխան հանգամանքները, </w:t>
      </w:r>
      <w:r w:rsidR="0092500D" w:rsidRPr="00174CEC">
        <w:rPr>
          <w:rFonts w:ascii="Sylfaen" w:hAnsi="Sylfaen"/>
          <w:lang w:val="hy-AM"/>
        </w:rPr>
        <w:t>այդ թվում</w:t>
      </w:r>
      <w:r w:rsidR="006A6C06" w:rsidRPr="00174CEC">
        <w:rPr>
          <w:rFonts w:ascii="Sylfaen" w:hAnsi="Sylfaen"/>
          <w:lang w:val="hy-AM"/>
        </w:rPr>
        <w:t>՝</w:t>
      </w:r>
      <w:r w:rsidR="0092500D" w:rsidRPr="00174CEC">
        <w:rPr>
          <w:rFonts w:ascii="Sylfaen" w:hAnsi="Sylfaen"/>
          <w:lang w:val="hy-AM"/>
        </w:rPr>
        <w:t xml:space="preserve"> </w:t>
      </w:r>
      <w:r w:rsidR="00343873" w:rsidRPr="00174CEC">
        <w:rPr>
          <w:rFonts w:ascii="Sylfaen" w:hAnsi="Sylfaen"/>
          <w:lang w:val="hy-AM"/>
        </w:rPr>
        <w:t>մշակվող տվյալների քանակ</w:t>
      </w:r>
      <w:r w:rsidR="0092500D" w:rsidRPr="00174CEC">
        <w:rPr>
          <w:rFonts w:ascii="Sylfaen" w:hAnsi="Sylfaen"/>
          <w:lang w:val="hy-AM"/>
        </w:rPr>
        <w:t>ը</w:t>
      </w:r>
      <w:r w:rsidR="00343873" w:rsidRPr="00174CEC">
        <w:rPr>
          <w:rFonts w:ascii="Sylfaen" w:hAnsi="Sylfaen"/>
          <w:lang w:val="hy-AM"/>
        </w:rPr>
        <w:t xml:space="preserve">, դրանց մշակման բարդությունը և իրենց տվյալների սուբյեկտների մասին ունեցած </w:t>
      </w:r>
      <w:r w:rsidR="0092500D" w:rsidRPr="00174CEC">
        <w:rPr>
          <w:rFonts w:ascii="Sylfaen" w:hAnsi="Sylfaen"/>
          <w:lang w:val="hy-AM"/>
        </w:rPr>
        <w:t>տեղեկությունները,</w:t>
      </w:r>
      <w:r w:rsidR="00343873" w:rsidRPr="00174CEC">
        <w:rPr>
          <w:rFonts w:ascii="Sylfaen" w:hAnsi="Sylfaen"/>
          <w:lang w:val="hy-AM"/>
        </w:rPr>
        <w:t xml:space="preserve"> օրինակ, եթե տվյալների սուբյեկտների մեծ մասը երեխաներ են, տարեցներ կամ հաշմանդամություն ունեցող անձինք</w:t>
      </w:r>
      <w:r w:rsidR="0092500D" w:rsidRPr="00174CEC">
        <w:rPr>
          <w:rFonts w:ascii="Sylfaen" w:hAnsi="Sylfaen"/>
          <w:lang w:val="hy-AM"/>
        </w:rPr>
        <w:t>, սակայն չ</w:t>
      </w:r>
      <w:r w:rsidR="006A6C06" w:rsidRPr="00174CEC">
        <w:rPr>
          <w:rFonts w:ascii="Sylfaen" w:hAnsi="Sylfaen"/>
          <w:lang w:val="hy-AM"/>
        </w:rPr>
        <w:t xml:space="preserve">պետք է </w:t>
      </w:r>
      <w:r w:rsidR="0092500D" w:rsidRPr="00174CEC">
        <w:rPr>
          <w:rFonts w:ascii="Sylfaen" w:hAnsi="Sylfaen"/>
          <w:lang w:val="hy-AM"/>
        </w:rPr>
        <w:t>սահմանափակվե</w:t>
      </w:r>
      <w:r w:rsidR="006A6C06" w:rsidRPr="00174CEC">
        <w:rPr>
          <w:rFonts w:ascii="Sylfaen" w:hAnsi="Sylfaen"/>
          <w:lang w:val="hy-AM"/>
        </w:rPr>
        <w:t>ն</w:t>
      </w:r>
      <w:r w:rsidR="0092500D" w:rsidRPr="00174CEC">
        <w:rPr>
          <w:rFonts w:ascii="Sylfaen" w:hAnsi="Sylfaen"/>
          <w:lang w:val="hy-AM"/>
        </w:rPr>
        <w:t xml:space="preserve"> դրանցով</w:t>
      </w:r>
      <w:r w:rsidR="00343873" w:rsidRPr="00174CEC">
        <w:rPr>
          <w:rFonts w:ascii="Sylfaen" w:hAnsi="Sylfaen"/>
          <w:lang w:val="hy-AM"/>
        </w:rPr>
        <w:t xml:space="preserve">: Բացի </w:t>
      </w:r>
      <w:r w:rsidR="00EF0F59" w:rsidRPr="00174CEC">
        <w:rPr>
          <w:rFonts w:ascii="Sylfaen" w:hAnsi="Sylfaen"/>
          <w:lang w:val="hy-AM"/>
        </w:rPr>
        <w:t>դրանից</w:t>
      </w:r>
      <w:r w:rsidR="00343873" w:rsidRPr="00174CEC">
        <w:rPr>
          <w:rFonts w:ascii="Sylfaen" w:hAnsi="Sylfaen"/>
          <w:lang w:val="hy-AM"/>
        </w:rPr>
        <w:t xml:space="preserve">, այն իրավիճակներում, երբ </w:t>
      </w:r>
      <w:r w:rsidR="0092500D" w:rsidRPr="00174CEC">
        <w:rPr>
          <w:rFonts w:ascii="Sylfaen" w:hAnsi="Sylfaen"/>
          <w:lang w:val="hy-AM"/>
        </w:rPr>
        <w:t xml:space="preserve">հսկողը </w:t>
      </w:r>
      <w:r w:rsidR="00343873" w:rsidRPr="00174CEC">
        <w:rPr>
          <w:rFonts w:ascii="Sylfaen" w:hAnsi="Sylfaen"/>
          <w:lang w:val="hy-AM"/>
        </w:rPr>
        <w:t>տեղեկացվ</w:t>
      </w:r>
      <w:r w:rsidR="00D21732" w:rsidRPr="00174CEC">
        <w:rPr>
          <w:rFonts w:ascii="Sylfaen" w:hAnsi="Sylfaen"/>
          <w:lang w:val="hy-AM"/>
        </w:rPr>
        <w:t>ում</w:t>
      </w:r>
      <w:r w:rsidR="00343873" w:rsidRPr="00174CEC">
        <w:rPr>
          <w:rFonts w:ascii="Sylfaen" w:hAnsi="Sylfaen"/>
          <w:lang w:val="hy-AM"/>
        </w:rPr>
        <w:t xml:space="preserve"> է </w:t>
      </w:r>
      <w:r w:rsidR="0092500D" w:rsidRPr="00174CEC">
        <w:rPr>
          <w:rFonts w:ascii="Sylfaen" w:hAnsi="Sylfaen"/>
          <w:lang w:val="hy-AM"/>
        </w:rPr>
        <w:t>դիմում ներկայաց</w:t>
      </w:r>
      <w:r w:rsidR="00FF2BBF" w:rsidRPr="00174CEC">
        <w:rPr>
          <w:rFonts w:ascii="Sylfaen" w:hAnsi="Sylfaen"/>
          <w:lang w:val="hy-AM"/>
        </w:rPr>
        <w:t>րած</w:t>
      </w:r>
      <w:r w:rsidR="0092500D" w:rsidRPr="00174CEC">
        <w:rPr>
          <w:rFonts w:ascii="Sylfaen" w:hAnsi="Sylfaen"/>
          <w:lang w:val="hy-AM"/>
        </w:rPr>
        <w:t xml:space="preserve"> </w:t>
      </w:r>
      <w:r w:rsidR="00343873" w:rsidRPr="00174CEC">
        <w:rPr>
          <w:rFonts w:ascii="Sylfaen" w:hAnsi="Sylfaen"/>
          <w:lang w:val="hy-AM"/>
        </w:rPr>
        <w:t xml:space="preserve">տվյալների սուբյեկտի որևէ </w:t>
      </w:r>
      <w:r w:rsidR="00D21732" w:rsidRPr="00174CEC">
        <w:rPr>
          <w:rFonts w:ascii="Sylfaen" w:hAnsi="Sylfaen"/>
          <w:lang w:val="hy-AM"/>
        </w:rPr>
        <w:t>կոնկրետ</w:t>
      </w:r>
      <w:r w:rsidR="00343873" w:rsidRPr="00174CEC">
        <w:rPr>
          <w:rFonts w:ascii="Sylfaen" w:hAnsi="Sylfaen"/>
          <w:lang w:val="hy-AM"/>
        </w:rPr>
        <w:t xml:space="preserve"> կարիքի մասին, օրինակ՝ </w:t>
      </w:r>
      <w:r w:rsidR="0092500D" w:rsidRPr="00174CEC">
        <w:rPr>
          <w:rFonts w:ascii="Sylfaen" w:hAnsi="Sylfaen"/>
          <w:lang w:val="hy-AM"/>
        </w:rPr>
        <w:t xml:space="preserve">ներկայացված դիմումի մեջ առկա </w:t>
      </w:r>
      <w:r w:rsidR="00343873" w:rsidRPr="00174CEC">
        <w:rPr>
          <w:rFonts w:ascii="Sylfaen" w:hAnsi="Sylfaen"/>
          <w:lang w:val="hy-AM"/>
        </w:rPr>
        <w:t xml:space="preserve">լրացուցիչ տեղեկությունների միջոցով, </w:t>
      </w:r>
      <w:r w:rsidR="0092500D" w:rsidRPr="00174CEC">
        <w:rPr>
          <w:rFonts w:ascii="Sylfaen" w:hAnsi="Sylfaen"/>
          <w:lang w:val="hy-AM"/>
        </w:rPr>
        <w:t>նա</w:t>
      </w:r>
      <w:r w:rsidR="00343873" w:rsidRPr="00174CEC">
        <w:rPr>
          <w:rFonts w:ascii="Sylfaen" w:hAnsi="Sylfaen"/>
          <w:lang w:val="hy-AM"/>
        </w:rPr>
        <w:t xml:space="preserve"> պետք է հաշվի առնի այդ հանգամանքները: Արդյունքում </w:t>
      </w:r>
      <w:r w:rsidR="00FF2BBF" w:rsidRPr="00174CEC">
        <w:rPr>
          <w:rFonts w:ascii="Sylfaen" w:hAnsi="Sylfaen"/>
          <w:lang w:val="hy-AM"/>
        </w:rPr>
        <w:t xml:space="preserve">կիրառվող </w:t>
      </w:r>
      <w:r w:rsidR="00176D8E">
        <w:rPr>
          <w:rFonts w:ascii="Sylfaen" w:hAnsi="Sylfaen"/>
          <w:lang w:val="hy-AM"/>
        </w:rPr>
        <w:t>պատշաճ</w:t>
      </w:r>
      <w:r w:rsidR="00176D8E" w:rsidRPr="00174CEC">
        <w:rPr>
          <w:rFonts w:ascii="Sylfaen" w:hAnsi="Sylfaen"/>
          <w:lang w:val="hy-AM"/>
        </w:rPr>
        <w:t xml:space="preserve"> </w:t>
      </w:r>
      <w:r w:rsidR="00343873" w:rsidRPr="00174CEC">
        <w:rPr>
          <w:rFonts w:ascii="Sylfaen" w:hAnsi="Sylfaen"/>
          <w:lang w:val="hy-AM"/>
        </w:rPr>
        <w:t>միջոցները կ</w:t>
      </w:r>
      <w:r w:rsidR="0092500D" w:rsidRPr="00174CEC">
        <w:rPr>
          <w:rFonts w:ascii="Sylfaen" w:hAnsi="Sylfaen"/>
          <w:lang w:val="hy-AM"/>
        </w:rPr>
        <w:t>տարբերվեն</w:t>
      </w:r>
      <w:r w:rsidR="00343873" w:rsidRPr="00174CEC">
        <w:rPr>
          <w:rFonts w:ascii="Sylfaen" w:hAnsi="Sylfaen"/>
          <w:lang w:val="hy-AM"/>
        </w:rPr>
        <w:t>։</w:t>
      </w:r>
    </w:p>
    <w:p w14:paraId="519CBAF6" w14:textId="77777777" w:rsidR="004513ED" w:rsidRPr="00174CEC" w:rsidRDefault="00D21732" w:rsidP="00B31FDE">
      <w:pPr>
        <w:pStyle w:val="ListParagraph"/>
        <w:numPr>
          <w:ilvl w:val="0"/>
          <w:numId w:val="16"/>
        </w:numPr>
        <w:tabs>
          <w:tab w:val="left" w:pos="754"/>
          <w:tab w:val="left" w:pos="756"/>
        </w:tabs>
        <w:spacing w:before="157" w:line="259" w:lineRule="auto"/>
        <w:ind w:right="1034"/>
        <w:rPr>
          <w:rFonts w:ascii="Sylfaen" w:hAnsi="Sylfaen"/>
          <w:lang w:val="hy-AM"/>
        </w:rPr>
      </w:pPr>
      <w:r w:rsidRPr="00174CEC">
        <w:rPr>
          <w:rFonts w:ascii="Sylfaen" w:hAnsi="Sylfaen"/>
          <w:lang w:val="hy-AM"/>
        </w:rPr>
        <w:t>Գնահատում կատարելիս կարևոր է նկատի ունենալ, որ «</w:t>
      </w:r>
      <w:r w:rsidR="00176D8E">
        <w:rPr>
          <w:rFonts w:ascii="Sylfaen" w:hAnsi="Sylfaen"/>
          <w:lang w:val="hy-AM"/>
        </w:rPr>
        <w:t>պատշաճ</w:t>
      </w:r>
      <w:r w:rsidRPr="00174CEC">
        <w:rPr>
          <w:rFonts w:ascii="Sylfaen" w:hAnsi="Sylfaen"/>
          <w:lang w:val="hy-AM"/>
        </w:rPr>
        <w:t>» եզրույթը երբեք չպետք է ընկալվի որպես հասանելիությ</w:t>
      </w:r>
      <w:r w:rsidR="00A07438">
        <w:rPr>
          <w:rFonts w:ascii="Sylfaen" w:hAnsi="Sylfaen"/>
          <w:lang w:val="hy-AM"/>
        </w:rPr>
        <w:t>ուն ունենալու</w:t>
      </w:r>
      <w:r w:rsidRPr="00174CEC">
        <w:rPr>
          <w:rFonts w:ascii="Sylfaen" w:hAnsi="Sylfaen"/>
          <w:lang w:val="hy-AM"/>
        </w:rPr>
        <w:t xml:space="preserve"> իրավունքով կարգավորվող տվյալների շրջանակը սահմանափակող միջոց: «</w:t>
      </w:r>
      <w:r w:rsidR="00176D8E">
        <w:rPr>
          <w:rFonts w:ascii="Sylfaen" w:hAnsi="Sylfaen"/>
          <w:lang w:val="hy-AM"/>
        </w:rPr>
        <w:t>Պատշաճ</w:t>
      </w:r>
      <w:r w:rsidRPr="00174CEC">
        <w:rPr>
          <w:rFonts w:ascii="Sylfaen" w:hAnsi="Sylfaen"/>
          <w:lang w:val="hy-AM"/>
        </w:rPr>
        <w:t xml:space="preserve">» </w:t>
      </w:r>
      <w:r w:rsidR="00F80FF8" w:rsidRPr="00174CEC">
        <w:rPr>
          <w:rFonts w:ascii="Sylfaen" w:hAnsi="Sylfaen"/>
          <w:lang w:val="hy-AM"/>
        </w:rPr>
        <w:t>եզրույթը</w:t>
      </w:r>
      <w:r w:rsidRPr="00174CEC">
        <w:rPr>
          <w:rFonts w:ascii="Sylfaen" w:hAnsi="Sylfaen"/>
          <w:lang w:val="hy-AM"/>
        </w:rPr>
        <w:t xml:space="preserve"> չի նշանակում, որ տեղեկ</w:t>
      </w:r>
      <w:r w:rsidR="00F80FF8" w:rsidRPr="00174CEC">
        <w:rPr>
          <w:rFonts w:ascii="Sylfaen" w:hAnsi="Sylfaen"/>
          <w:lang w:val="hy-AM"/>
        </w:rPr>
        <w:t xml:space="preserve">ություններ </w:t>
      </w:r>
      <w:r w:rsidRPr="00174CEC">
        <w:rPr>
          <w:rFonts w:ascii="Sylfaen" w:hAnsi="Sylfaen"/>
          <w:lang w:val="hy-AM"/>
        </w:rPr>
        <w:t>տրամադր</w:t>
      </w:r>
      <w:r w:rsidR="00F80FF8" w:rsidRPr="00174CEC">
        <w:rPr>
          <w:rFonts w:ascii="Sylfaen" w:hAnsi="Sylfaen"/>
          <w:lang w:val="hy-AM"/>
        </w:rPr>
        <w:t>ելու</w:t>
      </w:r>
      <w:r w:rsidRPr="00174CEC">
        <w:rPr>
          <w:rFonts w:ascii="Sylfaen" w:hAnsi="Sylfaen"/>
          <w:lang w:val="hy-AM"/>
        </w:rPr>
        <w:t xml:space="preserve"> ջանքերը կարող են </w:t>
      </w:r>
      <w:r w:rsidR="00F80FF8" w:rsidRPr="00174CEC">
        <w:rPr>
          <w:rFonts w:ascii="Sylfaen" w:hAnsi="Sylfaen"/>
          <w:lang w:val="hy-AM"/>
        </w:rPr>
        <w:t>հակակշռվել</w:t>
      </w:r>
      <w:r w:rsidRPr="00174CEC">
        <w:rPr>
          <w:rFonts w:ascii="Sylfaen" w:hAnsi="Sylfaen"/>
          <w:lang w:val="hy-AM"/>
        </w:rPr>
        <w:t>, օրինակ</w:t>
      </w:r>
      <w:r w:rsidR="00F80FF8" w:rsidRPr="00174CEC">
        <w:rPr>
          <w:rFonts w:ascii="Sylfaen" w:hAnsi="Sylfaen"/>
          <w:lang w:val="hy-AM"/>
        </w:rPr>
        <w:t>՝</w:t>
      </w:r>
      <w:r w:rsidRPr="00174CEC">
        <w:rPr>
          <w:rFonts w:ascii="Sylfaen" w:hAnsi="Sylfaen"/>
          <w:lang w:val="hy-AM"/>
        </w:rPr>
        <w:t xml:space="preserve"> </w:t>
      </w:r>
      <w:r w:rsidR="00F80FF8" w:rsidRPr="00174CEC">
        <w:rPr>
          <w:rFonts w:ascii="Sylfaen" w:hAnsi="Sylfaen"/>
          <w:lang w:val="hy-AM"/>
        </w:rPr>
        <w:t>ցանկացած</w:t>
      </w:r>
      <w:r w:rsidRPr="00174CEC">
        <w:rPr>
          <w:rFonts w:ascii="Sylfaen" w:hAnsi="Sylfaen"/>
          <w:lang w:val="hy-AM"/>
        </w:rPr>
        <w:t xml:space="preserve"> </w:t>
      </w:r>
      <w:r w:rsidR="00F80FF8" w:rsidRPr="00174CEC">
        <w:rPr>
          <w:rFonts w:ascii="Sylfaen" w:hAnsi="Sylfaen"/>
          <w:lang w:val="hy-AM"/>
        </w:rPr>
        <w:t>այն շահի հետ</w:t>
      </w:r>
      <w:r w:rsidRPr="00174CEC">
        <w:rPr>
          <w:rFonts w:ascii="Sylfaen" w:hAnsi="Sylfaen"/>
          <w:lang w:val="hy-AM"/>
        </w:rPr>
        <w:t xml:space="preserve">, որը կարող է ունենալ տվյալների </w:t>
      </w:r>
      <w:r w:rsidR="00F80FF8" w:rsidRPr="00174CEC">
        <w:rPr>
          <w:rFonts w:ascii="Sylfaen" w:hAnsi="Sylfaen"/>
          <w:lang w:val="hy-AM"/>
        </w:rPr>
        <w:t>սուբյեկտը՝</w:t>
      </w:r>
      <w:r w:rsidRPr="00174CEC">
        <w:rPr>
          <w:rFonts w:ascii="Sylfaen" w:hAnsi="Sylfaen"/>
          <w:lang w:val="hy-AM"/>
        </w:rPr>
        <w:t xml:space="preserve"> անձնական տվյալներ ստանալու հարցում: Փոխարենը, գնահատումը պետք է նպատակաուղղված լինի այս իրավունքով </w:t>
      </w:r>
      <w:r w:rsidR="00F80FF8" w:rsidRPr="00174CEC">
        <w:rPr>
          <w:rFonts w:ascii="Sylfaen" w:hAnsi="Sylfaen"/>
          <w:lang w:val="hy-AM"/>
        </w:rPr>
        <w:t>կարգավորվող բոլոր տեղեկությունների</w:t>
      </w:r>
      <w:r w:rsidRPr="00174CEC">
        <w:rPr>
          <w:rFonts w:ascii="Sylfaen" w:hAnsi="Sylfaen"/>
          <w:lang w:val="hy-AM"/>
        </w:rPr>
        <w:t xml:space="preserve"> տրամադրման ամենահարմար մեթոդի ընտրությանը` </w:t>
      </w:r>
      <w:r w:rsidR="00F80FF8" w:rsidRPr="00174CEC">
        <w:rPr>
          <w:rFonts w:ascii="Sylfaen" w:hAnsi="Sylfaen"/>
          <w:lang w:val="hy-AM"/>
        </w:rPr>
        <w:t xml:space="preserve">ելնելով </w:t>
      </w:r>
      <w:r w:rsidRPr="00174CEC">
        <w:rPr>
          <w:rFonts w:ascii="Sylfaen" w:hAnsi="Sylfaen"/>
          <w:lang w:val="hy-AM"/>
        </w:rPr>
        <w:t>յուրաքանչյուր դեպք</w:t>
      </w:r>
      <w:r w:rsidR="00F80FF8" w:rsidRPr="00174CEC">
        <w:rPr>
          <w:rFonts w:ascii="Sylfaen" w:hAnsi="Sylfaen"/>
          <w:lang w:val="hy-AM"/>
        </w:rPr>
        <w:t>ի</w:t>
      </w:r>
      <w:r w:rsidRPr="00174CEC">
        <w:rPr>
          <w:rFonts w:ascii="Sylfaen" w:hAnsi="Sylfaen"/>
          <w:lang w:val="hy-AM"/>
        </w:rPr>
        <w:t xml:space="preserve"> կոնկրետ հանգամանքներից: </w:t>
      </w:r>
      <w:r w:rsidR="00F80FF8" w:rsidRPr="00174CEC">
        <w:rPr>
          <w:rFonts w:ascii="Sylfaen" w:hAnsi="Sylfaen"/>
          <w:lang w:val="hy-AM"/>
        </w:rPr>
        <w:t>Արդյունքում</w:t>
      </w:r>
      <w:r w:rsidRPr="00174CEC">
        <w:rPr>
          <w:rFonts w:ascii="Sylfaen" w:hAnsi="Sylfaen"/>
          <w:lang w:val="hy-AM"/>
        </w:rPr>
        <w:t>, հսկ</w:t>
      </w:r>
      <w:r w:rsidR="00F80FF8" w:rsidRPr="00174CEC">
        <w:rPr>
          <w:rFonts w:ascii="Sylfaen" w:hAnsi="Sylfaen"/>
          <w:lang w:val="hy-AM"/>
        </w:rPr>
        <w:t>ողը</w:t>
      </w:r>
      <w:r w:rsidRPr="00174CEC">
        <w:rPr>
          <w:rFonts w:ascii="Sylfaen" w:hAnsi="Sylfaen"/>
          <w:lang w:val="hy-AM"/>
        </w:rPr>
        <w:t xml:space="preserve">, որը մշակում է </w:t>
      </w:r>
      <w:r w:rsidR="0052312A" w:rsidRPr="00174CEC">
        <w:rPr>
          <w:rFonts w:ascii="Sylfaen" w:hAnsi="Sylfaen"/>
          <w:lang w:val="hy-AM"/>
        </w:rPr>
        <w:t xml:space="preserve">մեծ մասշտաբով, </w:t>
      </w:r>
      <w:r w:rsidRPr="00174CEC">
        <w:rPr>
          <w:rFonts w:ascii="Sylfaen" w:hAnsi="Sylfaen"/>
          <w:lang w:val="hy-AM"/>
        </w:rPr>
        <w:t xml:space="preserve">մեծ քանակությամբ տվյալներ, պետք է </w:t>
      </w:r>
      <w:r w:rsidR="00386F8C" w:rsidRPr="00174CEC">
        <w:rPr>
          <w:rFonts w:ascii="Sylfaen" w:hAnsi="Sylfaen"/>
          <w:lang w:val="hy-AM"/>
        </w:rPr>
        <w:t>գործադրի</w:t>
      </w:r>
      <w:r w:rsidRPr="00174CEC">
        <w:rPr>
          <w:rFonts w:ascii="Sylfaen" w:hAnsi="Sylfaen"/>
          <w:lang w:val="hy-AM"/>
        </w:rPr>
        <w:t xml:space="preserve"> մեծ ջանքեր</w:t>
      </w:r>
      <w:r w:rsidR="00386F8C" w:rsidRPr="00174CEC">
        <w:rPr>
          <w:rFonts w:ascii="Sylfaen" w:hAnsi="Sylfaen"/>
          <w:lang w:val="hy-AM"/>
        </w:rPr>
        <w:t>, որպեսզի</w:t>
      </w:r>
      <w:r w:rsidRPr="00174CEC">
        <w:rPr>
          <w:rFonts w:ascii="Sylfaen" w:hAnsi="Sylfaen"/>
          <w:lang w:val="hy-AM"/>
        </w:rPr>
        <w:t xml:space="preserve"> </w:t>
      </w:r>
      <w:r w:rsidR="00386F8C" w:rsidRPr="00174CEC">
        <w:rPr>
          <w:rFonts w:ascii="Sylfaen" w:hAnsi="Sylfaen"/>
          <w:lang w:val="hy-AM"/>
        </w:rPr>
        <w:t xml:space="preserve">տվյալների սուբյեկտներին </w:t>
      </w:r>
      <w:r w:rsidR="00F80FF8" w:rsidRPr="00174CEC">
        <w:rPr>
          <w:rFonts w:ascii="Sylfaen" w:hAnsi="Sylfaen"/>
          <w:lang w:val="hy-AM"/>
        </w:rPr>
        <w:t>հակիրճ, թափանցիկ, հասկանալի և հեշտ հասանելի ձևով, հասարակ ու պարզ լեզ</w:t>
      </w:r>
      <w:r w:rsidR="00AB0B39" w:rsidRPr="00174CEC">
        <w:rPr>
          <w:rFonts w:ascii="Sylfaen" w:hAnsi="Sylfaen"/>
          <w:lang w:val="hy-AM"/>
        </w:rPr>
        <w:t>վով</w:t>
      </w:r>
      <w:r w:rsidR="00F80FF8" w:rsidRPr="00174CEC">
        <w:rPr>
          <w:rFonts w:ascii="Sylfaen" w:hAnsi="Sylfaen"/>
          <w:lang w:val="hy-AM"/>
        </w:rPr>
        <w:t xml:space="preserve"> </w:t>
      </w:r>
      <w:r w:rsidR="006250C1" w:rsidRPr="00174CEC">
        <w:rPr>
          <w:rFonts w:ascii="Sylfaen" w:hAnsi="Sylfaen"/>
          <w:lang w:val="hy-AM"/>
        </w:rPr>
        <w:t>տրամադր</w:t>
      </w:r>
      <w:r w:rsidR="00C73DB0" w:rsidRPr="00174CEC">
        <w:rPr>
          <w:rFonts w:ascii="Sylfaen" w:hAnsi="Sylfaen"/>
          <w:lang w:val="hy-AM"/>
        </w:rPr>
        <w:t>ի</w:t>
      </w:r>
      <w:r w:rsidR="006250C1" w:rsidRPr="00174CEC">
        <w:rPr>
          <w:rFonts w:ascii="Sylfaen" w:hAnsi="Sylfaen"/>
          <w:lang w:val="hy-AM"/>
        </w:rPr>
        <w:t xml:space="preserve"> </w:t>
      </w:r>
      <w:r w:rsidR="00F80FF8" w:rsidRPr="00174CEC">
        <w:rPr>
          <w:rFonts w:ascii="Sylfaen" w:hAnsi="Sylfaen"/>
          <w:lang w:val="hy-AM"/>
        </w:rPr>
        <w:t>հասանելիությ</w:t>
      </w:r>
      <w:r w:rsidR="00A07438">
        <w:rPr>
          <w:rFonts w:ascii="Sylfaen" w:hAnsi="Sylfaen"/>
          <w:lang w:val="hy-AM"/>
        </w:rPr>
        <w:t>ուն ունենալու</w:t>
      </w:r>
      <w:r w:rsidR="00F80FF8" w:rsidRPr="00174CEC">
        <w:rPr>
          <w:rFonts w:ascii="Sylfaen" w:hAnsi="Sylfaen"/>
          <w:lang w:val="hy-AM"/>
        </w:rPr>
        <w:t xml:space="preserve"> իրավունք:</w:t>
      </w:r>
    </w:p>
    <w:p w14:paraId="04BD55A6" w14:textId="77777777" w:rsidR="004513ED" w:rsidRPr="00174CEC" w:rsidRDefault="008255ED">
      <w:pPr>
        <w:pStyle w:val="BodyText"/>
        <w:spacing w:before="1"/>
        <w:rPr>
          <w:rFonts w:ascii="Sylfaen" w:hAnsi="Sylfaen"/>
          <w:sz w:val="12"/>
          <w:lang w:val="hy-AM"/>
        </w:rPr>
      </w:pPr>
      <w:r>
        <w:rPr>
          <w:noProof/>
        </w:rPr>
        <w:pict w14:anchorId="663B4946">
          <v:rect id="docshape70" o:spid="_x0000_s1146" style="position:absolute;margin-left:70.8pt;margin-top:8.6pt;width:144.05pt;height:.8pt;z-index:-2516567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" fillcolor="black" stroked="f">
            <v:path arrowok="t"/>
            <w10:wrap type="topAndBottom" anchorx="page"/>
          </v:rect>
        </w:pict>
      </w:r>
    </w:p>
    <w:p w14:paraId="6E8B7275" w14:textId="77777777" w:rsidR="004513ED" w:rsidRPr="00174CEC" w:rsidRDefault="00FE1B64" w:rsidP="007E5637">
      <w:pPr>
        <w:ind w:left="756" w:right="1022"/>
        <w:jc w:val="both"/>
        <w:rPr>
          <w:rFonts w:ascii="Sylfaen" w:hAnsi="Sylfaen"/>
          <w:sz w:val="20"/>
          <w:lang w:val="hy-AM"/>
        </w:rPr>
      </w:pPr>
      <w:r w:rsidRPr="00174CEC">
        <w:rPr>
          <w:rFonts w:ascii="Sylfaen" w:hAnsi="Sylfaen"/>
          <w:sz w:val="20"/>
          <w:vertAlign w:val="superscript"/>
          <w:lang w:val="hy-AM"/>
        </w:rPr>
        <w:t>76</w:t>
      </w:r>
      <w:r w:rsidRPr="00174CEC">
        <w:rPr>
          <w:rFonts w:ascii="Sylfaen" w:hAnsi="Sylfaen"/>
          <w:spacing w:val="-3"/>
          <w:sz w:val="20"/>
          <w:lang w:val="hy-AM"/>
        </w:rPr>
        <w:t xml:space="preserve"> </w:t>
      </w:r>
      <w:r w:rsidR="007E5637" w:rsidRPr="00174CEC">
        <w:rPr>
          <w:rFonts w:ascii="Sylfaen" w:hAnsi="Sylfaen"/>
          <w:sz w:val="20"/>
          <w:lang w:val="hy-AM"/>
        </w:rPr>
        <w:t>29-րդ հոդվածով սահմանված աշխատանքային խմբի ուղեցույց, WP260</w:t>
      </w:r>
      <w:r w:rsidR="007E5637" w:rsidRPr="00174CEC">
        <w:rPr>
          <w:rFonts w:ascii="Sylfaen" w:hAnsi="Sylfaen"/>
          <w:spacing w:val="-5"/>
          <w:sz w:val="20"/>
          <w:lang w:val="hy-AM"/>
        </w:rPr>
        <w:t xml:space="preserve"> </w:t>
      </w:r>
      <w:r w:rsidR="007E5637" w:rsidRPr="00174CEC">
        <w:rPr>
          <w:rFonts w:ascii="Sylfaen" w:hAnsi="Sylfaen"/>
          <w:sz w:val="20"/>
          <w:lang w:val="hy-AM"/>
        </w:rPr>
        <w:t>rev.01, 2018 թվականի ապրիլի 11, ՏՊԵԽ-ի կողմից հաստատված՝ 2016/679 կանոնակարգի համաձայն թափանցիկության ուղեցույց (այսուհետ՝ ՏՊԵԽ-ի կողմից հաստատված՝ Թափանցիկության վերաբերյալ 29-րդ հոդվածով սահմանված աշխատանքային խմբի ուղեցույց):</w:t>
      </w:r>
    </w:p>
    <w:p w14:paraId="76B2D256" w14:textId="77777777" w:rsidR="007D0A0D" w:rsidRPr="00174CEC" w:rsidRDefault="007D0A0D">
      <w:pPr>
        <w:tabs>
          <w:tab w:val="left" w:pos="9923"/>
        </w:tabs>
        <w:spacing w:line="244" w:lineRule="exact"/>
        <w:ind w:left="756" w:right="805"/>
        <w:jc w:val="both"/>
        <w:rPr>
          <w:rFonts w:ascii="Sylfaen" w:hAnsi="Sylfaen"/>
          <w:sz w:val="20"/>
          <w:lang w:val="hy-AM"/>
        </w:rPr>
      </w:pPr>
    </w:p>
    <w:p w14:paraId="453C135F" w14:textId="77777777" w:rsidR="004513ED" w:rsidRPr="00174CEC" w:rsidRDefault="0052312A" w:rsidP="00C40144">
      <w:pPr>
        <w:pStyle w:val="BodyText"/>
        <w:numPr>
          <w:ilvl w:val="0"/>
          <w:numId w:val="16"/>
        </w:numPr>
        <w:spacing w:before="39" w:line="259" w:lineRule="auto"/>
        <w:ind w:right="1036"/>
        <w:jc w:val="both"/>
        <w:rPr>
          <w:rFonts w:ascii="Sylfaen" w:hAnsi="Sylfaen"/>
          <w:lang w:val="hy-AM"/>
        </w:rPr>
      </w:pPr>
      <w:r w:rsidRPr="00174CEC">
        <w:rPr>
          <w:rFonts w:ascii="Sylfaen" w:hAnsi="Sylfaen"/>
          <w:lang w:val="hy-AM"/>
        </w:rPr>
        <w:t xml:space="preserve">Անհրաժեշտ </w:t>
      </w:r>
      <w:r w:rsidR="00C73DB0" w:rsidRPr="00174CEC">
        <w:rPr>
          <w:rFonts w:ascii="Sylfaen" w:hAnsi="Sylfaen"/>
          <w:lang w:val="hy-AM"/>
        </w:rPr>
        <w:t xml:space="preserve">է խուսափել տվյալներին հասանելիություն ստանալու </w:t>
      </w:r>
      <w:r w:rsidRPr="00174CEC">
        <w:rPr>
          <w:rFonts w:ascii="Sylfaen" w:hAnsi="Sylfaen"/>
          <w:lang w:val="hy-AM"/>
        </w:rPr>
        <w:t xml:space="preserve">մասին </w:t>
      </w:r>
      <w:r w:rsidR="00C73DB0" w:rsidRPr="00174CEC">
        <w:rPr>
          <w:rFonts w:ascii="Sylfaen" w:hAnsi="Sylfaen"/>
          <w:lang w:val="hy-AM"/>
        </w:rPr>
        <w:t>դիմումի</w:t>
      </w:r>
      <w:r w:rsidRPr="00174CEC">
        <w:rPr>
          <w:rFonts w:ascii="Sylfaen" w:hAnsi="Sylfaen"/>
          <w:lang w:val="hy-AM"/>
        </w:rPr>
        <w:t>ն ի պատասխան</w:t>
      </w:r>
      <w:r w:rsidR="00C73DB0" w:rsidRPr="00174CEC">
        <w:rPr>
          <w:rFonts w:ascii="Sylfaen" w:hAnsi="Sylfaen"/>
          <w:lang w:val="hy-AM"/>
        </w:rPr>
        <w:t xml:space="preserve"> </w:t>
      </w:r>
      <w:r w:rsidR="00AB463D" w:rsidRPr="00174CEC">
        <w:rPr>
          <w:rFonts w:ascii="Sylfaen" w:hAnsi="Sylfaen"/>
          <w:lang w:val="hy-AM"/>
        </w:rPr>
        <w:t xml:space="preserve">տվյալների սուբյեկտին </w:t>
      </w:r>
      <w:r w:rsidR="00C73DB0" w:rsidRPr="00174CEC">
        <w:rPr>
          <w:rFonts w:ascii="Sylfaen" w:hAnsi="Sylfaen"/>
          <w:lang w:val="hy-AM"/>
        </w:rPr>
        <w:t>տարբեր աղբյուրներ</w:t>
      </w:r>
      <w:r w:rsidR="00AB463D" w:rsidRPr="00174CEC">
        <w:rPr>
          <w:rFonts w:ascii="Sylfaen" w:hAnsi="Sylfaen"/>
          <w:lang w:val="hy-AM"/>
        </w:rPr>
        <w:t xml:space="preserve"> </w:t>
      </w:r>
      <w:r w:rsidR="00C73DB0" w:rsidRPr="00174CEC">
        <w:rPr>
          <w:rFonts w:ascii="Sylfaen" w:hAnsi="Sylfaen"/>
          <w:lang w:val="hy-AM"/>
        </w:rPr>
        <w:t>ուղղորդելուց: Ինչպես նշվել է Թափանցիկության վերաբերյալ 29-րդ հոդվածով սահմանված աշխատանքային խմբի ուղեցույցում (</w:t>
      </w:r>
      <w:r w:rsidR="00232024" w:rsidRPr="00174CEC">
        <w:rPr>
          <w:rFonts w:ascii="Sylfaen" w:hAnsi="Sylfaen"/>
          <w:lang w:val="hy-AM"/>
        </w:rPr>
        <w:t xml:space="preserve">ՏՊԸԿ </w:t>
      </w:r>
      <w:r w:rsidR="00C73DB0" w:rsidRPr="00174CEC">
        <w:rPr>
          <w:rFonts w:ascii="Sylfaen" w:hAnsi="Sylfaen"/>
          <w:lang w:val="hy-AM"/>
        </w:rPr>
        <w:t>13-րդ և 14-րդ հոդվածներում «</w:t>
      </w:r>
      <w:r w:rsidR="00740187" w:rsidRPr="001B5B0D">
        <w:rPr>
          <w:rFonts w:ascii="Sylfaen" w:hAnsi="Sylfaen"/>
          <w:lang w:val="hy-AM"/>
        </w:rPr>
        <w:t>տրամադ</w:t>
      </w:r>
      <w:r w:rsidR="00C73DB0" w:rsidRPr="00174CEC">
        <w:rPr>
          <w:rFonts w:ascii="Sylfaen" w:hAnsi="Sylfaen"/>
          <w:lang w:val="hy-AM"/>
        </w:rPr>
        <w:t xml:space="preserve">րել» հասկացության հետ կապված), </w:t>
      </w:r>
      <w:r w:rsidR="00C73DB0" w:rsidRPr="00174CEC">
        <w:rPr>
          <w:rFonts w:ascii="Sylfaen" w:hAnsi="Sylfaen"/>
          <w:i/>
          <w:lang w:val="hy-AM"/>
        </w:rPr>
        <w:t xml:space="preserve">«տրամադրել» </w:t>
      </w:r>
      <w:r w:rsidR="004374CD" w:rsidRPr="00174CEC">
        <w:rPr>
          <w:rFonts w:ascii="Sylfaen" w:hAnsi="Sylfaen"/>
          <w:lang w:val="hy-AM"/>
        </w:rPr>
        <w:t>հասկացությունը</w:t>
      </w:r>
      <w:r w:rsidR="00C73DB0" w:rsidRPr="00174CEC">
        <w:rPr>
          <w:rFonts w:ascii="Sylfaen" w:hAnsi="Sylfaen"/>
          <w:i/>
          <w:lang w:val="hy-AM"/>
        </w:rPr>
        <w:t xml:space="preserve"> </w:t>
      </w:r>
      <w:r w:rsidR="004374CD" w:rsidRPr="00174CEC">
        <w:rPr>
          <w:rFonts w:ascii="Sylfaen" w:hAnsi="Sylfaen"/>
          <w:lang w:val="hy-AM"/>
        </w:rPr>
        <w:t>ենթադրում է, որ</w:t>
      </w:r>
      <w:r w:rsidR="00C73DB0" w:rsidRPr="00174CEC">
        <w:rPr>
          <w:rFonts w:ascii="Sylfaen" w:hAnsi="Sylfaen"/>
          <w:i/>
          <w:lang w:val="hy-AM"/>
        </w:rPr>
        <w:t xml:space="preserve"> «տվյալների սուբյեկտը չպետք է ակտիվորեն փնտրի այդ հոդվածներով նախատեսված տեղեկությունները, ի թիվս այլ տեղեկությունների, ինչպես օրինակ՝ կայքի կամ հավելվածի օգտագործման պայմանները»</w:t>
      </w:r>
      <w:r w:rsidR="00C73DB0" w:rsidRPr="00174CEC">
        <w:rPr>
          <w:rFonts w:ascii="Sylfaen" w:hAnsi="Sylfaen"/>
          <w:i/>
          <w:vertAlign w:val="superscript"/>
          <w:lang w:val="hy-AM"/>
        </w:rPr>
        <w:t>77</w:t>
      </w:r>
      <w:r w:rsidR="00C73DB0" w:rsidRPr="00174CEC">
        <w:rPr>
          <w:rFonts w:ascii="Sylfaen" w:hAnsi="Sylfaen"/>
          <w:lang w:val="hy-AM"/>
        </w:rPr>
        <w:t>: Հետևաբար, թափանցիկության սկզբունք</w:t>
      </w:r>
      <w:r w:rsidR="001B00D8" w:rsidRPr="00174CEC">
        <w:rPr>
          <w:rFonts w:ascii="Sylfaen" w:hAnsi="Sylfaen"/>
          <w:lang w:val="hy-AM"/>
        </w:rPr>
        <w:t>ին համապատասխան</w:t>
      </w:r>
      <w:r w:rsidR="00C73DB0" w:rsidRPr="00174CEC">
        <w:rPr>
          <w:rFonts w:ascii="Sylfaen" w:hAnsi="Sylfaen"/>
          <w:lang w:val="hy-AM"/>
        </w:rPr>
        <w:t>, տվյալների սուբյեկտները պետք է հսկ</w:t>
      </w:r>
      <w:r w:rsidR="001B00D8" w:rsidRPr="00174CEC">
        <w:rPr>
          <w:rFonts w:ascii="Sylfaen" w:hAnsi="Sylfaen"/>
          <w:lang w:val="hy-AM"/>
        </w:rPr>
        <w:t>ողից</w:t>
      </w:r>
      <w:r w:rsidR="00C73DB0" w:rsidRPr="00174CEC">
        <w:rPr>
          <w:rFonts w:ascii="Sylfaen" w:hAnsi="Sylfaen"/>
          <w:lang w:val="hy-AM"/>
        </w:rPr>
        <w:t xml:space="preserve"> </w:t>
      </w:r>
      <w:r w:rsidR="001B00D8" w:rsidRPr="00174CEC">
        <w:rPr>
          <w:rFonts w:ascii="Sylfaen" w:hAnsi="Sylfaen"/>
          <w:lang w:val="hy-AM"/>
        </w:rPr>
        <w:t xml:space="preserve">ձեռք բերեն </w:t>
      </w:r>
      <w:r w:rsidR="00C73DB0" w:rsidRPr="00174CEC">
        <w:rPr>
          <w:rFonts w:ascii="Sylfaen" w:hAnsi="Sylfaen"/>
          <w:lang w:val="hy-AM"/>
        </w:rPr>
        <w:t>15(1), 15(2) և 15(3) հոդված</w:t>
      </w:r>
      <w:r w:rsidR="001B00D8" w:rsidRPr="00174CEC">
        <w:rPr>
          <w:rFonts w:ascii="Sylfaen" w:hAnsi="Sylfaen"/>
          <w:lang w:val="hy-AM"/>
        </w:rPr>
        <w:t>ներ</w:t>
      </w:r>
      <w:r w:rsidR="00C73DB0" w:rsidRPr="00174CEC">
        <w:rPr>
          <w:rFonts w:ascii="Sylfaen" w:hAnsi="Sylfaen"/>
          <w:lang w:val="hy-AM"/>
        </w:rPr>
        <w:t>ով պահանջվող տեղեկություններ</w:t>
      </w:r>
      <w:r w:rsidR="00AB463D" w:rsidRPr="00174CEC">
        <w:rPr>
          <w:rFonts w:ascii="Sylfaen" w:hAnsi="Sylfaen"/>
          <w:lang w:val="hy-AM"/>
        </w:rPr>
        <w:t>ն ու</w:t>
      </w:r>
      <w:r w:rsidR="00C73DB0" w:rsidRPr="00174CEC">
        <w:rPr>
          <w:rFonts w:ascii="Sylfaen" w:hAnsi="Sylfaen"/>
          <w:lang w:val="hy-AM"/>
        </w:rPr>
        <w:t xml:space="preserve"> անձնական տվյալներ</w:t>
      </w:r>
      <w:r w:rsidR="001B00D8" w:rsidRPr="00174CEC">
        <w:rPr>
          <w:rFonts w:ascii="Sylfaen" w:hAnsi="Sylfaen"/>
          <w:lang w:val="hy-AM"/>
        </w:rPr>
        <w:t>ն</w:t>
      </w:r>
      <w:r w:rsidR="00C73DB0" w:rsidRPr="00174CEC">
        <w:rPr>
          <w:rFonts w:ascii="Sylfaen" w:hAnsi="Sylfaen"/>
          <w:lang w:val="hy-AM"/>
        </w:rPr>
        <w:t xml:space="preserve"> այնպես, որ</w:t>
      </w:r>
      <w:r w:rsidR="001B00D8" w:rsidRPr="00174CEC">
        <w:rPr>
          <w:rFonts w:ascii="Sylfaen" w:hAnsi="Sylfaen"/>
          <w:lang w:val="hy-AM"/>
        </w:rPr>
        <w:t>ը</w:t>
      </w:r>
      <w:r w:rsidR="00C73DB0" w:rsidRPr="00174CEC">
        <w:rPr>
          <w:rFonts w:ascii="Sylfaen" w:hAnsi="Sylfaen"/>
          <w:lang w:val="hy-AM"/>
        </w:rPr>
        <w:t xml:space="preserve"> </w:t>
      </w:r>
      <w:r w:rsidR="00AB463D" w:rsidRPr="00174CEC">
        <w:rPr>
          <w:rFonts w:ascii="Sylfaen" w:hAnsi="Sylfaen"/>
          <w:lang w:val="hy-AM"/>
        </w:rPr>
        <w:t>կարողանան</w:t>
      </w:r>
      <w:r w:rsidR="00C73DB0" w:rsidRPr="00174CEC">
        <w:rPr>
          <w:rFonts w:ascii="Sylfaen" w:hAnsi="Sylfaen"/>
          <w:lang w:val="hy-AM"/>
        </w:rPr>
        <w:t xml:space="preserve"> </w:t>
      </w:r>
      <w:r w:rsidR="001B00D8" w:rsidRPr="00174CEC">
        <w:rPr>
          <w:rFonts w:ascii="Sylfaen" w:hAnsi="Sylfaen"/>
          <w:lang w:val="hy-AM"/>
        </w:rPr>
        <w:t xml:space="preserve">ստանալ տեղեկությունների </w:t>
      </w:r>
      <w:r w:rsidR="00C73DB0" w:rsidRPr="00174CEC">
        <w:rPr>
          <w:rFonts w:ascii="Sylfaen" w:hAnsi="Sylfaen"/>
          <w:lang w:val="hy-AM"/>
        </w:rPr>
        <w:t>ամբողջական հասանելիություն</w:t>
      </w:r>
      <w:r w:rsidR="001B00D8" w:rsidRPr="00174CEC">
        <w:rPr>
          <w:rFonts w:ascii="Sylfaen" w:hAnsi="Sylfaen"/>
          <w:lang w:val="hy-AM"/>
        </w:rPr>
        <w:t xml:space="preserve">: </w:t>
      </w:r>
      <w:r w:rsidR="00C73DB0" w:rsidRPr="00174CEC">
        <w:rPr>
          <w:rFonts w:ascii="Sylfaen" w:hAnsi="Sylfaen"/>
          <w:lang w:val="hy-AM"/>
        </w:rPr>
        <w:t xml:space="preserve">Հատուկ </w:t>
      </w:r>
      <w:r w:rsidR="00AB463D" w:rsidRPr="00174CEC">
        <w:rPr>
          <w:rFonts w:ascii="Sylfaen" w:hAnsi="Sylfaen"/>
          <w:lang w:val="hy-AM"/>
        </w:rPr>
        <w:t>դեպքերում</w:t>
      </w:r>
      <w:r w:rsidR="00C40144" w:rsidRPr="00174CEC">
        <w:rPr>
          <w:rFonts w:ascii="Sylfaen" w:hAnsi="Sylfaen"/>
          <w:lang w:val="hy-AM"/>
        </w:rPr>
        <w:t>,</w:t>
      </w:r>
      <w:r w:rsidR="00C73DB0" w:rsidRPr="00174CEC">
        <w:rPr>
          <w:rFonts w:ascii="Sylfaen" w:hAnsi="Sylfaen"/>
          <w:lang w:val="hy-AM"/>
        </w:rPr>
        <w:t xml:space="preserve"> </w:t>
      </w:r>
      <w:r w:rsidR="00C40144" w:rsidRPr="00174CEC">
        <w:rPr>
          <w:rFonts w:ascii="Sylfaen" w:hAnsi="Sylfaen"/>
          <w:lang w:val="hy-AM"/>
        </w:rPr>
        <w:t>օրինակ՝ տեղեկությունների (ազդարարման հետ կապված տեղեկությունների) գաղտն</w:t>
      </w:r>
      <w:r w:rsidR="00FD09A4" w:rsidRPr="00174CEC">
        <w:rPr>
          <w:rFonts w:ascii="Sylfaen" w:hAnsi="Sylfaen"/>
          <w:lang w:val="hy-AM"/>
        </w:rPr>
        <w:t>ի</w:t>
      </w:r>
      <w:r w:rsidR="000649EB" w:rsidRPr="00174CEC">
        <w:rPr>
          <w:rFonts w:ascii="Sylfaen" w:hAnsi="Sylfaen"/>
          <w:lang w:val="hy-AM"/>
        </w:rPr>
        <w:t>ության</w:t>
      </w:r>
      <w:r w:rsidR="00C40144" w:rsidRPr="00174CEC">
        <w:rPr>
          <w:rFonts w:ascii="Sylfaen" w:hAnsi="Sylfaen"/>
          <w:lang w:val="hy-AM"/>
        </w:rPr>
        <w:t xml:space="preserve"> պատճառով հսկողին տեղեկություններ տրամադրելը </w:t>
      </w:r>
      <w:r w:rsidR="006E4F21">
        <w:rPr>
          <w:rFonts w:ascii="Sylfaen" w:hAnsi="Sylfaen"/>
          <w:lang w:val="hy-AM"/>
        </w:rPr>
        <w:t>տեղին</w:t>
      </w:r>
      <w:r w:rsidR="006E4F21" w:rsidRPr="00174CEC">
        <w:rPr>
          <w:rFonts w:ascii="Sylfaen" w:hAnsi="Sylfaen"/>
          <w:lang w:val="hy-AM"/>
        </w:rPr>
        <w:t xml:space="preserve"> </w:t>
      </w:r>
      <w:r w:rsidR="00AB463D" w:rsidRPr="00174CEC">
        <w:rPr>
          <w:rFonts w:ascii="Sylfaen" w:hAnsi="Sylfaen"/>
          <w:lang w:val="hy-AM"/>
        </w:rPr>
        <w:t xml:space="preserve">չի լինի </w:t>
      </w:r>
      <w:r w:rsidR="00C73DB0" w:rsidRPr="00174CEC">
        <w:rPr>
          <w:rFonts w:ascii="Sylfaen" w:hAnsi="Sylfaen"/>
          <w:lang w:val="hy-AM"/>
        </w:rPr>
        <w:t xml:space="preserve">կամ նույնիսկ </w:t>
      </w:r>
      <w:r w:rsidR="00C40144" w:rsidRPr="00174CEC">
        <w:rPr>
          <w:rFonts w:ascii="Sylfaen" w:hAnsi="Sylfaen"/>
          <w:lang w:val="hy-AM"/>
        </w:rPr>
        <w:t xml:space="preserve">կհամարվի </w:t>
      </w:r>
      <w:r w:rsidR="00C73DB0" w:rsidRPr="00174CEC">
        <w:rPr>
          <w:rFonts w:ascii="Sylfaen" w:hAnsi="Sylfaen"/>
          <w:lang w:val="hy-AM"/>
        </w:rPr>
        <w:t>անօրինական</w:t>
      </w:r>
      <w:r w:rsidR="00C40144" w:rsidRPr="00174CEC">
        <w:rPr>
          <w:rFonts w:ascii="Sylfaen" w:hAnsi="Sylfaen"/>
          <w:lang w:val="hy-AM"/>
        </w:rPr>
        <w:t>:</w:t>
      </w:r>
      <w:r w:rsidR="00C73DB0" w:rsidRPr="00174CEC">
        <w:rPr>
          <w:rFonts w:ascii="Sylfaen" w:hAnsi="Sylfaen"/>
          <w:lang w:val="hy-AM"/>
        </w:rPr>
        <w:t xml:space="preserve"> Այս դեպքերում </w:t>
      </w:r>
      <w:r w:rsidR="006E4F21">
        <w:rPr>
          <w:rFonts w:ascii="Sylfaen" w:hAnsi="Sylfaen"/>
          <w:lang w:val="hy-AM"/>
        </w:rPr>
        <w:t>տեղին</w:t>
      </w:r>
      <w:r w:rsidR="006E4F21" w:rsidRPr="00174CEC">
        <w:rPr>
          <w:rFonts w:ascii="Sylfaen" w:hAnsi="Sylfaen"/>
          <w:lang w:val="hy-AM"/>
        </w:rPr>
        <w:t xml:space="preserve"> </w:t>
      </w:r>
      <w:r w:rsidR="00C73DB0" w:rsidRPr="00174CEC">
        <w:rPr>
          <w:rFonts w:ascii="Sylfaen" w:hAnsi="Sylfaen"/>
          <w:lang w:val="hy-AM"/>
        </w:rPr>
        <w:t xml:space="preserve">կհամարվի </w:t>
      </w:r>
      <w:r w:rsidR="00C40144" w:rsidRPr="00174CEC">
        <w:rPr>
          <w:rFonts w:ascii="Sylfaen" w:hAnsi="Sylfaen"/>
          <w:lang w:val="hy-AM"/>
        </w:rPr>
        <w:t>տվյալների սուբյեկտների հասանելիություն ստանալու</w:t>
      </w:r>
      <w:r w:rsidR="000649EB" w:rsidRPr="00174CEC">
        <w:rPr>
          <w:rFonts w:ascii="Sylfaen" w:hAnsi="Sylfaen"/>
          <w:lang w:val="hy-AM"/>
        </w:rPr>
        <w:t xml:space="preserve"> մասին</w:t>
      </w:r>
      <w:r w:rsidR="00C40144" w:rsidRPr="00174CEC">
        <w:rPr>
          <w:rFonts w:ascii="Sylfaen" w:hAnsi="Sylfaen"/>
          <w:lang w:val="hy-AM"/>
        </w:rPr>
        <w:t xml:space="preserve"> դիմումի</w:t>
      </w:r>
      <w:r w:rsidR="000649EB" w:rsidRPr="00174CEC">
        <w:rPr>
          <w:rFonts w:ascii="Sylfaen" w:hAnsi="Sylfaen"/>
          <w:lang w:val="hy-AM"/>
        </w:rPr>
        <w:t>ն ի պատասխան</w:t>
      </w:r>
      <w:r w:rsidR="00C40144" w:rsidRPr="00174CEC">
        <w:rPr>
          <w:rFonts w:ascii="Sylfaen" w:hAnsi="Sylfaen"/>
          <w:lang w:val="hy-AM"/>
        </w:rPr>
        <w:t xml:space="preserve"> </w:t>
      </w:r>
      <w:r w:rsidR="00C73DB0" w:rsidRPr="00174CEC">
        <w:rPr>
          <w:rFonts w:ascii="Sylfaen" w:hAnsi="Sylfaen"/>
          <w:lang w:val="hy-AM"/>
        </w:rPr>
        <w:t>տեղեկ</w:t>
      </w:r>
      <w:r w:rsidR="00476916" w:rsidRPr="00174CEC">
        <w:rPr>
          <w:rFonts w:ascii="Sylfaen" w:hAnsi="Sylfaen"/>
          <w:lang w:val="hy-AM"/>
        </w:rPr>
        <w:t>ու</w:t>
      </w:r>
      <w:r w:rsidR="00C40144" w:rsidRPr="00174CEC">
        <w:rPr>
          <w:rFonts w:ascii="Sylfaen" w:hAnsi="Sylfaen"/>
          <w:lang w:val="hy-AM"/>
        </w:rPr>
        <w:t>թյունները</w:t>
      </w:r>
      <w:r w:rsidR="00C73DB0" w:rsidRPr="00174CEC">
        <w:rPr>
          <w:rFonts w:ascii="Sylfaen" w:hAnsi="Sylfaen"/>
          <w:lang w:val="hy-AM"/>
        </w:rPr>
        <w:t xml:space="preserve"> բաժանել մի քանի պատասխանների: </w:t>
      </w:r>
      <w:r w:rsidR="00C40144" w:rsidRPr="00174CEC">
        <w:rPr>
          <w:rFonts w:ascii="Sylfaen" w:hAnsi="Sylfaen"/>
          <w:lang w:val="hy-AM"/>
        </w:rPr>
        <w:t>Հ</w:t>
      </w:r>
      <w:r w:rsidR="00C73DB0" w:rsidRPr="00174CEC">
        <w:rPr>
          <w:rFonts w:ascii="Sylfaen" w:hAnsi="Sylfaen"/>
          <w:lang w:val="hy-AM"/>
        </w:rPr>
        <w:t>սկ</w:t>
      </w:r>
      <w:r w:rsidR="00476916" w:rsidRPr="00174CEC">
        <w:rPr>
          <w:rFonts w:ascii="Sylfaen" w:hAnsi="Sylfaen"/>
          <w:lang w:val="hy-AM"/>
        </w:rPr>
        <w:t>ողի</w:t>
      </w:r>
      <w:r w:rsidR="00C73DB0" w:rsidRPr="00174CEC">
        <w:rPr>
          <w:rFonts w:ascii="Sylfaen" w:hAnsi="Sylfaen"/>
          <w:lang w:val="hy-AM"/>
        </w:rPr>
        <w:t xml:space="preserve"> կողմից ընտրված մեթոդ</w:t>
      </w:r>
      <w:r w:rsidR="00C40144" w:rsidRPr="00174CEC">
        <w:rPr>
          <w:rFonts w:ascii="Sylfaen" w:hAnsi="Sylfaen"/>
          <w:lang w:val="hy-AM"/>
        </w:rPr>
        <w:t>ով</w:t>
      </w:r>
      <w:r w:rsidR="00C73DB0" w:rsidRPr="00174CEC">
        <w:rPr>
          <w:rFonts w:ascii="Sylfaen" w:hAnsi="Sylfaen"/>
          <w:lang w:val="hy-AM"/>
        </w:rPr>
        <w:t xml:space="preserve"> պետք է տվյալների սուբյեկտին </w:t>
      </w:r>
      <w:r w:rsidR="00C40144" w:rsidRPr="00174CEC">
        <w:rPr>
          <w:rFonts w:ascii="Sylfaen" w:hAnsi="Sylfaen"/>
          <w:lang w:val="hy-AM"/>
        </w:rPr>
        <w:t xml:space="preserve">փաստացի </w:t>
      </w:r>
      <w:r w:rsidR="00476916" w:rsidRPr="00174CEC">
        <w:rPr>
          <w:rFonts w:ascii="Sylfaen" w:hAnsi="Sylfaen"/>
          <w:lang w:val="hy-AM"/>
        </w:rPr>
        <w:t>տրամադր</w:t>
      </w:r>
      <w:r w:rsidR="00C40144" w:rsidRPr="00174CEC">
        <w:rPr>
          <w:rFonts w:ascii="Sylfaen" w:hAnsi="Sylfaen"/>
          <w:lang w:val="hy-AM"/>
        </w:rPr>
        <w:t>վ</w:t>
      </w:r>
      <w:r w:rsidR="00476916" w:rsidRPr="00174CEC">
        <w:rPr>
          <w:rFonts w:ascii="Sylfaen" w:hAnsi="Sylfaen"/>
          <w:lang w:val="hy-AM"/>
        </w:rPr>
        <w:t xml:space="preserve">ի </w:t>
      </w:r>
      <w:r w:rsidR="00C73DB0" w:rsidRPr="00174CEC">
        <w:rPr>
          <w:rFonts w:ascii="Sylfaen" w:hAnsi="Sylfaen"/>
          <w:lang w:val="hy-AM"/>
        </w:rPr>
        <w:t xml:space="preserve">պահանջվող տվյալներն ու տեղեկությունները, հետևաբար </w:t>
      </w:r>
      <w:r w:rsidR="006E4F21">
        <w:rPr>
          <w:rFonts w:ascii="Sylfaen" w:hAnsi="Sylfaen"/>
          <w:lang w:val="hy-AM"/>
        </w:rPr>
        <w:t>տեղին</w:t>
      </w:r>
      <w:r w:rsidR="006E4F21" w:rsidRPr="00174CEC">
        <w:rPr>
          <w:rFonts w:ascii="Sylfaen" w:hAnsi="Sylfaen"/>
          <w:lang w:val="hy-AM"/>
        </w:rPr>
        <w:t xml:space="preserve"> </w:t>
      </w:r>
      <w:r w:rsidR="00C73DB0" w:rsidRPr="00174CEC">
        <w:rPr>
          <w:rFonts w:ascii="Sylfaen" w:hAnsi="Sylfaen"/>
          <w:lang w:val="hy-AM"/>
        </w:rPr>
        <w:t xml:space="preserve">չի լինի տվյալների սուբյեկտին </w:t>
      </w:r>
      <w:r w:rsidR="00C40144" w:rsidRPr="00174CEC">
        <w:rPr>
          <w:rFonts w:ascii="Sylfaen" w:hAnsi="Sylfaen"/>
          <w:lang w:val="hy-AM"/>
        </w:rPr>
        <w:t xml:space="preserve">միայն </w:t>
      </w:r>
      <w:r w:rsidR="00C73DB0" w:rsidRPr="00174CEC">
        <w:rPr>
          <w:rFonts w:ascii="Sylfaen" w:hAnsi="Sylfaen"/>
          <w:lang w:val="hy-AM"/>
        </w:rPr>
        <w:t>ուղղորդել</w:t>
      </w:r>
      <w:r w:rsidR="00C40144" w:rsidRPr="00174CEC">
        <w:rPr>
          <w:rFonts w:ascii="Sylfaen" w:hAnsi="Sylfaen"/>
          <w:lang w:val="hy-AM"/>
        </w:rPr>
        <w:t>, որպեսզի վերջինս</w:t>
      </w:r>
      <w:r w:rsidR="00C73DB0" w:rsidRPr="00174CEC">
        <w:rPr>
          <w:rFonts w:ascii="Sylfaen" w:hAnsi="Sylfaen"/>
          <w:lang w:val="hy-AM"/>
        </w:rPr>
        <w:t xml:space="preserve"> ստուգ</w:t>
      </w:r>
      <w:r w:rsidR="00C40144" w:rsidRPr="00174CEC">
        <w:rPr>
          <w:rFonts w:ascii="Sylfaen" w:hAnsi="Sylfaen"/>
          <w:lang w:val="hy-AM"/>
        </w:rPr>
        <w:t>ի</w:t>
      </w:r>
      <w:r w:rsidR="00C73DB0" w:rsidRPr="00174CEC">
        <w:rPr>
          <w:rFonts w:ascii="Sylfaen" w:hAnsi="Sylfaen"/>
          <w:lang w:val="hy-AM"/>
        </w:rPr>
        <w:t xml:space="preserve"> պահանջվող տվյալներ</w:t>
      </w:r>
      <w:r w:rsidR="00C40144" w:rsidRPr="00174CEC">
        <w:rPr>
          <w:rFonts w:ascii="Sylfaen" w:hAnsi="Sylfaen"/>
          <w:lang w:val="hy-AM"/>
        </w:rPr>
        <w:t xml:space="preserve">ը, որոնք պահվում են </w:t>
      </w:r>
      <w:r w:rsidR="00C73DB0" w:rsidRPr="00174CEC">
        <w:rPr>
          <w:rFonts w:ascii="Sylfaen" w:hAnsi="Sylfaen"/>
          <w:lang w:val="hy-AM"/>
        </w:rPr>
        <w:t xml:space="preserve">իր սարքում, </w:t>
      </w:r>
      <w:r w:rsidR="00476916" w:rsidRPr="00174CEC">
        <w:rPr>
          <w:rFonts w:ascii="Sylfaen" w:hAnsi="Sylfaen"/>
          <w:lang w:val="hy-AM"/>
        </w:rPr>
        <w:t>այդ թվում</w:t>
      </w:r>
      <w:r w:rsidR="00C73DB0" w:rsidRPr="00174CEC">
        <w:rPr>
          <w:rFonts w:ascii="Sylfaen" w:hAnsi="Sylfaen"/>
          <w:lang w:val="hy-AM"/>
        </w:rPr>
        <w:t>, օրինակ</w:t>
      </w:r>
      <w:r w:rsidR="00441FAD" w:rsidRPr="00174CEC">
        <w:rPr>
          <w:rFonts w:ascii="Sylfaen" w:hAnsi="Sylfaen"/>
          <w:lang w:val="hy-AM"/>
        </w:rPr>
        <w:t>՝</w:t>
      </w:r>
      <w:r w:rsidR="00C73DB0" w:rsidRPr="00174CEC">
        <w:rPr>
          <w:rFonts w:ascii="Sylfaen" w:hAnsi="Sylfaen"/>
          <w:lang w:val="hy-AM"/>
        </w:rPr>
        <w:t xml:space="preserve"> </w:t>
      </w:r>
      <w:r w:rsidR="00AB463D" w:rsidRPr="00174CEC">
        <w:rPr>
          <w:rFonts w:ascii="Sylfaen" w:hAnsi="Sylfaen"/>
          <w:lang w:val="hy-AM"/>
        </w:rPr>
        <w:t xml:space="preserve">իր բջջային հեռախոսով կայքէջեր </w:t>
      </w:r>
      <w:r w:rsidR="00C40144" w:rsidRPr="00174CEC">
        <w:rPr>
          <w:rFonts w:ascii="Sylfaen" w:hAnsi="Sylfaen"/>
          <w:lang w:val="hy-AM"/>
        </w:rPr>
        <w:t xml:space="preserve">կատարած </w:t>
      </w:r>
      <w:r w:rsidR="00AB463D" w:rsidRPr="00174CEC">
        <w:rPr>
          <w:rFonts w:ascii="Sylfaen" w:hAnsi="Sylfaen"/>
          <w:lang w:val="hy-AM"/>
        </w:rPr>
        <w:t xml:space="preserve">այցելությունների </w:t>
      </w:r>
      <w:r w:rsidR="00C73DB0" w:rsidRPr="00174CEC">
        <w:rPr>
          <w:rFonts w:ascii="Sylfaen" w:hAnsi="Sylfaen"/>
          <w:lang w:val="hy-AM"/>
        </w:rPr>
        <w:t>պատմություն</w:t>
      </w:r>
      <w:r w:rsidR="00AB463D" w:rsidRPr="00174CEC">
        <w:rPr>
          <w:rFonts w:ascii="Sylfaen" w:hAnsi="Sylfaen"/>
          <w:lang w:val="hy-AM"/>
        </w:rPr>
        <w:t>ը</w:t>
      </w:r>
      <w:r w:rsidR="00C73DB0" w:rsidRPr="00174CEC">
        <w:rPr>
          <w:rFonts w:ascii="Sylfaen" w:hAnsi="Sylfaen"/>
          <w:lang w:val="hy-AM"/>
        </w:rPr>
        <w:t xml:space="preserve"> և IP հասցեները:</w:t>
      </w:r>
      <w:r w:rsidR="00476916" w:rsidRPr="00174CEC">
        <w:rPr>
          <w:rFonts w:ascii="Sylfaen" w:hAnsi="Sylfaen"/>
          <w:lang w:val="hy-AM"/>
        </w:rPr>
        <w:t xml:space="preserve"> </w:t>
      </w:r>
    </w:p>
    <w:p w14:paraId="2CBFED2B" w14:textId="77777777" w:rsidR="004513ED" w:rsidRPr="00174CEC" w:rsidRDefault="007E5637" w:rsidP="00B31FDE">
      <w:pPr>
        <w:pStyle w:val="ListParagraph"/>
        <w:numPr>
          <w:ilvl w:val="0"/>
          <w:numId w:val="16"/>
        </w:numPr>
        <w:tabs>
          <w:tab w:val="left" w:pos="754"/>
          <w:tab w:val="left" w:pos="756"/>
        </w:tabs>
        <w:spacing w:before="162" w:line="259" w:lineRule="auto"/>
        <w:ind w:right="1046"/>
        <w:rPr>
          <w:rFonts w:ascii="Sylfaen" w:hAnsi="Sylfaen"/>
          <w:lang w:val="hy-AM"/>
        </w:rPr>
      </w:pPr>
      <w:r w:rsidRPr="00174CEC">
        <w:rPr>
          <w:rFonts w:ascii="Sylfaen" w:hAnsi="Sylfaen"/>
          <w:lang w:val="hy-AM"/>
        </w:rPr>
        <w:t xml:space="preserve">Հաշվետվողականության սկզբունքին համապատասխան՝ հսկողը պետք է փաստաթղթավորի իր մոտեցումը, որպեսզի կարողանա ապացուցել, թե ինչպես են 15-րդ հոդվածով նախատեսված տեղեկությունները տրամադրելու համար ընտրված միջոցները տվյալ դեպքում համարվում </w:t>
      </w:r>
      <w:r w:rsidR="002E4523">
        <w:rPr>
          <w:rFonts w:ascii="Sylfaen" w:hAnsi="Sylfaen"/>
          <w:lang w:val="hy-AM"/>
        </w:rPr>
        <w:t>պաշտաճ</w:t>
      </w:r>
      <w:r w:rsidRPr="00174CEC">
        <w:rPr>
          <w:rFonts w:ascii="Sylfaen" w:hAnsi="Sylfaen"/>
          <w:lang w:val="hy-AM"/>
        </w:rPr>
        <w:t>:</w:t>
      </w:r>
    </w:p>
    <w:p w14:paraId="59FA534D" w14:textId="77777777" w:rsidR="004513ED" w:rsidRPr="00174CEC" w:rsidRDefault="007E5637" w:rsidP="007D0A0D">
      <w:pPr>
        <w:pStyle w:val="Heading3"/>
        <w:numPr>
          <w:ilvl w:val="2"/>
          <w:numId w:val="13"/>
        </w:numPr>
        <w:tabs>
          <w:tab w:val="left" w:pos="1476"/>
        </w:tabs>
        <w:ind w:left="1474" w:hanging="720"/>
        <w:rPr>
          <w:rFonts w:ascii="Sylfaen" w:hAnsi="Sylfaen"/>
          <w:lang w:val="hy-AM"/>
        </w:rPr>
      </w:pPr>
      <w:bookmarkStart w:id="81" w:name="_bookmark38"/>
      <w:bookmarkStart w:id="82" w:name="_Toc161324482"/>
      <w:bookmarkEnd w:id="81"/>
      <w:r w:rsidRPr="00174CEC">
        <w:rPr>
          <w:rFonts w:ascii="Sylfaen" w:hAnsi="Sylfaen"/>
          <w:color w:val="1F4D78"/>
          <w:lang w:val="hy-AM"/>
        </w:rPr>
        <w:t xml:space="preserve">Հասանելիություն </w:t>
      </w:r>
      <w:r w:rsidR="00FD621F" w:rsidRPr="00174CEC">
        <w:rPr>
          <w:rFonts w:ascii="Sylfaen" w:hAnsi="Sylfaen"/>
          <w:color w:val="1F4D78"/>
          <w:lang w:val="hy-AM"/>
        </w:rPr>
        <w:t xml:space="preserve">ապահովելու </w:t>
      </w:r>
      <w:r w:rsidRPr="00174CEC">
        <w:rPr>
          <w:rFonts w:ascii="Sylfaen" w:hAnsi="Sylfaen"/>
          <w:color w:val="1F4D78"/>
          <w:lang w:val="hy-AM"/>
        </w:rPr>
        <w:t>տարբեր միջոցները</w:t>
      </w:r>
      <w:bookmarkEnd w:id="82"/>
      <w:r w:rsidRPr="00174CEC">
        <w:rPr>
          <w:rFonts w:ascii="Sylfaen" w:hAnsi="Sylfaen"/>
          <w:color w:val="1F4D78"/>
          <w:lang w:val="hy-AM"/>
        </w:rPr>
        <w:t xml:space="preserve"> </w:t>
      </w:r>
    </w:p>
    <w:p w14:paraId="735A9227" w14:textId="77777777" w:rsidR="00780072" w:rsidRPr="00174CEC" w:rsidRDefault="00BD115D" w:rsidP="00B31FDE">
      <w:pPr>
        <w:pStyle w:val="ListParagraph"/>
        <w:numPr>
          <w:ilvl w:val="0"/>
          <w:numId w:val="16"/>
        </w:numPr>
        <w:tabs>
          <w:tab w:val="left" w:pos="754"/>
          <w:tab w:val="left" w:pos="756"/>
        </w:tabs>
        <w:spacing w:before="262" w:line="259" w:lineRule="auto"/>
        <w:ind w:right="1045"/>
        <w:rPr>
          <w:rFonts w:ascii="Sylfaen" w:hAnsi="Sylfaen"/>
          <w:lang w:val="hy-AM"/>
        </w:rPr>
      </w:pPr>
      <w:r w:rsidRPr="00174CEC">
        <w:rPr>
          <w:rFonts w:ascii="Sylfaen" w:hAnsi="Sylfaen"/>
          <w:lang w:val="hy-AM"/>
        </w:rPr>
        <w:t xml:space="preserve">Ինչպես արդեն ներկայացվել է վերևում՝ 2.2.2 բաժնում, հասանելիություն ստանալու </w:t>
      </w:r>
      <w:r w:rsidR="00441FAD" w:rsidRPr="00174CEC">
        <w:rPr>
          <w:rFonts w:ascii="Sylfaen" w:hAnsi="Sylfaen"/>
          <w:lang w:val="hy-AM"/>
        </w:rPr>
        <w:t xml:space="preserve">մասին </w:t>
      </w:r>
      <w:r w:rsidRPr="00174CEC">
        <w:rPr>
          <w:rFonts w:ascii="Sylfaen" w:hAnsi="Sylfaen"/>
          <w:lang w:val="hy-AM"/>
        </w:rPr>
        <w:t xml:space="preserve">դիմում ներկայացնելիս տվյալների սուբյեկտներն իրավունք ունեն ստանալու 15(3) հոդվածի համաձայն մշակվող իրենց տվյալների կրկնօրինակը, ինչպես նաև լրացուցիչ տեղեկություններ, ինչը համարվում է անձնական տվյալներին հասանելիություն </w:t>
      </w:r>
      <w:r w:rsidR="00FD621F" w:rsidRPr="00174CEC">
        <w:rPr>
          <w:rFonts w:ascii="Sylfaen" w:hAnsi="Sylfaen"/>
          <w:lang w:val="hy-AM"/>
        </w:rPr>
        <w:t xml:space="preserve">ապահովելու </w:t>
      </w:r>
      <w:r w:rsidRPr="00174CEC">
        <w:rPr>
          <w:rFonts w:ascii="Sylfaen" w:hAnsi="Sylfaen"/>
          <w:lang w:val="hy-AM"/>
        </w:rPr>
        <w:t>հիմնական մեթոդը:</w:t>
      </w:r>
      <w:r w:rsidR="00441FAD" w:rsidRPr="00174CEC">
        <w:rPr>
          <w:rFonts w:ascii="Sylfaen" w:hAnsi="Sylfaen"/>
          <w:lang w:val="hy-AM"/>
        </w:rPr>
        <w:t xml:space="preserve"> </w:t>
      </w:r>
    </w:p>
    <w:p w14:paraId="74A5D28F" w14:textId="1592D2EC" w:rsidR="00780072" w:rsidRDefault="00780072">
      <w:pPr>
        <w:rPr>
          <w:rFonts w:ascii="Sylfaen" w:hAnsi="Sylfaen"/>
          <w:lang w:val="hy-AM"/>
        </w:rPr>
      </w:pPr>
    </w:p>
    <w:p w14:paraId="3CB25FC8" w14:textId="22115067" w:rsidR="006A7E91" w:rsidRDefault="006A7E91">
      <w:pPr>
        <w:rPr>
          <w:rFonts w:ascii="Sylfaen" w:hAnsi="Sylfaen"/>
          <w:lang w:val="hy-AM"/>
        </w:rPr>
      </w:pPr>
    </w:p>
    <w:p w14:paraId="0D46439B" w14:textId="5B9C5006" w:rsidR="006A7E91" w:rsidRDefault="006A7E91">
      <w:pPr>
        <w:rPr>
          <w:rFonts w:ascii="Sylfaen" w:hAnsi="Sylfaen"/>
          <w:lang w:val="hy-AM"/>
        </w:rPr>
      </w:pPr>
    </w:p>
    <w:p w14:paraId="16B6D14C" w14:textId="7E87FF49" w:rsidR="006A7E91" w:rsidRDefault="006A7E91">
      <w:pPr>
        <w:rPr>
          <w:rFonts w:ascii="Sylfaen" w:hAnsi="Sylfaen"/>
          <w:lang w:val="hy-AM"/>
        </w:rPr>
      </w:pPr>
    </w:p>
    <w:p w14:paraId="425999F1" w14:textId="0273874C" w:rsidR="006A7E91" w:rsidRDefault="006A7E91">
      <w:pPr>
        <w:rPr>
          <w:rFonts w:ascii="Sylfaen" w:hAnsi="Sylfaen"/>
          <w:lang w:val="hy-AM"/>
        </w:rPr>
      </w:pPr>
    </w:p>
    <w:p w14:paraId="251A32CC" w14:textId="77777777" w:rsidR="006A7E91" w:rsidRDefault="006A7E91">
      <w:pPr>
        <w:rPr>
          <w:rFonts w:ascii="Sylfaen" w:hAnsi="Sylfaen"/>
          <w:lang w:val="hy-AM"/>
        </w:rPr>
      </w:pPr>
    </w:p>
    <w:p w14:paraId="7B29C427" w14:textId="2AABA2D7" w:rsidR="006A7E91" w:rsidRPr="002F3AF1" w:rsidRDefault="006A7E91">
      <w:pPr>
        <w:rPr>
          <w:rFonts w:ascii="Sylfaen" w:hAnsi="Sylfaen"/>
          <w:lang w:val="hy-AM"/>
        </w:rPr>
      </w:pPr>
      <w:r>
        <w:rPr>
          <w:rFonts w:ascii="Sylfaen" w:hAnsi="Sylfaen"/>
          <w:lang w:val="hy-AM"/>
        </w:rPr>
        <w:t>————————</w:t>
      </w:r>
    </w:p>
    <w:p w14:paraId="188BA379" w14:textId="77777777" w:rsidR="00780072" w:rsidRPr="002F3AF1" w:rsidRDefault="00780072">
      <w:pPr>
        <w:rPr>
          <w:rFonts w:ascii="Sylfaen" w:hAnsi="Sylfaen"/>
          <w:sz w:val="20"/>
          <w:vertAlign w:val="superscript"/>
          <w:lang w:val="hy-AM"/>
        </w:rPr>
      </w:pPr>
    </w:p>
    <w:p w14:paraId="400B259C" w14:textId="77777777" w:rsidR="00780072" w:rsidRPr="002F3AF1" w:rsidRDefault="00780072">
      <w:pPr>
        <w:rPr>
          <w:rFonts w:ascii="Sylfaen" w:hAnsi="Sylfaen"/>
          <w:lang w:val="hy-AM"/>
        </w:rPr>
      </w:pPr>
      <w:r w:rsidRPr="00174CEC">
        <w:rPr>
          <w:rFonts w:ascii="Sylfaen" w:hAnsi="Sylfaen"/>
          <w:sz w:val="20"/>
          <w:vertAlign w:val="superscript"/>
          <w:lang w:val="hy-AM"/>
        </w:rPr>
        <w:t>77</w:t>
      </w:r>
      <w:r w:rsidRPr="00174CEC">
        <w:rPr>
          <w:rFonts w:ascii="Sylfaen" w:hAnsi="Sylfaen"/>
          <w:spacing w:val="-3"/>
          <w:sz w:val="20"/>
          <w:lang w:val="hy-AM"/>
        </w:rPr>
        <w:t xml:space="preserve"> </w:t>
      </w:r>
      <w:r w:rsidRPr="00174CEC">
        <w:rPr>
          <w:rFonts w:ascii="Sylfaen" w:hAnsi="Sylfaen"/>
          <w:sz w:val="20"/>
          <w:lang w:val="hy-AM"/>
        </w:rPr>
        <w:t>ՏՊԵԽ-ի կողմից հաստատված՝ Թափանցիկության վերաբերյալ 29-րդ հոդվածով սահմանված աշխատանքային խմբի ուղեցույց,</w:t>
      </w:r>
      <w:r w:rsidRPr="00174CEC">
        <w:rPr>
          <w:rFonts w:ascii="Sylfaen" w:hAnsi="Sylfaen"/>
          <w:spacing w:val="-2"/>
          <w:sz w:val="20"/>
          <w:lang w:val="hy-AM"/>
        </w:rPr>
        <w:t xml:space="preserve"> </w:t>
      </w:r>
      <w:r w:rsidRPr="00174CEC">
        <w:rPr>
          <w:rFonts w:ascii="Sylfaen" w:hAnsi="Sylfaen"/>
          <w:sz w:val="20"/>
          <w:lang w:val="hy-AM"/>
        </w:rPr>
        <w:t xml:space="preserve">պարբերություն </w:t>
      </w:r>
      <w:r w:rsidRPr="00174CEC">
        <w:rPr>
          <w:rFonts w:ascii="Sylfaen" w:hAnsi="Sylfaen"/>
          <w:spacing w:val="-5"/>
          <w:sz w:val="20"/>
          <w:lang w:val="hy-AM"/>
        </w:rPr>
        <w:t>33:</w:t>
      </w:r>
    </w:p>
    <w:p w14:paraId="06AEA48C" w14:textId="77777777" w:rsidR="004513ED" w:rsidRPr="002F3AF1" w:rsidRDefault="00780072" w:rsidP="00780072">
      <w:pPr>
        <w:rPr>
          <w:rFonts w:ascii="Sylfaen" w:hAnsi="Sylfaen"/>
          <w:lang w:val="hy-AM"/>
        </w:rPr>
      </w:pPr>
      <w:r w:rsidRPr="00174CEC">
        <w:rPr>
          <w:rFonts w:ascii="Sylfaen" w:hAnsi="Sylfaen"/>
          <w:lang w:val="hy-AM"/>
        </w:rPr>
        <w:br w:type="page"/>
      </w:r>
    </w:p>
    <w:p w14:paraId="74EB3E49" w14:textId="77777777" w:rsidR="004513ED" w:rsidRPr="00174CEC" w:rsidRDefault="00BD115D" w:rsidP="00B31FDE">
      <w:pPr>
        <w:pStyle w:val="ListParagraph"/>
        <w:numPr>
          <w:ilvl w:val="0"/>
          <w:numId w:val="16"/>
        </w:numPr>
        <w:tabs>
          <w:tab w:val="left" w:pos="754"/>
          <w:tab w:val="left" w:pos="756"/>
        </w:tabs>
        <w:spacing w:before="160" w:line="259" w:lineRule="auto"/>
        <w:ind w:right="1034"/>
        <w:rPr>
          <w:rFonts w:ascii="Sylfaen" w:hAnsi="Sylfaen"/>
          <w:lang w:val="hy-AM"/>
        </w:rPr>
      </w:pPr>
      <w:r w:rsidRPr="00174CEC">
        <w:rPr>
          <w:rFonts w:ascii="Sylfaen" w:hAnsi="Sylfaen"/>
          <w:lang w:val="hy-AM"/>
        </w:rPr>
        <w:lastRenderedPageBreak/>
        <w:t xml:space="preserve">Այնուամենայնիվ, որոշ դեպքերում հսկողի համար կարող է նպատակահարմար լինել հասանելիություն </w:t>
      </w:r>
      <w:r w:rsidR="00FD621F" w:rsidRPr="00174CEC">
        <w:rPr>
          <w:rFonts w:ascii="Sylfaen" w:hAnsi="Sylfaen"/>
          <w:lang w:val="hy-AM"/>
        </w:rPr>
        <w:t xml:space="preserve">ապահովել </w:t>
      </w:r>
      <w:r w:rsidRPr="00174CEC">
        <w:rPr>
          <w:rFonts w:ascii="Sylfaen" w:hAnsi="Sylfaen"/>
          <w:lang w:val="hy-AM"/>
        </w:rPr>
        <w:t xml:space="preserve">կրկնօրինակը տրամադրելուց բացի այլ եղանակներով: </w:t>
      </w:r>
      <w:r w:rsidR="00744756" w:rsidRPr="00174CEC">
        <w:rPr>
          <w:rFonts w:ascii="Sylfaen" w:hAnsi="Sylfaen"/>
          <w:lang w:val="hy-AM"/>
        </w:rPr>
        <w:t>Հ</w:t>
      </w:r>
      <w:r w:rsidRPr="00174CEC">
        <w:rPr>
          <w:rFonts w:ascii="Sylfaen" w:hAnsi="Sylfaen"/>
          <w:lang w:val="hy-AM"/>
        </w:rPr>
        <w:t xml:space="preserve">ասանելիության </w:t>
      </w:r>
      <w:r w:rsidR="00744756" w:rsidRPr="00174CEC">
        <w:rPr>
          <w:rFonts w:ascii="Sylfaen" w:hAnsi="Sylfaen"/>
          <w:lang w:val="hy-AM"/>
        </w:rPr>
        <w:t xml:space="preserve">այդ </w:t>
      </w:r>
      <w:r w:rsidRPr="00174CEC">
        <w:rPr>
          <w:rFonts w:ascii="Sylfaen" w:hAnsi="Sylfaen"/>
          <w:lang w:val="hy-AM"/>
        </w:rPr>
        <w:t xml:space="preserve">ոչ մշտական մեթոդները կարող են լինել, օրինակ՝ բանավոր տեղեկությունները, ֆայլերի ստուգումը, տեղում կամ հեռավար հասանելիությունը՝ առանց ներբեռնման հնարավորության: Այս մեթոդները կարող են հասանելիություն </w:t>
      </w:r>
      <w:r w:rsidR="00FD621F" w:rsidRPr="00174CEC">
        <w:rPr>
          <w:rFonts w:ascii="Sylfaen" w:hAnsi="Sylfaen"/>
          <w:lang w:val="hy-AM"/>
        </w:rPr>
        <w:t xml:space="preserve">ապահովելու </w:t>
      </w:r>
      <w:r w:rsidR="00441FAD" w:rsidRPr="00174CEC">
        <w:rPr>
          <w:rFonts w:ascii="Sylfaen" w:hAnsi="Sylfaen"/>
          <w:lang w:val="hy-AM"/>
        </w:rPr>
        <w:t xml:space="preserve">համար </w:t>
      </w:r>
      <w:r w:rsidR="002E4523">
        <w:rPr>
          <w:rFonts w:ascii="Sylfaen" w:hAnsi="Sylfaen"/>
          <w:lang w:val="hy-AM"/>
        </w:rPr>
        <w:t>պատշաճ</w:t>
      </w:r>
      <w:r w:rsidR="002E4523" w:rsidRPr="00174CEC">
        <w:rPr>
          <w:rFonts w:ascii="Sylfaen" w:hAnsi="Sylfaen"/>
          <w:lang w:val="hy-AM"/>
        </w:rPr>
        <w:t xml:space="preserve"> </w:t>
      </w:r>
      <w:r w:rsidRPr="00174CEC">
        <w:rPr>
          <w:rFonts w:ascii="Sylfaen" w:hAnsi="Sylfaen"/>
          <w:lang w:val="hy-AM"/>
        </w:rPr>
        <w:t>եղանակներ</w:t>
      </w:r>
      <w:r w:rsidR="00441FAD" w:rsidRPr="00174CEC">
        <w:rPr>
          <w:rFonts w:ascii="Sylfaen" w:hAnsi="Sylfaen"/>
          <w:lang w:val="hy-AM"/>
        </w:rPr>
        <w:t xml:space="preserve"> լինել</w:t>
      </w:r>
      <w:r w:rsidRPr="00174CEC">
        <w:rPr>
          <w:rFonts w:ascii="Sylfaen" w:hAnsi="Sylfaen"/>
          <w:lang w:val="hy-AM"/>
        </w:rPr>
        <w:t xml:space="preserve">, օրինակ՝ այն դեպքերում, երբ դա բխում է տվյալների սուբյեկտի շահերից, կամ երբ տվյալների սուբյեկտն է դա պահանջում: Տեղում հասանելիությունը </w:t>
      </w:r>
      <w:r w:rsidR="006B3B6D" w:rsidRPr="00174CEC">
        <w:rPr>
          <w:rFonts w:ascii="Sylfaen" w:hAnsi="Sylfaen"/>
          <w:lang w:val="hy-AM"/>
        </w:rPr>
        <w:t xml:space="preserve">նույնպես </w:t>
      </w:r>
      <w:r w:rsidRPr="00174CEC">
        <w:rPr>
          <w:rFonts w:ascii="Sylfaen" w:hAnsi="Sylfaen"/>
          <w:lang w:val="hy-AM"/>
        </w:rPr>
        <w:t xml:space="preserve">կարող է </w:t>
      </w:r>
      <w:r w:rsidR="006B3B6D" w:rsidRPr="00174CEC">
        <w:rPr>
          <w:rFonts w:ascii="Sylfaen" w:hAnsi="Sylfaen"/>
          <w:lang w:val="hy-AM"/>
        </w:rPr>
        <w:t>նպատակահարմար</w:t>
      </w:r>
      <w:r w:rsidRPr="00174CEC">
        <w:rPr>
          <w:rFonts w:ascii="Sylfaen" w:hAnsi="Sylfaen"/>
          <w:lang w:val="hy-AM"/>
        </w:rPr>
        <w:t xml:space="preserve"> լինել, որպես նախնական միջոց, երբ հսկ</w:t>
      </w:r>
      <w:r w:rsidR="006B3B6D" w:rsidRPr="00174CEC">
        <w:rPr>
          <w:rFonts w:ascii="Sylfaen" w:hAnsi="Sylfaen"/>
          <w:lang w:val="hy-AM"/>
        </w:rPr>
        <w:t>ողը</w:t>
      </w:r>
      <w:r w:rsidRPr="00174CEC">
        <w:rPr>
          <w:rFonts w:ascii="Sylfaen" w:hAnsi="Sylfaen"/>
          <w:lang w:val="hy-AM"/>
        </w:rPr>
        <w:t xml:space="preserve"> մշակում է մեծ քանակությամբ չթվայնացված տվյալներ, որպեսզի տվյալների սուբյեկտը տեղեկացված լինի, թե ինչ անձնական տվյալներ են մշակվում և կարողանա տեղեկացված որոշում կայացնել</w:t>
      </w:r>
      <w:r w:rsidR="006B3B6D" w:rsidRPr="00174CEC">
        <w:rPr>
          <w:rFonts w:ascii="Sylfaen" w:hAnsi="Sylfaen"/>
          <w:lang w:val="hy-AM"/>
        </w:rPr>
        <w:t xml:space="preserve"> այն մասին, թե ինչ</w:t>
      </w:r>
      <w:r w:rsidRPr="00174CEC">
        <w:rPr>
          <w:rFonts w:ascii="Sylfaen" w:hAnsi="Sylfaen"/>
          <w:lang w:val="hy-AM"/>
        </w:rPr>
        <w:t xml:space="preserve"> անձնական տվյալներ է նա ցանկանում </w:t>
      </w:r>
      <w:r w:rsidR="006B3B6D" w:rsidRPr="00174CEC">
        <w:rPr>
          <w:rFonts w:ascii="Sylfaen" w:hAnsi="Sylfaen"/>
          <w:lang w:val="hy-AM"/>
        </w:rPr>
        <w:t xml:space="preserve">ստանալ կրկնօրինակի </w:t>
      </w:r>
      <w:r w:rsidRPr="00174CEC">
        <w:rPr>
          <w:rFonts w:ascii="Sylfaen" w:hAnsi="Sylfaen"/>
          <w:lang w:val="hy-AM"/>
        </w:rPr>
        <w:t xml:space="preserve">միջոցով: </w:t>
      </w:r>
      <w:r w:rsidR="006B3B6D" w:rsidRPr="00174CEC">
        <w:rPr>
          <w:rFonts w:ascii="Sylfaen" w:hAnsi="Sylfaen"/>
          <w:lang w:val="hy-AM"/>
        </w:rPr>
        <w:t>Հասանելիության</w:t>
      </w:r>
      <w:r w:rsidRPr="00174CEC">
        <w:rPr>
          <w:rFonts w:ascii="Sylfaen" w:hAnsi="Sylfaen"/>
          <w:lang w:val="hy-AM"/>
        </w:rPr>
        <w:t xml:space="preserve"> ոչ մշտական ուղիները </w:t>
      </w:r>
      <w:r w:rsidR="006B3B6D" w:rsidRPr="00174CEC">
        <w:rPr>
          <w:rFonts w:ascii="Sylfaen" w:hAnsi="Sylfaen"/>
          <w:lang w:val="hy-AM"/>
        </w:rPr>
        <w:t xml:space="preserve">որոշակի իրավիճակներում </w:t>
      </w:r>
      <w:r w:rsidRPr="00174CEC">
        <w:rPr>
          <w:rFonts w:ascii="Sylfaen" w:hAnsi="Sylfaen"/>
          <w:lang w:val="hy-AM"/>
        </w:rPr>
        <w:t>կարող են բավարար և համարժեք լինել</w:t>
      </w:r>
      <w:r w:rsidR="006B3B6D" w:rsidRPr="00174CEC">
        <w:rPr>
          <w:rFonts w:ascii="Sylfaen" w:hAnsi="Sylfaen"/>
          <w:lang w:val="hy-AM"/>
        </w:rPr>
        <w:t>,</w:t>
      </w:r>
      <w:r w:rsidRPr="00174CEC">
        <w:rPr>
          <w:rFonts w:ascii="Sylfaen" w:hAnsi="Sylfaen"/>
          <w:lang w:val="hy-AM"/>
        </w:rPr>
        <w:t xml:space="preserve"> օրինակ</w:t>
      </w:r>
      <w:r w:rsidR="006B3B6D" w:rsidRPr="00174CEC">
        <w:rPr>
          <w:rFonts w:ascii="Sylfaen" w:hAnsi="Sylfaen"/>
          <w:lang w:val="hy-AM"/>
        </w:rPr>
        <w:t>՝</w:t>
      </w:r>
      <w:r w:rsidRPr="00174CEC">
        <w:rPr>
          <w:rFonts w:ascii="Sylfaen" w:hAnsi="Sylfaen"/>
          <w:lang w:val="hy-AM"/>
        </w:rPr>
        <w:t xml:space="preserve"> այն կարող է բավարարել տվյալների սուբյեկտների կարիքը՝ ստուգելու, որ հսկ</w:t>
      </w:r>
      <w:r w:rsidR="00744756" w:rsidRPr="00174CEC">
        <w:rPr>
          <w:rFonts w:ascii="Sylfaen" w:hAnsi="Sylfaen"/>
          <w:lang w:val="hy-AM"/>
        </w:rPr>
        <w:t>ողի</w:t>
      </w:r>
      <w:r w:rsidRPr="00174CEC">
        <w:rPr>
          <w:rFonts w:ascii="Sylfaen" w:hAnsi="Sylfaen"/>
          <w:lang w:val="hy-AM"/>
        </w:rPr>
        <w:t xml:space="preserve"> կողմից մշակված տվյալները ճիշտ են՝ տվյալների սուբյեկտներին հնարավորություն տալով </w:t>
      </w:r>
      <w:r w:rsidR="006B3B6D" w:rsidRPr="00174CEC">
        <w:rPr>
          <w:rFonts w:ascii="Sylfaen" w:hAnsi="Sylfaen"/>
          <w:lang w:val="hy-AM"/>
        </w:rPr>
        <w:t>ծանոթանալ</w:t>
      </w:r>
      <w:r w:rsidRPr="00174CEC">
        <w:rPr>
          <w:rFonts w:ascii="Sylfaen" w:hAnsi="Sylfaen"/>
          <w:lang w:val="hy-AM"/>
        </w:rPr>
        <w:t xml:space="preserve"> </w:t>
      </w:r>
      <w:r w:rsidR="008B5D4F" w:rsidRPr="00174CEC">
        <w:rPr>
          <w:rFonts w:ascii="Sylfaen" w:hAnsi="Sylfaen"/>
          <w:lang w:val="hy-AM"/>
        </w:rPr>
        <w:t xml:space="preserve">սկզբնական </w:t>
      </w:r>
      <w:r w:rsidRPr="00174CEC">
        <w:rPr>
          <w:rFonts w:ascii="Sylfaen" w:hAnsi="Sylfaen"/>
          <w:lang w:val="hy-AM"/>
        </w:rPr>
        <w:t>տվյալներ</w:t>
      </w:r>
      <w:r w:rsidR="006B3B6D" w:rsidRPr="00174CEC">
        <w:rPr>
          <w:rFonts w:ascii="Sylfaen" w:hAnsi="Sylfaen"/>
          <w:lang w:val="hy-AM"/>
        </w:rPr>
        <w:t>ին</w:t>
      </w:r>
      <w:r w:rsidRPr="00174CEC">
        <w:rPr>
          <w:rFonts w:ascii="Sylfaen" w:hAnsi="Sylfaen"/>
          <w:lang w:val="hy-AM"/>
        </w:rPr>
        <w:t xml:space="preserve">: </w:t>
      </w:r>
      <w:r w:rsidR="006B3B6D" w:rsidRPr="00174CEC">
        <w:rPr>
          <w:rFonts w:ascii="Sylfaen" w:hAnsi="Sylfaen"/>
          <w:lang w:val="hy-AM"/>
        </w:rPr>
        <w:t>Հ</w:t>
      </w:r>
      <w:r w:rsidRPr="00174CEC">
        <w:rPr>
          <w:rFonts w:ascii="Sylfaen" w:hAnsi="Sylfaen"/>
          <w:lang w:val="hy-AM"/>
        </w:rPr>
        <w:t>սկ</w:t>
      </w:r>
      <w:r w:rsidR="006B3B6D" w:rsidRPr="00174CEC">
        <w:rPr>
          <w:rFonts w:ascii="Sylfaen" w:hAnsi="Sylfaen"/>
          <w:lang w:val="hy-AM"/>
        </w:rPr>
        <w:t>ողը</w:t>
      </w:r>
      <w:r w:rsidRPr="00174CEC">
        <w:rPr>
          <w:rFonts w:ascii="Sylfaen" w:hAnsi="Sylfaen"/>
          <w:lang w:val="hy-AM"/>
        </w:rPr>
        <w:t xml:space="preserve"> պարտավոր չէ </w:t>
      </w:r>
      <w:r w:rsidR="006B3B6D" w:rsidRPr="00174CEC">
        <w:rPr>
          <w:rFonts w:ascii="Sylfaen" w:hAnsi="Sylfaen"/>
          <w:lang w:val="hy-AM"/>
        </w:rPr>
        <w:t xml:space="preserve">կրկնօրինակը տրամադրելուց բացի </w:t>
      </w:r>
      <w:r w:rsidRPr="00174CEC">
        <w:rPr>
          <w:rFonts w:ascii="Sylfaen" w:hAnsi="Sylfaen"/>
          <w:lang w:val="hy-AM"/>
        </w:rPr>
        <w:t>տեղեկ</w:t>
      </w:r>
      <w:r w:rsidR="006B3B6D" w:rsidRPr="00174CEC">
        <w:rPr>
          <w:rFonts w:ascii="Sylfaen" w:hAnsi="Sylfaen"/>
          <w:lang w:val="hy-AM"/>
        </w:rPr>
        <w:t>ություններ</w:t>
      </w:r>
      <w:r w:rsidRPr="00174CEC">
        <w:rPr>
          <w:rFonts w:ascii="Sylfaen" w:hAnsi="Sylfaen"/>
          <w:lang w:val="hy-AM"/>
        </w:rPr>
        <w:t xml:space="preserve"> տրամադրել այլ եղանակներով, սակայն </w:t>
      </w:r>
      <w:r w:rsidR="006B3B6D" w:rsidRPr="00174CEC">
        <w:rPr>
          <w:rFonts w:ascii="Sylfaen" w:hAnsi="Sylfaen"/>
          <w:lang w:val="hy-AM"/>
        </w:rPr>
        <w:t xml:space="preserve">այդ դիմումը </w:t>
      </w:r>
      <w:r w:rsidRPr="00174CEC">
        <w:rPr>
          <w:rFonts w:ascii="Sylfaen" w:hAnsi="Sylfaen"/>
          <w:lang w:val="hy-AM"/>
        </w:rPr>
        <w:t xml:space="preserve">քննարկելիս պետք է </w:t>
      </w:r>
      <w:r w:rsidR="006B3B6D" w:rsidRPr="00174CEC">
        <w:rPr>
          <w:rFonts w:ascii="Sylfaen" w:hAnsi="Sylfaen"/>
          <w:lang w:val="hy-AM"/>
        </w:rPr>
        <w:t xml:space="preserve">կիրառի </w:t>
      </w:r>
      <w:r w:rsidRPr="00174CEC">
        <w:rPr>
          <w:rFonts w:ascii="Sylfaen" w:hAnsi="Sylfaen"/>
          <w:lang w:val="hy-AM"/>
        </w:rPr>
        <w:t xml:space="preserve">ողջամիտ մոտեցում: </w:t>
      </w:r>
      <w:r w:rsidR="006B3B6D" w:rsidRPr="00174CEC">
        <w:rPr>
          <w:rFonts w:ascii="Sylfaen" w:hAnsi="Sylfaen"/>
          <w:lang w:val="hy-AM"/>
        </w:rPr>
        <w:t xml:space="preserve">Կրկնօրինակները տրամադրելուց բացի այլ եղանակներով հասանելիություն </w:t>
      </w:r>
      <w:r w:rsidR="00FD621F" w:rsidRPr="00174CEC">
        <w:rPr>
          <w:rFonts w:ascii="Sylfaen" w:hAnsi="Sylfaen"/>
          <w:lang w:val="hy-AM"/>
        </w:rPr>
        <w:t xml:space="preserve">ապահովելը </w:t>
      </w:r>
      <w:r w:rsidR="006B3B6D" w:rsidRPr="00174CEC">
        <w:rPr>
          <w:rFonts w:ascii="Sylfaen" w:hAnsi="Sylfaen"/>
          <w:lang w:val="hy-AM"/>
        </w:rPr>
        <w:t>տ</w:t>
      </w:r>
      <w:r w:rsidRPr="00174CEC">
        <w:rPr>
          <w:rFonts w:ascii="Sylfaen" w:hAnsi="Sylfaen"/>
          <w:lang w:val="hy-AM"/>
        </w:rPr>
        <w:t>վյալների սուբյեկտներին</w:t>
      </w:r>
      <w:r w:rsidR="006B3B6D" w:rsidRPr="00174CEC">
        <w:rPr>
          <w:rFonts w:ascii="Sylfaen" w:hAnsi="Sylfaen"/>
          <w:lang w:val="hy-AM"/>
        </w:rPr>
        <w:t xml:space="preserve"> չի զրկում նաև կրկնօրինակն ունենալու </w:t>
      </w:r>
      <w:r w:rsidRPr="00174CEC">
        <w:rPr>
          <w:rFonts w:ascii="Sylfaen" w:hAnsi="Sylfaen"/>
          <w:lang w:val="hy-AM"/>
        </w:rPr>
        <w:t>իրավունք</w:t>
      </w:r>
      <w:r w:rsidR="006B3B6D" w:rsidRPr="00174CEC">
        <w:rPr>
          <w:rFonts w:ascii="Sylfaen" w:hAnsi="Sylfaen"/>
          <w:lang w:val="hy-AM"/>
        </w:rPr>
        <w:t>ից</w:t>
      </w:r>
      <w:r w:rsidRPr="00174CEC">
        <w:rPr>
          <w:rFonts w:ascii="Sylfaen" w:hAnsi="Sylfaen"/>
          <w:lang w:val="hy-AM"/>
        </w:rPr>
        <w:t xml:space="preserve">, եթե նրանք </w:t>
      </w:r>
      <w:r w:rsidR="00AD6740" w:rsidRPr="00174CEC">
        <w:rPr>
          <w:rFonts w:ascii="Sylfaen" w:hAnsi="Sylfaen"/>
          <w:lang w:val="hy-AM"/>
        </w:rPr>
        <w:t xml:space="preserve">որոշում են ձեռք բերել </w:t>
      </w:r>
      <w:r w:rsidR="008B5D4F" w:rsidRPr="00174CEC">
        <w:rPr>
          <w:rFonts w:ascii="Sylfaen" w:hAnsi="Sylfaen"/>
          <w:lang w:val="hy-AM"/>
        </w:rPr>
        <w:t>այն</w:t>
      </w:r>
      <w:r w:rsidRPr="00174CEC">
        <w:rPr>
          <w:rFonts w:ascii="Sylfaen" w:hAnsi="Sylfaen"/>
          <w:lang w:val="hy-AM"/>
        </w:rPr>
        <w:t>:</w:t>
      </w:r>
    </w:p>
    <w:p w14:paraId="7FC175E5" w14:textId="77777777" w:rsidR="004513ED" w:rsidRPr="00174CEC" w:rsidRDefault="00744756" w:rsidP="00B31FDE">
      <w:pPr>
        <w:pStyle w:val="ListParagraph"/>
        <w:numPr>
          <w:ilvl w:val="0"/>
          <w:numId w:val="16"/>
        </w:numPr>
        <w:tabs>
          <w:tab w:val="left" w:pos="754"/>
          <w:tab w:val="left" w:pos="756"/>
        </w:tabs>
        <w:spacing w:before="157" w:line="259" w:lineRule="auto"/>
        <w:ind w:right="1037"/>
        <w:rPr>
          <w:rFonts w:ascii="Sylfaen" w:hAnsi="Sylfaen"/>
          <w:lang w:val="hy-AM"/>
        </w:rPr>
      </w:pPr>
      <w:r w:rsidRPr="00174CEC">
        <w:rPr>
          <w:rFonts w:ascii="Sylfaen" w:hAnsi="Sylfaen"/>
          <w:lang w:val="hy-AM"/>
        </w:rPr>
        <w:t>Կախված իրավիճակից՝ հսկողը կարող է ընտրել մշակվող տվյալների կրկնօրինակը, ինչպես նաև լրացուցիչ տեղեկություններ</w:t>
      </w:r>
      <w:r w:rsidR="00AF50AD" w:rsidRPr="00174CEC">
        <w:rPr>
          <w:rFonts w:ascii="Sylfaen" w:hAnsi="Sylfaen"/>
          <w:lang w:val="hy-AM"/>
        </w:rPr>
        <w:t>ը</w:t>
      </w:r>
      <w:r w:rsidRPr="00174CEC">
        <w:rPr>
          <w:rFonts w:ascii="Sylfaen" w:hAnsi="Sylfaen"/>
          <w:lang w:val="hy-AM"/>
        </w:rPr>
        <w:t xml:space="preserve"> </w:t>
      </w:r>
      <w:r w:rsidR="003B0BE7" w:rsidRPr="00174CEC">
        <w:rPr>
          <w:rFonts w:ascii="Sylfaen" w:hAnsi="Sylfaen"/>
          <w:lang w:val="hy-AM"/>
        </w:rPr>
        <w:t xml:space="preserve">տրամադրել </w:t>
      </w:r>
      <w:r w:rsidRPr="00174CEC">
        <w:rPr>
          <w:rFonts w:ascii="Sylfaen" w:hAnsi="Sylfaen"/>
          <w:lang w:val="hy-AM"/>
        </w:rPr>
        <w:t>տարբեր եղանակներով, օրինակ՝ էլ. փոստ</w:t>
      </w:r>
      <w:r w:rsidR="003B0BE7" w:rsidRPr="00174CEC">
        <w:rPr>
          <w:rFonts w:ascii="Sylfaen" w:hAnsi="Sylfaen"/>
          <w:lang w:val="hy-AM"/>
        </w:rPr>
        <w:t>ի</w:t>
      </w:r>
      <w:r w:rsidRPr="00174CEC">
        <w:rPr>
          <w:rFonts w:ascii="Sylfaen" w:hAnsi="Sylfaen"/>
          <w:lang w:val="hy-AM"/>
        </w:rPr>
        <w:t>, սովորական փոստ</w:t>
      </w:r>
      <w:r w:rsidR="003B0BE7" w:rsidRPr="00174CEC">
        <w:rPr>
          <w:rFonts w:ascii="Sylfaen" w:hAnsi="Sylfaen"/>
          <w:lang w:val="hy-AM"/>
        </w:rPr>
        <w:t>ի</w:t>
      </w:r>
      <w:r w:rsidRPr="00174CEC">
        <w:rPr>
          <w:rFonts w:ascii="Sylfaen" w:hAnsi="Sylfaen"/>
          <w:lang w:val="hy-AM"/>
        </w:rPr>
        <w:t xml:space="preserve"> կամ ինքնասպասարկման գործիքի կիրառմա</w:t>
      </w:r>
      <w:r w:rsidR="003B0BE7" w:rsidRPr="00174CEC">
        <w:rPr>
          <w:rFonts w:ascii="Sylfaen" w:hAnsi="Sylfaen"/>
          <w:lang w:val="hy-AM"/>
        </w:rPr>
        <w:t>ն միջոցով</w:t>
      </w:r>
      <w:r w:rsidRPr="00174CEC">
        <w:rPr>
          <w:rFonts w:ascii="Sylfaen" w:hAnsi="Sylfaen"/>
          <w:lang w:val="hy-AM"/>
        </w:rPr>
        <w:t xml:space="preserve">: Եթե տվյալների սուբյեկտը </w:t>
      </w:r>
      <w:r w:rsidR="00AC5DCA" w:rsidRPr="00174CEC">
        <w:rPr>
          <w:rFonts w:ascii="Sylfaen" w:hAnsi="Sylfaen"/>
          <w:lang w:val="hy-AM"/>
        </w:rPr>
        <w:t>դիմումը</w:t>
      </w:r>
      <w:r w:rsidRPr="00174CEC">
        <w:rPr>
          <w:rFonts w:ascii="Sylfaen" w:hAnsi="Sylfaen"/>
          <w:lang w:val="hy-AM"/>
        </w:rPr>
        <w:t xml:space="preserve"> </w:t>
      </w:r>
      <w:r w:rsidR="00AC5DCA" w:rsidRPr="00174CEC">
        <w:rPr>
          <w:rFonts w:ascii="Sylfaen" w:hAnsi="Sylfaen"/>
          <w:lang w:val="hy-AM"/>
        </w:rPr>
        <w:t xml:space="preserve">ներկայացնում </w:t>
      </w:r>
      <w:r w:rsidRPr="00174CEC">
        <w:rPr>
          <w:rFonts w:ascii="Sylfaen" w:hAnsi="Sylfaen"/>
          <w:lang w:val="hy-AM"/>
        </w:rPr>
        <w:t xml:space="preserve">է էլեկտրոնային </w:t>
      </w:r>
      <w:r w:rsidR="00AC5DCA" w:rsidRPr="00174CEC">
        <w:rPr>
          <w:rFonts w:ascii="Sylfaen" w:hAnsi="Sylfaen"/>
          <w:lang w:val="hy-AM"/>
        </w:rPr>
        <w:t>միջոցներով</w:t>
      </w:r>
      <w:r w:rsidRPr="00174CEC">
        <w:rPr>
          <w:rFonts w:ascii="Sylfaen" w:hAnsi="Sylfaen"/>
          <w:lang w:val="hy-AM"/>
        </w:rPr>
        <w:t xml:space="preserve">, և եթե </w:t>
      </w:r>
      <w:r w:rsidR="00AC5DCA" w:rsidRPr="00174CEC">
        <w:rPr>
          <w:rFonts w:ascii="Sylfaen" w:hAnsi="Sylfaen"/>
          <w:lang w:val="hy-AM"/>
        </w:rPr>
        <w:t xml:space="preserve">տվյալների սուբյեկտն </w:t>
      </w:r>
      <w:r w:rsidRPr="00174CEC">
        <w:rPr>
          <w:rFonts w:ascii="Sylfaen" w:hAnsi="Sylfaen"/>
          <w:lang w:val="hy-AM"/>
        </w:rPr>
        <w:t>այլ բան չի պահանջում, ապա տեղեկ</w:t>
      </w:r>
      <w:r w:rsidR="00AC5DCA" w:rsidRPr="00174CEC">
        <w:rPr>
          <w:rFonts w:ascii="Sylfaen" w:hAnsi="Sylfaen"/>
          <w:lang w:val="hy-AM"/>
        </w:rPr>
        <w:t xml:space="preserve">ությունները </w:t>
      </w:r>
      <w:r w:rsidRPr="00174CEC">
        <w:rPr>
          <w:rFonts w:ascii="Sylfaen" w:hAnsi="Sylfaen"/>
          <w:lang w:val="hy-AM"/>
        </w:rPr>
        <w:t>տրամադրվ</w:t>
      </w:r>
      <w:r w:rsidR="003B0BE7" w:rsidRPr="00174CEC">
        <w:rPr>
          <w:rFonts w:ascii="Sylfaen" w:hAnsi="Sylfaen"/>
          <w:lang w:val="hy-AM"/>
        </w:rPr>
        <w:t>ում են</w:t>
      </w:r>
      <w:r w:rsidRPr="00174CEC">
        <w:rPr>
          <w:rFonts w:ascii="Sylfaen" w:hAnsi="Sylfaen"/>
          <w:lang w:val="hy-AM"/>
        </w:rPr>
        <w:t xml:space="preserve"> </w:t>
      </w:r>
      <w:r w:rsidR="003B0BE7" w:rsidRPr="00174CEC">
        <w:rPr>
          <w:rFonts w:ascii="Sylfaen" w:hAnsi="Sylfaen"/>
          <w:lang w:val="hy-AM"/>
        </w:rPr>
        <w:t xml:space="preserve">15(3) հոդվածում նշված՝ </w:t>
      </w:r>
      <w:r w:rsidR="00AC5DCA" w:rsidRPr="00174CEC">
        <w:rPr>
          <w:rFonts w:ascii="Sylfaen" w:hAnsi="Sylfaen"/>
          <w:lang w:val="hy-AM"/>
        </w:rPr>
        <w:t xml:space="preserve">լայնորեն կիրառվող </w:t>
      </w:r>
      <w:r w:rsidRPr="00174CEC">
        <w:rPr>
          <w:rFonts w:ascii="Sylfaen" w:hAnsi="Sylfaen"/>
          <w:lang w:val="hy-AM"/>
        </w:rPr>
        <w:t xml:space="preserve">էլեկտրոնային </w:t>
      </w:r>
      <w:r w:rsidR="00AC5DCA" w:rsidRPr="00174CEC">
        <w:rPr>
          <w:rFonts w:ascii="Sylfaen" w:hAnsi="Sylfaen"/>
          <w:lang w:val="hy-AM"/>
        </w:rPr>
        <w:t>եղանակով</w:t>
      </w:r>
      <w:r w:rsidRPr="00174CEC">
        <w:rPr>
          <w:rFonts w:ascii="Sylfaen" w:hAnsi="Sylfaen"/>
          <w:lang w:val="hy-AM"/>
        </w:rPr>
        <w:t>: Ամեն դեպքում հսկ</w:t>
      </w:r>
      <w:r w:rsidR="003B0BE7" w:rsidRPr="00174CEC">
        <w:rPr>
          <w:rFonts w:ascii="Sylfaen" w:hAnsi="Sylfaen"/>
          <w:lang w:val="hy-AM"/>
        </w:rPr>
        <w:t>ողը</w:t>
      </w:r>
      <w:r w:rsidRPr="00174CEC">
        <w:rPr>
          <w:rFonts w:ascii="Sylfaen" w:hAnsi="Sylfaen"/>
          <w:lang w:val="hy-AM"/>
        </w:rPr>
        <w:t xml:space="preserve"> պետք է դիտարկի </w:t>
      </w:r>
      <w:r w:rsidR="00AF50AD" w:rsidRPr="00174CEC">
        <w:rPr>
          <w:rFonts w:ascii="Sylfaen" w:hAnsi="Sylfaen"/>
          <w:lang w:val="hy-AM"/>
        </w:rPr>
        <w:t xml:space="preserve">նպատակահարմար </w:t>
      </w:r>
      <w:r w:rsidRPr="00174CEC">
        <w:rPr>
          <w:rFonts w:ascii="Sylfaen" w:hAnsi="Sylfaen"/>
          <w:lang w:val="hy-AM"/>
        </w:rPr>
        <w:t xml:space="preserve">տեխնիկական և կազմակերպչական միջոցներ, </w:t>
      </w:r>
      <w:r w:rsidR="003B0BE7" w:rsidRPr="00174CEC">
        <w:rPr>
          <w:rFonts w:ascii="Sylfaen" w:hAnsi="Sylfaen"/>
          <w:lang w:val="hy-AM"/>
        </w:rPr>
        <w:t xml:space="preserve">այդ թվում՝ տեղեկություններն էլ. փոստի կամ առցանց ինքնասպասարկման գործիքների միջոցով տրամադրելիս </w:t>
      </w:r>
      <w:r w:rsidRPr="00174CEC">
        <w:rPr>
          <w:rFonts w:ascii="Sylfaen" w:hAnsi="Sylfaen"/>
          <w:lang w:val="hy-AM"/>
        </w:rPr>
        <w:t>համարժեք գաղտնագրում</w:t>
      </w:r>
      <w:r w:rsidR="003B0BE7" w:rsidRPr="00174CEC">
        <w:rPr>
          <w:rFonts w:ascii="Sylfaen" w:hAnsi="Sylfaen"/>
          <w:lang w:val="hy-AM"/>
        </w:rPr>
        <w:t xml:space="preserve"> կիրառելու հնարավորությունը</w:t>
      </w:r>
      <w:r w:rsidRPr="00174CEC">
        <w:rPr>
          <w:rFonts w:ascii="Sylfaen" w:hAnsi="Sylfaen"/>
          <w:lang w:val="hy-AM"/>
        </w:rPr>
        <w:t>:</w:t>
      </w:r>
      <w:r w:rsidR="003B0BE7" w:rsidRPr="00174CEC">
        <w:rPr>
          <w:rFonts w:ascii="Sylfaen" w:hAnsi="Sylfaen"/>
          <w:lang w:val="hy-AM"/>
        </w:rPr>
        <w:t xml:space="preserve"> </w:t>
      </w:r>
    </w:p>
    <w:p w14:paraId="3BD4CA4D" w14:textId="77777777" w:rsidR="004513ED" w:rsidRPr="00174CEC" w:rsidRDefault="003B0BE7" w:rsidP="00B31FDE">
      <w:pPr>
        <w:pStyle w:val="ListParagraph"/>
        <w:numPr>
          <w:ilvl w:val="0"/>
          <w:numId w:val="16"/>
        </w:numPr>
        <w:tabs>
          <w:tab w:val="left" w:pos="754"/>
          <w:tab w:val="left" w:pos="756"/>
        </w:tabs>
        <w:spacing w:before="162" w:line="256" w:lineRule="auto"/>
        <w:ind w:right="1048"/>
        <w:rPr>
          <w:rFonts w:ascii="Sylfaen" w:hAnsi="Sylfaen"/>
          <w:lang w:val="hy-AM"/>
        </w:rPr>
      </w:pPr>
      <w:r w:rsidRPr="00174CEC">
        <w:rPr>
          <w:rFonts w:ascii="Sylfaen" w:hAnsi="Sylfaen"/>
          <w:lang w:val="hy-AM"/>
        </w:rPr>
        <w:t xml:space="preserve">Այն </w:t>
      </w:r>
      <w:r w:rsidR="00AF50AD" w:rsidRPr="00174CEC">
        <w:rPr>
          <w:rFonts w:ascii="Sylfaen" w:hAnsi="Sylfaen"/>
          <w:lang w:val="hy-AM"/>
        </w:rPr>
        <w:t>դեպքում</w:t>
      </w:r>
      <w:r w:rsidRPr="00174CEC">
        <w:rPr>
          <w:rFonts w:ascii="Sylfaen" w:hAnsi="Sylfaen"/>
          <w:lang w:val="hy-AM"/>
        </w:rPr>
        <w:t>, երբ հսկողը միայն փոքր մասշտաբով է մշակում դիմում ներկայացնող անձին վերաբերող անձնական տվյալները, անձնական տվյալների և լրացուցիչ տեղեկությունների կրկնօրինակը կարող է և պետք է տրամադրվի պարզ ընթացակարգով:</w:t>
      </w:r>
    </w:p>
    <w:p w14:paraId="6D61CC67" w14:textId="77777777" w:rsidR="004513ED" w:rsidRPr="00174CEC" w:rsidRDefault="008255ED">
      <w:pPr>
        <w:pStyle w:val="BodyText"/>
        <w:spacing w:before="9"/>
        <w:rPr>
          <w:rFonts w:ascii="Sylfaen" w:hAnsi="Sylfaen"/>
          <w:sz w:val="11"/>
          <w:lang w:val="hy-AM"/>
        </w:rPr>
      </w:pPr>
      <w:r>
        <w:rPr>
          <w:noProof/>
        </w:rPr>
        <w:pict w14:anchorId="0B76E7F6">
          <v:shape id="Text Box 210" o:spid="_x0000_s1145" type="#_x0000_t202" style="position:absolute;margin-left:65.2pt;margin-top:8.55pt;width:465pt;height:63.4pt;z-index:-251655680;visibility:visible;mso-wrap-distance-left:0;mso-wrap-distance-right:0;mso-position-horizontal-relative:page" filled="f" strokeweight=".14108mm">
            <v:path arrowok="t"/>
            <v:textbox inset="0,0,0,0">
              <w:txbxContent>
                <w:p w14:paraId="1B5DCC15" w14:textId="77777777" w:rsidR="007F2EA2" w:rsidRPr="002F6E3A" w:rsidRDefault="007F2EA2">
                  <w:pPr>
                    <w:pStyle w:val="BodyText"/>
                    <w:spacing w:before="22" w:line="259" w:lineRule="auto"/>
                    <w:ind w:left="108" w:right="117"/>
                    <w:jc w:val="both"/>
                    <w:rPr>
                      <w:rFonts w:ascii="Sylfaen" w:hAnsi="Sylfaen"/>
                      <w:sz w:val="16"/>
                      <w:szCs w:val="16"/>
                      <w:lang w:val="hy-AM"/>
                    </w:rPr>
                  </w:pPr>
                  <w:r w:rsidRPr="002F6E3A">
                    <w:rPr>
                      <w:rFonts w:ascii="Sylfaen" w:hAnsi="Sylfaen" w:cs="Sylfaen"/>
                      <w:b/>
                      <w:sz w:val="16"/>
                      <w:szCs w:val="16"/>
                      <w:lang w:val="hy-AM"/>
                    </w:rPr>
                    <w:t>Օրինակ 22</w:t>
                  </w:r>
                  <w:r w:rsidRPr="002F6E3A">
                    <w:rPr>
                      <w:rFonts w:ascii="Sylfaen" w:hAnsi="Sylfaen" w:cs="Sylfaen"/>
                      <w:sz w:val="16"/>
                      <w:szCs w:val="16"/>
                      <w:lang w:val="hy-AM"/>
                    </w:rPr>
                    <w:t>. Տեղական գրախանութը վարում է տուն առաքում պատվիրած իրենց հաճախորդների անունների և հասցեների հաշվառում: Հաճախորդն այցելում է գրախանութ և տվյալներին հասանելիություն ստանալու մասին դիմում է ներկայացնում: Այս իրավիճակում բավական է անմիջապես բիզնես համակարգից տպել հաճախորդին վերաբերող անձնական տվյալները՝ միաժամանակ նաև տրամադրելով 15(1) և (2)</w:t>
                  </w:r>
                  <w:r w:rsidRPr="002F6E3A">
                    <w:rPr>
                      <w:rFonts w:ascii="Sylfaen" w:hAnsi="Sylfaen"/>
                      <w:sz w:val="16"/>
                      <w:szCs w:val="16"/>
                      <w:lang w:val="hy-AM"/>
                    </w:rPr>
                    <w:t xml:space="preserve"> </w:t>
                  </w:r>
                  <w:r w:rsidRPr="002F6E3A">
                    <w:rPr>
                      <w:rFonts w:ascii="Sylfaen" w:hAnsi="Sylfaen" w:cs="Sylfaen"/>
                      <w:sz w:val="16"/>
                      <w:szCs w:val="16"/>
                      <w:lang w:val="hy-AM"/>
                    </w:rPr>
                    <w:t>հոդվածով նախատեսված</w:t>
                  </w:r>
                  <w:r w:rsidRPr="002F6E3A">
                    <w:rPr>
                      <w:sz w:val="16"/>
                      <w:szCs w:val="16"/>
                      <w:lang w:val="hy-AM"/>
                    </w:rPr>
                    <w:t xml:space="preserve"> </w:t>
                  </w:r>
                  <w:r w:rsidRPr="002F6E3A">
                    <w:rPr>
                      <w:rFonts w:ascii="Sylfaen" w:hAnsi="Sylfaen" w:cs="Sylfaen"/>
                      <w:sz w:val="16"/>
                      <w:szCs w:val="16"/>
                      <w:lang w:val="hy-AM"/>
                    </w:rPr>
                    <w:t>լրացուցիչ</w:t>
                  </w:r>
                  <w:r w:rsidRPr="002F6E3A">
                    <w:rPr>
                      <w:sz w:val="16"/>
                      <w:szCs w:val="16"/>
                      <w:lang w:val="hy-AM"/>
                    </w:rPr>
                    <w:t xml:space="preserve"> </w:t>
                  </w:r>
                  <w:r w:rsidRPr="002F6E3A">
                    <w:rPr>
                      <w:rFonts w:ascii="Sylfaen" w:hAnsi="Sylfaen" w:cs="Sylfaen"/>
                      <w:sz w:val="16"/>
                      <w:szCs w:val="16"/>
                      <w:lang w:val="hy-AM"/>
                    </w:rPr>
                    <w:t>տեղեկությունները</w:t>
                  </w:r>
                  <w:r w:rsidRPr="002F6E3A">
                    <w:rPr>
                      <w:sz w:val="16"/>
                      <w:szCs w:val="16"/>
                      <w:lang w:val="hy-AM"/>
                    </w:rPr>
                    <w:t>:</w:t>
                  </w:r>
                  <w:r w:rsidRPr="002F6E3A">
                    <w:rPr>
                      <w:rFonts w:ascii="Sylfaen" w:hAnsi="Sylfaen"/>
                      <w:sz w:val="16"/>
                      <w:szCs w:val="16"/>
                      <w:lang w:val="hy-AM"/>
                    </w:rPr>
                    <w:t xml:space="preserve"> </w:t>
                  </w:r>
                </w:p>
              </w:txbxContent>
            </v:textbox>
            <w10:wrap type="topAndBottom" anchorx="page"/>
          </v:shape>
        </w:pict>
      </w:r>
    </w:p>
    <w:p w14:paraId="5BEB82DA" w14:textId="77777777" w:rsidR="004513ED" w:rsidRPr="00174CEC" w:rsidRDefault="004513ED">
      <w:pPr>
        <w:rPr>
          <w:rFonts w:ascii="Sylfaen" w:hAnsi="Sylfaen"/>
          <w:sz w:val="11"/>
          <w:lang w:val="hy-AM"/>
        </w:rPr>
        <w:sectPr w:rsidR="004513ED" w:rsidRPr="00174CEC" w:rsidSect="0024713A">
          <w:pgSz w:w="11910" w:h="16840"/>
          <w:pgMar w:top="1360" w:right="380" w:bottom="1360" w:left="660" w:header="0" w:footer="1143" w:gutter="0"/>
          <w:cols w:space="720"/>
        </w:sectPr>
      </w:pPr>
    </w:p>
    <w:p w14:paraId="7507D3B6" w14:textId="77777777" w:rsidR="004513ED" w:rsidRPr="00174CEC" w:rsidRDefault="008255ED">
      <w:pPr>
        <w:pStyle w:val="BodyText"/>
        <w:ind w:left="640"/>
        <w:rPr>
          <w:rFonts w:ascii="Sylfaen" w:hAnsi="Sylfaen"/>
          <w:sz w:val="20"/>
          <w:lang w:val="hy-AM"/>
        </w:rPr>
      </w:pPr>
      <w:r>
        <w:rPr>
          <w:rFonts w:ascii="Sylfaen" w:hAnsi="Sylfaen"/>
          <w:noProof/>
          <w:sz w:val="20"/>
          <w:lang w:val="hy-AM" w:eastAsia="ru-RU"/>
        </w:rPr>
      </w:r>
      <w:r>
        <w:rPr>
          <w:rFonts w:ascii="Sylfaen" w:hAnsi="Sylfaen"/>
          <w:noProof/>
          <w:sz w:val="20"/>
          <w:lang w:val="hy-AM" w:eastAsia="ru-RU"/>
        </w:rPr>
        <w:pict w14:anchorId="7A29F6FD">
          <v:shape id="docshape72" o:spid="_x0000_s1204" type="#_x0000_t202" style="width:465pt;height:83.2pt;visibility:visible;mso-left-percent:-10001;mso-top-percent:-10001;mso-position-horizontal:absolute;mso-position-horizontal-relative:char;mso-position-vertical:absolute;mso-position-vertical-relative:line;mso-left-percent:-10001;mso-top-percent:-10001" filled="f" strokeweight=".14108mm">
            <v:path arrowok="t"/>
            <v:textbox inset="0,0,0,0">
              <w:txbxContent>
                <w:p w14:paraId="3B41135C" w14:textId="77777777" w:rsidR="007F2EA2" w:rsidRPr="002F6E3A" w:rsidRDefault="007F2EA2">
                  <w:pPr>
                    <w:pStyle w:val="BodyText"/>
                    <w:spacing w:before="22" w:line="259" w:lineRule="auto"/>
                    <w:ind w:left="108" w:right="106"/>
                    <w:jc w:val="both"/>
                    <w:rPr>
                      <w:sz w:val="16"/>
                      <w:szCs w:val="16"/>
                      <w:lang w:val="hy-AM"/>
                    </w:rPr>
                  </w:pPr>
                  <w:r w:rsidRPr="002F6E3A">
                    <w:rPr>
                      <w:rFonts w:ascii="Sylfaen" w:hAnsi="Sylfaen" w:cs="Sylfaen"/>
                      <w:b/>
                      <w:sz w:val="16"/>
                      <w:szCs w:val="16"/>
                      <w:lang w:val="hy-AM"/>
                    </w:rPr>
                    <w:t>Օրինակ 23.</w:t>
                  </w:r>
                  <w:r w:rsidRPr="002F6E3A">
                    <w:rPr>
                      <w:rFonts w:ascii="Sylfaen" w:hAnsi="Sylfaen" w:cs="Sylfaen"/>
                      <w:sz w:val="16"/>
                      <w:szCs w:val="16"/>
                      <w:lang w:val="hy-AM"/>
                    </w:rPr>
                    <w:t xml:space="preserve"> Բարեգործական կազմակերպության ամեն ամիս նվիրատվություն կատարող անձը տվյալներին հասանելիություն ստանալու մասին դիմում է ներկայացնում էլ. փոստի միջոցով: Բարեգործական կազմակերպությունն իր տրամադրության տակ ունի անցած տասներկու ամիսների ընթացքում կատարված նվիրատվությունների, ինչպես նաև նվիրատուների անունների և էլ. հասցեների մասին տեղեկությունները: Հսկողը կարող էր տրամադրել անձնական տվյալների և լրացուցիչ տեղեկությունների կրկնօրինակը՝ էլ. փոստին պատասխանելու միջոցով, եթե կիրառվեին բոլոր անհրաժեշտ երաշխիքները՝ հաշվի առնելով, օրինակ՝ տվյալների բնույթը:</w:t>
                  </w:r>
                </w:p>
              </w:txbxContent>
            </v:textbox>
            <w10:anchorlock/>
          </v:shape>
        </w:pict>
      </w:r>
    </w:p>
    <w:p w14:paraId="4851EA3F" w14:textId="77777777" w:rsidR="004513ED" w:rsidRPr="00174CEC" w:rsidRDefault="00E92D8E" w:rsidP="00B31FDE">
      <w:pPr>
        <w:pStyle w:val="ListParagraph"/>
        <w:numPr>
          <w:ilvl w:val="0"/>
          <w:numId w:val="16"/>
        </w:numPr>
        <w:tabs>
          <w:tab w:val="left" w:pos="754"/>
          <w:tab w:val="left" w:pos="756"/>
        </w:tabs>
        <w:spacing w:before="129" w:line="259" w:lineRule="auto"/>
        <w:ind w:right="1042"/>
        <w:rPr>
          <w:rFonts w:ascii="Sylfaen" w:hAnsi="Sylfaen"/>
          <w:lang w:val="hy-AM"/>
        </w:rPr>
      </w:pPr>
      <w:r w:rsidRPr="00174CEC">
        <w:rPr>
          <w:rFonts w:ascii="Sylfaen" w:hAnsi="Sylfaen"/>
          <w:lang w:val="hy-AM"/>
        </w:rPr>
        <w:t xml:space="preserve">Նույնիսկ այն հսկողները, որոնք մշակում են մեծ քանակությամբ տվյալներ, կարող են </w:t>
      </w:r>
      <w:r w:rsidR="00BE2BBD" w:rsidRPr="00174CEC">
        <w:rPr>
          <w:rFonts w:ascii="Sylfaen" w:hAnsi="Sylfaen"/>
          <w:lang w:val="hy-AM"/>
        </w:rPr>
        <w:t>կիրառել</w:t>
      </w:r>
      <w:r w:rsidRPr="00174CEC">
        <w:rPr>
          <w:rFonts w:ascii="Sylfaen" w:hAnsi="Sylfaen"/>
          <w:lang w:val="hy-AM"/>
        </w:rPr>
        <w:t xml:space="preserve"> </w:t>
      </w:r>
      <w:r w:rsidR="00BE2BBD" w:rsidRPr="00174CEC">
        <w:rPr>
          <w:rFonts w:ascii="Sylfaen" w:hAnsi="Sylfaen"/>
          <w:lang w:val="hy-AM"/>
        </w:rPr>
        <w:t>տվյալների</w:t>
      </w:r>
      <w:r w:rsidR="00FC5645" w:rsidRPr="00174CEC">
        <w:rPr>
          <w:rFonts w:ascii="Sylfaen" w:hAnsi="Sylfaen"/>
          <w:lang w:val="hy-AM"/>
        </w:rPr>
        <w:t>ն</w:t>
      </w:r>
      <w:r w:rsidR="00BE2BBD" w:rsidRPr="00174CEC">
        <w:rPr>
          <w:rFonts w:ascii="Sylfaen" w:hAnsi="Sylfaen"/>
          <w:lang w:val="hy-AM"/>
        </w:rPr>
        <w:t xml:space="preserve"> հասանելիություն ստանալու </w:t>
      </w:r>
      <w:r w:rsidR="00FC5645" w:rsidRPr="00174CEC">
        <w:rPr>
          <w:rFonts w:ascii="Sylfaen" w:hAnsi="Sylfaen"/>
          <w:lang w:val="hy-AM"/>
        </w:rPr>
        <w:t xml:space="preserve">մասին </w:t>
      </w:r>
      <w:r w:rsidR="00BE2BBD" w:rsidRPr="00174CEC">
        <w:rPr>
          <w:rFonts w:ascii="Sylfaen" w:hAnsi="Sylfaen"/>
          <w:lang w:val="hy-AM"/>
        </w:rPr>
        <w:t>դիմումներին ընթացք տալու մեխանիկական ընթացակարգեր</w:t>
      </w:r>
      <w:r w:rsidRPr="00174CEC">
        <w:rPr>
          <w:rFonts w:ascii="Sylfaen" w:hAnsi="Sylfaen"/>
          <w:lang w:val="hy-AM"/>
        </w:rPr>
        <w:t xml:space="preserve">: Եթե հսկողը մշակում է մի </w:t>
      </w:r>
      <w:r w:rsidR="00BE2BBD" w:rsidRPr="00174CEC">
        <w:rPr>
          <w:rFonts w:ascii="Sylfaen" w:hAnsi="Sylfaen"/>
          <w:lang w:val="hy-AM"/>
        </w:rPr>
        <w:t>շարք</w:t>
      </w:r>
      <w:r w:rsidRPr="00174CEC">
        <w:rPr>
          <w:rFonts w:ascii="Sylfaen" w:hAnsi="Sylfaen"/>
          <w:lang w:val="hy-AM"/>
        </w:rPr>
        <w:t xml:space="preserve"> տարբեր գերատեսչությունների տվյալներ, </w:t>
      </w:r>
      <w:r w:rsidR="00BE2BBD" w:rsidRPr="00174CEC">
        <w:rPr>
          <w:rFonts w:ascii="Sylfaen" w:hAnsi="Sylfaen"/>
          <w:lang w:val="hy-AM"/>
        </w:rPr>
        <w:t>ապա նա</w:t>
      </w:r>
      <w:r w:rsidRPr="00174CEC">
        <w:rPr>
          <w:rFonts w:ascii="Sylfaen" w:hAnsi="Sylfaen"/>
          <w:lang w:val="hy-AM"/>
        </w:rPr>
        <w:t xml:space="preserve"> պետք է </w:t>
      </w:r>
      <w:r w:rsidR="00BE2BBD" w:rsidRPr="00174CEC">
        <w:rPr>
          <w:rFonts w:ascii="Sylfaen" w:hAnsi="Sylfaen"/>
          <w:lang w:val="hy-AM"/>
        </w:rPr>
        <w:t>անձնական</w:t>
      </w:r>
      <w:r w:rsidRPr="00174CEC">
        <w:rPr>
          <w:rFonts w:ascii="Sylfaen" w:hAnsi="Sylfaen"/>
          <w:lang w:val="hy-AM"/>
        </w:rPr>
        <w:t xml:space="preserve"> տվյալներ</w:t>
      </w:r>
      <w:r w:rsidR="00BE2BBD" w:rsidRPr="00174CEC">
        <w:rPr>
          <w:rFonts w:ascii="Sylfaen" w:hAnsi="Sylfaen"/>
          <w:lang w:val="hy-AM"/>
        </w:rPr>
        <w:t xml:space="preserve"> հավաքի </w:t>
      </w:r>
      <w:r w:rsidRPr="00174CEC">
        <w:rPr>
          <w:rFonts w:ascii="Sylfaen" w:hAnsi="Sylfaen"/>
          <w:lang w:val="hy-AM"/>
        </w:rPr>
        <w:t xml:space="preserve">յուրաքանչյուր </w:t>
      </w:r>
      <w:r w:rsidR="0088145B" w:rsidRPr="00174CEC">
        <w:rPr>
          <w:rFonts w:ascii="Sylfaen" w:hAnsi="Sylfaen"/>
          <w:lang w:val="hy-AM"/>
        </w:rPr>
        <w:t>դեպարտամենտից</w:t>
      </w:r>
      <w:r w:rsidRPr="00174CEC">
        <w:rPr>
          <w:rFonts w:ascii="Sylfaen" w:hAnsi="Sylfaen"/>
          <w:lang w:val="hy-AM"/>
        </w:rPr>
        <w:t xml:space="preserve">, որպեսզի կարողանա պատասխանել տվյալների սուբյեկտի </w:t>
      </w:r>
      <w:r w:rsidR="00BE2BBD" w:rsidRPr="00174CEC">
        <w:rPr>
          <w:rFonts w:ascii="Sylfaen" w:hAnsi="Sylfaen"/>
          <w:lang w:val="hy-AM"/>
        </w:rPr>
        <w:t>դիմումին</w:t>
      </w:r>
      <w:r w:rsidRPr="00174CEC">
        <w:rPr>
          <w:rFonts w:ascii="Sylfaen" w:hAnsi="Sylfaen"/>
          <w:lang w:val="hy-AM"/>
        </w:rPr>
        <w:t>:</w:t>
      </w:r>
    </w:p>
    <w:p w14:paraId="099459EB" w14:textId="77777777" w:rsidR="004513ED" w:rsidRPr="00174CEC" w:rsidRDefault="008255ED">
      <w:pPr>
        <w:pStyle w:val="BodyText"/>
        <w:spacing w:before="2"/>
        <w:rPr>
          <w:rFonts w:ascii="Sylfaen" w:hAnsi="Sylfaen"/>
          <w:sz w:val="11"/>
          <w:lang w:val="hy-AM"/>
        </w:rPr>
      </w:pPr>
      <w:r>
        <w:rPr>
          <w:noProof/>
        </w:rPr>
        <w:pict w14:anchorId="36F550A8">
          <v:shape id="Text Box 208" o:spid="_x0000_s1143" type="#_x0000_t202" style="position:absolute;margin-left:65.2pt;margin-top:8.25pt;width:465pt;height:94.6pt;z-index:-2516546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" filled="f" strokeweight=".14108mm">
            <v:path arrowok="t"/>
            <v:textbox inset="0,0,0,0">
              <w:txbxContent>
                <w:p w14:paraId="24A50E91" w14:textId="77777777" w:rsidR="007F2EA2" w:rsidRPr="002F6E3A" w:rsidRDefault="007F2EA2">
                  <w:pPr>
                    <w:pStyle w:val="BodyText"/>
                    <w:spacing w:before="22" w:line="259" w:lineRule="auto"/>
                    <w:ind w:left="108" w:right="113"/>
                    <w:jc w:val="both"/>
                    <w:rPr>
                      <w:sz w:val="16"/>
                      <w:szCs w:val="16"/>
                      <w:lang w:val="hy-AM"/>
                    </w:rPr>
                  </w:pPr>
                  <w:r w:rsidRPr="002F6E3A">
                    <w:rPr>
                      <w:rFonts w:ascii="Sylfaen" w:hAnsi="Sylfaen"/>
                      <w:b/>
                      <w:sz w:val="16"/>
                      <w:szCs w:val="16"/>
                      <w:lang w:val="hy-AM"/>
                    </w:rPr>
                    <w:t>Օրինակ 24.</w:t>
                  </w:r>
                  <w:r w:rsidRPr="002F6E3A">
                    <w:rPr>
                      <w:rFonts w:ascii="Sylfaen" w:hAnsi="Sylfaen"/>
                      <w:sz w:val="16"/>
                      <w:szCs w:val="16"/>
                      <w:lang w:val="hy-AM"/>
                    </w:rPr>
                    <w:t xml:space="preserve"> Հսկողը նշանակում է ադմինիստրատոր՝ հասանելիություն ստանալու մասին դիմումների հետ կապված գործնական խնդիրները լուծելու համար</w:t>
                  </w:r>
                  <w:r w:rsidRPr="002F6E3A">
                    <w:rPr>
                      <w:sz w:val="16"/>
                      <w:szCs w:val="16"/>
                      <w:lang w:val="hy-AM"/>
                    </w:rPr>
                    <w:t xml:space="preserve">: </w:t>
                  </w:r>
                  <w:r w:rsidRPr="002F6E3A">
                    <w:rPr>
                      <w:rFonts w:ascii="Sylfaen" w:hAnsi="Sylfaen" w:cs="Sylfaen"/>
                      <w:sz w:val="16"/>
                      <w:szCs w:val="16"/>
                      <w:lang w:val="hy-AM"/>
                    </w:rPr>
                    <w:t>Դիմում</w:t>
                  </w:r>
                  <w:r w:rsidRPr="002F6E3A">
                    <w:rPr>
                      <w:sz w:val="16"/>
                      <w:szCs w:val="16"/>
                      <w:lang w:val="hy-AM"/>
                    </w:rPr>
                    <w:t xml:space="preserve"> </w:t>
                  </w:r>
                  <w:r w:rsidRPr="002F6E3A">
                    <w:rPr>
                      <w:rFonts w:ascii="Sylfaen" w:hAnsi="Sylfaen" w:cs="Sylfaen"/>
                      <w:sz w:val="16"/>
                      <w:szCs w:val="16"/>
                      <w:lang w:val="hy-AM"/>
                    </w:rPr>
                    <w:t>ստանալու դեպքում ադմինիստրատոր</w:t>
                  </w:r>
                  <w:r w:rsidR="006857C8">
                    <w:rPr>
                      <w:rFonts w:ascii="Sylfaen" w:hAnsi="Sylfaen" w:cs="Sylfaen"/>
                      <w:sz w:val="16"/>
                      <w:szCs w:val="16"/>
                      <w:lang w:val="hy-AM"/>
                    </w:rPr>
                    <w:t>ն</w:t>
                  </w:r>
                  <w:r w:rsidRPr="002F6E3A">
                    <w:rPr>
                      <w:sz w:val="16"/>
                      <w:szCs w:val="16"/>
                      <w:lang w:val="hy-AM"/>
                    </w:rPr>
                    <w:t xml:space="preserve"> </w:t>
                  </w:r>
                  <w:r w:rsidRPr="002F6E3A">
                    <w:rPr>
                      <w:rFonts w:ascii="Sylfaen" w:hAnsi="Sylfaen" w:cs="Sylfaen"/>
                      <w:sz w:val="16"/>
                      <w:szCs w:val="16"/>
                      <w:lang w:val="hy-AM"/>
                    </w:rPr>
                    <w:t>էլ</w:t>
                  </w:r>
                  <w:r w:rsidR="006857C8">
                    <w:rPr>
                      <w:rFonts w:ascii="Sylfaen" w:hAnsi="Sylfaen" w:cs="Sylfaen"/>
                      <w:sz w:val="16"/>
                      <w:szCs w:val="16"/>
                      <w:lang w:val="hy-AM"/>
                    </w:rPr>
                    <w:t xml:space="preserve">եկտրոնային </w:t>
                  </w:r>
                  <w:r w:rsidRPr="002F6E3A">
                    <w:rPr>
                      <w:rFonts w:ascii="Sylfaen" w:hAnsi="Sylfaen" w:cs="Sylfaen"/>
                      <w:sz w:val="16"/>
                      <w:szCs w:val="16"/>
                      <w:lang w:val="hy-AM"/>
                    </w:rPr>
                    <w:t>փոստով</w:t>
                  </w:r>
                  <w:r w:rsidRPr="002F6E3A">
                    <w:rPr>
                      <w:sz w:val="16"/>
                      <w:szCs w:val="16"/>
                      <w:lang w:val="hy-AM"/>
                    </w:rPr>
                    <w:t xml:space="preserve"> </w:t>
                  </w:r>
                  <w:r w:rsidRPr="002F6E3A">
                    <w:rPr>
                      <w:rFonts w:ascii="Sylfaen" w:hAnsi="Sylfaen" w:cs="Sylfaen"/>
                      <w:sz w:val="16"/>
                      <w:szCs w:val="16"/>
                      <w:lang w:val="hy-AM"/>
                    </w:rPr>
                    <w:t>հարցում</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ուղարկում</w:t>
                  </w:r>
                  <w:r w:rsidRPr="002F6E3A">
                    <w:rPr>
                      <w:sz w:val="16"/>
                      <w:szCs w:val="16"/>
                      <w:lang w:val="hy-AM"/>
                    </w:rPr>
                    <w:t xml:space="preserve"> </w:t>
                  </w:r>
                  <w:r w:rsidRPr="002F6E3A">
                    <w:rPr>
                      <w:rFonts w:ascii="Sylfaen" w:hAnsi="Sylfaen" w:cs="Sylfaen"/>
                      <w:sz w:val="16"/>
                      <w:szCs w:val="16"/>
                      <w:lang w:val="hy-AM"/>
                    </w:rPr>
                    <w:t>կազմակերպության</w:t>
                  </w:r>
                  <w:r w:rsidRPr="002F6E3A">
                    <w:rPr>
                      <w:sz w:val="16"/>
                      <w:szCs w:val="16"/>
                      <w:lang w:val="hy-AM"/>
                    </w:rPr>
                    <w:t xml:space="preserve"> </w:t>
                  </w:r>
                  <w:r w:rsidRPr="002F6E3A">
                    <w:rPr>
                      <w:rFonts w:ascii="Sylfaen" w:hAnsi="Sylfaen" w:cs="Sylfaen"/>
                      <w:sz w:val="16"/>
                      <w:szCs w:val="16"/>
                      <w:lang w:val="hy-AM"/>
                    </w:rPr>
                    <w:t>տարբեր</w:t>
                  </w:r>
                  <w:r w:rsidRPr="002F6E3A">
                    <w:rPr>
                      <w:sz w:val="16"/>
                      <w:szCs w:val="16"/>
                      <w:lang w:val="hy-AM"/>
                    </w:rPr>
                    <w:t xml:space="preserve"> </w:t>
                  </w:r>
                  <w:r w:rsidRPr="002F6E3A">
                    <w:rPr>
                      <w:rFonts w:ascii="Sylfaen" w:hAnsi="Sylfaen" w:cs="Sylfaen"/>
                      <w:sz w:val="16"/>
                      <w:szCs w:val="16"/>
                      <w:lang w:val="hy-AM"/>
                    </w:rPr>
                    <w:t>դեպարտամենտներ՝</w:t>
                  </w:r>
                  <w:r w:rsidRPr="002F6E3A">
                    <w:rPr>
                      <w:sz w:val="16"/>
                      <w:szCs w:val="16"/>
                      <w:lang w:val="hy-AM"/>
                    </w:rPr>
                    <w:t xml:space="preserve"> </w:t>
                  </w:r>
                  <w:r w:rsidRPr="002F6E3A">
                    <w:rPr>
                      <w:rFonts w:ascii="Sylfaen" w:hAnsi="Sylfaen" w:cs="Sylfaen"/>
                      <w:sz w:val="16"/>
                      <w:szCs w:val="16"/>
                      <w:lang w:val="hy-AM"/>
                    </w:rPr>
                    <w:t>խնդրելով</w:t>
                  </w:r>
                  <w:r w:rsidRPr="002F6E3A">
                    <w:rPr>
                      <w:sz w:val="16"/>
                      <w:szCs w:val="16"/>
                      <w:lang w:val="hy-AM"/>
                    </w:rPr>
                    <w:t xml:space="preserve"> </w:t>
                  </w:r>
                  <w:r w:rsidRPr="002F6E3A">
                    <w:rPr>
                      <w:rFonts w:ascii="Sylfaen" w:hAnsi="Sylfaen" w:cs="Sylfaen"/>
                      <w:sz w:val="16"/>
                      <w:szCs w:val="16"/>
                      <w:lang w:val="hy-AM"/>
                    </w:rPr>
                    <w:t>հավաքել</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սուբյեկտին</w:t>
                  </w:r>
                  <w:r w:rsidRPr="002F6E3A">
                    <w:rPr>
                      <w:sz w:val="16"/>
                      <w:szCs w:val="16"/>
                      <w:lang w:val="hy-AM"/>
                    </w:rPr>
                    <w:t xml:space="preserve"> </w:t>
                  </w:r>
                  <w:r w:rsidRPr="002F6E3A">
                    <w:rPr>
                      <w:rFonts w:ascii="Sylfaen" w:hAnsi="Sylfaen" w:cs="Sylfaen"/>
                      <w:sz w:val="16"/>
                      <w:szCs w:val="16"/>
                      <w:lang w:val="hy-AM"/>
                    </w:rPr>
                    <w:t>վերաբերող</w:t>
                  </w:r>
                  <w:r w:rsidRPr="002F6E3A">
                    <w:rPr>
                      <w:sz w:val="16"/>
                      <w:szCs w:val="16"/>
                      <w:lang w:val="hy-AM"/>
                    </w:rPr>
                    <w:t xml:space="preserve"> </w:t>
                  </w:r>
                  <w:r w:rsidRPr="002F6E3A">
                    <w:rPr>
                      <w:rFonts w:ascii="Sylfaen" w:hAnsi="Sylfaen" w:cs="Sylfaen"/>
                      <w:sz w:val="16"/>
                      <w:szCs w:val="16"/>
                      <w:lang w:val="hy-AM"/>
                    </w:rPr>
                    <w:t>անձնական</w:t>
                  </w:r>
                  <w:r w:rsidRPr="002F6E3A">
                    <w:rPr>
                      <w:sz w:val="16"/>
                      <w:szCs w:val="16"/>
                      <w:lang w:val="hy-AM"/>
                    </w:rPr>
                    <w:t xml:space="preserve"> </w:t>
                  </w:r>
                  <w:r w:rsidRPr="002F6E3A">
                    <w:rPr>
                      <w:rFonts w:ascii="Sylfaen" w:hAnsi="Sylfaen" w:cs="Sylfaen"/>
                      <w:sz w:val="16"/>
                      <w:szCs w:val="16"/>
                      <w:lang w:val="hy-AM"/>
                    </w:rPr>
                    <w:t>տվյալներ</w:t>
                  </w:r>
                  <w:r w:rsidRPr="002F6E3A">
                    <w:rPr>
                      <w:sz w:val="16"/>
                      <w:szCs w:val="16"/>
                      <w:lang w:val="hy-AM"/>
                    </w:rPr>
                    <w:t xml:space="preserve">: </w:t>
                  </w:r>
                  <w:r w:rsidRPr="002F6E3A">
                    <w:rPr>
                      <w:rFonts w:ascii="Sylfaen" w:hAnsi="Sylfaen" w:cs="Sylfaen"/>
                      <w:sz w:val="16"/>
                      <w:szCs w:val="16"/>
                      <w:lang w:val="hy-AM"/>
                    </w:rPr>
                    <w:t>Յուրաքանչյուր</w:t>
                  </w:r>
                  <w:r w:rsidRPr="002F6E3A">
                    <w:rPr>
                      <w:sz w:val="16"/>
                      <w:szCs w:val="16"/>
                      <w:lang w:val="hy-AM"/>
                    </w:rPr>
                    <w:t xml:space="preserve"> </w:t>
                  </w:r>
                  <w:r w:rsidRPr="002F6E3A">
                    <w:rPr>
                      <w:rFonts w:ascii="Sylfaen" w:hAnsi="Sylfaen" w:cs="Sylfaen"/>
                      <w:sz w:val="16"/>
                      <w:szCs w:val="16"/>
                      <w:lang w:val="hy-AM"/>
                    </w:rPr>
                    <w:t>դեպարտամենտի ներկայացուցիչներն</w:t>
                  </w:r>
                  <w:r w:rsidRPr="002F6E3A">
                    <w:rPr>
                      <w:sz w:val="16"/>
                      <w:szCs w:val="16"/>
                      <w:lang w:val="hy-AM"/>
                    </w:rPr>
                    <w:t xml:space="preserve"> </w:t>
                  </w:r>
                  <w:r w:rsidRPr="002F6E3A">
                    <w:rPr>
                      <w:rFonts w:ascii="Sylfaen" w:hAnsi="Sylfaen" w:cs="Sylfaen"/>
                      <w:sz w:val="16"/>
                      <w:szCs w:val="16"/>
                      <w:lang w:val="hy-AM"/>
                    </w:rPr>
                    <w:t>ադմինիստրատորին</w:t>
                  </w:r>
                  <w:r w:rsidRPr="002F6E3A">
                    <w:rPr>
                      <w:sz w:val="16"/>
                      <w:szCs w:val="16"/>
                      <w:lang w:val="hy-AM"/>
                    </w:rPr>
                    <w:t xml:space="preserve"> </w:t>
                  </w:r>
                  <w:r w:rsidRPr="002F6E3A">
                    <w:rPr>
                      <w:rFonts w:ascii="Sylfaen" w:hAnsi="Sylfaen" w:cs="Sylfaen"/>
                      <w:sz w:val="16"/>
                      <w:szCs w:val="16"/>
                      <w:lang w:val="hy-AM"/>
                    </w:rPr>
                    <w:t>տալիս</w:t>
                  </w:r>
                  <w:r w:rsidRPr="002F6E3A">
                    <w:rPr>
                      <w:sz w:val="16"/>
                      <w:szCs w:val="16"/>
                      <w:lang w:val="hy-AM"/>
                    </w:rPr>
                    <w:t xml:space="preserve"> </w:t>
                  </w:r>
                  <w:r w:rsidRPr="002F6E3A">
                    <w:rPr>
                      <w:rFonts w:ascii="Sylfaen" w:hAnsi="Sylfaen"/>
                      <w:sz w:val="16"/>
                      <w:szCs w:val="16"/>
                      <w:lang w:val="hy-AM"/>
                    </w:rPr>
                    <w:t>են</w:t>
                  </w:r>
                  <w:r w:rsidRPr="002F6E3A">
                    <w:rPr>
                      <w:sz w:val="16"/>
                      <w:szCs w:val="16"/>
                      <w:lang w:val="hy-AM"/>
                    </w:rPr>
                    <w:t xml:space="preserve"> </w:t>
                  </w:r>
                  <w:r w:rsidRPr="002F6E3A">
                    <w:rPr>
                      <w:rFonts w:ascii="Sylfaen" w:hAnsi="Sylfaen" w:cs="Sylfaen"/>
                      <w:sz w:val="16"/>
                      <w:szCs w:val="16"/>
                      <w:lang w:val="hy-AM"/>
                    </w:rPr>
                    <w:t>իրենց</w:t>
                  </w:r>
                  <w:r w:rsidRPr="002F6E3A">
                    <w:rPr>
                      <w:sz w:val="16"/>
                      <w:szCs w:val="16"/>
                      <w:lang w:val="hy-AM"/>
                    </w:rPr>
                    <w:t xml:space="preserve"> </w:t>
                  </w:r>
                  <w:r w:rsidRPr="002F6E3A">
                    <w:rPr>
                      <w:rFonts w:ascii="Sylfaen" w:hAnsi="Sylfaen" w:cs="Sylfaen"/>
                      <w:sz w:val="16"/>
                      <w:szCs w:val="16"/>
                      <w:lang w:val="hy-AM"/>
                    </w:rPr>
                    <w:t>դեպարտամենտի կողմից</w:t>
                  </w:r>
                  <w:r w:rsidRPr="002F6E3A">
                    <w:rPr>
                      <w:sz w:val="16"/>
                      <w:szCs w:val="16"/>
                      <w:lang w:val="hy-AM"/>
                    </w:rPr>
                    <w:t xml:space="preserve"> </w:t>
                  </w:r>
                  <w:r w:rsidRPr="002F6E3A">
                    <w:rPr>
                      <w:rFonts w:ascii="Sylfaen" w:hAnsi="Sylfaen" w:cs="Sylfaen"/>
                      <w:sz w:val="16"/>
                      <w:szCs w:val="16"/>
                      <w:lang w:val="hy-AM"/>
                    </w:rPr>
                    <w:t>մշակված</w:t>
                  </w:r>
                  <w:r w:rsidRPr="002F6E3A">
                    <w:rPr>
                      <w:sz w:val="16"/>
                      <w:szCs w:val="16"/>
                      <w:lang w:val="hy-AM"/>
                    </w:rPr>
                    <w:t xml:space="preserve"> </w:t>
                  </w:r>
                  <w:r w:rsidRPr="002F6E3A">
                    <w:rPr>
                      <w:rFonts w:ascii="Sylfaen" w:hAnsi="Sylfaen" w:cs="Sylfaen"/>
                      <w:sz w:val="16"/>
                      <w:szCs w:val="16"/>
                      <w:lang w:val="hy-AM"/>
                    </w:rPr>
                    <w:t>անձնական</w:t>
                  </w:r>
                  <w:r w:rsidRPr="002F6E3A">
                    <w:rPr>
                      <w:sz w:val="16"/>
                      <w:szCs w:val="16"/>
                      <w:lang w:val="hy-AM"/>
                    </w:rPr>
                    <w:t xml:space="preserve"> </w:t>
                  </w:r>
                  <w:r w:rsidRPr="002F6E3A">
                    <w:rPr>
                      <w:rFonts w:ascii="Sylfaen" w:hAnsi="Sylfaen" w:cs="Sylfaen"/>
                      <w:sz w:val="16"/>
                      <w:szCs w:val="16"/>
                      <w:lang w:val="hy-AM"/>
                    </w:rPr>
                    <w:t>տվյալները</w:t>
                  </w:r>
                  <w:r w:rsidRPr="002F6E3A">
                    <w:rPr>
                      <w:sz w:val="16"/>
                      <w:szCs w:val="16"/>
                      <w:lang w:val="hy-AM"/>
                    </w:rPr>
                    <w:t xml:space="preserve">: </w:t>
                  </w:r>
                  <w:r w:rsidRPr="002F6E3A">
                    <w:rPr>
                      <w:rFonts w:ascii="Sylfaen" w:hAnsi="Sylfaen" w:cs="Sylfaen"/>
                      <w:sz w:val="16"/>
                      <w:szCs w:val="16"/>
                      <w:lang w:val="hy-AM"/>
                    </w:rPr>
                    <w:t>Այնուհետև</w:t>
                  </w:r>
                  <w:r w:rsidRPr="002F6E3A">
                    <w:rPr>
                      <w:sz w:val="16"/>
                      <w:szCs w:val="16"/>
                      <w:lang w:val="hy-AM"/>
                    </w:rPr>
                    <w:t xml:space="preserve"> </w:t>
                  </w:r>
                  <w:r w:rsidRPr="002F6E3A">
                    <w:rPr>
                      <w:rFonts w:ascii="Sylfaen" w:hAnsi="Sylfaen" w:cs="Sylfaen"/>
                      <w:sz w:val="16"/>
                      <w:szCs w:val="16"/>
                      <w:lang w:val="hy-AM"/>
                    </w:rPr>
                    <w:t>ադմինիստրատորը</w:t>
                  </w:r>
                  <w:r w:rsidRPr="002F6E3A">
                    <w:rPr>
                      <w:sz w:val="16"/>
                      <w:szCs w:val="16"/>
                      <w:lang w:val="hy-AM"/>
                    </w:rPr>
                    <w:t xml:space="preserve"> </w:t>
                  </w:r>
                  <w:r w:rsidRPr="002F6E3A">
                    <w:rPr>
                      <w:rFonts w:ascii="Sylfaen" w:hAnsi="Sylfaen" w:cs="Sylfaen"/>
                      <w:sz w:val="16"/>
                      <w:szCs w:val="16"/>
                      <w:lang w:val="hy-AM"/>
                    </w:rPr>
                    <w:t>բոլոր</w:t>
                  </w:r>
                  <w:r w:rsidRPr="002F6E3A">
                    <w:rPr>
                      <w:sz w:val="16"/>
                      <w:szCs w:val="16"/>
                      <w:lang w:val="hy-AM"/>
                    </w:rPr>
                    <w:t xml:space="preserve"> </w:t>
                  </w:r>
                  <w:r w:rsidRPr="002F6E3A">
                    <w:rPr>
                      <w:rFonts w:ascii="Sylfaen" w:hAnsi="Sylfaen" w:cs="Sylfaen"/>
                      <w:sz w:val="16"/>
                      <w:szCs w:val="16"/>
                      <w:lang w:val="hy-AM"/>
                    </w:rPr>
                    <w:t>անձնական</w:t>
                  </w:r>
                  <w:r w:rsidRPr="002F6E3A">
                    <w:rPr>
                      <w:sz w:val="16"/>
                      <w:szCs w:val="16"/>
                      <w:lang w:val="hy-AM"/>
                    </w:rPr>
                    <w:t xml:space="preserve"> </w:t>
                  </w:r>
                  <w:r w:rsidRPr="002F6E3A">
                    <w:rPr>
                      <w:rFonts w:ascii="Sylfaen" w:hAnsi="Sylfaen" w:cs="Sylfaen"/>
                      <w:sz w:val="16"/>
                      <w:szCs w:val="16"/>
                      <w:lang w:val="hy-AM"/>
                    </w:rPr>
                    <w:t>տվյալները,</w:t>
                  </w:r>
                  <w:r w:rsidRPr="002F6E3A">
                    <w:rPr>
                      <w:sz w:val="16"/>
                      <w:szCs w:val="16"/>
                      <w:lang w:val="hy-AM"/>
                    </w:rPr>
                    <w:t xml:space="preserve"> </w:t>
                  </w:r>
                  <w:r w:rsidRPr="002F6E3A">
                    <w:rPr>
                      <w:rFonts w:ascii="Sylfaen" w:hAnsi="Sylfaen" w:cs="Sylfaen"/>
                      <w:sz w:val="16"/>
                      <w:szCs w:val="16"/>
                      <w:lang w:val="hy-AM"/>
                    </w:rPr>
                    <w:t>ինչպես նաև</w:t>
                  </w:r>
                  <w:r w:rsidRPr="002F6E3A">
                    <w:rPr>
                      <w:sz w:val="16"/>
                      <w:szCs w:val="16"/>
                      <w:lang w:val="hy-AM"/>
                    </w:rPr>
                    <w:t xml:space="preserve"> </w:t>
                  </w:r>
                  <w:r w:rsidRPr="002F6E3A">
                    <w:rPr>
                      <w:rFonts w:ascii="Sylfaen" w:hAnsi="Sylfaen" w:cs="Sylfaen"/>
                      <w:sz w:val="16"/>
                      <w:szCs w:val="16"/>
                      <w:lang w:val="hy-AM"/>
                    </w:rPr>
                    <w:t>անհրաժեշտ</w:t>
                  </w:r>
                  <w:r w:rsidRPr="002F6E3A">
                    <w:rPr>
                      <w:sz w:val="16"/>
                      <w:szCs w:val="16"/>
                      <w:lang w:val="hy-AM"/>
                    </w:rPr>
                    <w:t xml:space="preserve"> </w:t>
                  </w:r>
                  <w:r w:rsidRPr="002F6E3A">
                    <w:rPr>
                      <w:rFonts w:ascii="Sylfaen" w:hAnsi="Sylfaen" w:cs="Sylfaen"/>
                      <w:sz w:val="16"/>
                      <w:szCs w:val="16"/>
                      <w:lang w:val="hy-AM"/>
                    </w:rPr>
                    <w:t>լրացուցիչ</w:t>
                  </w:r>
                  <w:r w:rsidRPr="002F6E3A">
                    <w:rPr>
                      <w:sz w:val="16"/>
                      <w:szCs w:val="16"/>
                      <w:lang w:val="hy-AM"/>
                    </w:rPr>
                    <w:t xml:space="preserve"> </w:t>
                  </w:r>
                  <w:r w:rsidRPr="002F6E3A">
                    <w:rPr>
                      <w:rFonts w:ascii="Sylfaen" w:hAnsi="Sylfaen" w:cs="Sylfaen"/>
                      <w:sz w:val="16"/>
                      <w:szCs w:val="16"/>
                      <w:lang w:val="hy-AM"/>
                    </w:rPr>
                    <w:t>տեղեկություններն ուղարկում</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սուբյեկտին, օրինակ</w:t>
                  </w:r>
                  <w:r w:rsidRPr="002F6E3A">
                    <w:rPr>
                      <w:sz w:val="16"/>
                      <w:szCs w:val="16"/>
                      <w:lang w:val="hy-AM"/>
                    </w:rPr>
                    <w:t xml:space="preserve"> </w:t>
                  </w:r>
                  <w:r w:rsidRPr="002F6E3A">
                    <w:rPr>
                      <w:rFonts w:ascii="Sylfaen" w:hAnsi="Sylfaen" w:cs="Sylfaen"/>
                      <w:sz w:val="16"/>
                      <w:szCs w:val="16"/>
                      <w:lang w:val="hy-AM"/>
                    </w:rPr>
                    <w:t>և</w:t>
                  </w:r>
                  <w:r w:rsidRPr="002F6E3A">
                    <w:rPr>
                      <w:sz w:val="16"/>
                      <w:szCs w:val="16"/>
                      <w:lang w:val="hy-AM"/>
                    </w:rPr>
                    <w:t xml:space="preserve"> </w:t>
                  </w:r>
                  <w:r w:rsidRPr="002F6E3A">
                    <w:rPr>
                      <w:rFonts w:ascii="Sylfaen" w:hAnsi="Sylfaen" w:cs="Sylfaen"/>
                      <w:sz w:val="16"/>
                      <w:szCs w:val="16"/>
                      <w:lang w:val="hy-AM"/>
                    </w:rPr>
                    <w:t>անհրաժեշտության</w:t>
                  </w:r>
                  <w:r w:rsidRPr="002F6E3A">
                    <w:rPr>
                      <w:sz w:val="16"/>
                      <w:szCs w:val="16"/>
                      <w:lang w:val="hy-AM"/>
                    </w:rPr>
                    <w:t xml:space="preserve"> </w:t>
                  </w:r>
                  <w:r w:rsidRPr="002F6E3A">
                    <w:rPr>
                      <w:rFonts w:ascii="Sylfaen" w:hAnsi="Sylfaen" w:cs="Sylfaen"/>
                      <w:sz w:val="16"/>
                      <w:szCs w:val="16"/>
                      <w:lang w:val="hy-AM"/>
                    </w:rPr>
                    <w:t>դեպքում՝</w:t>
                  </w:r>
                  <w:r w:rsidRPr="002F6E3A">
                    <w:rPr>
                      <w:sz w:val="16"/>
                      <w:szCs w:val="16"/>
                      <w:lang w:val="hy-AM"/>
                    </w:rPr>
                    <w:t xml:space="preserve"> </w:t>
                  </w:r>
                  <w:r w:rsidRPr="002F6E3A">
                    <w:rPr>
                      <w:rFonts w:ascii="Sylfaen" w:hAnsi="Sylfaen" w:cs="Sylfaen"/>
                      <w:sz w:val="16"/>
                      <w:szCs w:val="16"/>
                      <w:lang w:val="hy-AM"/>
                    </w:rPr>
                    <w:t>էլ. փոստով</w:t>
                  </w:r>
                  <w:r w:rsidRPr="002F6E3A">
                    <w:rPr>
                      <w:sz w:val="16"/>
                      <w:szCs w:val="16"/>
                      <w:lang w:val="hy-AM"/>
                    </w:rPr>
                    <w:t>:</w:t>
                  </w:r>
                </w:p>
              </w:txbxContent>
            </v:textbox>
            <w10:wrap type="topAndBottom" anchorx="page"/>
          </v:shape>
        </w:pict>
      </w:r>
    </w:p>
    <w:p w14:paraId="1B4A367C" w14:textId="77777777" w:rsidR="004513ED" w:rsidRPr="00174CEC" w:rsidRDefault="007B5AE3" w:rsidP="007B5AE3">
      <w:pPr>
        <w:pStyle w:val="ListParagraph"/>
        <w:numPr>
          <w:ilvl w:val="0"/>
          <w:numId w:val="16"/>
        </w:numPr>
        <w:tabs>
          <w:tab w:val="left" w:pos="754"/>
          <w:tab w:val="left" w:pos="756"/>
        </w:tabs>
        <w:spacing w:before="162" w:line="259" w:lineRule="auto"/>
        <w:ind w:right="1033"/>
        <w:rPr>
          <w:rFonts w:ascii="Sylfaen" w:hAnsi="Sylfaen"/>
          <w:lang w:val="hy-AM"/>
        </w:rPr>
      </w:pPr>
      <w:r w:rsidRPr="00174CEC">
        <w:rPr>
          <w:rFonts w:ascii="Sylfaen" w:hAnsi="Sylfaen"/>
          <w:lang w:val="hy-AM"/>
        </w:rPr>
        <w:t xml:space="preserve">Թեև հասանելիություն ստանալու մասին դիմումներին ընթացք տալու համար կիրառվող մեխանիկական գործընթացները կարող են </w:t>
      </w:r>
      <w:r w:rsidR="000D2BB6">
        <w:rPr>
          <w:rFonts w:ascii="Sylfaen" w:hAnsi="Sylfaen"/>
          <w:lang w:val="hy-AM"/>
        </w:rPr>
        <w:t>պատշաճ</w:t>
      </w:r>
      <w:r w:rsidR="000D2BB6" w:rsidRPr="00174CEC">
        <w:rPr>
          <w:rFonts w:ascii="Sylfaen" w:hAnsi="Sylfaen"/>
          <w:lang w:val="hy-AM"/>
        </w:rPr>
        <w:t xml:space="preserve"> </w:t>
      </w:r>
      <w:r w:rsidRPr="00174CEC">
        <w:rPr>
          <w:rFonts w:ascii="Sylfaen" w:hAnsi="Sylfaen"/>
          <w:lang w:val="hy-AM"/>
        </w:rPr>
        <w:t>համարվել, այնուամենայնիվ, որոշ հսկողներ կարող են օգտվել տվյալների սուբյեկտների դիմումներին ընթացք տալու ավտոմատացված գործընթացներից: Սա կարող է կիրառ</w:t>
      </w:r>
      <w:r w:rsidR="00FC5645" w:rsidRPr="00174CEC">
        <w:rPr>
          <w:rFonts w:ascii="Sylfaen" w:hAnsi="Sylfaen"/>
          <w:lang w:val="hy-AM"/>
        </w:rPr>
        <w:t>ելի</w:t>
      </w:r>
      <w:r w:rsidRPr="00174CEC">
        <w:rPr>
          <w:rFonts w:ascii="Sylfaen" w:hAnsi="Sylfaen"/>
          <w:lang w:val="hy-AM"/>
        </w:rPr>
        <w:t xml:space="preserve"> լինել, օրինակ՝ այն հսկողների դեպքում, որոնք ստանում են մեծ թվով դիմումներ: 15-րդ հոդվածով նախատեսված տեղեկությունների տրամադրման եղանակներից մեկը տվյալների սուբյեկտին ինքնասպասարկման գործիքներով ապահովելն է: Սա կարող է դյուրացնել տվյալների սուբյեկտների հասանելիություն ստանալու մասին դիմումներին արդյունավետ կերպով և ժամանակին ընթացք տալու գործընթացը, ինչպես նաև հնարավորություն տալ հսկողին ինքնասպասարկման գործիքի մեջ ներառել ստուգման մեխանիզմը:</w:t>
      </w:r>
    </w:p>
    <w:p w14:paraId="0918E9AC" w14:textId="77777777" w:rsidR="004513ED" w:rsidRPr="00174CEC" w:rsidRDefault="008255ED">
      <w:pPr>
        <w:pStyle w:val="BodyText"/>
        <w:spacing w:before="4"/>
        <w:rPr>
          <w:rFonts w:ascii="Sylfaen" w:hAnsi="Sylfaen"/>
          <w:sz w:val="11"/>
          <w:lang w:val="hy-AM"/>
        </w:rPr>
      </w:pPr>
      <w:r>
        <w:rPr>
          <w:noProof/>
        </w:rPr>
        <w:pict w14:anchorId="7C240389">
          <v:shape id="Text Box 207" o:spid="_x0000_s1142" type="#_x0000_t202" style="position:absolute;margin-left:65pt;margin-top:8.5pt;width:465pt;height:70.35pt;z-index:-2516536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" filled="f" strokeweight=".14108mm">
            <v:path arrowok="t"/>
            <v:textbox inset="0,0,0,0">
              <w:txbxContent>
                <w:p w14:paraId="2A152CF5" w14:textId="77777777" w:rsidR="007F2EA2" w:rsidRPr="002F6E3A" w:rsidRDefault="007F2EA2">
                  <w:pPr>
                    <w:pStyle w:val="BodyText"/>
                    <w:spacing w:before="22" w:line="259" w:lineRule="auto"/>
                    <w:ind w:left="108" w:right="113"/>
                    <w:jc w:val="both"/>
                    <w:rPr>
                      <w:sz w:val="16"/>
                      <w:szCs w:val="16"/>
                      <w:lang w:val="hy-AM"/>
                    </w:rPr>
                  </w:pPr>
                  <w:r w:rsidRPr="002F6E3A">
                    <w:rPr>
                      <w:rFonts w:ascii="Sylfaen" w:hAnsi="Sylfaen" w:cs="Sylfaen"/>
                      <w:b/>
                      <w:sz w:val="16"/>
                      <w:szCs w:val="16"/>
                      <w:lang w:val="hy-AM"/>
                    </w:rPr>
                    <w:t>Օրինակ 25.</w:t>
                  </w:r>
                  <w:r w:rsidRPr="002F6E3A">
                    <w:rPr>
                      <w:rFonts w:ascii="Sylfaen" w:hAnsi="Sylfaen" w:cs="Sylfaen"/>
                      <w:sz w:val="16"/>
                      <w:szCs w:val="16"/>
                      <w:lang w:val="hy-AM"/>
                    </w:rPr>
                    <w:t xml:space="preserve"> Սոցիալական ցանցերն ունեն հասանելիություն ստանալու մասին դիմումներին ընթացք տալու ավտոմատացված գործընթաց, որը հնարավորություն է տալիս տվյալների սուբյեկտին իր օգտատիրոջ հաշվից մուտք գործել անձնական տվյալներ: Անձնական տվյալներն առբերելու համար սոցիալական ցանցերի օգտատերերը կարող են ընտրել «Ներբեռնել Ձեր անձնական տվյալները» տարբերակը, երբ մուտք են գործում իրենց օգտատիրոջ հաշիվ: Ինքնասպասարկման այդ տարբերակը թույլ է տալիս օգտատերերին իրենց սեփական համակարգիչ ներբեռնել անձնական տվյալները պարունակող ֆայլ անմիջապես օգտատիրոջ հաշվից:</w:t>
                  </w:r>
                </w:p>
              </w:txbxContent>
            </v:textbox>
            <w10:wrap type="topAndBottom" anchorx="page"/>
          </v:shape>
        </w:pict>
      </w:r>
    </w:p>
    <w:p w14:paraId="1BC92EEC" w14:textId="77777777" w:rsidR="00780072" w:rsidRPr="00174CEC" w:rsidRDefault="00780072">
      <w:pPr>
        <w:rPr>
          <w:rFonts w:ascii="Sylfaen" w:hAnsi="Sylfaen"/>
          <w:lang w:val="hy-AM"/>
        </w:rPr>
      </w:pPr>
      <w:r w:rsidRPr="00174CEC">
        <w:rPr>
          <w:rFonts w:ascii="Sylfaen" w:hAnsi="Sylfaen"/>
          <w:lang w:val="hy-AM"/>
        </w:rPr>
        <w:br w:type="page"/>
      </w:r>
    </w:p>
    <w:p w14:paraId="1019D97F" w14:textId="77777777" w:rsidR="004513ED" w:rsidRPr="00174CEC" w:rsidRDefault="007A30F5" w:rsidP="007A30F5">
      <w:pPr>
        <w:pStyle w:val="ListParagraph"/>
        <w:numPr>
          <w:ilvl w:val="0"/>
          <w:numId w:val="16"/>
        </w:numPr>
        <w:tabs>
          <w:tab w:val="left" w:pos="754"/>
          <w:tab w:val="left" w:pos="756"/>
        </w:tabs>
        <w:spacing w:before="163" w:line="259" w:lineRule="auto"/>
        <w:ind w:right="1035"/>
        <w:rPr>
          <w:rFonts w:ascii="Sylfaen" w:hAnsi="Sylfaen"/>
          <w:lang w:val="hy-AM"/>
        </w:rPr>
      </w:pPr>
      <w:r w:rsidRPr="00174CEC">
        <w:rPr>
          <w:rFonts w:ascii="Sylfaen" w:hAnsi="Sylfaen"/>
          <w:lang w:val="hy-AM"/>
        </w:rPr>
        <w:lastRenderedPageBreak/>
        <w:t xml:space="preserve">Ինքնասպասարկման գործիքների կիրառումը երբեք չպետք է սահմանափակի ստացված անձնական տվյալների շրջանակը: Եթե ինքնասպասարկման գործիքի միջոցով հնարավոր չի լինում տրամադրել 15-րդ հոդվածով նախատեսված բոլոր տեղեկությունները, ապա </w:t>
      </w:r>
      <w:r w:rsidR="00FB43C9" w:rsidRPr="00174CEC">
        <w:rPr>
          <w:rFonts w:ascii="Sylfaen" w:hAnsi="Sylfaen"/>
          <w:lang w:val="hy-AM"/>
        </w:rPr>
        <w:t>մնացած տեղեկությունները</w:t>
      </w:r>
      <w:r w:rsidRPr="00174CEC">
        <w:rPr>
          <w:rFonts w:ascii="Sylfaen" w:hAnsi="Sylfaen"/>
          <w:lang w:val="hy-AM"/>
        </w:rPr>
        <w:t xml:space="preserve"> պետք է </w:t>
      </w:r>
      <w:r w:rsidR="00FB43C9" w:rsidRPr="00174CEC">
        <w:rPr>
          <w:rFonts w:ascii="Sylfaen" w:hAnsi="Sylfaen"/>
          <w:lang w:val="hy-AM"/>
        </w:rPr>
        <w:t>տրամադրվեն</w:t>
      </w:r>
      <w:r w:rsidRPr="00174CEC">
        <w:rPr>
          <w:rFonts w:ascii="Sylfaen" w:hAnsi="Sylfaen"/>
          <w:lang w:val="hy-AM"/>
        </w:rPr>
        <w:t xml:space="preserve"> այլ եղանակով: Հսկողը կարող է </w:t>
      </w:r>
      <w:r w:rsidR="00FB43C9" w:rsidRPr="00174CEC">
        <w:rPr>
          <w:rFonts w:ascii="Sylfaen" w:hAnsi="Sylfaen"/>
          <w:lang w:val="hy-AM"/>
        </w:rPr>
        <w:t>իսկապես</w:t>
      </w:r>
      <w:r w:rsidRPr="00174CEC">
        <w:rPr>
          <w:rFonts w:ascii="Sylfaen" w:hAnsi="Sylfaen"/>
          <w:lang w:val="hy-AM"/>
        </w:rPr>
        <w:t xml:space="preserve"> խրախուսել </w:t>
      </w:r>
      <w:r w:rsidR="00FB43C9" w:rsidRPr="00174CEC">
        <w:rPr>
          <w:rFonts w:ascii="Sylfaen" w:hAnsi="Sylfaen"/>
          <w:lang w:val="hy-AM"/>
        </w:rPr>
        <w:t>տվյալների սուբյեկտին կիրառել</w:t>
      </w:r>
      <w:r w:rsidRPr="00174CEC">
        <w:rPr>
          <w:rFonts w:ascii="Sylfaen" w:hAnsi="Sylfaen"/>
          <w:lang w:val="hy-AM"/>
        </w:rPr>
        <w:t xml:space="preserve"> ինքնասպասարկման գործիք, որը </w:t>
      </w:r>
      <w:r w:rsidR="00FB43C9" w:rsidRPr="00174CEC">
        <w:rPr>
          <w:rFonts w:ascii="Sylfaen" w:hAnsi="Sylfaen"/>
          <w:lang w:val="hy-AM"/>
        </w:rPr>
        <w:t>նա</w:t>
      </w:r>
      <w:r w:rsidRPr="00174CEC">
        <w:rPr>
          <w:rFonts w:ascii="Sylfaen" w:hAnsi="Sylfaen"/>
          <w:lang w:val="hy-AM"/>
        </w:rPr>
        <w:t xml:space="preserve"> </w:t>
      </w:r>
      <w:r w:rsidR="00FB43C9" w:rsidRPr="00174CEC">
        <w:rPr>
          <w:rFonts w:ascii="Sylfaen" w:hAnsi="Sylfaen"/>
          <w:lang w:val="hy-AM"/>
        </w:rPr>
        <w:t>սահմանել</w:t>
      </w:r>
      <w:r w:rsidRPr="00174CEC">
        <w:rPr>
          <w:rFonts w:ascii="Sylfaen" w:hAnsi="Sylfaen"/>
          <w:lang w:val="hy-AM"/>
        </w:rPr>
        <w:t xml:space="preserve"> է հասանելիությ</w:t>
      </w:r>
      <w:r w:rsidR="00FB43C9" w:rsidRPr="00174CEC">
        <w:rPr>
          <w:rFonts w:ascii="Sylfaen" w:hAnsi="Sylfaen"/>
          <w:lang w:val="hy-AM"/>
        </w:rPr>
        <w:t xml:space="preserve">ուն ստանալու մասին դիմումներին </w:t>
      </w:r>
      <w:r w:rsidRPr="00174CEC">
        <w:rPr>
          <w:rFonts w:ascii="Sylfaen" w:hAnsi="Sylfaen"/>
          <w:lang w:val="hy-AM"/>
        </w:rPr>
        <w:t>ընթացք տալու համար: Այնուամենայնիվ, հարկ է նշել, որ հսկողը պետք է ընթացք տա նաև հասանելիությ</w:t>
      </w:r>
      <w:r w:rsidR="00FB43C9" w:rsidRPr="00174CEC">
        <w:rPr>
          <w:rFonts w:ascii="Sylfaen" w:hAnsi="Sylfaen"/>
          <w:lang w:val="hy-AM"/>
        </w:rPr>
        <w:t>ուն ստանալու մասին այն դիմումներին</w:t>
      </w:r>
      <w:r w:rsidRPr="00174CEC">
        <w:rPr>
          <w:rFonts w:ascii="Sylfaen" w:hAnsi="Sylfaen"/>
          <w:lang w:val="hy-AM"/>
        </w:rPr>
        <w:t xml:space="preserve">, որոնք չեն ուղարկվել հաղորդակցության </w:t>
      </w:r>
      <w:r w:rsidR="00FB43C9" w:rsidRPr="00174CEC">
        <w:rPr>
          <w:rFonts w:ascii="Sylfaen" w:hAnsi="Sylfaen"/>
          <w:lang w:val="hy-AM"/>
        </w:rPr>
        <w:t>հաստատված</w:t>
      </w:r>
      <w:r w:rsidRPr="00174CEC">
        <w:rPr>
          <w:rFonts w:ascii="Sylfaen" w:hAnsi="Sylfaen"/>
          <w:lang w:val="hy-AM"/>
        </w:rPr>
        <w:t xml:space="preserve"> </w:t>
      </w:r>
      <w:r w:rsidR="00FB43C9" w:rsidRPr="00174CEC">
        <w:rPr>
          <w:rFonts w:ascii="Sylfaen" w:hAnsi="Sylfaen"/>
          <w:lang w:val="hy-AM"/>
        </w:rPr>
        <w:t>ուղիներով</w:t>
      </w:r>
      <w:r w:rsidR="00FE1B64" w:rsidRPr="00174CEC">
        <w:rPr>
          <w:rFonts w:ascii="Sylfaen" w:hAnsi="Sylfaen"/>
          <w:vertAlign w:val="superscript"/>
          <w:lang w:val="hy-AM"/>
        </w:rPr>
        <w:t>78</w:t>
      </w:r>
      <w:r w:rsidR="00FB43C9" w:rsidRPr="00174CEC">
        <w:rPr>
          <w:rFonts w:ascii="Sylfaen" w:hAnsi="Sylfaen"/>
          <w:lang w:val="hy-AM"/>
        </w:rPr>
        <w:t>:</w:t>
      </w:r>
    </w:p>
    <w:p w14:paraId="4AB994BC" w14:textId="77777777" w:rsidR="004513ED" w:rsidRPr="00174CEC" w:rsidRDefault="00FB43C9" w:rsidP="007D0A0D">
      <w:pPr>
        <w:pStyle w:val="Heading3"/>
        <w:numPr>
          <w:ilvl w:val="2"/>
          <w:numId w:val="13"/>
        </w:numPr>
        <w:tabs>
          <w:tab w:val="left" w:pos="1476"/>
        </w:tabs>
        <w:spacing w:before="161" w:line="259" w:lineRule="auto"/>
        <w:ind w:left="1474" w:right="1077" w:hanging="720"/>
        <w:rPr>
          <w:rFonts w:ascii="Sylfaen" w:hAnsi="Sylfaen"/>
          <w:lang w:val="hy-AM"/>
        </w:rPr>
      </w:pPr>
      <w:bookmarkStart w:id="83" w:name="_bookmark39"/>
      <w:bookmarkStart w:id="84" w:name="_Toc161324483"/>
      <w:bookmarkEnd w:id="83"/>
      <w:r w:rsidRPr="00174CEC">
        <w:rPr>
          <w:rFonts w:ascii="Sylfaen" w:hAnsi="Sylfaen"/>
          <w:color w:val="1F4D78"/>
          <w:lang w:val="hy-AM"/>
        </w:rPr>
        <w:t xml:space="preserve">«Հակիրճ, թափանցիկ, հասկանալի և հեշտ հասանելի </w:t>
      </w:r>
      <w:r w:rsidR="008F2F9A" w:rsidRPr="00174CEC">
        <w:rPr>
          <w:rFonts w:ascii="Sylfaen" w:hAnsi="Sylfaen"/>
          <w:color w:val="1F4D78"/>
          <w:lang w:val="hy-AM"/>
        </w:rPr>
        <w:t>ձևով</w:t>
      </w:r>
      <w:r w:rsidRPr="00174CEC">
        <w:rPr>
          <w:rFonts w:ascii="Sylfaen" w:hAnsi="Sylfaen"/>
          <w:color w:val="1F4D78"/>
          <w:lang w:val="hy-AM"/>
        </w:rPr>
        <w:t xml:space="preserve">՝ պարզ </w:t>
      </w:r>
      <w:r w:rsidR="008F2F9A" w:rsidRPr="00174CEC">
        <w:rPr>
          <w:rFonts w:ascii="Sylfaen" w:hAnsi="Sylfaen"/>
          <w:color w:val="1F4D78"/>
          <w:lang w:val="hy-AM"/>
        </w:rPr>
        <w:t>ու</w:t>
      </w:r>
      <w:r w:rsidRPr="00174CEC">
        <w:rPr>
          <w:rFonts w:ascii="Sylfaen" w:hAnsi="Sylfaen"/>
          <w:color w:val="1F4D78"/>
          <w:lang w:val="hy-AM"/>
        </w:rPr>
        <w:t xml:space="preserve"> հասարակ լեզ</w:t>
      </w:r>
      <w:r w:rsidR="00AB0B39" w:rsidRPr="00174CEC">
        <w:rPr>
          <w:rFonts w:ascii="Sylfaen" w:hAnsi="Sylfaen"/>
          <w:color w:val="1F4D78"/>
          <w:lang w:val="hy-AM"/>
        </w:rPr>
        <w:t>վով</w:t>
      </w:r>
      <w:r w:rsidRPr="00174CEC">
        <w:rPr>
          <w:rFonts w:ascii="Sylfaen" w:hAnsi="Sylfaen"/>
          <w:color w:val="1F4D78"/>
          <w:lang w:val="hy-AM"/>
        </w:rPr>
        <w:t xml:space="preserve">» </w:t>
      </w:r>
      <w:r w:rsidR="008F2F9A" w:rsidRPr="00174CEC">
        <w:rPr>
          <w:rFonts w:ascii="Sylfaen" w:hAnsi="Sylfaen"/>
          <w:color w:val="1F4D78"/>
          <w:lang w:val="hy-AM"/>
        </w:rPr>
        <w:t>հ</w:t>
      </w:r>
      <w:r w:rsidRPr="00174CEC">
        <w:rPr>
          <w:rFonts w:ascii="Sylfaen" w:hAnsi="Sylfaen"/>
          <w:color w:val="1F4D78"/>
          <w:lang w:val="hy-AM"/>
        </w:rPr>
        <w:t>ասանելիությ</w:t>
      </w:r>
      <w:r w:rsidR="008F2F9A" w:rsidRPr="00174CEC">
        <w:rPr>
          <w:rFonts w:ascii="Sylfaen" w:hAnsi="Sylfaen"/>
          <w:color w:val="1F4D78"/>
          <w:lang w:val="hy-AM"/>
        </w:rPr>
        <w:t>ուն</w:t>
      </w:r>
      <w:r w:rsidRPr="00174CEC">
        <w:rPr>
          <w:rFonts w:ascii="Sylfaen" w:hAnsi="Sylfaen"/>
          <w:color w:val="1F4D78"/>
          <w:lang w:val="hy-AM"/>
        </w:rPr>
        <w:t xml:space="preserve"> </w:t>
      </w:r>
      <w:r w:rsidR="00FD621F" w:rsidRPr="00174CEC">
        <w:rPr>
          <w:rFonts w:ascii="Sylfaen" w:hAnsi="Sylfaen"/>
          <w:color w:val="1F4D78"/>
          <w:lang w:val="hy-AM"/>
        </w:rPr>
        <w:t>ապահովելը</w:t>
      </w:r>
      <w:bookmarkEnd w:id="84"/>
    </w:p>
    <w:p w14:paraId="4C8BC198" w14:textId="77777777" w:rsidR="004513ED" w:rsidRPr="00174CEC" w:rsidRDefault="00232024" w:rsidP="008F2F9A">
      <w:pPr>
        <w:pStyle w:val="ListParagraph"/>
        <w:numPr>
          <w:ilvl w:val="0"/>
          <w:numId w:val="16"/>
        </w:numPr>
        <w:tabs>
          <w:tab w:val="left" w:pos="754"/>
          <w:tab w:val="left" w:pos="756"/>
        </w:tabs>
        <w:spacing w:before="238" w:line="261" w:lineRule="auto"/>
        <w:ind w:right="1039"/>
        <w:rPr>
          <w:rFonts w:ascii="Sylfaen" w:hAnsi="Sylfaen"/>
          <w:lang w:val="hy-AM"/>
        </w:rPr>
      </w:pPr>
      <w:r w:rsidRPr="00174CEC">
        <w:rPr>
          <w:rFonts w:ascii="Sylfaen" w:hAnsi="Sylfaen"/>
          <w:lang w:val="hy-AM"/>
        </w:rPr>
        <w:t xml:space="preserve">ՏՊԸԿ </w:t>
      </w:r>
      <w:r w:rsidR="008F2F9A" w:rsidRPr="00174CEC">
        <w:rPr>
          <w:rFonts w:ascii="Sylfaen" w:hAnsi="Sylfaen"/>
          <w:lang w:val="hy-AM"/>
        </w:rPr>
        <w:t>12(1) հոդվածի համաձայն՝ հսկողը ձեռնարկում է համապատասխան միջոցներ, որպեսզի 15-րդ հոդվածի համաձայն՝ հստակ, թափանցիկ, հասկանալի և հեշտ հասանելի ձևով՝ պարզ ու հասարակ լեզ</w:t>
      </w:r>
      <w:r w:rsidR="00AB0B39" w:rsidRPr="00174CEC">
        <w:rPr>
          <w:rFonts w:ascii="Sylfaen" w:hAnsi="Sylfaen"/>
          <w:lang w:val="hy-AM"/>
        </w:rPr>
        <w:t>վով</w:t>
      </w:r>
      <w:r w:rsidR="008F2F9A" w:rsidRPr="00174CEC">
        <w:rPr>
          <w:rFonts w:ascii="Sylfaen" w:hAnsi="Sylfaen"/>
          <w:lang w:val="hy-AM"/>
        </w:rPr>
        <w:t xml:space="preserve"> </w:t>
      </w:r>
      <w:r w:rsidR="00FD621F" w:rsidRPr="00174CEC">
        <w:rPr>
          <w:rFonts w:ascii="Sylfaen" w:hAnsi="Sylfaen"/>
          <w:lang w:val="hy-AM"/>
        </w:rPr>
        <w:t xml:space="preserve">ապահովի </w:t>
      </w:r>
      <w:r w:rsidR="008F2F9A" w:rsidRPr="00174CEC">
        <w:rPr>
          <w:rFonts w:ascii="Sylfaen" w:hAnsi="Sylfaen"/>
          <w:lang w:val="hy-AM"/>
        </w:rPr>
        <w:t>հասանելիություն:</w:t>
      </w:r>
    </w:p>
    <w:p w14:paraId="288EC122" w14:textId="77777777" w:rsidR="00780072" w:rsidRPr="00174CEC" w:rsidRDefault="00780072" w:rsidP="008F2F9A">
      <w:pPr>
        <w:pStyle w:val="ListParagraph"/>
        <w:numPr>
          <w:ilvl w:val="0"/>
          <w:numId w:val="16"/>
        </w:numPr>
        <w:tabs>
          <w:tab w:val="left" w:pos="754"/>
          <w:tab w:val="left" w:pos="756"/>
        </w:tabs>
        <w:spacing w:before="238" w:line="261" w:lineRule="auto"/>
        <w:ind w:right="1039"/>
        <w:rPr>
          <w:rFonts w:ascii="Sylfaen" w:hAnsi="Sylfaen"/>
          <w:lang w:val="hy-AM"/>
        </w:rPr>
      </w:pPr>
      <w:r w:rsidRPr="00174CEC">
        <w:rPr>
          <w:rFonts w:ascii="Sylfaen" w:hAnsi="Sylfaen"/>
          <w:spacing w:val="-5"/>
          <w:lang w:val="hy-AM"/>
        </w:rPr>
        <w:t>Տվյալների սուբյեկտին հասանելիություն ապահովելու պահանջը պետք է կատարվի հակիրճ և թափանցիկ կերպով, այսինքն՝ հսկողները պետք է տեղեկությունները ներկայացնեն արդյունավետ և համառոտ կերպով այնպես, որ տվյալների սուբյեկտը, հատկապես եթե նա երեխա է, հեշտությամբ հասկանա դրանք: Հսկողը պետք է հաշվի առնի տվյալների քանակն ու բարդությունը՝ 15-րդ հոդվածով նախատեսված հասանելիություն ապահովելու եղանակն ընտրելիս:</w:t>
      </w:r>
    </w:p>
    <w:p w14:paraId="0793F1D3" w14:textId="77777777" w:rsidR="004513ED" w:rsidRPr="00174CEC" w:rsidRDefault="008255ED">
      <w:pPr>
        <w:pStyle w:val="BodyText"/>
        <w:rPr>
          <w:rFonts w:ascii="Sylfaen" w:hAnsi="Sylfaen"/>
          <w:sz w:val="20"/>
          <w:lang w:val="hy-AM"/>
        </w:rPr>
      </w:pPr>
      <w:r>
        <w:rPr>
          <w:noProof/>
        </w:rPr>
        <w:pict w14:anchorId="0CA89C0E">
          <v:shape id="docshape76" o:spid="_x0000_s1141" type="#_x0000_t202" style="position:absolute;margin-left:56.6pt;margin-top:9.8pt;width:465pt;height:139.15pt;z-index:-2516515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" filled="f" strokeweight=".14108mm">
            <v:path arrowok="t"/>
            <v:textbox inset="0,0,0,0">
              <w:txbxContent>
                <w:p w14:paraId="541DB502" w14:textId="77777777" w:rsidR="007F2EA2" w:rsidRPr="002F6E3A" w:rsidRDefault="007F2EA2">
                  <w:pPr>
                    <w:pStyle w:val="BodyText"/>
                    <w:spacing w:before="22" w:line="259" w:lineRule="auto"/>
                    <w:ind w:left="108" w:right="105"/>
                    <w:jc w:val="both"/>
                    <w:rPr>
                      <w:sz w:val="16"/>
                      <w:szCs w:val="16"/>
                      <w:lang w:val="hy-AM"/>
                    </w:rPr>
                  </w:pPr>
                  <w:r w:rsidRPr="002F6E3A">
                    <w:rPr>
                      <w:rFonts w:ascii="Sylfaen" w:hAnsi="Sylfaen" w:cs="Sylfaen"/>
                      <w:b/>
                      <w:sz w:val="16"/>
                      <w:szCs w:val="16"/>
                      <w:lang w:val="hy-AM"/>
                    </w:rPr>
                    <w:t>Օրինակ</w:t>
                  </w:r>
                  <w:r w:rsidRPr="002F6E3A">
                    <w:rPr>
                      <w:b/>
                      <w:sz w:val="16"/>
                      <w:szCs w:val="16"/>
                      <w:lang w:val="hy-AM"/>
                    </w:rPr>
                    <w:t xml:space="preserve"> 26.</w:t>
                  </w:r>
                  <w:r w:rsidRPr="002F6E3A">
                    <w:rPr>
                      <w:sz w:val="16"/>
                      <w:szCs w:val="16"/>
                      <w:lang w:val="hy-AM"/>
                    </w:rPr>
                    <w:t xml:space="preserve"> </w:t>
                  </w:r>
                  <w:r w:rsidRPr="002F6E3A">
                    <w:rPr>
                      <w:rFonts w:ascii="Sylfaen" w:hAnsi="Sylfaen" w:cs="Sylfaen"/>
                      <w:sz w:val="16"/>
                      <w:szCs w:val="16"/>
                      <w:lang w:val="hy-AM"/>
                    </w:rPr>
                    <w:t>Սոցիալական</w:t>
                  </w:r>
                  <w:r w:rsidRPr="002F6E3A">
                    <w:rPr>
                      <w:sz w:val="16"/>
                      <w:szCs w:val="16"/>
                      <w:lang w:val="hy-AM"/>
                    </w:rPr>
                    <w:t xml:space="preserve"> </w:t>
                  </w:r>
                  <w:r w:rsidRPr="002F6E3A">
                    <w:rPr>
                      <w:rFonts w:ascii="Sylfaen" w:hAnsi="Sylfaen" w:cs="Sylfaen"/>
                      <w:sz w:val="16"/>
                      <w:szCs w:val="16"/>
                      <w:lang w:val="hy-AM"/>
                    </w:rPr>
                    <w:t>ցանցերի</w:t>
                  </w:r>
                  <w:r w:rsidRPr="002F6E3A">
                    <w:rPr>
                      <w:sz w:val="16"/>
                      <w:szCs w:val="16"/>
                      <w:lang w:val="hy-AM"/>
                    </w:rPr>
                    <w:t xml:space="preserve"> </w:t>
                  </w:r>
                  <w:r w:rsidRPr="002F6E3A">
                    <w:rPr>
                      <w:rFonts w:ascii="Sylfaen" w:hAnsi="Sylfaen" w:cs="Sylfaen"/>
                      <w:sz w:val="16"/>
                      <w:szCs w:val="16"/>
                      <w:lang w:val="hy-AM"/>
                    </w:rPr>
                    <w:t>մատակարարը</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սուբյեկտի</w:t>
                  </w:r>
                  <w:r w:rsidRPr="002F6E3A">
                    <w:rPr>
                      <w:sz w:val="16"/>
                      <w:szCs w:val="16"/>
                      <w:lang w:val="hy-AM"/>
                    </w:rPr>
                    <w:t xml:space="preserve"> </w:t>
                  </w:r>
                  <w:r w:rsidRPr="002F6E3A">
                    <w:rPr>
                      <w:rFonts w:ascii="Sylfaen" w:hAnsi="Sylfaen" w:cs="Sylfaen"/>
                      <w:sz w:val="16"/>
                      <w:szCs w:val="16"/>
                      <w:lang w:val="hy-AM"/>
                    </w:rPr>
                    <w:t>մասին</w:t>
                  </w:r>
                  <w:r w:rsidRPr="002F6E3A">
                    <w:rPr>
                      <w:sz w:val="16"/>
                      <w:szCs w:val="16"/>
                      <w:lang w:val="hy-AM"/>
                    </w:rPr>
                    <w:t xml:space="preserve"> </w:t>
                  </w:r>
                  <w:r w:rsidRPr="002F6E3A">
                    <w:rPr>
                      <w:rFonts w:ascii="Sylfaen" w:hAnsi="Sylfaen" w:cs="Sylfaen"/>
                      <w:sz w:val="16"/>
                      <w:szCs w:val="16"/>
                      <w:lang w:val="hy-AM"/>
                    </w:rPr>
                    <w:t>մշակում է մեծ</w:t>
                  </w:r>
                  <w:r w:rsidRPr="002F6E3A">
                    <w:rPr>
                      <w:sz w:val="16"/>
                      <w:szCs w:val="16"/>
                      <w:lang w:val="hy-AM"/>
                    </w:rPr>
                    <w:t xml:space="preserve"> </w:t>
                  </w:r>
                  <w:r w:rsidRPr="002F6E3A">
                    <w:rPr>
                      <w:rFonts w:ascii="Sylfaen" w:hAnsi="Sylfaen" w:cs="Sylfaen"/>
                      <w:sz w:val="16"/>
                      <w:szCs w:val="16"/>
                      <w:lang w:val="hy-AM"/>
                    </w:rPr>
                    <w:t>քանակությամբ</w:t>
                  </w:r>
                  <w:r w:rsidRPr="002F6E3A">
                    <w:rPr>
                      <w:sz w:val="16"/>
                      <w:szCs w:val="16"/>
                      <w:lang w:val="hy-AM"/>
                    </w:rPr>
                    <w:t xml:space="preserve"> </w:t>
                  </w:r>
                  <w:r w:rsidRPr="002F6E3A">
                    <w:rPr>
                      <w:rFonts w:ascii="Sylfaen" w:hAnsi="Sylfaen" w:cs="Sylfaen"/>
                      <w:sz w:val="16"/>
                      <w:szCs w:val="16"/>
                      <w:lang w:val="hy-AM"/>
                    </w:rPr>
                    <w:t>տեղեկություններ</w:t>
                  </w:r>
                  <w:r w:rsidRPr="002F6E3A">
                    <w:rPr>
                      <w:sz w:val="16"/>
                      <w:szCs w:val="16"/>
                      <w:lang w:val="hy-AM"/>
                    </w:rPr>
                    <w:t xml:space="preserve">: </w:t>
                  </w:r>
                  <w:r w:rsidRPr="002F6E3A">
                    <w:rPr>
                      <w:rFonts w:ascii="Sylfaen" w:hAnsi="Sylfaen" w:cs="Sylfaen"/>
                      <w:sz w:val="16"/>
                      <w:szCs w:val="16"/>
                      <w:lang w:val="hy-AM"/>
                    </w:rPr>
                    <w:t>Այդ</w:t>
                  </w:r>
                  <w:r w:rsidRPr="002F6E3A">
                    <w:rPr>
                      <w:sz w:val="16"/>
                      <w:szCs w:val="16"/>
                      <w:lang w:val="hy-AM"/>
                    </w:rPr>
                    <w:t xml:space="preserve"> </w:t>
                  </w:r>
                  <w:r w:rsidRPr="002F6E3A">
                    <w:rPr>
                      <w:rFonts w:ascii="Sylfaen" w:hAnsi="Sylfaen" w:cs="Sylfaen"/>
                      <w:sz w:val="16"/>
                      <w:szCs w:val="16"/>
                      <w:lang w:val="hy-AM"/>
                    </w:rPr>
                    <w:t>անձնական</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մեծ</w:t>
                  </w:r>
                  <w:r w:rsidRPr="002F6E3A">
                    <w:rPr>
                      <w:sz w:val="16"/>
                      <w:szCs w:val="16"/>
                      <w:lang w:val="hy-AM"/>
                    </w:rPr>
                    <w:t xml:space="preserve"> </w:t>
                  </w:r>
                  <w:r w:rsidRPr="002F6E3A">
                    <w:rPr>
                      <w:rFonts w:ascii="Sylfaen" w:hAnsi="Sylfaen" w:cs="Sylfaen"/>
                      <w:sz w:val="16"/>
                      <w:szCs w:val="16"/>
                      <w:lang w:val="hy-AM"/>
                    </w:rPr>
                    <w:t>մասը</w:t>
                  </w:r>
                  <w:r w:rsidRPr="002F6E3A">
                    <w:rPr>
                      <w:sz w:val="16"/>
                      <w:szCs w:val="16"/>
                      <w:lang w:val="hy-AM"/>
                    </w:rPr>
                    <w:t xml:space="preserve"> </w:t>
                  </w:r>
                  <w:r w:rsidRPr="002F6E3A">
                    <w:rPr>
                      <w:rFonts w:ascii="Sylfaen" w:hAnsi="Sylfaen" w:cs="Sylfaen"/>
                      <w:sz w:val="16"/>
                      <w:szCs w:val="16"/>
                      <w:lang w:val="hy-AM"/>
                    </w:rPr>
                    <w:t>լոգ</w:t>
                  </w:r>
                  <w:r w:rsidRPr="002F6E3A">
                    <w:rPr>
                      <w:sz w:val="16"/>
                      <w:szCs w:val="16"/>
                      <w:lang w:val="hy-AM"/>
                    </w:rPr>
                    <w:t xml:space="preserve"> </w:t>
                  </w:r>
                  <w:r w:rsidRPr="002F6E3A">
                    <w:rPr>
                      <w:rFonts w:ascii="Sylfaen" w:hAnsi="Sylfaen" w:cs="Sylfaen"/>
                      <w:sz w:val="16"/>
                      <w:szCs w:val="16"/>
                      <w:lang w:val="hy-AM"/>
                    </w:rPr>
                    <w:t>ֆայլերի</w:t>
                  </w:r>
                  <w:r w:rsidRPr="002F6E3A">
                    <w:rPr>
                      <w:sz w:val="16"/>
                      <w:szCs w:val="16"/>
                      <w:lang w:val="hy-AM"/>
                    </w:rPr>
                    <w:t xml:space="preserve"> </w:t>
                  </w:r>
                  <w:r w:rsidRPr="002F6E3A">
                    <w:rPr>
                      <w:rFonts w:ascii="Sylfaen" w:hAnsi="Sylfaen" w:cs="Sylfaen"/>
                      <w:sz w:val="16"/>
                      <w:szCs w:val="16"/>
                      <w:lang w:val="hy-AM"/>
                    </w:rPr>
                    <w:t>հարյուրավոր</w:t>
                  </w:r>
                  <w:r w:rsidRPr="002F6E3A">
                    <w:rPr>
                      <w:sz w:val="16"/>
                      <w:szCs w:val="16"/>
                      <w:lang w:val="hy-AM"/>
                    </w:rPr>
                    <w:t xml:space="preserve"> </w:t>
                  </w:r>
                  <w:r w:rsidRPr="002F6E3A">
                    <w:rPr>
                      <w:rFonts w:ascii="Sylfaen" w:hAnsi="Sylfaen" w:cs="Sylfaen"/>
                      <w:sz w:val="16"/>
                      <w:szCs w:val="16"/>
                      <w:lang w:val="hy-AM"/>
                    </w:rPr>
                    <w:t>էջերում զետեղված</w:t>
                  </w:r>
                  <w:r w:rsidRPr="002F6E3A">
                    <w:rPr>
                      <w:sz w:val="16"/>
                      <w:szCs w:val="16"/>
                      <w:lang w:val="hy-AM"/>
                    </w:rPr>
                    <w:t xml:space="preserve"> </w:t>
                  </w:r>
                  <w:r w:rsidRPr="002F6E3A">
                    <w:rPr>
                      <w:rFonts w:ascii="Sylfaen" w:hAnsi="Sylfaen" w:cs="Sylfaen"/>
                      <w:sz w:val="16"/>
                      <w:szCs w:val="16"/>
                      <w:lang w:val="hy-AM"/>
                    </w:rPr>
                    <w:t>տեղեկություններ</w:t>
                  </w:r>
                  <w:r w:rsidRPr="002F6E3A">
                    <w:rPr>
                      <w:sz w:val="16"/>
                      <w:szCs w:val="16"/>
                      <w:lang w:val="hy-AM"/>
                    </w:rPr>
                    <w:t xml:space="preserve"> </w:t>
                  </w:r>
                  <w:r w:rsidRPr="002F6E3A">
                    <w:rPr>
                      <w:rFonts w:ascii="Sylfaen" w:hAnsi="Sylfaen" w:cs="Sylfaen"/>
                      <w:sz w:val="16"/>
                      <w:szCs w:val="16"/>
                      <w:lang w:val="hy-AM"/>
                    </w:rPr>
                    <w:t>են</w:t>
                  </w:r>
                  <w:r w:rsidRPr="002F6E3A">
                    <w:rPr>
                      <w:sz w:val="16"/>
                      <w:szCs w:val="16"/>
                      <w:lang w:val="hy-AM"/>
                    </w:rPr>
                    <w:t xml:space="preserve">, </w:t>
                  </w:r>
                  <w:r w:rsidRPr="002F6E3A">
                    <w:rPr>
                      <w:rFonts w:ascii="Sylfaen" w:hAnsi="Sylfaen" w:cs="Sylfaen"/>
                      <w:sz w:val="16"/>
                      <w:szCs w:val="16"/>
                      <w:lang w:val="hy-AM"/>
                    </w:rPr>
                    <w:t>որոնցում</w:t>
                  </w:r>
                  <w:r w:rsidRPr="002F6E3A">
                    <w:rPr>
                      <w:sz w:val="16"/>
                      <w:szCs w:val="16"/>
                      <w:lang w:val="hy-AM"/>
                    </w:rPr>
                    <w:t xml:space="preserve"> </w:t>
                  </w:r>
                  <w:r w:rsidRPr="002F6E3A">
                    <w:rPr>
                      <w:rFonts w:ascii="Sylfaen" w:hAnsi="Sylfaen" w:cs="Sylfaen"/>
                      <w:sz w:val="16"/>
                      <w:szCs w:val="16"/>
                      <w:lang w:val="hy-AM"/>
                    </w:rPr>
                    <w:t>գրանցվում</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կայքէջում</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սուբյեկտի ակտիվությունը</w:t>
                  </w:r>
                  <w:r w:rsidRPr="002F6E3A">
                    <w:rPr>
                      <w:sz w:val="16"/>
                      <w:szCs w:val="16"/>
                      <w:lang w:val="hy-AM"/>
                    </w:rPr>
                    <w:t xml:space="preserve">: </w:t>
                  </w:r>
                  <w:r w:rsidRPr="002F6E3A">
                    <w:rPr>
                      <w:rFonts w:ascii="Sylfaen" w:hAnsi="Sylfaen" w:cs="Sylfaen"/>
                      <w:sz w:val="16"/>
                      <w:szCs w:val="16"/>
                      <w:lang w:val="hy-AM"/>
                    </w:rPr>
                    <w:t>Եթե</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սուբյեկտները</w:t>
                  </w:r>
                  <w:r w:rsidRPr="002F6E3A">
                    <w:rPr>
                      <w:sz w:val="16"/>
                      <w:szCs w:val="16"/>
                      <w:lang w:val="hy-AM"/>
                    </w:rPr>
                    <w:t xml:space="preserve"> </w:t>
                  </w:r>
                  <w:r w:rsidRPr="002F6E3A">
                    <w:rPr>
                      <w:rFonts w:ascii="Sylfaen" w:hAnsi="Sylfaen"/>
                      <w:sz w:val="16"/>
                      <w:szCs w:val="16"/>
                      <w:lang w:val="hy-AM"/>
                    </w:rPr>
                    <w:t xml:space="preserve">դիմում են իրենց </w:t>
                  </w:r>
                  <w:r w:rsidRPr="002F6E3A">
                    <w:rPr>
                      <w:rFonts w:ascii="Sylfaen" w:hAnsi="Sylfaen" w:cs="Sylfaen"/>
                      <w:sz w:val="16"/>
                      <w:szCs w:val="16"/>
                      <w:lang w:val="hy-AM"/>
                    </w:rPr>
                    <w:t>անձնական</w:t>
                  </w:r>
                  <w:r w:rsidRPr="002F6E3A">
                    <w:rPr>
                      <w:sz w:val="16"/>
                      <w:szCs w:val="16"/>
                      <w:lang w:val="hy-AM"/>
                    </w:rPr>
                    <w:t xml:space="preserve"> </w:t>
                  </w:r>
                  <w:r w:rsidRPr="002F6E3A">
                    <w:rPr>
                      <w:rFonts w:ascii="Sylfaen" w:hAnsi="Sylfaen" w:cs="Sylfaen"/>
                      <w:sz w:val="16"/>
                      <w:szCs w:val="16"/>
                      <w:lang w:val="hy-AM"/>
                    </w:rPr>
                    <w:t>տվյալներին</w:t>
                  </w:r>
                  <w:r w:rsidRPr="002F6E3A">
                    <w:rPr>
                      <w:sz w:val="16"/>
                      <w:szCs w:val="16"/>
                      <w:lang w:val="hy-AM"/>
                    </w:rPr>
                    <w:t xml:space="preserve"> </w:t>
                  </w:r>
                  <w:r w:rsidRPr="002F6E3A">
                    <w:rPr>
                      <w:rFonts w:ascii="Sylfaen" w:hAnsi="Sylfaen" w:cs="Sylfaen"/>
                      <w:sz w:val="16"/>
                      <w:szCs w:val="16"/>
                      <w:lang w:val="hy-AM"/>
                    </w:rPr>
                    <w:t>հասանելիություն</w:t>
                  </w:r>
                  <w:r w:rsidRPr="002F6E3A">
                    <w:rPr>
                      <w:sz w:val="16"/>
                      <w:szCs w:val="16"/>
                      <w:lang w:val="hy-AM"/>
                    </w:rPr>
                    <w:t xml:space="preserve"> </w:t>
                  </w:r>
                  <w:r w:rsidRPr="002F6E3A">
                    <w:rPr>
                      <w:rFonts w:ascii="Sylfaen" w:hAnsi="Sylfaen" w:cs="Sylfaen"/>
                      <w:sz w:val="16"/>
                      <w:szCs w:val="16"/>
                      <w:lang w:val="hy-AM"/>
                    </w:rPr>
                    <w:t>ստանալու խնդրանքով</w:t>
                  </w:r>
                  <w:r w:rsidRPr="002F6E3A">
                    <w:rPr>
                      <w:sz w:val="16"/>
                      <w:szCs w:val="16"/>
                      <w:lang w:val="hy-AM"/>
                    </w:rPr>
                    <w:t xml:space="preserve">, </w:t>
                  </w:r>
                  <w:r w:rsidRPr="002F6E3A">
                    <w:rPr>
                      <w:rFonts w:ascii="Sylfaen" w:hAnsi="Sylfaen" w:cs="Sylfaen"/>
                      <w:sz w:val="16"/>
                      <w:szCs w:val="16"/>
                      <w:lang w:val="hy-AM"/>
                    </w:rPr>
                    <w:t>ապա</w:t>
                  </w:r>
                  <w:r w:rsidRPr="002F6E3A">
                    <w:rPr>
                      <w:sz w:val="16"/>
                      <w:szCs w:val="16"/>
                      <w:lang w:val="hy-AM"/>
                    </w:rPr>
                    <w:t xml:space="preserve"> </w:t>
                  </w:r>
                  <w:r w:rsidRPr="002F6E3A">
                    <w:rPr>
                      <w:rFonts w:ascii="Sylfaen" w:hAnsi="Sylfaen" w:cs="Sylfaen"/>
                      <w:sz w:val="16"/>
                      <w:szCs w:val="16"/>
                      <w:lang w:val="hy-AM"/>
                    </w:rPr>
                    <w:t>այդ</w:t>
                  </w:r>
                  <w:r w:rsidRPr="002F6E3A">
                    <w:rPr>
                      <w:sz w:val="16"/>
                      <w:szCs w:val="16"/>
                      <w:lang w:val="hy-AM"/>
                    </w:rPr>
                    <w:t xml:space="preserve"> </w:t>
                  </w:r>
                  <w:r w:rsidRPr="002F6E3A">
                    <w:rPr>
                      <w:rFonts w:ascii="Sylfaen" w:hAnsi="Sylfaen" w:cs="Sylfaen"/>
                      <w:sz w:val="16"/>
                      <w:szCs w:val="16"/>
                      <w:lang w:val="hy-AM"/>
                    </w:rPr>
                    <w:t>լոգ</w:t>
                  </w:r>
                  <w:r w:rsidRPr="002F6E3A">
                    <w:rPr>
                      <w:sz w:val="16"/>
                      <w:szCs w:val="16"/>
                      <w:lang w:val="hy-AM"/>
                    </w:rPr>
                    <w:t xml:space="preserve"> </w:t>
                  </w:r>
                  <w:r w:rsidRPr="002F6E3A">
                    <w:rPr>
                      <w:rFonts w:ascii="Sylfaen" w:hAnsi="Sylfaen" w:cs="Sylfaen"/>
                      <w:sz w:val="16"/>
                      <w:szCs w:val="16"/>
                      <w:lang w:val="hy-AM"/>
                    </w:rPr>
                    <w:t>ֆայլերում առկա</w:t>
                  </w:r>
                  <w:r w:rsidRPr="002F6E3A">
                    <w:rPr>
                      <w:sz w:val="16"/>
                      <w:szCs w:val="16"/>
                      <w:lang w:val="hy-AM"/>
                    </w:rPr>
                    <w:t xml:space="preserve"> </w:t>
                  </w:r>
                  <w:r w:rsidRPr="002F6E3A">
                    <w:rPr>
                      <w:rFonts w:ascii="Sylfaen" w:hAnsi="Sylfaen" w:cs="Sylfaen"/>
                      <w:sz w:val="16"/>
                      <w:szCs w:val="16"/>
                      <w:lang w:val="hy-AM"/>
                    </w:rPr>
                    <w:t>անձնական</w:t>
                  </w:r>
                  <w:r w:rsidRPr="002F6E3A">
                    <w:rPr>
                      <w:sz w:val="16"/>
                      <w:szCs w:val="16"/>
                      <w:lang w:val="hy-AM"/>
                    </w:rPr>
                    <w:t xml:space="preserve"> </w:t>
                  </w:r>
                  <w:r w:rsidRPr="002F6E3A">
                    <w:rPr>
                      <w:rFonts w:ascii="Sylfaen" w:hAnsi="Sylfaen" w:cs="Sylfaen"/>
                      <w:sz w:val="16"/>
                      <w:szCs w:val="16"/>
                      <w:lang w:val="hy-AM"/>
                    </w:rPr>
                    <w:t>տվյալներն իսկապես կարգավորվում են հասանելիությ</w:t>
                  </w:r>
                  <w:r w:rsidR="002701B9">
                    <w:rPr>
                      <w:rFonts w:ascii="Sylfaen" w:hAnsi="Sylfaen" w:cs="Sylfaen"/>
                      <w:sz w:val="16"/>
                      <w:szCs w:val="16"/>
                      <w:lang w:val="hy-AM"/>
                    </w:rPr>
                    <w:t>ուն ունենալու</w:t>
                  </w:r>
                  <w:r w:rsidRPr="002F6E3A">
                    <w:rPr>
                      <w:sz w:val="16"/>
                      <w:szCs w:val="16"/>
                      <w:lang w:val="hy-AM"/>
                    </w:rPr>
                    <w:t xml:space="preserve"> </w:t>
                  </w:r>
                  <w:r w:rsidRPr="002F6E3A">
                    <w:rPr>
                      <w:rFonts w:ascii="Sylfaen" w:hAnsi="Sylfaen" w:cs="Sylfaen"/>
                      <w:sz w:val="16"/>
                      <w:szCs w:val="16"/>
                      <w:lang w:val="hy-AM"/>
                    </w:rPr>
                    <w:t>իրավունքով</w:t>
                  </w:r>
                  <w:r w:rsidRPr="002F6E3A">
                    <w:rPr>
                      <w:sz w:val="16"/>
                      <w:szCs w:val="16"/>
                      <w:lang w:val="hy-AM"/>
                    </w:rPr>
                    <w:t xml:space="preserve">: </w:t>
                  </w:r>
                  <w:r w:rsidRPr="002F6E3A">
                    <w:rPr>
                      <w:rFonts w:ascii="Sylfaen" w:hAnsi="Sylfaen" w:cs="Sylfaen"/>
                      <w:sz w:val="16"/>
                      <w:szCs w:val="16"/>
                      <w:lang w:val="hy-AM"/>
                    </w:rPr>
                    <w:t>Հետևաբար</w:t>
                  </w:r>
                  <w:r w:rsidRPr="002F6E3A">
                    <w:rPr>
                      <w:sz w:val="16"/>
                      <w:szCs w:val="16"/>
                      <w:lang w:val="hy-AM"/>
                    </w:rPr>
                    <w:t xml:space="preserve">, </w:t>
                  </w:r>
                  <w:r w:rsidRPr="002F6E3A">
                    <w:rPr>
                      <w:rFonts w:ascii="Sylfaen" w:hAnsi="Sylfaen" w:cs="Sylfaen"/>
                      <w:sz w:val="16"/>
                      <w:szCs w:val="16"/>
                      <w:lang w:val="hy-AM"/>
                    </w:rPr>
                    <w:t>հասանելիությ</w:t>
                  </w:r>
                  <w:r w:rsidR="002701B9">
                    <w:rPr>
                      <w:rFonts w:ascii="Sylfaen" w:hAnsi="Sylfaen" w:cs="Sylfaen"/>
                      <w:sz w:val="16"/>
                      <w:szCs w:val="16"/>
                      <w:lang w:val="hy-AM"/>
                    </w:rPr>
                    <w:t>ուն ունենալու</w:t>
                  </w:r>
                  <w:r w:rsidRPr="002F6E3A">
                    <w:rPr>
                      <w:sz w:val="16"/>
                      <w:szCs w:val="16"/>
                      <w:lang w:val="hy-AM"/>
                    </w:rPr>
                    <w:t xml:space="preserve"> </w:t>
                  </w:r>
                  <w:r w:rsidRPr="002F6E3A">
                    <w:rPr>
                      <w:rFonts w:ascii="Sylfaen" w:hAnsi="Sylfaen" w:cs="Sylfaen"/>
                      <w:sz w:val="16"/>
                      <w:szCs w:val="16"/>
                      <w:lang w:val="hy-AM"/>
                    </w:rPr>
                    <w:t>իրավունքը</w:t>
                  </w:r>
                  <w:r w:rsidRPr="002F6E3A">
                    <w:rPr>
                      <w:sz w:val="16"/>
                      <w:szCs w:val="16"/>
                      <w:lang w:val="hy-AM"/>
                    </w:rPr>
                    <w:t xml:space="preserve"> </w:t>
                  </w:r>
                  <w:r w:rsidRPr="002F6E3A">
                    <w:rPr>
                      <w:rFonts w:ascii="Sylfaen" w:hAnsi="Sylfaen" w:cs="Sylfaen"/>
                      <w:sz w:val="16"/>
                      <w:szCs w:val="16"/>
                      <w:lang w:val="hy-AM"/>
                    </w:rPr>
                    <w:t>կարող</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ֆորմալ առումով</w:t>
                  </w:r>
                  <w:r w:rsidRPr="002F6E3A">
                    <w:rPr>
                      <w:sz w:val="16"/>
                      <w:szCs w:val="16"/>
                      <w:lang w:val="hy-AM"/>
                    </w:rPr>
                    <w:t xml:space="preserve"> </w:t>
                  </w:r>
                  <w:r w:rsidRPr="002F6E3A">
                    <w:rPr>
                      <w:rFonts w:ascii="Sylfaen" w:hAnsi="Sylfaen" w:cs="Sylfaen"/>
                      <w:sz w:val="16"/>
                      <w:szCs w:val="16"/>
                      <w:lang w:val="hy-AM"/>
                    </w:rPr>
                    <w:t>իրացվել</w:t>
                  </w:r>
                  <w:r w:rsidRPr="002F6E3A">
                    <w:rPr>
                      <w:sz w:val="16"/>
                      <w:szCs w:val="16"/>
                      <w:lang w:val="hy-AM"/>
                    </w:rPr>
                    <w:t xml:space="preserve">, </w:t>
                  </w:r>
                  <w:r w:rsidRPr="002F6E3A">
                    <w:rPr>
                      <w:rFonts w:ascii="Sylfaen" w:hAnsi="Sylfaen" w:cs="Sylfaen"/>
                      <w:sz w:val="16"/>
                      <w:szCs w:val="16"/>
                      <w:lang w:val="hy-AM"/>
                    </w:rPr>
                    <w:t>եթե</w:t>
                  </w:r>
                  <w:r w:rsidRPr="002F6E3A">
                    <w:rPr>
                      <w:sz w:val="16"/>
                      <w:szCs w:val="16"/>
                      <w:lang w:val="hy-AM"/>
                    </w:rPr>
                    <w:t xml:space="preserve"> </w:t>
                  </w:r>
                  <w:r w:rsidRPr="002F6E3A">
                    <w:rPr>
                      <w:rFonts w:ascii="Sylfaen" w:hAnsi="Sylfaen" w:cs="Sylfaen"/>
                      <w:sz w:val="16"/>
                      <w:szCs w:val="16"/>
                      <w:lang w:val="hy-AM"/>
                    </w:rPr>
                    <w:t>լոգ</w:t>
                  </w:r>
                  <w:r w:rsidRPr="002F6E3A">
                    <w:rPr>
                      <w:sz w:val="16"/>
                      <w:szCs w:val="16"/>
                      <w:lang w:val="hy-AM"/>
                    </w:rPr>
                    <w:t xml:space="preserve"> </w:t>
                  </w:r>
                  <w:r w:rsidRPr="002F6E3A">
                    <w:rPr>
                      <w:rFonts w:ascii="Sylfaen" w:hAnsi="Sylfaen" w:cs="Sylfaen"/>
                      <w:sz w:val="16"/>
                      <w:szCs w:val="16"/>
                      <w:lang w:val="hy-AM"/>
                    </w:rPr>
                    <w:t>ֆայլերի այս</w:t>
                  </w:r>
                  <w:r w:rsidRPr="002F6E3A">
                    <w:rPr>
                      <w:sz w:val="16"/>
                      <w:szCs w:val="16"/>
                      <w:lang w:val="hy-AM"/>
                    </w:rPr>
                    <w:t xml:space="preserve"> </w:t>
                  </w:r>
                  <w:r w:rsidRPr="002F6E3A">
                    <w:rPr>
                      <w:rFonts w:ascii="Sylfaen" w:hAnsi="Sylfaen" w:cs="Sylfaen"/>
                      <w:sz w:val="16"/>
                      <w:szCs w:val="16"/>
                      <w:lang w:val="hy-AM"/>
                    </w:rPr>
                    <w:t>հարյուրավոր</w:t>
                  </w:r>
                  <w:r w:rsidRPr="002F6E3A">
                    <w:rPr>
                      <w:sz w:val="16"/>
                      <w:szCs w:val="16"/>
                      <w:lang w:val="hy-AM"/>
                    </w:rPr>
                    <w:t xml:space="preserve"> </w:t>
                  </w:r>
                  <w:r w:rsidRPr="002F6E3A">
                    <w:rPr>
                      <w:rFonts w:ascii="Sylfaen" w:hAnsi="Sylfaen" w:cs="Sylfaen"/>
                      <w:sz w:val="16"/>
                      <w:szCs w:val="16"/>
                      <w:lang w:val="hy-AM"/>
                    </w:rPr>
                    <w:t>էջերը</w:t>
                  </w:r>
                  <w:r w:rsidRPr="002F6E3A">
                    <w:rPr>
                      <w:sz w:val="16"/>
                      <w:szCs w:val="16"/>
                      <w:lang w:val="hy-AM"/>
                    </w:rPr>
                    <w:t xml:space="preserve"> </w:t>
                  </w:r>
                  <w:r w:rsidRPr="002F6E3A">
                    <w:rPr>
                      <w:rFonts w:ascii="Sylfaen" w:hAnsi="Sylfaen" w:cs="Sylfaen"/>
                      <w:sz w:val="16"/>
                      <w:szCs w:val="16"/>
                      <w:lang w:val="hy-AM"/>
                    </w:rPr>
                    <w:t>տրամադրվեին</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սուբյեկտին</w:t>
                  </w:r>
                  <w:r w:rsidRPr="002F6E3A">
                    <w:rPr>
                      <w:sz w:val="16"/>
                      <w:szCs w:val="16"/>
                      <w:lang w:val="hy-AM"/>
                    </w:rPr>
                    <w:t xml:space="preserve">: </w:t>
                  </w:r>
                  <w:r w:rsidRPr="002F6E3A">
                    <w:rPr>
                      <w:rFonts w:ascii="Sylfaen" w:hAnsi="Sylfaen" w:cs="Sylfaen"/>
                      <w:sz w:val="16"/>
                      <w:szCs w:val="16"/>
                      <w:lang w:val="hy-AM"/>
                    </w:rPr>
                    <w:t>Այնուամենայնիվ</w:t>
                  </w:r>
                  <w:r w:rsidRPr="002F6E3A">
                    <w:rPr>
                      <w:sz w:val="16"/>
                      <w:szCs w:val="16"/>
                      <w:lang w:val="hy-AM"/>
                    </w:rPr>
                    <w:t xml:space="preserve">, </w:t>
                  </w:r>
                  <w:r w:rsidRPr="002F6E3A">
                    <w:rPr>
                      <w:rFonts w:ascii="Sylfaen" w:hAnsi="Sylfaen" w:cs="Sylfaen"/>
                      <w:sz w:val="16"/>
                      <w:szCs w:val="16"/>
                      <w:lang w:val="hy-AM"/>
                    </w:rPr>
                    <w:t>առանց</w:t>
                  </w:r>
                  <w:r w:rsidRPr="002F6E3A">
                    <w:rPr>
                      <w:sz w:val="16"/>
                      <w:szCs w:val="16"/>
                      <w:lang w:val="hy-AM"/>
                    </w:rPr>
                    <w:t xml:space="preserve"> </w:t>
                  </w:r>
                  <w:r w:rsidRPr="002F6E3A">
                    <w:rPr>
                      <w:rFonts w:ascii="Sylfaen" w:hAnsi="Sylfaen" w:cs="Sylfaen"/>
                      <w:sz w:val="16"/>
                      <w:szCs w:val="16"/>
                      <w:lang w:val="hy-AM"/>
                    </w:rPr>
                    <w:t>լոգ</w:t>
                  </w:r>
                  <w:r w:rsidRPr="002F6E3A">
                    <w:rPr>
                      <w:sz w:val="16"/>
                      <w:szCs w:val="16"/>
                      <w:lang w:val="hy-AM"/>
                    </w:rPr>
                    <w:t xml:space="preserve"> </w:t>
                  </w:r>
                  <w:r w:rsidRPr="002F6E3A">
                    <w:rPr>
                      <w:rFonts w:ascii="Sylfaen" w:hAnsi="Sylfaen" w:cs="Sylfaen"/>
                      <w:sz w:val="16"/>
                      <w:szCs w:val="16"/>
                      <w:lang w:val="hy-AM"/>
                    </w:rPr>
                    <w:t>ֆայլերում</w:t>
                  </w:r>
                  <w:r w:rsidRPr="002F6E3A">
                    <w:rPr>
                      <w:sz w:val="16"/>
                      <w:szCs w:val="16"/>
                      <w:lang w:val="hy-AM"/>
                    </w:rPr>
                    <w:t xml:space="preserve"> </w:t>
                  </w:r>
                  <w:r w:rsidRPr="002F6E3A">
                    <w:rPr>
                      <w:rFonts w:ascii="Sylfaen" w:hAnsi="Sylfaen" w:cs="Sylfaen"/>
                      <w:sz w:val="16"/>
                      <w:szCs w:val="16"/>
                      <w:lang w:val="hy-AM"/>
                    </w:rPr>
                    <w:t>առկա</w:t>
                  </w:r>
                  <w:r w:rsidRPr="002F6E3A">
                    <w:rPr>
                      <w:sz w:val="16"/>
                      <w:szCs w:val="16"/>
                      <w:lang w:val="hy-AM"/>
                    </w:rPr>
                    <w:t xml:space="preserve"> </w:t>
                  </w:r>
                  <w:r w:rsidRPr="002F6E3A">
                    <w:rPr>
                      <w:rFonts w:ascii="Sylfaen" w:hAnsi="Sylfaen" w:cs="Sylfaen"/>
                      <w:sz w:val="16"/>
                      <w:szCs w:val="16"/>
                      <w:lang w:val="hy-AM"/>
                    </w:rPr>
                    <w:t>տեղեկությունները հասկանալու գործընթացը</w:t>
                  </w:r>
                  <w:r w:rsidRPr="002F6E3A">
                    <w:rPr>
                      <w:sz w:val="16"/>
                      <w:szCs w:val="16"/>
                      <w:lang w:val="hy-AM"/>
                    </w:rPr>
                    <w:t xml:space="preserve"> </w:t>
                  </w:r>
                  <w:r w:rsidRPr="002F6E3A">
                    <w:rPr>
                      <w:rFonts w:ascii="Sylfaen" w:hAnsi="Sylfaen" w:cs="Sylfaen"/>
                      <w:sz w:val="16"/>
                      <w:szCs w:val="16"/>
                      <w:lang w:val="hy-AM"/>
                    </w:rPr>
                    <w:t>դյուրացնելու</w:t>
                  </w:r>
                  <w:r w:rsidRPr="002F6E3A">
                    <w:rPr>
                      <w:sz w:val="16"/>
                      <w:szCs w:val="16"/>
                      <w:lang w:val="hy-AM"/>
                    </w:rPr>
                    <w:t xml:space="preserve"> </w:t>
                  </w:r>
                  <w:r w:rsidRPr="002F6E3A">
                    <w:rPr>
                      <w:rFonts w:ascii="Sylfaen" w:hAnsi="Sylfaen" w:cs="Sylfaen"/>
                      <w:sz w:val="16"/>
                      <w:szCs w:val="16"/>
                      <w:lang w:val="hy-AM"/>
                    </w:rPr>
                    <w:t>համար</w:t>
                  </w:r>
                  <w:r w:rsidRPr="002F6E3A">
                    <w:rPr>
                      <w:sz w:val="16"/>
                      <w:szCs w:val="16"/>
                      <w:lang w:val="hy-AM"/>
                    </w:rPr>
                    <w:t xml:space="preserve"> </w:t>
                  </w:r>
                  <w:r w:rsidRPr="002F6E3A">
                    <w:rPr>
                      <w:rFonts w:ascii="Sylfaen" w:hAnsi="Sylfaen" w:cs="Sylfaen"/>
                      <w:sz w:val="16"/>
                      <w:szCs w:val="16"/>
                      <w:lang w:val="hy-AM"/>
                    </w:rPr>
                    <w:t>ձեռնարկված</w:t>
                  </w:r>
                  <w:r w:rsidRPr="002F6E3A">
                    <w:rPr>
                      <w:sz w:val="16"/>
                      <w:szCs w:val="16"/>
                      <w:lang w:val="hy-AM"/>
                    </w:rPr>
                    <w:t xml:space="preserve"> </w:t>
                  </w:r>
                  <w:r w:rsidRPr="002F6E3A">
                    <w:rPr>
                      <w:rFonts w:ascii="Sylfaen" w:hAnsi="Sylfaen" w:cs="Sylfaen"/>
                      <w:sz w:val="16"/>
                      <w:szCs w:val="16"/>
                      <w:lang w:val="hy-AM"/>
                    </w:rPr>
                    <w:t>միջոցների</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սուբյեկտի</w:t>
                  </w:r>
                  <w:r w:rsidRPr="002F6E3A">
                    <w:rPr>
                      <w:sz w:val="16"/>
                      <w:szCs w:val="16"/>
                      <w:lang w:val="hy-AM"/>
                    </w:rPr>
                    <w:t xml:space="preserve"> </w:t>
                  </w:r>
                  <w:r w:rsidRPr="002F6E3A">
                    <w:rPr>
                      <w:rFonts w:ascii="Sylfaen" w:hAnsi="Sylfaen" w:cs="Sylfaen"/>
                      <w:sz w:val="16"/>
                      <w:szCs w:val="16"/>
                      <w:lang w:val="hy-AM"/>
                    </w:rPr>
                    <w:t>հասանելիությ</w:t>
                  </w:r>
                  <w:r w:rsidR="002701B9">
                    <w:rPr>
                      <w:rFonts w:ascii="Sylfaen" w:hAnsi="Sylfaen" w:cs="Sylfaen"/>
                      <w:sz w:val="16"/>
                      <w:szCs w:val="16"/>
                      <w:lang w:val="hy-AM"/>
                    </w:rPr>
                    <w:t>ուն ունենալու</w:t>
                  </w:r>
                  <w:r w:rsidRPr="002F6E3A">
                    <w:rPr>
                      <w:sz w:val="16"/>
                      <w:szCs w:val="16"/>
                      <w:lang w:val="hy-AM"/>
                    </w:rPr>
                    <w:t xml:space="preserve"> </w:t>
                  </w:r>
                  <w:r w:rsidRPr="002F6E3A">
                    <w:rPr>
                      <w:rFonts w:ascii="Sylfaen" w:hAnsi="Sylfaen" w:cs="Sylfaen"/>
                      <w:sz w:val="16"/>
                      <w:szCs w:val="16"/>
                      <w:lang w:val="hy-AM"/>
                    </w:rPr>
                    <w:t>իրավունքը</w:t>
                  </w:r>
                  <w:r w:rsidRPr="002F6E3A">
                    <w:rPr>
                      <w:sz w:val="16"/>
                      <w:szCs w:val="16"/>
                      <w:lang w:val="hy-AM"/>
                    </w:rPr>
                    <w:t xml:space="preserve"> </w:t>
                  </w:r>
                  <w:r w:rsidRPr="002F6E3A">
                    <w:rPr>
                      <w:rFonts w:ascii="Sylfaen" w:hAnsi="Sylfaen" w:cs="Sylfaen"/>
                      <w:sz w:val="16"/>
                      <w:szCs w:val="16"/>
                      <w:lang w:val="hy-AM"/>
                    </w:rPr>
                    <w:t>կարող</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 xml:space="preserve">գործնականում չիրացվել, քանի որ լոգ ֆայլերից որևէ տեղեկություն հնարավոր չէ հեշտությամբ դուրս բերել, ինչի արդյունքում չի կատարվում </w:t>
                  </w:r>
                  <w:r>
                    <w:rPr>
                      <w:rFonts w:ascii="Sylfaen" w:hAnsi="Sylfaen" w:cs="Sylfaen"/>
                      <w:sz w:val="16"/>
                      <w:szCs w:val="16"/>
                      <w:lang w:val="hy-AM"/>
                    </w:rPr>
                    <w:t xml:space="preserve">ՏՊԸԿ </w:t>
                  </w:r>
                  <w:r w:rsidRPr="002F6E3A">
                    <w:rPr>
                      <w:rFonts w:ascii="Sylfaen" w:hAnsi="Sylfaen" w:cs="Sylfaen"/>
                      <w:sz w:val="16"/>
                      <w:szCs w:val="16"/>
                      <w:lang w:val="hy-AM"/>
                    </w:rPr>
                    <w:t>12(1) հոդվածի պահանջը</w:t>
                  </w:r>
                  <w:r w:rsidRPr="002F6E3A">
                    <w:rPr>
                      <w:sz w:val="16"/>
                      <w:szCs w:val="16"/>
                      <w:lang w:val="hy-AM"/>
                    </w:rPr>
                    <w:t xml:space="preserve">: </w:t>
                  </w:r>
                  <w:r w:rsidRPr="002F6E3A">
                    <w:rPr>
                      <w:rFonts w:ascii="Sylfaen" w:hAnsi="Sylfaen" w:cs="Sylfaen"/>
                      <w:sz w:val="16"/>
                      <w:szCs w:val="16"/>
                      <w:lang w:val="hy-AM"/>
                    </w:rPr>
                    <w:t>Ուստի</w:t>
                  </w:r>
                  <w:r w:rsidRPr="002F6E3A">
                    <w:rPr>
                      <w:sz w:val="16"/>
                      <w:szCs w:val="16"/>
                      <w:lang w:val="hy-AM"/>
                    </w:rPr>
                    <w:t xml:space="preserve">, </w:t>
                  </w:r>
                  <w:r w:rsidRPr="002F6E3A">
                    <w:rPr>
                      <w:rFonts w:ascii="Sylfaen" w:hAnsi="Sylfaen" w:cs="Sylfaen"/>
                      <w:sz w:val="16"/>
                      <w:szCs w:val="16"/>
                      <w:lang w:val="hy-AM"/>
                    </w:rPr>
                    <w:t>հսկողը</w:t>
                  </w:r>
                  <w:r w:rsidRPr="002F6E3A">
                    <w:rPr>
                      <w:sz w:val="16"/>
                      <w:szCs w:val="16"/>
                      <w:lang w:val="hy-AM"/>
                    </w:rPr>
                    <w:t xml:space="preserve"> </w:t>
                  </w:r>
                  <w:r w:rsidRPr="002F6E3A">
                    <w:rPr>
                      <w:rFonts w:ascii="Sylfaen" w:hAnsi="Sylfaen" w:cs="Sylfaen"/>
                      <w:sz w:val="16"/>
                      <w:szCs w:val="16"/>
                      <w:lang w:val="hy-AM"/>
                    </w:rPr>
                    <w:t>պետք</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շրջահայաց</w:t>
                  </w:r>
                  <w:r w:rsidRPr="002F6E3A">
                    <w:rPr>
                      <w:sz w:val="16"/>
                      <w:szCs w:val="16"/>
                      <w:lang w:val="hy-AM"/>
                    </w:rPr>
                    <w:t xml:space="preserve"> </w:t>
                  </w:r>
                  <w:r w:rsidRPr="002F6E3A">
                    <w:rPr>
                      <w:rFonts w:ascii="Sylfaen" w:hAnsi="Sylfaen" w:cs="Sylfaen"/>
                      <w:sz w:val="16"/>
                      <w:szCs w:val="16"/>
                      <w:lang w:val="hy-AM"/>
                    </w:rPr>
                    <w:t>լինի</w:t>
                  </w:r>
                  <w:r w:rsidRPr="002F6E3A">
                    <w:rPr>
                      <w:sz w:val="16"/>
                      <w:szCs w:val="16"/>
                      <w:lang w:val="hy-AM"/>
                    </w:rPr>
                    <w:t xml:space="preserve"> </w:t>
                  </w:r>
                  <w:r w:rsidRPr="002F6E3A">
                    <w:rPr>
                      <w:rFonts w:ascii="Sylfaen" w:hAnsi="Sylfaen" w:cs="Sylfaen"/>
                      <w:sz w:val="16"/>
                      <w:szCs w:val="16"/>
                      <w:lang w:val="hy-AM"/>
                    </w:rPr>
                    <w:t>և</w:t>
                  </w:r>
                  <w:r w:rsidRPr="002F6E3A">
                    <w:rPr>
                      <w:sz w:val="16"/>
                      <w:szCs w:val="16"/>
                      <w:lang w:val="hy-AM"/>
                    </w:rPr>
                    <w:t xml:space="preserve"> </w:t>
                  </w:r>
                  <w:r w:rsidRPr="002F6E3A">
                    <w:rPr>
                      <w:rFonts w:ascii="Sylfaen" w:hAnsi="Sylfaen" w:cs="Sylfaen"/>
                      <w:sz w:val="16"/>
                      <w:szCs w:val="16"/>
                      <w:lang w:val="hy-AM"/>
                    </w:rPr>
                    <w:t>մանրակրկիտ</w:t>
                  </w:r>
                  <w:r w:rsidRPr="002F6E3A">
                    <w:rPr>
                      <w:sz w:val="16"/>
                      <w:szCs w:val="16"/>
                      <w:lang w:val="hy-AM"/>
                    </w:rPr>
                    <w:t xml:space="preserve"> </w:t>
                  </w:r>
                  <w:r w:rsidRPr="002F6E3A">
                    <w:rPr>
                      <w:rFonts w:ascii="Sylfaen" w:hAnsi="Sylfaen" w:cs="Sylfaen"/>
                      <w:sz w:val="16"/>
                      <w:szCs w:val="16"/>
                      <w:lang w:val="hy-AM"/>
                    </w:rPr>
                    <w:t>կերպով</w:t>
                  </w:r>
                  <w:r w:rsidRPr="002F6E3A">
                    <w:rPr>
                      <w:sz w:val="16"/>
                      <w:szCs w:val="16"/>
                      <w:lang w:val="hy-AM"/>
                    </w:rPr>
                    <w:t xml:space="preserve"> </w:t>
                  </w:r>
                  <w:r w:rsidRPr="002F6E3A">
                    <w:rPr>
                      <w:rFonts w:ascii="Sylfaen" w:hAnsi="Sylfaen" w:cs="Sylfaen"/>
                      <w:sz w:val="16"/>
                      <w:szCs w:val="16"/>
                      <w:lang w:val="hy-AM"/>
                    </w:rPr>
                    <w:t>ընտրի</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սուբյեկտին</w:t>
                  </w:r>
                  <w:r w:rsidRPr="002F6E3A">
                    <w:rPr>
                      <w:sz w:val="16"/>
                      <w:szCs w:val="16"/>
                      <w:lang w:val="hy-AM"/>
                    </w:rPr>
                    <w:t xml:space="preserve"> </w:t>
                  </w:r>
                  <w:r w:rsidRPr="002F6E3A">
                    <w:rPr>
                      <w:rFonts w:ascii="Sylfaen" w:hAnsi="Sylfaen" w:cs="Sylfaen"/>
                      <w:sz w:val="16"/>
                      <w:szCs w:val="16"/>
                      <w:lang w:val="hy-AM"/>
                    </w:rPr>
                    <w:t>տեղեկություններ</w:t>
                  </w:r>
                  <w:r w:rsidRPr="002F6E3A">
                    <w:rPr>
                      <w:sz w:val="16"/>
                      <w:szCs w:val="16"/>
                      <w:lang w:val="hy-AM"/>
                    </w:rPr>
                    <w:t xml:space="preserve"> </w:t>
                  </w:r>
                  <w:r w:rsidRPr="002F6E3A">
                    <w:rPr>
                      <w:rFonts w:ascii="Sylfaen" w:hAnsi="Sylfaen" w:cs="Sylfaen"/>
                      <w:sz w:val="16"/>
                      <w:szCs w:val="16"/>
                      <w:lang w:val="hy-AM"/>
                    </w:rPr>
                    <w:t>և</w:t>
                  </w:r>
                  <w:r w:rsidRPr="002F6E3A">
                    <w:rPr>
                      <w:sz w:val="16"/>
                      <w:szCs w:val="16"/>
                      <w:lang w:val="hy-AM"/>
                    </w:rPr>
                    <w:t xml:space="preserve"> </w:t>
                  </w:r>
                  <w:r w:rsidRPr="002F6E3A">
                    <w:rPr>
                      <w:rFonts w:ascii="Sylfaen" w:hAnsi="Sylfaen" w:cs="Sylfaen"/>
                      <w:sz w:val="16"/>
                      <w:szCs w:val="16"/>
                      <w:lang w:val="hy-AM"/>
                    </w:rPr>
                    <w:t>անձնական</w:t>
                  </w:r>
                  <w:r w:rsidRPr="002F6E3A">
                    <w:rPr>
                      <w:sz w:val="16"/>
                      <w:szCs w:val="16"/>
                      <w:lang w:val="hy-AM"/>
                    </w:rPr>
                    <w:t xml:space="preserve"> </w:t>
                  </w:r>
                  <w:r w:rsidRPr="002F6E3A">
                    <w:rPr>
                      <w:rFonts w:ascii="Sylfaen" w:hAnsi="Sylfaen" w:cs="Sylfaen"/>
                      <w:sz w:val="16"/>
                      <w:szCs w:val="16"/>
                      <w:lang w:val="hy-AM"/>
                    </w:rPr>
                    <w:t>տվյալներ</w:t>
                  </w:r>
                  <w:r w:rsidRPr="002F6E3A">
                    <w:rPr>
                      <w:sz w:val="16"/>
                      <w:szCs w:val="16"/>
                      <w:lang w:val="hy-AM"/>
                    </w:rPr>
                    <w:t xml:space="preserve"> </w:t>
                  </w:r>
                  <w:r w:rsidRPr="002F6E3A">
                    <w:rPr>
                      <w:rFonts w:ascii="Sylfaen" w:hAnsi="Sylfaen" w:cs="Sylfaen"/>
                      <w:sz w:val="16"/>
                      <w:szCs w:val="16"/>
                      <w:lang w:val="hy-AM"/>
                    </w:rPr>
                    <w:t>ներկայացնելու</w:t>
                  </w:r>
                  <w:r w:rsidRPr="002F6E3A">
                    <w:rPr>
                      <w:sz w:val="16"/>
                      <w:szCs w:val="16"/>
                      <w:lang w:val="hy-AM"/>
                    </w:rPr>
                    <w:t xml:space="preserve"> </w:t>
                  </w:r>
                  <w:r w:rsidRPr="002F6E3A">
                    <w:rPr>
                      <w:rFonts w:ascii="Sylfaen" w:hAnsi="Sylfaen" w:cs="Sylfaen"/>
                      <w:sz w:val="16"/>
                      <w:szCs w:val="16"/>
                      <w:lang w:val="hy-AM"/>
                    </w:rPr>
                    <w:t>եղանակը</w:t>
                  </w:r>
                  <w:r w:rsidRPr="002F6E3A">
                    <w:rPr>
                      <w:sz w:val="16"/>
                      <w:szCs w:val="16"/>
                      <w:lang w:val="hy-AM"/>
                    </w:rPr>
                    <w:t>:</w:t>
                  </w:r>
                </w:p>
              </w:txbxContent>
            </v:textbox>
            <w10:wrap type="topAndBottom" anchorx="page"/>
          </v:shape>
        </w:pict>
      </w:r>
    </w:p>
    <w:p w14:paraId="51B0CF2B" w14:textId="77777777" w:rsidR="004513ED" w:rsidRPr="00174CEC" w:rsidRDefault="004513ED">
      <w:pPr>
        <w:pStyle w:val="BodyText"/>
        <w:rPr>
          <w:rFonts w:ascii="Sylfaen" w:hAnsi="Sylfaen"/>
          <w:sz w:val="20"/>
          <w:lang w:val="hy-AM"/>
        </w:rPr>
      </w:pPr>
    </w:p>
    <w:p w14:paraId="07088236" w14:textId="77777777" w:rsidR="00780072" w:rsidRPr="002F3AF1" w:rsidRDefault="00780072">
      <w:pPr>
        <w:pStyle w:val="BodyText"/>
        <w:spacing w:before="94"/>
        <w:rPr>
          <w:rFonts w:ascii="Sylfaen" w:hAnsi="Sylfaen"/>
          <w:sz w:val="20"/>
          <w:lang w:val="hy-AM"/>
        </w:rPr>
      </w:pPr>
    </w:p>
    <w:p w14:paraId="6C780012" w14:textId="791B7AD3" w:rsidR="00780072" w:rsidRDefault="00780072">
      <w:pPr>
        <w:pStyle w:val="BodyText"/>
        <w:spacing w:before="94"/>
        <w:rPr>
          <w:rFonts w:ascii="Sylfaen" w:hAnsi="Sylfaen"/>
          <w:sz w:val="20"/>
          <w:lang w:val="hy-AM"/>
        </w:rPr>
      </w:pPr>
    </w:p>
    <w:p w14:paraId="2E43E2C5" w14:textId="7D5F6B9D" w:rsidR="006A7E91" w:rsidRDefault="006A7E91">
      <w:pPr>
        <w:pStyle w:val="BodyText"/>
        <w:spacing w:before="94"/>
        <w:rPr>
          <w:rFonts w:ascii="Sylfaen" w:hAnsi="Sylfaen"/>
          <w:sz w:val="20"/>
          <w:lang w:val="hy-AM"/>
        </w:rPr>
      </w:pPr>
    </w:p>
    <w:p w14:paraId="50B07440" w14:textId="1C688BCD" w:rsidR="006A7E91" w:rsidRDefault="006A7E91">
      <w:pPr>
        <w:pStyle w:val="BodyText"/>
        <w:spacing w:before="94"/>
        <w:rPr>
          <w:rFonts w:ascii="Sylfaen" w:hAnsi="Sylfaen"/>
          <w:sz w:val="20"/>
          <w:lang w:val="hy-AM"/>
        </w:rPr>
      </w:pPr>
    </w:p>
    <w:p w14:paraId="71C7F510" w14:textId="1F114C7E" w:rsidR="006A7E91" w:rsidRDefault="006A7E91">
      <w:pPr>
        <w:pStyle w:val="BodyText"/>
        <w:spacing w:before="94"/>
        <w:rPr>
          <w:rFonts w:ascii="Sylfaen" w:hAnsi="Sylfaen"/>
          <w:sz w:val="20"/>
          <w:lang w:val="hy-AM"/>
        </w:rPr>
      </w:pPr>
    </w:p>
    <w:p w14:paraId="75B043FA" w14:textId="77777777" w:rsidR="006A7E91" w:rsidRPr="002F3AF1" w:rsidRDefault="006A7E91">
      <w:pPr>
        <w:pStyle w:val="BodyText"/>
        <w:spacing w:before="94"/>
        <w:rPr>
          <w:rFonts w:ascii="Sylfaen" w:hAnsi="Sylfaen"/>
          <w:sz w:val="20"/>
          <w:lang w:val="hy-AM"/>
        </w:rPr>
      </w:pPr>
    </w:p>
    <w:p w14:paraId="52A7A40E" w14:textId="77777777" w:rsidR="004513ED" w:rsidRPr="00174CEC" w:rsidRDefault="008255ED">
      <w:pPr>
        <w:pStyle w:val="BodyText"/>
        <w:spacing w:before="94"/>
        <w:rPr>
          <w:rFonts w:ascii="Sylfaen" w:hAnsi="Sylfaen"/>
          <w:sz w:val="20"/>
          <w:lang w:val="hy-AM"/>
        </w:rPr>
      </w:pPr>
      <w:r>
        <w:rPr>
          <w:noProof/>
        </w:rPr>
        <w:pict w14:anchorId="3B776D2C">
          <v:rect id="Rectangle 205" o:spid="_x0000_s1140" style="position:absolute;margin-left:70.8pt;margin-top:18.15pt;width:144.05pt;height:.8pt;z-index:-2516526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" fillcolor="black" stroked="f">
            <w10:wrap type="topAndBottom" anchorx="page"/>
          </v:rect>
        </w:pict>
      </w:r>
    </w:p>
    <w:p w14:paraId="044D8E1F" w14:textId="77777777" w:rsidR="004513ED" w:rsidRPr="00174CEC" w:rsidRDefault="004513ED">
      <w:pPr>
        <w:pStyle w:val="BodyText"/>
        <w:spacing w:before="41"/>
        <w:rPr>
          <w:rFonts w:ascii="Sylfaen" w:hAnsi="Sylfaen"/>
          <w:sz w:val="20"/>
          <w:lang w:val="hy-AM"/>
        </w:rPr>
      </w:pPr>
    </w:p>
    <w:p w14:paraId="2E51F75B" w14:textId="062CD598" w:rsidR="004513ED" w:rsidRPr="00174CEC" w:rsidRDefault="00FE1B64" w:rsidP="00780072">
      <w:pPr>
        <w:ind w:left="756"/>
        <w:rPr>
          <w:rFonts w:ascii="Sylfaen" w:hAnsi="Sylfaen"/>
          <w:sz w:val="20"/>
          <w:lang w:val="ru-RU"/>
        </w:rPr>
        <w:sectPr w:rsidR="004513ED" w:rsidRPr="00174CEC" w:rsidSect="0024713A">
          <w:pgSz w:w="11910" w:h="16840"/>
          <w:pgMar w:top="1400" w:right="380" w:bottom="1340" w:left="660" w:header="0" w:footer="1143" w:gutter="0"/>
          <w:cols w:space="720"/>
        </w:sectPr>
      </w:pPr>
      <w:r w:rsidRPr="00174CEC">
        <w:rPr>
          <w:rFonts w:ascii="Sylfaen" w:hAnsi="Sylfaen"/>
          <w:sz w:val="20"/>
          <w:vertAlign w:val="superscript"/>
          <w:lang w:val="hy-AM"/>
        </w:rPr>
        <w:t>78</w:t>
      </w:r>
      <w:r w:rsidRPr="00174CEC">
        <w:rPr>
          <w:rFonts w:ascii="Sylfaen" w:hAnsi="Sylfaen"/>
          <w:spacing w:val="-1"/>
          <w:sz w:val="20"/>
          <w:lang w:val="hy-AM"/>
        </w:rPr>
        <w:t xml:space="preserve"> </w:t>
      </w:r>
      <w:r w:rsidR="000154CB" w:rsidRPr="00174CEC">
        <w:rPr>
          <w:rFonts w:ascii="Sylfaen" w:hAnsi="Sylfaen"/>
          <w:spacing w:val="-1"/>
          <w:sz w:val="20"/>
          <w:lang w:val="hy-AM"/>
        </w:rPr>
        <w:t>Տե՛ս</w:t>
      </w:r>
      <w:r w:rsidRPr="00174CEC">
        <w:rPr>
          <w:rFonts w:ascii="Sylfaen" w:hAnsi="Sylfaen"/>
          <w:sz w:val="20"/>
          <w:lang w:val="hy-AM"/>
        </w:rPr>
        <w:t xml:space="preserve"> </w:t>
      </w:r>
      <w:r w:rsidRPr="00174CEC">
        <w:rPr>
          <w:rFonts w:ascii="Sylfaen" w:hAnsi="Sylfaen"/>
          <w:spacing w:val="-2"/>
          <w:sz w:val="20"/>
          <w:lang w:val="hy-AM"/>
        </w:rPr>
        <w:t>3.1.2</w:t>
      </w:r>
      <w:r w:rsidR="000154CB" w:rsidRPr="00174CEC">
        <w:rPr>
          <w:rFonts w:ascii="Sylfaen" w:hAnsi="Sylfaen"/>
          <w:spacing w:val="-2"/>
          <w:sz w:val="20"/>
          <w:lang w:val="hy-AM"/>
        </w:rPr>
        <w:t xml:space="preserve"> բաժինը</w:t>
      </w:r>
    </w:p>
    <w:p w14:paraId="198B2B76" w14:textId="77777777" w:rsidR="004513ED" w:rsidRPr="00174CEC" w:rsidRDefault="004513ED">
      <w:pPr>
        <w:pStyle w:val="BodyText"/>
        <w:spacing w:before="10"/>
        <w:rPr>
          <w:rFonts w:ascii="Sylfaen" w:hAnsi="Sylfaen"/>
          <w:sz w:val="10"/>
          <w:lang w:val="hy-AM"/>
        </w:rPr>
      </w:pPr>
    </w:p>
    <w:p w14:paraId="0B0F19B3" w14:textId="77777777" w:rsidR="007D0A0D" w:rsidRPr="00174CEC" w:rsidRDefault="00A46900">
      <w:pPr>
        <w:pStyle w:val="ListParagraph"/>
        <w:numPr>
          <w:ilvl w:val="0"/>
          <w:numId w:val="23"/>
        </w:numPr>
        <w:tabs>
          <w:tab w:val="left" w:pos="754"/>
          <w:tab w:val="left" w:pos="756"/>
        </w:tabs>
        <w:spacing w:before="163" w:line="259" w:lineRule="auto"/>
        <w:ind w:left="630" w:right="1039" w:firstLine="90"/>
        <w:rPr>
          <w:rFonts w:ascii="Sylfaen" w:hAnsi="Sylfaen"/>
          <w:lang w:val="hy-AM"/>
        </w:rPr>
      </w:pPr>
      <w:r w:rsidRPr="00174CEC">
        <w:rPr>
          <w:rFonts w:ascii="Sylfaen" w:hAnsi="Sylfaen"/>
          <w:lang w:val="hy-AM"/>
        </w:rPr>
        <w:t>Վերոնշյալ օրինակ</w:t>
      </w:r>
      <w:r w:rsidR="004A6580" w:rsidRPr="00174CEC">
        <w:rPr>
          <w:rFonts w:ascii="Sylfaen" w:hAnsi="Sylfaen"/>
          <w:lang w:val="hy-AM"/>
        </w:rPr>
        <w:t>ում նկարագրված</w:t>
      </w:r>
      <w:r w:rsidRPr="00174CEC">
        <w:rPr>
          <w:rFonts w:ascii="Sylfaen" w:hAnsi="Sylfaen"/>
          <w:lang w:val="hy-AM"/>
        </w:rPr>
        <w:t xml:space="preserve"> հանգամանքներ</w:t>
      </w:r>
      <w:r w:rsidR="004A6580" w:rsidRPr="00174CEC">
        <w:rPr>
          <w:rFonts w:ascii="Sylfaen" w:hAnsi="Sylfaen"/>
          <w:lang w:val="hy-AM"/>
        </w:rPr>
        <w:t xml:space="preserve">ում գաղտնիության մասին ծանուցումների առնչությամբ Թափանցիկության վերաբերյալ ուղեցույցում ներկայացված </w:t>
      </w:r>
      <w:r w:rsidR="00F10082" w:rsidRPr="00174CEC">
        <w:rPr>
          <w:rFonts w:ascii="Sylfaen" w:hAnsi="Sylfaen"/>
          <w:lang w:val="hy-AM"/>
        </w:rPr>
        <w:t>բազմաշերտ</w:t>
      </w:r>
      <w:r w:rsidR="004A6580" w:rsidRPr="00174CEC">
        <w:rPr>
          <w:rFonts w:ascii="Sylfaen" w:hAnsi="Sylfaen"/>
          <w:lang w:val="hy-AM"/>
        </w:rPr>
        <w:t xml:space="preserve"> մոտեցման նման </w:t>
      </w:r>
      <w:r w:rsidR="00F10082" w:rsidRPr="00174CEC">
        <w:rPr>
          <w:rFonts w:ascii="Sylfaen" w:hAnsi="Sylfaen"/>
          <w:lang w:val="hy-AM"/>
        </w:rPr>
        <w:t>բազմաշերտ</w:t>
      </w:r>
      <w:r w:rsidRPr="00174CEC">
        <w:rPr>
          <w:rFonts w:ascii="Sylfaen" w:hAnsi="Sylfaen"/>
          <w:lang w:val="hy-AM"/>
        </w:rPr>
        <w:t xml:space="preserve"> մոտեցման </w:t>
      </w:r>
      <w:r w:rsidR="004A6580" w:rsidRPr="00174CEC">
        <w:rPr>
          <w:rFonts w:ascii="Sylfaen" w:hAnsi="Sylfaen"/>
          <w:lang w:val="hy-AM"/>
        </w:rPr>
        <w:t>կիրառումը</w:t>
      </w:r>
      <w:r w:rsidR="004A6580" w:rsidRPr="00174CEC">
        <w:rPr>
          <w:rFonts w:ascii="Sylfaen" w:hAnsi="Sylfaen"/>
          <w:vertAlign w:val="superscript"/>
          <w:lang w:val="hy-AM"/>
        </w:rPr>
        <w:t xml:space="preserve">79 </w:t>
      </w:r>
      <w:r w:rsidRPr="00174CEC">
        <w:rPr>
          <w:rFonts w:ascii="Sylfaen" w:hAnsi="Sylfaen"/>
          <w:lang w:val="hy-AM"/>
        </w:rPr>
        <w:t xml:space="preserve">կարող է </w:t>
      </w:r>
      <w:r w:rsidR="006D7DCC" w:rsidRPr="002F3AF1">
        <w:rPr>
          <w:rFonts w:ascii="Sylfaen" w:hAnsi="Sylfaen"/>
          <w:lang w:val="hy-AM"/>
        </w:rPr>
        <w:t>պ</w:t>
      </w:r>
      <w:r w:rsidR="006D7DCC">
        <w:rPr>
          <w:rFonts w:ascii="Sylfaen" w:hAnsi="Sylfaen"/>
          <w:lang w:val="hy-AM"/>
        </w:rPr>
        <w:t xml:space="preserve">աշտաճ </w:t>
      </w:r>
      <w:r w:rsidRPr="00174CEC">
        <w:rPr>
          <w:rFonts w:ascii="Sylfaen" w:hAnsi="Sylfaen"/>
          <w:lang w:val="hy-AM"/>
        </w:rPr>
        <w:t>միջոց լինել</w:t>
      </w:r>
      <w:r w:rsidR="00A9243E" w:rsidRPr="00174CEC">
        <w:rPr>
          <w:rFonts w:ascii="Sylfaen" w:hAnsi="Sylfaen"/>
          <w:lang w:val="hy-AM"/>
        </w:rPr>
        <w:t>՝</w:t>
      </w:r>
      <w:r w:rsidRPr="00174CEC">
        <w:rPr>
          <w:rFonts w:ascii="Sylfaen" w:hAnsi="Sylfaen"/>
          <w:lang w:val="hy-AM"/>
        </w:rPr>
        <w:t xml:space="preserve"> </w:t>
      </w:r>
      <w:r w:rsidR="00232024" w:rsidRPr="00174CEC">
        <w:rPr>
          <w:rFonts w:ascii="Sylfaen" w:hAnsi="Sylfaen"/>
          <w:lang w:val="hy-AM"/>
        </w:rPr>
        <w:t xml:space="preserve">ՏՊԸԿ </w:t>
      </w:r>
      <w:r w:rsidRPr="00174CEC">
        <w:rPr>
          <w:rFonts w:ascii="Sylfaen" w:hAnsi="Sylfaen"/>
          <w:lang w:val="hy-AM"/>
        </w:rPr>
        <w:t>15</w:t>
      </w:r>
      <w:r w:rsidR="00B76733" w:rsidRPr="00174CEC">
        <w:rPr>
          <w:rFonts w:ascii="Sylfaen" w:hAnsi="Sylfaen"/>
          <w:lang w:val="hy-AM"/>
        </w:rPr>
        <w:t>-րդ</w:t>
      </w:r>
      <w:r w:rsidRPr="00174CEC">
        <w:rPr>
          <w:rFonts w:ascii="Sylfaen" w:hAnsi="Sylfaen"/>
          <w:lang w:val="hy-AM"/>
        </w:rPr>
        <w:t xml:space="preserve"> և 12(1) </w:t>
      </w:r>
      <w:r w:rsidR="004A6580" w:rsidRPr="00174CEC">
        <w:rPr>
          <w:rFonts w:ascii="Sylfaen" w:hAnsi="Sylfaen"/>
          <w:lang w:val="hy-AM"/>
        </w:rPr>
        <w:t xml:space="preserve">հոդվածներով նախատեսված </w:t>
      </w:r>
      <w:r w:rsidRPr="00174CEC">
        <w:rPr>
          <w:rFonts w:ascii="Sylfaen" w:hAnsi="Sylfaen"/>
          <w:lang w:val="hy-AM"/>
        </w:rPr>
        <w:t xml:space="preserve">պահանջները </w:t>
      </w:r>
      <w:r w:rsidR="004A6580" w:rsidRPr="00174CEC">
        <w:rPr>
          <w:rFonts w:ascii="Sylfaen" w:hAnsi="Sylfaen"/>
          <w:lang w:val="hy-AM"/>
        </w:rPr>
        <w:t>կատարելու</w:t>
      </w:r>
      <w:r w:rsidRPr="00174CEC">
        <w:rPr>
          <w:rFonts w:ascii="Sylfaen" w:hAnsi="Sylfaen"/>
          <w:lang w:val="hy-AM"/>
        </w:rPr>
        <w:t xml:space="preserve"> համար: </w:t>
      </w:r>
      <w:r w:rsidR="00F10082" w:rsidRPr="00174CEC">
        <w:rPr>
          <w:rFonts w:ascii="Sylfaen" w:hAnsi="Sylfaen"/>
          <w:lang w:val="hy-AM"/>
        </w:rPr>
        <w:t>Բազմաշերտ</w:t>
      </w:r>
      <w:r w:rsidR="00B76733" w:rsidRPr="00174CEC">
        <w:rPr>
          <w:rFonts w:ascii="Sylfaen" w:hAnsi="Sylfaen"/>
          <w:lang w:val="hy-AM"/>
        </w:rPr>
        <w:t xml:space="preserve"> մոտեցման </w:t>
      </w:r>
      <w:r w:rsidR="004A6580" w:rsidRPr="00174CEC">
        <w:rPr>
          <w:rFonts w:ascii="Sylfaen" w:hAnsi="Sylfaen"/>
          <w:lang w:val="hy-AM"/>
        </w:rPr>
        <w:t xml:space="preserve">մասին լրացուցիչ </w:t>
      </w:r>
      <w:r w:rsidR="00A54B49" w:rsidRPr="00174CEC">
        <w:rPr>
          <w:rFonts w:ascii="Sylfaen" w:hAnsi="Sylfaen"/>
          <w:lang w:val="hy-AM"/>
        </w:rPr>
        <w:t>տեղեկություններ կարելի է գտնել</w:t>
      </w:r>
      <w:r w:rsidR="004A6580" w:rsidRPr="00174CEC">
        <w:rPr>
          <w:rFonts w:ascii="Sylfaen" w:hAnsi="Sylfaen"/>
          <w:lang w:val="hy-AM"/>
        </w:rPr>
        <w:t xml:space="preserve"> </w:t>
      </w:r>
      <w:r w:rsidRPr="00174CEC">
        <w:rPr>
          <w:rFonts w:ascii="Sylfaen" w:hAnsi="Sylfaen"/>
          <w:lang w:val="hy-AM"/>
        </w:rPr>
        <w:t>ներքոնշյալ 5.2.4 բաժն</w:t>
      </w:r>
      <w:r w:rsidR="004A6580" w:rsidRPr="00174CEC">
        <w:rPr>
          <w:rFonts w:ascii="Sylfaen" w:hAnsi="Sylfaen"/>
          <w:lang w:val="hy-AM"/>
        </w:rPr>
        <w:t>ում</w:t>
      </w:r>
      <w:r w:rsidRPr="00174CEC">
        <w:rPr>
          <w:rFonts w:ascii="Sylfaen" w:hAnsi="Sylfaen"/>
          <w:lang w:val="hy-AM"/>
        </w:rPr>
        <w:t>: Տեղեկությունների «հասկանալի» լինելու պահանջը նշանակում է, որ այն պետք է հասկանալի լինի նախատեսված լսարանի համար</w:t>
      </w:r>
      <w:r w:rsidR="004A6580" w:rsidRPr="00174CEC">
        <w:rPr>
          <w:rFonts w:ascii="Sylfaen" w:hAnsi="Sylfaen"/>
          <w:vertAlign w:val="superscript"/>
          <w:lang w:val="hy-AM"/>
        </w:rPr>
        <w:t>80</w:t>
      </w:r>
      <w:r w:rsidRPr="00174CEC">
        <w:rPr>
          <w:rFonts w:ascii="Sylfaen" w:hAnsi="Sylfaen"/>
          <w:lang w:val="hy-AM"/>
        </w:rPr>
        <w:t xml:space="preserve">՝ միևնույն ժամանակ նկատի ունենալով տվյալների սուբյեկտի որևէ </w:t>
      </w:r>
      <w:r w:rsidR="004A6580" w:rsidRPr="00174CEC">
        <w:rPr>
          <w:rFonts w:ascii="Sylfaen" w:hAnsi="Sylfaen"/>
          <w:lang w:val="hy-AM"/>
        </w:rPr>
        <w:t>կոնկրետ</w:t>
      </w:r>
      <w:r w:rsidRPr="00174CEC">
        <w:rPr>
          <w:rFonts w:ascii="Sylfaen" w:hAnsi="Sylfaen"/>
          <w:lang w:val="hy-AM"/>
        </w:rPr>
        <w:t xml:space="preserve"> պահանջ, որը հայտնի է հսկողին</w:t>
      </w:r>
      <w:r w:rsidR="004A6580" w:rsidRPr="00174CEC">
        <w:rPr>
          <w:rFonts w:ascii="Sylfaen" w:hAnsi="Sylfaen"/>
          <w:vertAlign w:val="superscript"/>
          <w:lang w:val="hy-AM"/>
        </w:rPr>
        <w:t>81</w:t>
      </w:r>
      <w:r w:rsidR="004A6580" w:rsidRPr="00174CEC">
        <w:rPr>
          <w:rFonts w:ascii="Sylfaen" w:hAnsi="Sylfaen"/>
          <w:lang w:val="hy-AM"/>
        </w:rPr>
        <w:t>: Քանի որ հասանելիությ</w:t>
      </w:r>
      <w:r w:rsidR="00A07438">
        <w:rPr>
          <w:rFonts w:ascii="Sylfaen" w:hAnsi="Sylfaen"/>
          <w:lang w:val="hy-AM"/>
        </w:rPr>
        <w:t>ուն ունենալու</w:t>
      </w:r>
      <w:r w:rsidR="004A6580" w:rsidRPr="00174CEC">
        <w:rPr>
          <w:rFonts w:ascii="Sylfaen" w:hAnsi="Sylfaen"/>
          <w:lang w:val="hy-AM"/>
        </w:rPr>
        <w:t xml:space="preserve"> իրավունքը հաճախ հնարավորություն է տալիս իրացնել տվյալների սուբյեկտի այլ իրավունքներ, </w:t>
      </w:r>
      <w:r w:rsidR="00A54B49" w:rsidRPr="00174CEC">
        <w:rPr>
          <w:rFonts w:ascii="Sylfaen" w:hAnsi="Sylfaen"/>
          <w:lang w:val="hy-AM"/>
        </w:rPr>
        <w:t xml:space="preserve">ուստի </w:t>
      </w:r>
      <w:r w:rsidR="004A6580" w:rsidRPr="00174CEC">
        <w:rPr>
          <w:rFonts w:ascii="Sylfaen" w:hAnsi="Sylfaen"/>
          <w:lang w:val="hy-AM"/>
        </w:rPr>
        <w:t xml:space="preserve">չափազանց կարևոր է, որ տրամադրված տեղեկությունները լինեն հասկանալի և </w:t>
      </w:r>
      <w:r w:rsidR="00B76733" w:rsidRPr="00174CEC">
        <w:rPr>
          <w:rFonts w:ascii="Sylfaen" w:hAnsi="Sylfaen"/>
          <w:lang w:val="hy-AM"/>
        </w:rPr>
        <w:t>հստակ</w:t>
      </w:r>
      <w:r w:rsidR="004A6580" w:rsidRPr="00174CEC">
        <w:rPr>
          <w:rFonts w:ascii="Sylfaen" w:hAnsi="Sylfaen"/>
          <w:lang w:val="hy-AM"/>
        </w:rPr>
        <w:t xml:space="preserve">: Դա պայմանավորված է նրանով, որ տվյալների սուբյեկտները կարող են դիտարկել </w:t>
      </w:r>
      <w:r w:rsidR="00543F42" w:rsidRPr="00174CEC">
        <w:rPr>
          <w:rFonts w:ascii="Sylfaen" w:hAnsi="Sylfaen"/>
          <w:lang w:val="hy-AM"/>
        </w:rPr>
        <w:t xml:space="preserve">այն հարցը, թե արդյոք օգտվեն </w:t>
      </w:r>
      <w:r w:rsidR="004A6580" w:rsidRPr="00174CEC">
        <w:rPr>
          <w:rFonts w:ascii="Sylfaen" w:hAnsi="Sylfaen"/>
          <w:lang w:val="hy-AM"/>
        </w:rPr>
        <w:t xml:space="preserve">իրենց՝ </w:t>
      </w:r>
      <w:r w:rsidR="00232024" w:rsidRPr="00174CEC">
        <w:rPr>
          <w:rFonts w:ascii="Sylfaen" w:hAnsi="Sylfaen"/>
          <w:lang w:val="hy-AM"/>
        </w:rPr>
        <w:t xml:space="preserve">ՏՊԸԿ </w:t>
      </w:r>
      <w:r w:rsidR="004A6580" w:rsidRPr="00174CEC">
        <w:rPr>
          <w:rFonts w:ascii="Sylfaen" w:hAnsi="Sylfaen"/>
          <w:lang w:val="hy-AM"/>
        </w:rPr>
        <w:t>16-րդ հոդվածի համաձայն</w:t>
      </w:r>
      <w:r w:rsidR="00543F42" w:rsidRPr="00174CEC">
        <w:rPr>
          <w:rFonts w:ascii="Sylfaen" w:hAnsi="Sylfaen"/>
          <w:lang w:val="hy-AM"/>
        </w:rPr>
        <w:t>, օրինակ՝</w:t>
      </w:r>
      <w:r w:rsidR="004A6580" w:rsidRPr="00174CEC">
        <w:rPr>
          <w:rFonts w:ascii="Sylfaen" w:hAnsi="Sylfaen"/>
          <w:lang w:val="hy-AM"/>
        </w:rPr>
        <w:t xml:space="preserve"> ուղղում կատարելու իրավունքից այն ժամանակ, երբ իմանան, թե ինչ անձնական տվյալներ են մշակվում, ինչ նպատակներով և այլն: Արդյունքում կարող է անհրաժեշտություն առաջանալ, որպեսզի հսկողը տվյալների սուբյեկտին տրամադրի լրացուցիչ տեղեկություններ, որ</w:t>
      </w:r>
      <w:r w:rsidR="00A54B49" w:rsidRPr="00174CEC">
        <w:rPr>
          <w:rFonts w:ascii="Sylfaen" w:hAnsi="Sylfaen"/>
          <w:lang w:val="hy-AM"/>
        </w:rPr>
        <w:t>ոնք</w:t>
      </w:r>
      <w:r w:rsidR="004A6580" w:rsidRPr="00174CEC">
        <w:rPr>
          <w:rFonts w:ascii="Sylfaen" w:hAnsi="Sylfaen"/>
          <w:lang w:val="hy-AM"/>
        </w:rPr>
        <w:t xml:space="preserve"> բացատրում </w:t>
      </w:r>
      <w:r w:rsidR="00A54B49" w:rsidRPr="00174CEC">
        <w:rPr>
          <w:rFonts w:ascii="Sylfaen" w:hAnsi="Sylfaen"/>
          <w:lang w:val="hy-AM"/>
        </w:rPr>
        <w:t>են</w:t>
      </w:r>
      <w:r w:rsidR="004A6580" w:rsidRPr="00174CEC">
        <w:rPr>
          <w:rFonts w:ascii="Sylfaen" w:hAnsi="Sylfaen"/>
          <w:lang w:val="hy-AM"/>
        </w:rPr>
        <w:t xml:space="preserve"> տրամադրված տվյալները: </w:t>
      </w:r>
      <w:r w:rsidR="00946F39" w:rsidRPr="00174CEC">
        <w:rPr>
          <w:rFonts w:ascii="Sylfaen" w:hAnsi="Sylfaen"/>
          <w:lang w:val="hy-AM"/>
        </w:rPr>
        <w:t xml:space="preserve">Անհրաժեշտ </w:t>
      </w:r>
      <w:r w:rsidR="004A6580" w:rsidRPr="00174CEC">
        <w:rPr>
          <w:rFonts w:ascii="Sylfaen" w:hAnsi="Sylfaen"/>
          <w:lang w:val="hy-AM"/>
        </w:rPr>
        <w:t>է ընդգծել, որ տվյալների մշակման բարդությունը պարտա</w:t>
      </w:r>
      <w:r w:rsidR="00583588" w:rsidRPr="00174CEC">
        <w:rPr>
          <w:rFonts w:ascii="Sylfaen" w:hAnsi="Sylfaen"/>
          <w:lang w:val="hy-AM"/>
        </w:rPr>
        <w:t>վորեցնում</w:t>
      </w:r>
      <w:r w:rsidR="004A6580" w:rsidRPr="00174CEC">
        <w:rPr>
          <w:rFonts w:ascii="Sylfaen" w:hAnsi="Sylfaen"/>
          <w:lang w:val="hy-AM"/>
        </w:rPr>
        <w:t xml:space="preserve"> է </w:t>
      </w:r>
      <w:r w:rsidR="00543F42" w:rsidRPr="00174CEC">
        <w:rPr>
          <w:rFonts w:ascii="Sylfaen" w:hAnsi="Sylfaen"/>
          <w:lang w:val="hy-AM"/>
        </w:rPr>
        <w:t xml:space="preserve">հսկողին </w:t>
      </w:r>
      <w:r w:rsidR="004A6580" w:rsidRPr="00174CEC">
        <w:rPr>
          <w:rFonts w:ascii="Sylfaen" w:hAnsi="Sylfaen"/>
          <w:lang w:val="hy-AM"/>
        </w:rPr>
        <w:t xml:space="preserve">միջոցներ </w:t>
      </w:r>
      <w:r w:rsidR="00A54B49" w:rsidRPr="00174CEC">
        <w:rPr>
          <w:rFonts w:ascii="Sylfaen" w:hAnsi="Sylfaen"/>
          <w:lang w:val="hy-AM"/>
        </w:rPr>
        <w:t>նախատեսել</w:t>
      </w:r>
      <w:r w:rsidR="00583588" w:rsidRPr="00174CEC">
        <w:rPr>
          <w:rFonts w:ascii="Sylfaen" w:hAnsi="Sylfaen"/>
          <w:lang w:val="hy-AM"/>
        </w:rPr>
        <w:t>՝</w:t>
      </w:r>
      <w:r w:rsidR="004A6580" w:rsidRPr="00174CEC">
        <w:rPr>
          <w:rFonts w:ascii="Sylfaen" w:hAnsi="Sylfaen"/>
          <w:lang w:val="hy-AM"/>
        </w:rPr>
        <w:t xml:space="preserve"> տվյալները հասկանալի դարձնելու համար և չի կարող </w:t>
      </w:r>
      <w:r w:rsidR="00A54B49" w:rsidRPr="00174CEC">
        <w:rPr>
          <w:rFonts w:ascii="Sylfaen" w:hAnsi="Sylfaen"/>
          <w:lang w:val="hy-AM"/>
        </w:rPr>
        <w:t xml:space="preserve">օգտագործվել </w:t>
      </w:r>
      <w:r w:rsidR="004A6580" w:rsidRPr="00174CEC">
        <w:rPr>
          <w:rFonts w:ascii="Sylfaen" w:hAnsi="Sylfaen"/>
          <w:lang w:val="hy-AM"/>
        </w:rPr>
        <w:t>որպես փաստարկ՝ բոլոր տվյալների հասանելիությունը</w:t>
      </w:r>
      <w:r w:rsidR="00583588" w:rsidRPr="00174CEC">
        <w:rPr>
          <w:rFonts w:ascii="Sylfaen" w:hAnsi="Sylfaen"/>
          <w:lang w:val="hy-AM"/>
        </w:rPr>
        <w:t xml:space="preserve"> սահմանափակելու համար</w:t>
      </w:r>
      <w:r w:rsidR="004A6580" w:rsidRPr="00174CEC">
        <w:rPr>
          <w:rFonts w:ascii="Sylfaen" w:hAnsi="Sylfaen"/>
          <w:lang w:val="hy-AM"/>
        </w:rPr>
        <w:t xml:space="preserve">: </w:t>
      </w:r>
      <w:r w:rsidR="00946F39" w:rsidRPr="00174CEC">
        <w:rPr>
          <w:rFonts w:ascii="Sylfaen" w:hAnsi="Sylfaen"/>
          <w:lang w:val="hy-AM"/>
        </w:rPr>
        <w:t>Նույն կերպ</w:t>
      </w:r>
      <w:r w:rsidR="004A6580" w:rsidRPr="00174CEC">
        <w:rPr>
          <w:rFonts w:ascii="Sylfaen" w:hAnsi="Sylfaen"/>
          <w:lang w:val="hy-AM"/>
        </w:rPr>
        <w:t xml:space="preserve">, տվյալները հակիրճ ձևով տրամադրելու հսկողի պարտավորությունը չի կարող </w:t>
      </w:r>
      <w:r w:rsidR="00A54B49" w:rsidRPr="00174CEC">
        <w:rPr>
          <w:rFonts w:ascii="Sylfaen" w:hAnsi="Sylfaen"/>
          <w:lang w:val="hy-AM"/>
        </w:rPr>
        <w:t xml:space="preserve">օգտագործվել </w:t>
      </w:r>
      <w:r w:rsidR="004A6580" w:rsidRPr="00174CEC">
        <w:rPr>
          <w:rFonts w:ascii="Sylfaen" w:hAnsi="Sylfaen"/>
          <w:lang w:val="hy-AM"/>
        </w:rPr>
        <w:t xml:space="preserve">որպես </w:t>
      </w:r>
      <w:r w:rsidR="00A9243E" w:rsidRPr="00174CEC">
        <w:rPr>
          <w:rFonts w:ascii="Sylfaen" w:hAnsi="Sylfaen"/>
          <w:lang w:val="hy-AM"/>
        </w:rPr>
        <w:t xml:space="preserve">փաստարկ՝ </w:t>
      </w:r>
      <w:r w:rsidR="004A6580" w:rsidRPr="00174CEC">
        <w:rPr>
          <w:rFonts w:ascii="Sylfaen" w:hAnsi="Sylfaen"/>
          <w:lang w:val="hy-AM"/>
        </w:rPr>
        <w:t>բոլոր տվյալների</w:t>
      </w:r>
      <w:r w:rsidR="00946F39" w:rsidRPr="00174CEC">
        <w:rPr>
          <w:rFonts w:ascii="Sylfaen" w:hAnsi="Sylfaen"/>
          <w:lang w:val="hy-AM"/>
        </w:rPr>
        <w:t>ն</w:t>
      </w:r>
      <w:r w:rsidR="004A6580" w:rsidRPr="00174CEC">
        <w:rPr>
          <w:rFonts w:ascii="Sylfaen" w:hAnsi="Sylfaen"/>
          <w:lang w:val="hy-AM"/>
        </w:rPr>
        <w:t xml:space="preserve"> հասանելիությունը սահմանափակելու </w:t>
      </w:r>
      <w:r w:rsidR="00A9243E" w:rsidRPr="00174CEC">
        <w:rPr>
          <w:rFonts w:ascii="Sylfaen" w:hAnsi="Sylfaen"/>
          <w:lang w:val="hy-AM"/>
        </w:rPr>
        <w:t>համար</w:t>
      </w:r>
      <w:r w:rsidR="004A6580" w:rsidRPr="00174CEC">
        <w:rPr>
          <w:rFonts w:ascii="Sylfaen" w:hAnsi="Sylfaen"/>
          <w:lang w:val="hy-AM"/>
        </w:rPr>
        <w:t>:</w:t>
      </w:r>
      <w:r w:rsidR="00485227" w:rsidRPr="00174CEC">
        <w:rPr>
          <w:rFonts w:ascii="Sylfaen" w:hAnsi="Sylfaen"/>
          <w:lang w:val="hy-AM"/>
        </w:rPr>
        <w:t xml:space="preserve"> </w:t>
      </w:r>
    </w:p>
    <w:p w14:paraId="5D59949C" w14:textId="77777777" w:rsidR="004513ED" w:rsidRPr="00174CEC" w:rsidRDefault="008255ED">
      <w:pPr>
        <w:pStyle w:val="BodyText"/>
        <w:spacing w:before="1"/>
        <w:rPr>
          <w:rFonts w:ascii="Sylfaen" w:hAnsi="Sylfaen"/>
          <w:sz w:val="11"/>
          <w:lang w:val="hy-AM"/>
        </w:rPr>
      </w:pPr>
      <w:r>
        <w:rPr>
          <w:noProof/>
        </w:rPr>
        <w:pict w14:anchorId="6FA411A4">
          <v:rect id="Rectangle 204" o:spid="_x0000_s1139" style="position:absolute;margin-left:70.8pt;margin-top:176.8pt;width:144.05pt;height:.8pt;z-index:-2516495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" fillcolor="black" stroked="f">
            <w10:wrap type="topAndBottom" anchorx="page"/>
          </v:rect>
        </w:pict>
      </w:r>
    </w:p>
    <w:p w14:paraId="50A7016F" w14:textId="77777777" w:rsidR="004513ED" w:rsidRPr="00174CEC" w:rsidRDefault="008255ED">
      <w:pPr>
        <w:pStyle w:val="BodyText"/>
        <w:spacing w:before="155"/>
        <w:rPr>
          <w:rFonts w:ascii="Sylfaen" w:hAnsi="Sylfaen"/>
          <w:sz w:val="20"/>
          <w:lang w:val="hy-AM"/>
        </w:rPr>
      </w:pPr>
      <w:r>
        <w:rPr>
          <w:noProof/>
        </w:rPr>
        <w:pict w14:anchorId="0445A68F">
          <v:shape id="Text Box 203" o:spid="_x0000_s1138" type="#_x0000_t202" style="position:absolute;margin-left:65pt;margin-top:4.35pt;width:465pt;height:88.65pt;z-index:-251650560;visibility:visible;mso-wrap-distance-left:0;mso-wrap-distance-right:0;mso-position-horizontal-relative:page" filled="f" strokeweight=".14108mm">
            <v:path arrowok="t"/>
            <v:textbox inset="0,0,0,0">
              <w:txbxContent>
                <w:p w14:paraId="671FBBBE" w14:textId="77777777" w:rsidR="007F2EA2" w:rsidRPr="008940C4" w:rsidRDefault="007F2EA2">
                  <w:pPr>
                    <w:pStyle w:val="BodyText"/>
                    <w:spacing w:before="23" w:line="259" w:lineRule="auto"/>
                    <w:ind w:left="108" w:right="108"/>
                    <w:jc w:val="both"/>
                    <w:rPr>
                      <w:sz w:val="14"/>
                      <w:szCs w:val="14"/>
                      <w:lang w:val="hy-AM"/>
                    </w:rPr>
                  </w:pPr>
                  <w:r w:rsidRPr="008940C4">
                    <w:rPr>
                      <w:rFonts w:ascii="Sylfaen" w:hAnsi="Sylfaen" w:cs="Sylfaen"/>
                      <w:b/>
                      <w:sz w:val="14"/>
                      <w:szCs w:val="14"/>
                      <w:lang w:val="hy-AM"/>
                    </w:rPr>
                    <w:t>Օրինակ 27.</w:t>
                  </w:r>
                  <w:r w:rsidRPr="008940C4">
                    <w:rPr>
                      <w:sz w:val="14"/>
                      <w:szCs w:val="14"/>
                      <w:lang w:val="hy-AM"/>
                    </w:rPr>
                    <w:t xml:space="preserve"> </w:t>
                  </w:r>
                  <w:r w:rsidRPr="008940C4">
                    <w:rPr>
                      <w:rFonts w:ascii="Sylfaen" w:hAnsi="Sylfaen" w:cs="Sylfaen"/>
                      <w:sz w:val="14"/>
                      <w:szCs w:val="14"/>
                      <w:lang w:val="hy-AM"/>
                    </w:rPr>
                    <w:t>Էլեկտրոնային</w:t>
                  </w:r>
                  <w:r w:rsidRPr="008940C4">
                    <w:rPr>
                      <w:sz w:val="14"/>
                      <w:szCs w:val="14"/>
                      <w:lang w:val="hy-AM"/>
                    </w:rPr>
                    <w:t xml:space="preserve"> </w:t>
                  </w:r>
                  <w:r w:rsidRPr="008940C4">
                    <w:rPr>
                      <w:rFonts w:ascii="Sylfaen" w:hAnsi="Sylfaen" w:cs="Sylfaen"/>
                      <w:sz w:val="14"/>
                      <w:szCs w:val="14"/>
                      <w:lang w:val="hy-AM"/>
                    </w:rPr>
                    <w:t>առևտրով</w:t>
                  </w:r>
                  <w:r w:rsidRPr="008940C4">
                    <w:rPr>
                      <w:sz w:val="14"/>
                      <w:szCs w:val="14"/>
                      <w:lang w:val="hy-AM"/>
                    </w:rPr>
                    <w:t xml:space="preserve"> </w:t>
                  </w:r>
                  <w:r w:rsidRPr="008940C4">
                    <w:rPr>
                      <w:rFonts w:ascii="Sylfaen" w:hAnsi="Sylfaen" w:cs="Sylfaen"/>
                      <w:sz w:val="14"/>
                      <w:szCs w:val="14"/>
                      <w:lang w:val="hy-AM"/>
                    </w:rPr>
                    <w:t>զբաղվող</w:t>
                  </w:r>
                  <w:r w:rsidRPr="008940C4">
                    <w:rPr>
                      <w:sz w:val="14"/>
                      <w:szCs w:val="14"/>
                      <w:lang w:val="hy-AM"/>
                    </w:rPr>
                    <w:t xml:space="preserve"> </w:t>
                  </w:r>
                  <w:r w:rsidRPr="008940C4">
                    <w:rPr>
                      <w:rFonts w:ascii="Sylfaen" w:hAnsi="Sylfaen" w:cs="Sylfaen"/>
                      <w:sz w:val="14"/>
                      <w:szCs w:val="14"/>
                      <w:lang w:val="hy-AM"/>
                    </w:rPr>
                    <w:t>կայքէջը</w:t>
                  </w:r>
                  <w:r w:rsidRPr="008940C4">
                    <w:rPr>
                      <w:sz w:val="14"/>
                      <w:szCs w:val="14"/>
                      <w:lang w:val="hy-AM"/>
                    </w:rPr>
                    <w:t xml:space="preserve"> </w:t>
                  </w:r>
                  <w:r w:rsidRPr="008940C4">
                    <w:rPr>
                      <w:rFonts w:ascii="Sylfaen" w:hAnsi="Sylfaen" w:cs="Sylfaen"/>
                      <w:sz w:val="14"/>
                      <w:szCs w:val="14"/>
                      <w:lang w:val="hy-AM"/>
                    </w:rPr>
                    <w:t>մարքեթինգային</w:t>
                  </w:r>
                  <w:r w:rsidRPr="008940C4">
                    <w:rPr>
                      <w:sz w:val="14"/>
                      <w:szCs w:val="14"/>
                      <w:lang w:val="hy-AM"/>
                    </w:rPr>
                    <w:t xml:space="preserve"> </w:t>
                  </w:r>
                  <w:r w:rsidRPr="008940C4">
                    <w:rPr>
                      <w:rFonts w:ascii="Sylfaen" w:hAnsi="Sylfaen" w:cs="Sylfaen"/>
                      <w:sz w:val="14"/>
                      <w:szCs w:val="14"/>
                      <w:lang w:val="hy-AM"/>
                    </w:rPr>
                    <w:t>նպատակներով</w:t>
                  </w:r>
                  <w:r w:rsidRPr="008940C4">
                    <w:rPr>
                      <w:sz w:val="14"/>
                      <w:szCs w:val="14"/>
                      <w:lang w:val="hy-AM"/>
                    </w:rPr>
                    <w:t xml:space="preserve"> </w:t>
                  </w:r>
                  <w:r w:rsidRPr="008940C4">
                    <w:rPr>
                      <w:rFonts w:ascii="Sylfaen" w:hAnsi="Sylfaen" w:cs="Sylfaen"/>
                      <w:sz w:val="14"/>
                      <w:szCs w:val="14"/>
                      <w:lang w:val="hy-AM"/>
                    </w:rPr>
                    <w:t>հավաքում</w:t>
                  </w:r>
                  <w:r w:rsidRPr="008940C4">
                    <w:rPr>
                      <w:sz w:val="14"/>
                      <w:szCs w:val="14"/>
                      <w:lang w:val="hy-AM"/>
                    </w:rPr>
                    <w:t xml:space="preserve"> </w:t>
                  </w:r>
                  <w:r w:rsidRPr="008940C4">
                    <w:rPr>
                      <w:rFonts w:ascii="Sylfaen" w:hAnsi="Sylfaen" w:cs="Sylfaen"/>
                      <w:sz w:val="14"/>
                      <w:szCs w:val="14"/>
                      <w:lang w:val="hy-AM"/>
                    </w:rPr>
                    <w:t>է</w:t>
                  </w:r>
                  <w:r w:rsidRPr="008940C4">
                    <w:rPr>
                      <w:sz w:val="14"/>
                      <w:szCs w:val="14"/>
                      <w:lang w:val="hy-AM"/>
                    </w:rPr>
                    <w:t xml:space="preserve"> </w:t>
                  </w:r>
                  <w:r w:rsidRPr="008940C4">
                    <w:rPr>
                      <w:rFonts w:ascii="Sylfaen" w:hAnsi="Sylfaen" w:cs="Sylfaen"/>
                      <w:sz w:val="14"/>
                      <w:szCs w:val="14"/>
                      <w:lang w:val="hy-AM"/>
                    </w:rPr>
                    <w:t>իր</w:t>
                  </w:r>
                  <w:r w:rsidRPr="008940C4">
                    <w:rPr>
                      <w:sz w:val="14"/>
                      <w:szCs w:val="14"/>
                      <w:lang w:val="hy-AM"/>
                    </w:rPr>
                    <w:t xml:space="preserve"> </w:t>
                  </w:r>
                  <w:r w:rsidRPr="008940C4">
                    <w:rPr>
                      <w:rFonts w:ascii="Sylfaen" w:hAnsi="Sylfaen" w:cs="Sylfaen"/>
                      <w:sz w:val="14"/>
                      <w:szCs w:val="14"/>
                      <w:lang w:val="hy-AM"/>
                    </w:rPr>
                    <w:t>կայքում</w:t>
                  </w:r>
                  <w:r w:rsidRPr="008940C4">
                    <w:rPr>
                      <w:sz w:val="14"/>
                      <w:szCs w:val="14"/>
                      <w:lang w:val="hy-AM"/>
                    </w:rPr>
                    <w:t xml:space="preserve"> </w:t>
                  </w:r>
                  <w:r w:rsidRPr="008940C4">
                    <w:rPr>
                      <w:rFonts w:ascii="Sylfaen" w:hAnsi="Sylfaen" w:cs="Sylfaen"/>
                      <w:sz w:val="14"/>
                      <w:szCs w:val="14"/>
                      <w:lang w:val="hy-AM"/>
                    </w:rPr>
                    <w:t>դիտված</w:t>
                  </w:r>
                  <w:r w:rsidRPr="008940C4">
                    <w:rPr>
                      <w:sz w:val="14"/>
                      <w:szCs w:val="14"/>
                      <w:lang w:val="hy-AM"/>
                    </w:rPr>
                    <w:t xml:space="preserve"> </w:t>
                  </w:r>
                  <w:r w:rsidRPr="008940C4">
                    <w:rPr>
                      <w:rFonts w:ascii="Sylfaen" w:hAnsi="Sylfaen" w:cs="Sylfaen"/>
                      <w:sz w:val="14"/>
                      <w:szCs w:val="14"/>
                      <w:lang w:val="hy-AM"/>
                    </w:rPr>
                    <w:t>կամ</w:t>
                  </w:r>
                  <w:r w:rsidRPr="008940C4">
                    <w:rPr>
                      <w:sz w:val="14"/>
                      <w:szCs w:val="14"/>
                      <w:lang w:val="hy-AM"/>
                    </w:rPr>
                    <w:t xml:space="preserve"> </w:t>
                  </w:r>
                  <w:r w:rsidRPr="008940C4">
                    <w:rPr>
                      <w:rFonts w:ascii="Sylfaen" w:hAnsi="Sylfaen" w:cs="Sylfaen"/>
                      <w:sz w:val="14"/>
                      <w:szCs w:val="14"/>
                      <w:lang w:val="hy-AM"/>
                    </w:rPr>
                    <w:t>գնված</w:t>
                  </w:r>
                  <w:r w:rsidRPr="008940C4">
                    <w:rPr>
                      <w:sz w:val="14"/>
                      <w:szCs w:val="14"/>
                      <w:lang w:val="hy-AM"/>
                    </w:rPr>
                    <w:t xml:space="preserve"> </w:t>
                  </w:r>
                  <w:r w:rsidRPr="008940C4">
                    <w:rPr>
                      <w:rFonts w:ascii="Sylfaen" w:hAnsi="Sylfaen" w:cs="Sylfaen"/>
                      <w:sz w:val="14"/>
                      <w:szCs w:val="14"/>
                      <w:lang w:val="hy-AM"/>
                    </w:rPr>
                    <w:t>ապրանքների</w:t>
                  </w:r>
                  <w:r w:rsidRPr="008940C4">
                    <w:rPr>
                      <w:sz w:val="14"/>
                      <w:szCs w:val="14"/>
                      <w:lang w:val="hy-AM"/>
                    </w:rPr>
                    <w:t xml:space="preserve"> </w:t>
                  </w:r>
                  <w:r w:rsidRPr="008940C4">
                    <w:rPr>
                      <w:rFonts w:ascii="Sylfaen" w:hAnsi="Sylfaen" w:cs="Sylfaen"/>
                      <w:sz w:val="14"/>
                      <w:szCs w:val="14"/>
                      <w:lang w:val="hy-AM"/>
                    </w:rPr>
                    <w:t>մասին տվյալներ</w:t>
                  </w:r>
                  <w:r w:rsidRPr="008940C4">
                    <w:rPr>
                      <w:sz w:val="14"/>
                      <w:szCs w:val="14"/>
                      <w:lang w:val="hy-AM"/>
                    </w:rPr>
                    <w:t xml:space="preserve">: </w:t>
                  </w:r>
                  <w:r w:rsidRPr="008940C4">
                    <w:rPr>
                      <w:rFonts w:ascii="Sylfaen" w:hAnsi="Sylfaen" w:cs="Sylfaen"/>
                      <w:sz w:val="14"/>
                      <w:szCs w:val="14"/>
                      <w:lang w:val="hy-AM"/>
                    </w:rPr>
                    <w:t>Այս</w:t>
                  </w:r>
                  <w:r w:rsidRPr="008940C4">
                    <w:rPr>
                      <w:sz w:val="14"/>
                      <w:szCs w:val="14"/>
                      <w:lang w:val="hy-AM"/>
                    </w:rPr>
                    <w:t xml:space="preserve"> </w:t>
                  </w:r>
                  <w:r w:rsidRPr="008940C4">
                    <w:rPr>
                      <w:rFonts w:ascii="Sylfaen" w:hAnsi="Sylfaen" w:cs="Sylfaen"/>
                      <w:sz w:val="14"/>
                      <w:szCs w:val="14"/>
                      <w:lang w:val="hy-AM"/>
                    </w:rPr>
                    <w:t>տվյալների</w:t>
                  </w:r>
                  <w:r w:rsidRPr="008940C4">
                    <w:rPr>
                      <w:sz w:val="14"/>
                      <w:szCs w:val="14"/>
                      <w:lang w:val="hy-AM"/>
                    </w:rPr>
                    <w:t xml:space="preserve"> </w:t>
                  </w:r>
                  <w:r w:rsidRPr="008940C4">
                    <w:rPr>
                      <w:rFonts w:ascii="Sylfaen" w:hAnsi="Sylfaen" w:cs="Sylfaen"/>
                      <w:sz w:val="14"/>
                      <w:szCs w:val="14"/>
                      <w:lang w:val="hy-AM"/>
                    </w:rPr>
                    <w:t>մի</w:t>
                  </w:r>
                  <w:r w:rsidRPr="008940C4">
                    <w:rPr>
                      <w:sz w:val="14"/>
                      <w:szCs w:val="14"/>
                      <w:lang w:val="hy-AM"/>
                    </w:rPr>
                    <w:t xml:space="preserve"> </w:t>
                  </w:r>
                  <w:r w:rsidRPr="008940C4">
                    <w:rPr>
                      <w:rFonts w:ascii="Sylfaen" w:hAnsi="Sylfaen" w:cs="Sylfaen"/>
                      <w:sz w:val="14"/>
                      <w:szCs w:val="14"/>
                      <w:lang w:val="hy-AM"/>
                    </w:rPr>
                    <w:t>մասը</w:t>
                  </w:r>
                  <w:r w:rsidRPr="008940C4">
                    <w:rPr>
                      <w:sz w:val="14"/>
                      <w:szCs w:val="14"/>
                      <w:lang w:val="hy-AM"/>
                    </w:rPr>
                    <w:t xml:space="preserve"> </w:t>
                  </w:r>
                  <w:r w:rsidRPr="008940C4">
                    <w:rPr>
                      <w:rFonts w:ascii="Sylfaen" w:hAnsi="Sylfaen" w:cs="Sylfaen"/>
                      <w:sz w:val="14"/>
                      <w:szCs w:val="14"/>
                      <w:lang w:val="hy-AM"/>
                    </w:rPr>
                    <w:t>բաղկացած</w:t>
                  </w:r>
                  <w:r w:rsidRPr="008940C4">
                    <w:rPr>
                      <w:sz w:val="14"/>
                      <w:szCs w:val="14"/>
                      <w:lang w:val="hy-AM"/>
                    </w:rPr>
                    <w:t xml:space="preserve"> </w:t>
                  </w:r>
                  <w:r w:rsidRPr="008940C4">
                    <w:rPr>
                      <w:rFonts w:ascii="Sylfaen" w:hAnsi="Sylfaen" w:cs="Sylfaen"/>
                      <w:sz w:val="14"/>
                      <w:szCs w:val="14"/>
                      <w:lang w:val="hy-AM"/>
                    </w:rPr>
                    <w:t>կլինի</w:t>
                  </w:r>
                  <w:r w:rsidRPr="008940C4">
                    <w:rPr>
                      <w:sz w:val="14"/>
                      <w:szCs w:val="14"/>
                      <w:lang w:val="hy-AM"/>
                    </w:rPr>
                    <w:t xml:space="preserve"> </w:t>
                  </w:r>
                  <w:r w:rsidRPr="008940C4">
                    <w:rPr>
                      <w:rFonts w:ascii="Sylfaen" w:hAnsi="Sylfaen" w:cs="Sylfaen"/>
                      <w:sz w:val="14"/>
                      <w:szCs w:val="14"/>
                      <w:lang w:val="hy-AM"/>
                    </w:rPr>
                    <w:t>չմշակված</w:t>
                  </w:r>
                  <w:r w:rsidRPr="008940C4">
                    <w:rPr>
                      <w:sz w:val="14"/>
                      <w:szCs w:val="14"/>
                      <w:lang w:val="hy-AM"/>
                    </w:rPr>
                    <w:t xml:space="preserve"> </w:t>
                  </w:r>
                  <w:r w:rsidRPr="008940C4">
                    <w:rPr>
                      <w:rFonts w:ascii="Sylfaen" w:hAnsi="Sylfaen" w:cs="Sylfaen"/>
                      <w:sz w:val="14"/>
                      <w:szCs w:val="14"/>
                      <w:lang w:val="hy-AM"/>
                    </w:rPr>
                    <w:t>ձևաչափով</w:t>
                  </w:r>
                  <w:r w:rsidRPr="008940C4">
                    <w:rPr>
                      <w:sz w:val="14"/>
                      <w:szCs w:val="14"/>
                      <w:lang w:val="hy-AM"/>
                    </w:rPr>
                    <w:t xml:space="preserve"> </w:t>
                  </w:r>
                  <w:r w:rsidRPr="008940C4">
                    <w:rPr>
                      <w:rFonts w:ascii="Sylfaen" w:hAnsi="Sylfaen" w:cs="Sylfaen"/>
                      <w:sz w:val="14"/>
                      <w:szCs w:val="14"/>
                      <w:lang w:val="hy-AM"/>
                    </w:rPr>
                    <w:t>տվյալներից</w:t>
                  </w:r>
                  <w:r w:rsidRPr="008940C4">
                    <w:rPr>
                      <w:sz w:val="14"/>
                      <w:szCs w:val="14"/>
                      <w:vertAlign w:val="superscript"/>
                      <w:lang w:val="hy-AM"/>
                    </w:rPr>
                    <w:t>82</w:t>
                  </w:r>
                  <w:r w:rsidRPr="008940C4">
                    <w:rPr>
                      <w:sz w:val="14"/>
                      <w:szCs w:val="14"/>
                      <w:lang w:val="hy-AM"/>
                    </w:rPr>
                    <w:t xml:space="preserve">, </w:t>
                  </w:r>
                  <w:r w:rsidRPr="008940C4">
                    <w:rPr>
                      <w:rFonts w:ascii="Sylfaen" w:hAnsi="Sylfaen" w:cs="Sylfaen"/>
                      <w:sz w:val="14"/>
                      <w:szCs w:val="14"/>
                      <w:lang w:val="hy-AM"/>
                    </w:rPr>
                    <w:t>որոնք</w:t>
                  </w:r>
                  <w:r w:rsidRPr="008940C4">
                    <w:rPr>
                      <w:sz w:val="14"/>
                      <w:szCs w:val="14"/>
                      <w:lang w:val="hy-AM"/>
                    </w:rPr>
                    <w:t xml:space="preserve"> </w:t>
                  </w:r>
                  <w:r w:rsidRPr="008940C4">
                    <w:rPr>
                      <w:rFonts w:ascii="Sylfaen" w:hAnsi="Sylfaen" w:cs="Sylfaen"/>
                      <w:sz w:val="14"/>
                      <w:szCs w:val="14"/>
                      <w:lang w:val="hy-AM"/>
                    </w:rPr>
                    <w:t>չեն</w:t>
                  </w:r>
                  <w:r w:rsidRPr="008940C4">
                    <w:rPr>
                      <w:sz w:val="14"/>
                      <w:szCs w:val="14"/>
                      <w:lang w:val="hy-AM"/>
                    </w:rPr>
                    <w:t xml:space="preserve"> </w:t>
                  </w:r>
                  <w:r w:rsidRPr="008940C4">
                    <w:rPr>
                      <w:rFonts w:ascii="Sylfaen" w:hAnsi="Sylfaen" w:cs="Sylfaen"/>
                      <w:sz w:val="14"/>
                      <w:szCs w:val="14"/>
                      <w:lang w:val="hy-AM"/>
                    </w:rPr>
                    <w:t>վերլուծվել</w:t>
                  </w:r>
                  <w:r w:rsidRPr="008940C4">
                    <w:rPr>
                      <w:sz w:val="14"/>
                      <w:szCs w:val="14"/>
                      <w:lang w:val="hy-AM"/>
                    </w:rPr>
                    <w:t xml:space="preserve"> </w:t>
                  </w:r>
                  <w:r w:rsidRPr="008940C4">
                    <w:rPr>
                      <w:rFonts w:ascii="Sylfaen" w:hAnsi="Sylfaen" w:cs="Sylfaen"/>
                      <w:sz w:val="14"/>
                      <w:szCs w:val="14"/>
                      <w:lang w:val="hy-AM"/>
                    </w:rPr>
                    <w:t>և</w:t>
                  </w:r>
                  <w:r w:rsidRPr="008940C4">
                    <w:rPr>
                      <w:sz w:val="14"/>
                      <w:szCs w:val="14"/>
                      <w:lang w:val="hy-AM"/>
                    </w:rPr>
                    <w:t xml:space="preserve"> </w:t>
                  </w:r>
                  <w:r w:rsidRPr="008940C4">
                    <w:rPr>
                      <w:rFonts w:ascii="Sylfaen" w:hAnsi="Sylfaen"/>
                      <w:sz w:val="14"/>
                      <w:szCs w:val="14"/>
                      <w:lang w:val="hy-AM"/>
                    </w:rPr>
                    <w:t xml:space="preserve">չեն </w:t>
                  </w:r>
                  <w:r w:rsidRPr="008940C4">
                    <w:rPr>
                      <w:rFonts w:ascii="Sylfaen" w:hAnsi="Sylfaen" w:cs="Sylfaen"/>
                      <w:sz w:val="14"/>
                      <w:szCs w:val="14"/>
                      <w:lang w:val="hy-AM"/>
                    </w:rPr>
                    <w:t>կարող</w:t>
                  </w:r>
                  <w:r w:rsidRPr="008940C4">
                    <w:rPr>
                      <w:sz w:val="14"/>
                      <w:szCs w:val="14"/>
                      <w:lang w:val="hy-AM"/>
                    </w:rPr>
                    <w:t xml:space="preserve"> </w:t>
                  </w:r>
                  <w:r w:rsidRPr="008940C4">
                    <w:rPr>
                      <w:rFonts w:ascii="Sylfaen" w:hAnsi="Sylfaen" w:cs="Sylfaen"/>
                      <w:sz w:val="14"/>
                      <w:szCs w:val="14"/>
                      <w:lang w:val="hy-AM"/>
                    </w:rPr>
                    <w:t>անմիջապես</w:t>
                  </w:r>
                  <w:r w:rsidRPr="008940C4">
                    <w:rPr>
                      <w:sz w:val="14"/>
                      <w:szCs w:val="14"/>
                      <w:lang w:val="hy-AM"/>
                    </w:rPr>
                    <w:t xml:space="preserve"> </w:t>
                  </w:r>
                  <w:r w:rsidRPr="008940C4">
                    <w:rPr>
                      <w:rFonts w:ascii="Sylfaen" w:hAnsi="Sylfaen" w:cs="Sylfaen"/>
                      <w:sz w:val="14"/>
                      <w:szCs w:val="14"/>
                      <w:lang w:val="hy-AM"/>
                    </w:rPr>
                    <w:t>իմաստ</w:t>
                  </w:r>
                  <w:r w:rsidRPr="008940C4">
                    <w:rPr>
                      <w:sz w:val="14"/>
                      <w:szCs w:val="14"/>
                      <w:lang w:val="hy-AM"/>
                    </w:rPr>
                    <w:t xml:space="preserve"> </w:t>
                  </w:r>
                  <w:r w:rsidRPr="008940C4">
                    <w:rPr>
                      <w:rFonts w:ascii="Sylfaen" w:hAnsi="Sylfaen" w:cs="Sylfaen"/>
                      <w:sz w:val="14"/>
                      <w:szCs w:val="14"/>
                      <w:lang w:val="hy-AM"/>
                    </w:rPr>
                    <w:t>արտահայտել ընթերցողի</w:t>
                  </w:r>
                  <w:r w:rsidRPr="008940C4">
                    <w:rPr>
                      <w:sz w:val="14"/>
                      <w:szCs w:val="14"/>
                      <w:lang w:val="hy-AM"/>
                    </w:rPr>
                    <w:t xml:space="preserve"> </w:t>
                  </w:r>
                  <w:r w:rsidRPr="008940C4">
                    <w:rPr>
                      <w:rFonts w:ascii="Sylfaen" w:hAnsi="Sylfaen" w:cs="Sylfaen"/>
                      <w:sz w:val="14"/>
                      <w:szCs w:val="14"/>
                      <w:lang w:val="hy-AM"/>
                    </w:rPr>
                    <w:t>համար</w:t>
                  </w:r>
                  <w:r w:rsidRPr="008940C4">
                    <w:rPr>
                      <w:sz w:val="14"/>
                      <w:szCs w:val="14"/>
                      <w:lang w:val="hy-AM"/>
                    </w:rPr>
                    <w:t xml:space="preserve"> (</w:t>
                  </w:r>
                  <w:r w:rsidRPr="008940C4">
                    <w:rPr>
                      <w:rFonts w:ascii="Sylfaen" w:hAnsi="Sylfaen" w:cs="Sylfaen"/>
                      <w:sz w:val="14"/>
                      <w:szCs w:val="14"/>
                      <w:lang w:val="hy-AM"/>
                    </w:rPr>
                    <w:t>ծածկագրեր</w:t>
                  </w:r>
                  <w:r w:rsidRPr="008940C4">
                    <w:rPr>
                      <w:sz w:val="14"/>
                      <w:szCs w:val="14"/>
                      <w:lang w:val="hy-AM"/>
                    </w:rPr>
                    <w:t xml:space="preserve">, </w:t>
                  </w:r>
                  <w:r w:rsidRPr="008940C4">
                    <w:rPr>
                      <w:rFonts w:ascii="Sylfaen" w:hAnsi="Sylfaen" w:cs="Sylfaen"/>
                      <w:sz w:val="14"/>
                      <w:szCs w:val="14"/>
                      <w:lang w:val="hy-AM"/>
                    </w:rPr>
                    <w:t>ակտիվության</w:t>
                  </w:r>
                  <w:r w:rsidRPr="008940C4">
                    <w:rPr>
                      <w:sz w:val="14"/>
                      <w:szCs w:val="14"/>
                      <w:lang w:val="hy-AM"/>
                    </w:rPr>
                    <w:t xml:space="preserve"> </w:t>
                  </w:r>
                  <w:r w:rsidRPr="008940C4">
                    <w:rPr>
                      <w:rFonts w:ascii="Sylfaen" w:hAnsi="Sylfaen" w:cs="Sylfaen"/>
                      <w:sz w:val="14"/>
                      <w:szCs w:val="14"/>
                      <w:lang w:val="hy-AM"/>
                    </w:rPr>
                    <w:t>պատմություն</w:t>
                  </w:r>
                  <w:r w:rsidRPr="008940C4">
                    <w:rPr>
                      <w:sz w:val="14"/>
                      <w:szCs w:val="14"/>
                      <w:lang w:val="hy-AM"/>
                    </w:rPr>
                    <w:t xml:space="preserve"> </w:t>
                  </w:r>
                  <w:r w:rsidRPr="008940C4">
                    <w:rPr>
                      <w:rFonts w:ascii="Sylfaen" w:hAnsi="Sylfaen" w:cs="Sylfaen"/>
                      <w:sz w:val="14"/>
                      <w:szCs w:val="14"/>
                      <w:lang w:val="hy-AM"/>
                    </w:rPr>
                    <w:t>և</w:t>
                  </w:r>
                  <w:r w:rsidRPr="008940C4">
                    <w:rPr>
                      <w:sz w:val="14"/>
                      <w:szCs w:val="14"/>
                      <w:lang w:val="hy-AM"/>
                    </w:rPr>
                    <w:t xml:space="preserve"> </w:t>
                  </w:r>
                  <w:r w:rsidRPr="008940C4">
                    <w:rPr>
                      <w:rFonts w:ascii="Sylfaen" w:hAnsi="Sylfaen" w:cs="Sylfaen"/>
                      <w:sz w:val="14"/>
                      <w:szCs w:val="14"/>
                      <w:lang w:val="hy-AM"/>
                    </w:rPr>
                    <w:t>այլն</w:t>
                  </w:r>
                  <w:r w:rsidRPr="008940C4">
                    <w:rPr>
                      <w:sz w:val="14"/>
                      <w:szCs w:val="14"/>
                      <w:lang w:val="hy-AM"/>
                    </w:rPr>
                    <w:t xml:space="preserve">): </w:t>
                  </w:r>
                  <w:r w:rsidRPr="008940C4">
                    <w:rPr>
                      <w:rFonts w:ascii="Sylfaen" w:hAnsi="Sylfaen" w:cs="Sylfaen"/>
                      <w:sz w:val="14"/>
                      <w:szCs w:val="14"/>
                      <w:lang w:val="hy-AM"/>
                    </w:rPr>
                    <w:t>Տվյալների</w:t>
                  </w:r>
                  <w:r w:rsidRPr="008940C4">
                    <w:rPr>
                      <w:sz w:val="14"/>
                      <w:szCs w:val="14"/>
                      <w:lang w:val="hy-AM"/>
                    </w:rPr>
                    <w:t xml:space="preserve"> </w:t>
                  </w:r>
                  <w:r w:rsidRPr="008940C4">
                    <w:rPr>
                      <w:rFonts w:ascii="Sylfaen" w:hAnsi="Sylfaen" w:cs="Sylfaen"/>
                      <w:sz w:val="14"/>
                      <w:szCs w:val="14"/>
                      <w:lang w:val="hy-AM"/>
                    </w:rPr>
                    <w:t>սուբյեկտների</w:t>
                  </w:r>
                  <w:r w:rsidRPr="008940C4">
                    <w:rPr>
                      <w:sz w:val="14"/>
                      <w:szCs w:val="14"/>
                      <w:lang w:val="hy-AM"/>
                    </w:rPr>
                    <w:t xml:space="preserve"> </w:t>
                  </w:r>
                  <w:r w:rsidRPr="008940C4">
                    <w:rPr>
                      <w:rFonts w:ascii="Sylfaen" w:hAnsi="Sylfaen" w:cs="Sylfaen"/>
                      <w:sz w:val="14"/>
                      <w:szCs w:val="14"/>
                      <w:lang w:val="hy-AM"/>
                    </w:rPr>
                    <w:t>ակտիվությանը</w:t>
                  </w:r>
                  <w:r w:rsidRPr="008940C4">
                    <w:rPr>
                      <w:sz w:val="14"/>
                      <w:szCs w:val="14"/>
                      <w:lang w:val="hy-AM"/>
                    </w:rPr>
                    <w:t xml:space="preserve"> </w:t>
                  </w:r>
                  <w:r w:rsidRPr="008940C4">
                    <w:rPr>
                      <w:rFonts w:ascii="Sylfaen" w:hAnsi="Sylfaen" w:cs="Sylfaen"/>
                      <w:sz w:val="14"/>
                      <w:szCs w:val="14"/>
                      <w:lang w:val="hy-AM"/>
                    </w:rPr>
                    <w:t>վերաբերող</w:t>
                  </w:r>
                  <w:r w:rsidRPr="008940C4">
                    <w:rPr>
                      <w:sz w:val="14"/>
                      <w:szCs w:val="14"/>
                      <w:lang w:val="hy-AM"/>
                    </w:rPr>
                    <w:t xml:space="preserve"> </w:t>
                  </w:r>
                  <w:r w:rsidRPr="008940C4">
                    <w:rPr>
                      <w:rFonts w:ascii="Sylfaen" w:hAnsi="Sylfaen" w:cs="Sylfaen"/>
                      <w:sz w:val="14"/>
                      <w:szCs w:val="14"/>
                      <w:lang w:val="hy-AM"/>
                    </w:rPr>
                    <w:t>նմանատիպ</w:t>
                  </w:r>
                  <w:r w:rsidRPr="008940C4">
                    <w:rPr>
                      <w:sz w:val="14"/>
                      <w:szCs w:val="14"/>
                      <w:lang w:val="hy-AM"/>
                    </w:rPr>
                    <w:t xml:space="preserve"> </w:t>
                  </w:r>
                  <w:r w:rsidRPr="008940C4">
                    <w:rPr>
                      <w:rFonts w:ascii="Sylfaen" w:hAnsi="Sylfaen" w:cs="Sylfaen"/>
                      <w:sz w:val="14"/>
                      <w:szCs w:val="14"/>
                      <w:lang w:val="hy-AM"/>
                    </w:rPr>
                    <w:t>տվյալների</w:t>
                  </w:r>
                  <w:r w:rsidRPr="008940C4">
                    <w:rPr>
                      <w:sz w:val="14"/>
                      <w:szCs w:val="14"/>
                      <w:lang w:val="hy-AM"/>
                    </w:rPr>
                    <w:t xml:space="preserve"> </w:t>
                  </w:r>
                  <w:r w:rsidRPr="008940C4">
                    <w:rPr>
                      <w:rFonts w:ascii="Sylfaen" w:hAnsi="Sylfaen" w:cs="Sylfaen"/>
                      <w:sz w:val="14"/>
                      <w:szCs w:val="14"/>
                      <w:lang w:val="hy-AM"/>
                    </w:rPr>
                    <w:t>վրա նույնպես տարածվում է հասանելիությ</w:t>
                  </w:r>
                  <w:r w:rsidR="002701B9">
                    <w:rPr>
                      <w:rFonts w:ascii="Sylfaen" w:hAnsi="Sylfaen" w:cs="Sylfaen"/>
                      <w:sz w:val="14"/>
                      <w:szCs w:val="14"/>
                      <w:lang w:val="hy-AM"/>
                    </w:rPr>
                    <w:t>ուն ունենալու</w:t>
                  </w:r>
                  <w:r w:rsidRPr="008940C4">
                    <w:rPr>
                      <w:sz w:val="14"/>
                      <w:szCs w:val="14"/>
                      <w:lang w:val="hy-AM"/>
                    </w:rPr>
                    <w:t xml:space="preserve"> </w:t>
                  </w:r>
                  <w:r w:rsidRPr="008940C4">
                    <w:rPr>
                      <w:rFonts w:ascii="Sylfaen" w:hAnsi="Sylfaen" w:cs="Sylfaen"/>
                      <w:sz w:val="14"/>
                      <w:szCs w:val="14"/>
                      <w:lang w:val="hy-AM"/>
                    </w:rPr>
                    <w:t>իրավունքը</w:t>
                  </w:r>
                  <w:r w:rsidRPr="008940C4">
                    <w:rPr>
                      <w:sz w:val="14"/>
                      <w:szCs w:val="14"/>
                      <w:lang w:val="hy-AM"/>
                    </w:rPr>
                    <w:t xml:space="preserve">, </w:t>
                  </w:r>
                  <w:r w:rsidRPr="008940C4">
                    <w:rPr>
                      <w:rFonts w:ascii="Sylfaen" w:hAnsi="Sylfaen" w:cs="Sylfaen"/>
                      <w:sz w:val="14"/>
                      <w:szCs w:val="14"/>
                      <w:lang w:val="hy-AM"/>
                    </w:rPr>
                    <w:t>հետևաբար</w:t>
                  </w:r>
                  <w:r w:rsidRPr="008940C4">
                    <w:rPr>
                      <w:sz w:val="14"/>
                      <w:szCs w:val="14"/>
                      <w:lang w:val="hy-AM"/>
                    </w:rPr>
                    <w:t xml:space="preserve">, </w:t>
                  </w:r>
                  <w:r w:rsidRPr="008940C4">
                    <w:rPr>
                      <w:rFonts w:ascii="Sylfaen" w:hAnsi="Sylfaen" w:cs="Sylfaen"/>
                      <w:sz w:val="14"/>
                      <w:szCs w:val="14"/>
                      <w:lang w:val="hy-AM"/>
                    </w:rPr>
                    <w:t>դրանք</w:t>
                  </w:r>
                  <w:r w:rsidRPr="008940C4">
                    <w:rPr>
                      <w:sz w:val="14"/>
                      <w:szCs w:val="14"/>
                      <w:lang w:val="hy-AM"/>
                    </w:rPr>
                    <w:t xml:space="preserve"> </w:t>
                  </w:r>
                  <w:r w:rsidRPr="008940C4">
                    <w:rPr>
                      <w:rFonts w:ascii="Sylfaen" w:hAnsi="Sylfaen" w:cs="Sylfaen"/>
                      <w:sz w:val="14"/>
                      <w:szCs w:val="14"/>
                      <w:lang w:val="hy-AM"/>
                    </w:rPr>
                    <w:t>պետք</w:t>
                  </w:r>
                  <w:r w:rsidRPr="008940C4">
                    <w:rPr>
                      <w:sz w:val="14"/>
                      <w:szCs w:val="14"/>
                      <w:lang w:val="hy-AM"/>
                    </w:rPr>
                    <w:t xml:space="preserve"> </w:t>
                  </w:r>
                  <w:r w:rsidRPr="008940C4">
                    <w:rPr>
                      <w:rFonts w:ascii="Sylfaen" w:hAnsi="Sylfaen" w:cs="Sylfaen"/>
                      <w:sz w:val="14"/>
                      <w:szCs w:val="14"/>
                      <w:lang w:val="hy-AM"/>
                    </w:rPr>
                    <w:t>է</w:t>
                  </w:r>
                  <w:r w:rsidRPr="008940C4">
                    <w:rPr>
                      <w:sz w:val="14"/>
                      <w:szCs w:val="14"/>
                      <w:lang w:val="hy-AM"/>
                    </w:rPr>
                    <w:t xml:space="preserve"> </w:t>
                  </w:r>
                  <w:r w:rsidRPr="008940C4">
                    <w:rPr>
                      <w:rFonts w:ascii="Sylfaen" w:hAnsi="Sylfaen" w:cs="Sylfaen"/>
                      <w:sz w:val="14"/>
                      <w:szCs w:val="14"/>
                      <w:lang w:val="hy-AM"/>
                    </w:rPr>
                    <w:t>տրամադրվեն</w:t>
                  </w:r>
                  <w:r w:rsidRPr="008940C4">
                    <w:rPr>
                      <w:sz w:val="14"/>
                      <w:szCs w:val="14"/>
                      <w:lang w:val="hy-AM"/>
                    </w:rPr>
                    <w:t xml:space="preserve"> </w:t>
                  </w:r>
                  <w:r w:rsidRPr="008940C4">
                    <w:rPr>
                      <w:rFonts w:ascii="Sylfaen" w:hAnsi="Sylfaen" w:cs="Sylfaen"/>
                      <w:sz w:val="14"/>
                      <w:szCs w:val="14"/>
                      <w:lang w:val="hy-AM"/>
                    </w:rPr>
                    <w:t>տվյալների</w:t>
                  </w:r>
                  <w:r w:rsidRPr="008940C4">
                    <w:rPr>
                      <w:sz w:val="14"/>
                      <w:szCs w:val="14"/>
                      <w:lang w:val="hy-AM"/>
                    </w:rPr>
                    <w:t xml:space="preserve"> </w:t>
                  </w:r>
                  <w:r w:rsidRPr="008940C4">
                    <w:rPr>
                      <w:rFonts w:ascii="Sylfaen" w:hAnsi="Sylfaen" w:cs="Sylfaen"/>
                      <w:sz w:val="14"/>
                      <w:szCs w:val="14"/>
                      <w:lang w:val="hy-AM"/>
                    </w:rPr>
                    <w:t>սուբյեկտին՝</w:t>
                  </w:r>
                  <w:r w:rsidRPr="008940C4">
                    <w:rPr>
                      <w:sz w:val="14"/>
                      <w:szCs w:val="14"/>
                      <w:lang w:val="hy-AM"/>
                    </w:rPr>
                    <w:t xml:space="preserve"> </w:t>
                  </w:r>
                  <w:r w:rsidRPr="008940C4">
                    <w:rPr>
                      <w:rFonts w:ascii="Sylfaen" w:hAnsi="Sylfaen"/>
                      <w:sz w:val="14"/>
                      <w:szCs w:val="14"/>
                      <w:lang w:val="hy-AM"/>
                    </w:rPr>
                    <w:t xml:space="preserve">ի պատասխան </w:t>
                  </w:r>
                  <w:r w:rsidRPr="008940C4">
                    <w:rPr>
                      <w:rFonts w:ascii="Sylfaen" w:hAnsi="Sylfaen" w:cs="Sylfaen"/>
                      <w:sz w:val="14"/>
                      <w:szCs w:val="14"/>
                      <w:lang w:val="hy-AM"/>
                    </w:rPr>
                    <w:t>հասանելիություն ստանալու մասին դիմումի</w:t>
                  </w:r>
                  <w:r w:rsidRPr="008940C4">
                    <w:rPr>
                      <w:sz w:val="14"/>
                      <w:szCs w:val="14"/>
                      <w:lang w:val="hy-AM"/>
                    </w:rPr>
                    <w:t xml:space="preserve">: </w:t>
                  </w:r>
                  <w:r w:rsidRPr="008940C4">
                    <w:rPr>
                      <w:rFonts w:ascii="Sylfaen" w:hAnsi="Sylfaen" w:cs="Sylfaen"/>
                      <w:sz w:val="14"/>
                      <w:szCs w:val="14"/>
                      <w:lang w:val="hy-AM"/>
                    </w:rPr>
                    <w:t>Չմշակված</w:t>
                  </w:r>
                  <w:r w:rsidRPr="008940C4">
                    <w:rPr>
                      <w:sz w:val="14"/>
                      <w:szCs w:val="14"/>
                      <w:lang w:val="hy-AM"/>
                    </w:rPr>
                    <w:t xml:space="preserve"> </w:t>
                  </w:r>
                  <w:r w:rsidRPr="008940C4">
                    <w:rPr>
                      <w:rFonts w:ascii="Sylfaen" w:hAnsi="Sylfaen" w:cs="Sylfaen"/>
                      <w:sz w:val="14"/>
                      <w:szCs w:val="14"/>
                      <w:lang w:val="hy-AM"/>
                    </w:rPr>
                    <w:t>ձևաչափով</w:t>
                  </w:r>
                  <w:r w:rsidRPr="008940C4">
                    <w:rPr>
                      <w:sz w:val="14"/>
                      <w:szCs w:val="14"/>
                      <w:lang w:val="hy-AM"/>
                    </w:rPr>
                    <w:t xml:space="preserve"> </w:t>
                  </w:r>
                  <w:r w:rsidRPr="008940C4">
                    <w:rPr>
                      <w:rFonts w:ascii="Sylfaen" w:hAnsi="Sylfaen" w:cs="Sylfaen"/>
                      <w:sz w:val="14"/>
                      <w:szCs w:val="14"/>
                      <w:lang w:val="hy-AM"/>
                    </w:rPr>
                    <w:t>տվյալներ</w:t>
                  </w:r>
                  <w:r w:rsidRPr="008940C4">
                    <w:rPr>
                      <w:sz w:val="14"/>
                      <w:szCs w:val="14"/>
                      <w:lang w:val="hy-AM"/>
                    </w:rPr>
                    <w:t xml:space="preserve"> </w:t>
                  </w:r>
                  <w:r w:rsidRPr="008940C4">
                    <w:rPr>
                      <w:rFonts w:ascii="Sylfaen" w:hAnsi="Sylfaen" w:cs="Sylfaen"/>
                      <w:sz w:val="14"/>
                      <w:szCs w:val="14"/>
                      <w:lang w:val="hy-AM"/>
                    </w:rPr>
                    <w:t>տրամադրելիս</w:t>
                  </w:r>
                  <w:r w:rsidRPr="008940C4">
                    <w:rPr>
                      <w:sz w:val="14"/>
                      <w:szCs w:val="14"/>
                      <w:lang w:val="hy-AM"/>
                    </w:rPr>
                    <w:t xml:space="preserve"> </w:t>
                  </w:r>
                  <w:r w:rsidRPr="008940C4">
                    <w:rPr>
                      <w:rFonts w:ascii="Sylfaen" w:hAnsi="Sylfaen" w:cs="Sylfaen"/>
                      <w:sz w:val="14"/>
                      <w:szCs w:val="14"/>
                      <w:lang w:val="hy-AM"/>
                    </w:rPr>
                    <w:t>կարևոր</w:t>
                  </w:r>
                  <w:r w:rsidRPr="008940C4">
                    <w:rPr>
                      <w:sz w:val="14"/>
                      <w:szCs w:val="14"/>
                      <w:lang w:val="hy-AM"/>
                    </w:rPr>
                    <w:t xml:space="preserve"> </w:t>
                  </w:r>
                  <w:r w:rsidRPr="008940C4">
                    <w:rPr>
                      <w:rFonts w:ascii="Sylfaen" w:hAnsi="Sylfaen" w:cs="Sylfaen"/>
                      <w:sz w:val="14"/>
                      <w:szCs w:val="14"/>
                      <w:lang w:val="hy-AM"/>
                    </w:rPr>
                    <w:t>է</w:t>
                  </w:r>
                  <w:r w:rsidRPr="008940C4">
                    <w:rPr>
                      <w:sz w:val="14"/>
                      <w:szCs w:val="14"/>
                      <w:lang w:val="hy-AM"/>
                    </w:rPr>
                    <w:t xml:space="preserve">, </w:t>
                  </w:r>
                  <w:r w:rsidRPr="008940C4">
                    <w:rPr>
                      <w:rFonts w:ascii="Sylfaen" w:hAnsi="Sylfaen" w:cs="Sylfaen"/>
                      <w:sz w:val="14"/>
                      <w:szCs w:val="14"/>
                      <w:lang w:val="hy-AM"/>
                    </w:rPr>
                    <w:t>որ</w:t>
                  </w:r>
                  <w:r w:rsidRPr="008940C4">
                    <w:rPr>
                      <w:sz w:val="14"/>
                      <w:szCs w:val="14"/>
                      <w:lang w:val="hy-AM"/>
                    </w:rPr>
                    <w:t xml:space="preserve"> </w:t>
                  </w:r>
                  <w:r w:rsidRPr="008940C4">
                    <w:rPr>
                      <w:rFonts w:ascii="Sylfaen" w:hAnsi="Sylfaen" w:cs="Sylfaen"/>
                      <w:sz w:val="14"/>
                      <w:szCs w:val="14"/>
                      <w:lang w:val="hy-AM"/>
                    </w:rPr>
                    <w:t>հսկողը</w:t>
                  </w:r>
                  <w:r w:rsidRPr="008940C4">
                    <w:rPr>
                      <w:sz w:val="14"/>
                      <w:szCs w:val="14"/>
                      <w:lang w:val="hy-AM"/>
                    </w:rPr>
                    <w:t xml:space="preserve"> </w:t>
                  </w:r>
                  <w:r w:rsidRPr="008940C4">
                    <w:rPr>
                      <w:rFonts w:ascii="Sylfaen" w:hAnsi="Sylfaen" w:cs="Sylfaen"/>
                      <w:sz w:val="14"/>
                      <w:szCs w:val="14"/>
                      <w:lang w:val="hy-AM"/>
                    </w:rPr>
                    <w:t>ձեռնարկի</w:t>
                  </w:r>
                  <w:r w:rsidRPr="008940C4">
                    <w:rPr>
                      <w:sz w:val="14"/>
                      <w:szCs w:val="14"/>
                      <w:lang w:val="hy-AM"/>
                    </w:rPr>
                    <w:t xml:space="preserve"> </w:t>
                  </w:r>
                  <w:r w:rsidRPr="008940C4">
                    <w:rPr>
                      <w:rFonts w:ascii="Sylfaen" w:hAnsi="Sylfaen" w:cs="Sylfaen"/>
                      <w:sz w:val="14"/>
                      <w:szCs w:val="14"/>
                      <w:lang w:val="hy-AM"/>
                    </w:rPr>
                    <w:t>անհրաժեշտ</w:t>
                  </w:r>
                  <w:r w:rsidRPr="008940C4">
                    <w:rPr>
                      <w:sz w:val="14"/>
                      <w:szCs w:val="14"/>
                      <w:lang w:val="hy-AM"/>
                    </w:rPr>
                    <w:t xml:space="preserve"> </w:t>
                  </w:r>
                  <w:r w:rsidRPr="008940C4">
                    <w:rPr>
                      <w:rFonts w:ascii="Sylfaen" w:hAnsi="Sylfaen" w:cs="Sylfaen"/>
                      <w:sz w:val="14"/>
                      <w:szCs w:val="14"/>
                      <w:lang w:val="hy-AM"/>
                    </w:rPr>
                    <w:t>միջոցներ՝</w:t>
                  </w:r>
                  <w:r w:rsidRPr="008940C4">
                    <w:rPr>
                      <w:sz w:val="14"/>
                      <w:szCs w:val="14"/>
                      <w:lang w:val="hy-AM"/>
                    </w:rPr>
                    <w:t xml:space="preserve"> </w:t>
                  </w:r>
                  <w:r w:rsidRPr="008940C4">
                    <w:rPr>
                      <w:rFonts w:ascii="Sylfaen" w:hAnsi="Sylfaen" w:cs="Sylfaen"/>
                      <w:sz w:val="14"/>
                      <w:szCs w:val="14"/>
                      <w:lang w:val="hy-AM"/>
                    </w:rPr>
                    <w:t>ապահովելու համար</w:t>
                  </w:r>
                  <w:r w:rsidRPr="008940C4">
                    <w:rPr>
                      <w:sz w:val="14"/>
                      <w:szCs w:val="14"/>
                      <w:lang w:val="hy-AM"/>
                    </w:rPr>
                    <w:t xml:space="preserve">, </w:t>
                  </w:r>
                  <w:r w:rsidRPr="008940C4">
                    <w:rPr>
                      <w:rFonts w:ascii="Sylfaen" w:hAnsi="Sylfaen" w:cs="Sylfaen"/>
                      <w:sz w:val="14"/>
                      <w:szCs w:val="14"/>
                      <w:lang w:val="hy-AM"/>
                    </w:rPr>
                    <w:t>որ</w:t>
                  </w:r>
                  <w:r w:rsidRPr="008940C4">
                    <w:rPr>
                      <w:sz w:val="14"/>
                      <w:szCs w:val="14"/>
                      <w:lang w:val="hy-AM"/>
                    </w:rPr>
                    <w:t xml:space="preserve"> </w:t>
                  </w:r>
                  <w:r w:rsidRPr="008940C4">
                    <w:rPr>
                      <w:rFonts w:ascii="Sylfaen" w:hAnsi="Sylfaen" w:cs="Sylfaen"/>
                      <w:sz w:val="14"/>
                      <w:szCs w:val="14"/>
                      <w:lang w:val="hy-AM"/>
                    </w:rPr>
                    <w:t>տվյալների</w:t>
                  </w:r>
                  <w:r w:rsidRPr="008940C4">
                    <w:rPr>
                      <w:sz w:val="14"/>
                      <w:szCs w:val="14"/>
                      <w:lang w:val="hy-AM"/>
                    </w:rPr>
                    <w:t xml:space="preserve"> </w:t>
                  </w:r>
                  <w:r w:rsidRPr="008940C4">
                    <w:rPr>
                      <w:rFonts w:ascii="Sylfaen" w:hAnsi="Sylfaen" w:cs="Sylfaen"/>
                      <w:sz w:val="14"/>
                      <w:szCs w:val="14"/>
                      <w:lang w:val="hy-AM"/>
                    </w:rPr>
                    <w:t>սուբյեկտը</w:t>
                  </w:r>
                  <w:r w:rsidRPr="008940C4">
                    <w:rPr>
                      <w:sz w:val="14"/>
                      <w:szCs w:val="14"/>
                      <w:lang w:val="hy-AM"/>
                    </w:rPr>
                    <w:t xml:space="preserve"> </w:t>
                  </w:r>
                  <w:r w:rsidRPr="008940C4">
                    <w:rPr>
                      <w:rFonts w:ascii="Sylfaen" w:hAnsi="Sylfaen" w:cs="Sylfaen"/>
                      <w:sz w:val="14"/>
                      <w:szCs w:val="14"/>
                      <w:lang w:val="hy-AM"/>
                    </w:rPr>
                    <w:t>հասկանա</w:t>
                  </w:r>
                  <w:r w:rsidRPr="008940C4">
                    <w:rPr>
                      <w:sz w:val="14"/>
                      <w:szCs w:val="14"/>
                      <w:lang w:val="hy-AM"/>
                    </w:rPr>
                    <w:t xml:space="preserve"> </w:t>
                  </w:r>
                  <w:r w:rsidRPr="008940C4">
                    <w:rPr>
                      <w:rFonts w:ascii="Sylfaen" w:hAnsi="Sylfaen" w:cs="Sylfaen"/>
                      <w:sz w:val="14"/>
                      <w:szCs w:val="14"/>
                      <w:lang w:val="hy-AM"/>
                    </w:rPr>
                    <w:t>տվյալները</w:t>
                  </w:r>
                  <w:r w:rsidRPr="008940C4">
                    <w:rPr>
                      <w:sz w:val="14"/>
                      <w:szCs w:val="14"/>
                      <w:lang w:val="hy-AM"/>
                    </w:rPr>
                    <w:t xml:space="preserve">, </w:t>
                  </w:r>
                  <w:r w:rsidRPr="008940C4">
                    <w:rPr>
                      <w:rFonts w:ascii="Sylfaen" w:hAnsi="Sylfaen" w:cs="Sylfaen"/>
                      <w:sz w:val="14"/>
                      <w:szCs w:val="14"/>
                      <w:lang w:val="hy-AM"/>
                    </w:rPr>
                    <w:t>օրինակ՝</w:t>
                  </w:r>
                  <w:r w:rsidRPr="008940C4">
                    <w:rPr>
                      <w:sz w:val="14"/>
                      <w:szCs w:val="14"/>
                      <w:lang w:val="hy-AM"/>
                    </w:rPr>
                    <w:t xml:space="preserve"> </w:t>
                  </w:r>
                  <w:r w:rsidRPr="008940C4">
                    <w:rPr>
                      <w:rFonts w:ascii="Sylfaen" w:hAnsi="Sylfaen" w:cs="Sylfaen"/>
                      <w:sz w:val="14"/>
                      <w:szCs w:val="14"/>
                      <w:lang w:val="hy-AM"/>
                    </w:rPr>
                    <w:t>տրամադրելով</w:t>
                  </w:r>
                  <w:r w:rsidRPr="008940C4">
                    <w:rPr>
                      <w:sz w:val="14"/>
                      <w:szCs w:val="14"/>
                      <w:lang w:val="hy-AM"/>
                    </w:rPr>
                    <w:t xml:space="preserve"> </w:t>
                  </w:r>
                  <w:r w:rsidRPr="008940C4">
                    <w:rPr>
                      <w:rFonts w:ascii="Sylfaen" w:hAnsi="Sylfaen" w:cs="Sylfaen"/>
                      <w:sz w:val="14"/>
                      <w:szCs w:val="14"/>
                      <w:lang w:val="hy-AM"/>
                    </w:rPr>
                    <w:t>բացատրական</w:t>
                  </w:r>
                  <w:r w:rsidRPr="008940C4">
                    <w:rPr>
                      <w:sz w:val="14"/>
                      <w:szCs w:val="14"/>
                      <w:lang w:val="hy-AM"/>
                    </w:rPr>
                    <w:t xml:space="preserve"> </w:t>
                  </w:r>
                  <w:r w:rsidRPr="008940C4">
                    <w:rPr>
                      <w:rFonts w:ascii="Sylfaen" w:hAnsi="Sylfaen" w:cs="Sylfaen"/>
                      <w:sz w:val="14"/>
                      <w:szCs w:val="14"/>
                      <w:lang w:val="hy-AM"/>
                    </w:rPr>
                    <w:t>փաստաթուղթ</w:t>
                  </w:r>
                  <w:r w:rsidRPr="008940C4">
                    <w:rPr>
                      <w:sz w:val="14"/>
                      <w:szCs w:val="14"/>
                      <w:lang w:val="hy-AM"/>
                    </w:rPr>
                    <w:t xml:space="preserve">, </w:t>
                  </w:r>
                  <w:r w:rsidRPr="008940C4">
                    <w:rPr>
                      <w:rFonts w:ascii="Sylfaen" w:hAnsi="Sylfaen" w:cs="Sylfaen"/>
                      <w:sz w:val="14"/>
                      <w:szCs w:val="14"/>
                      <w:lang w:val="hy-AM"/>
                    </w:rPr>
                    <w:t>որը չմշակված</w:t>
                  </w:r>
                  <w:r w:rsidRPr="008940C4">
                    <w:rPr>
                      <w:sz w:val="14"/>
                      <w:szCs w:val="14"/>
                      <w:lang w:val="hy-AM"/>
                    </w:rPr>
                    <w:t xml:space="preserve"> </w:t>
                  </w:r>
                  <w:r w:rsidRPr="008940C4">
                    <w:rPr>
                      <w:rFonts w:ascii="Sylfaen" w:hAnsi="Sylfaen" w:cs="Sylfaen"/>
                      <w:sz w:val="14"/>
                      <w:szCs w:val="14"/>
                      <w:lang w:val="hy-AM"/>
                    </w:rPr>
                    <w:t>ձևաչափը</w:t>
                  </w:r>
                  <w:r w:rsidRPr="008940C4">
                    <w:rPr>
                      <w:sz w:val="14"/>
                      <w:szCs w:val="14"/>
                      <w:lang w:val="hy-AM"/>
                    </w:rPr>
                    <w:t xml:space="preserve"> </w:t>
                  </w:r>
                  <w:r w:rsidRPr="008940C4">
                    <w:rPr>
                      <w:rFonts w:ascii="Sylfaen" w:hAnsi="Sylfaen" w:cs="Sylfaen"/>
                      <w:sz w:val="14"/>
                      <w:szCs w:val="14"/>
                      <w:lang w:val="hy-AM"/>
                    </w:rPr>
                    <w:t>փոխակերպում</w:t>
                  </w:r>
                  <w:r w:rsidRPr="008940C4">
                    <w:rPr>
                      <w:sz w:val="14"/>
                      <w:szCs w:val="14"/>
                      <w:lang w:val="hy-AM"/>
                    </w:rPr>
                    <w:t xml:space="preserve"> </w:t>
                  </w:r>
                  <w:r w:rsidRPr="008940C4">
                    <w:rPr>
                      <w:rFonts w:ascii="Sylfaen" w:hAnsi="Sylfaen" w:cs="Sylfaen"/>
                      <w:sz w:val="14"/>
                      <w:szCs w:val="14"/>
                      <w:lang w:val="hy-AM"/>
                    </w:rPr>
                    <w:t>է հեշտ կիրառելի ձևաչափի</w:t>
                  </w:r>
                  <w:r w:rsidRPr="008940C4">
                    <w:rPr>
                      <w:sz w:val="14"/>
                      <w:szCs w:val="14"/>
                      <w:lang w:val="hy-AM"/>
                    </w:rPr>
                    <w:t xml:space="preserve">: </w:t>
                  </w:r>
                  <w:r w:rsidRPr="008940C4">
                    <w:rPr>
                      <w:rFonts w:ascii="Sylfaen" w:hAnsi="Sylfaen" w:cs="Sylfaen"/>
                      <w:sz w:val="14"/>
                      <w:szCs w:val="14"/>
                      <w:lang w:val="hy-AM"/>
                    </w:rPr>
                    <w:t>Բացի</w:t>
                  </w:r>
                  <w:r w:rsidRPr="008940C4">
                    <w:rPr>
                      <w:sz w:val="14"/>
                      <w:szCs w:val="14"/>
                      <w:lang w:val="hy-AM"/>
                    </w:rPr>
                    <w:t xml:space="preserve"> </w:t>
                  </w:r>
                  <w:r>
                    <w:rPr>
                      <w:rFonts w:ascii="Sylfaen" w:hAnsi="Sylfaen" w:cs="Sylfaen"/>
                      <w:sz w:val="14"/>
                      <w:szCs w:val="14"/>
                      <w:lang w:val="hy-AM"/>
                    </w:rPr>
                    <w:t>դրանից</w:t>
                  </w:r>
                  <w:r w:rsidRPr="008940C4">
                    <w:rPr>
                      <w:sz w:val="14"/>
                      <w:szCs w:val="14"/>
                      <w:lang w:val="hy-AM"/>
                    </w:rPr>
                    <w:t xml:space="preserve">, </w:t>
                  </w:r>
                  <w:r w:rsidRPr="008940C4">
                    <w:rPr>
                      <w:rFonts w:ascii="Sylfaen" w:hAnsi="Sylfaen" w:cs="Sylfaen"/>
                      <w:sz w:val="14"/>
                      <w:szCs w:val="14"/>
                      <w:lang w:val="hy-AM"/>
                    </w:rPr>
                    <w:t>այդ</w:t>
                  </w:r>
                  <w:r w:rsidRPr="008940C4">
                    <w:rPr>
                      <w:sz w:val="14"/>
                      <w:szCs w:val="14"/>
                      <w:lang w:val="hy-AM"/>
                    </w:rPr>
                    <w:t xml:space="preserve"> </w:t>
                  </w:r>
                  <w:r w:rsidRPr="008940C4">
                    <w:rPr>
                      <w:rFonts w:ascii="Sylfaen" w:hAnsi="Sylfaen" w:cs="Sylfaen"/>
                      <w:sz w:val="14"/>
                      <w:szCs w:val="14"/>
                      <w:lang w:val="hy-AM"/>
                    </w:rPr>
                    <w:t>փաստաթղթում</w:t>
                  </w:r>
                  <w:r w:rsidRPr="008940C4">
                    <w:rPr>
                      <w:sz w:val="14"/>
                      <w:szCs w:val="14"/>
                      <w:lang w:val="hy-AM"/>
                    </w:rPr>
                    <w:t xml:space="preserve"> </w:t>
                  </w:r>
                  <w:r w:rsidRPr="008940C4">
                    <w:rPr>
                      <w:rFonts w:ascii="Sylfaen" w:hAnsi="Sylfaen" w:cs="Sylfaen"/>
                      <w:sz w:val="14"/>
                      <w:szCs w:val="14"/>
                      <w:lang w:val="hy-AM"/>
                    </w:rPr>
                    <w:t>կարող են</w:t>
                  </w:r>
                  <w:r w:rsidRPr="008940C4">
                    <w:rPr>
                      <w:sz w:val="14"/>
                      <w:szCs w:val="14"/>
                      <w:lang w:val="hy-AM"/>
                    </w:rPr>
                    <w:t xml:space="preserve"> </w:t>
                  </w:r>
                  <w:r w:rsidRPr="008940C4">
                    <w:rPr>
                      <w:rFonts w:ascii="Sylfaen" w:hAnsi="Sylfaen" w:cs="Sylfaen"/>
                      <w:sz w:val="14"/>
                      <w:szCs w:val="14"/>
                      <w:lang w:val="hy-AM"/>
                    </w:rPr>
                    <w:t>ներկայացնել</w:t>
                  </w:r>
                  <w:r w:rsidRPr="008940C4">
                    <w:rPr>
                      <w:sz w:val="14"/>
                      <w:szCs w:val="14"/>
                      <w:lang w:val="hy-AM"/>
                    </w:rPr>
                    <w:t xml:space="preserve"> </w:t>
                  </w:r>
                  <w:r w:rsidRPr="008940C4">
                    <w:rPr>
                      <w:rFonts w:ascii="Sylfaen" w:hAnsi="Sylfaen" w:cs="Sylfaen"/>
                      <w:sz w:val="14"/>
                      <w:szCs w:val="14"/>
                      <w:lang w:val="hy-AM"/>
                    </w:rPr>
                    <w:t>հապավումներ և կրճատումներ</w:t>
                  </w:r>
                  <w:r w:rsidRPr="008940C4">
                    <w:rPr>
                      <w:sz w:val="14"/>
                      <w:szCs w:val="14"/>
                      <w:lang w:val="hy-AM"/>
                    </w:rPr>
                    <w:t xml:space="preserve">, </w:t>
                  </w:r>
                  <w:r w:rsidRPr="008940C4">
                    <w:rPr>
                      <w:rFonts w:ascii="Sylfaen" w:hAnsi="Sylfaen" w:cs="Sylfaen"/>
                      <w:sz w:val="14"/>
                      <w:szCs w:val="14"/>
                      <w:lang w:val="hy-AM"/>
                    </w:rPr>
                    <w:t>ինչպես</w:t>
                  </w:r>
                  <w:r w:rsidRPr="008940C4">
                    <w:rPr>
                      <w:sz w:val="14"/>
                      <w:szCs w:val="14"/>
                      <w:lang w:val="hy-AM"/>
                    </w:rPr>
                    <w:t xml:space="preserve"> </w:t>
                  </w:r>
                  <w:r w:rsidRPr="008940C4">
                    <w:rPr>
                      <w:rFonts w:ascii="Sylfaen" w:hAnsi="Sylfaen" w:cs="Sylfaen"/>
                      <w:sz w:val="14"/>
                      <w:szCs w:val="14"/>
                      <w:lang w:val="hy-AM"/>
                    </w:rPr>
                    <w:t>օրինակ</w:t>
                  </w:r>
                  <w:r w:rsidRPr="008940C4">
                    <w:rPr>
                      <w:sz w:val="14"/>
                      <w:szCs w:val="14"/>
                      <w:lang w:val="hy-AM"/>
                    </w:rPr>
                    <w:t>՝ «</w:t>
                  </w:r>
                  <w:r w:rsidRPr="008940C4">
                    <w:rPr>
                      <w:rFonts w:ascii="Sylfaen" w:hAnsi="Sylfaen" w:cs="Sylfaen"/>
                      <w:sz w:val="14"/>
                      <w:szCs w:val="14"/>
                      <w:lang w:val="hy-AM"/>
                    </w:rPr>
                    <w:t>A</w:t>
                  </w:r>
                  <w:r w:rsidRPr="008940C4">
                    <w:rPr>
                      <w:sz w:val="14"/>
                      <w:szCs w:val="14"/>
                      <w:lang w:val="hy-AM"/>
                    </w:rPr>
                    <w:t>»-</w:t>
                  </w:r>
                  <w:r w:rsidRPr="008940C4">
                    <w:rPr>
                      <w:rFonts w:ascii="Sylfaen" w:hAnsi="Sylfaen"/>
                      <w:sz w:val="14"/>
                      <w:szCs w:val="14"/>
                      <w:lang w:val="hy-AM"/>
                    </w:rPr>
                    <w:t>ն</w:t>
                  </w:r>
                  <w:r w:rsidRPr="008940C4">
                    <w:rPr>
                      <w:sz w:val="14"/>
                      <w:szCs w:val="14"/>
                      <w:lang w:val="hy-AM"/>
                    </w:rPr>
                    <w:t xml:space="preserve"> </w:t>
                  </w:r>
                  <w:r w:rsidRPr="008940C4">
                    <w:rPr>
                      <w:rFonts w:ascii="Sylfaen" w:hAnsi="Sylfaen" w:cs="Sylfaen"/>
                      <w:sz w:val="14"/>
                      <w:szCs w:val="14"/>
                      <w:lang w:val="hy-AM"/>
                    </w:rPr>
                    <w:t>նշանակում</w:t>
                  </w:r>
                  <w:r w:rsidRPr="008940C4">
                    <w:rPr>
                      <w:sz w:val="14"/>
                      <w:szCs w:val="14"/>
                      <w:lang w:val="hy-AM"/>
                    </w:rPr>
                    <w:t xml:space="preserve"> </w:t>
                  </w:r>
                  <w:r w:rsidRPr="008940C4">
                    <w:rPr>
                      <w:rFonts w:ascii="Sylfaen" w:hAnsi="Sylfaen" w:cs="Sylfaen"/>
                      <w:sz w:val="14"/>
                      <w:szCs w:val="14"/>
                      <w:lang w:val="hy-AM"/>
                    </w:rPr>
                    <w:t>է</w:t>
                  </w:r>
                  <w:r w:rsidRPr="008940C4">
                    <w:rPr>
                      <w:sz w:val="14"/>
                      <w:szCs w:val="14"/>
                      <w:lang w:val="hy-AM"/>
                    </w:rPr>
                    <w:t xml:space="preserve">, </w:t>
                  </w:r>
                  <w:r w:rsidRPr="008940C4">
                    <w:rPr>
                      <w:rFonts w:ascii="Sylfaen" w:hAnsi="Sylfaen" w:cs="Sylfaen"/>
                      <w:sz w:val="14"/>
                      <w:szCs w:val="14"/>
                      <w:lang w:val="hy-AM"/>
                    </w:rPr>
                    <w:t>որ</w:t>
                  </w:r>
                  <w:r w:rsidRPr="008940C4">
                    <w:rPr>
                      <w:sz w:val="14"/>
                      <w:szCs w:val="14"/>
                      <w:lang w:val="hy-AM"/>
                    </w:rPr>
                    <w:t xml:space="preserve"> </w:t>
                  </w:r>
                  <w:r w:rsidRPr="008940C4">
                    <w:rPr>
                      <w:rFonts w:ascii="Sylfaen" w:hAnsi="Sylfaen" w:cs="Sylfaen"/>
                      <w:sz w:val="14"/>
                      <w:szCs w:val="14"/>
                      <w:lang w:val="hy-AM"/>
                    </w:rPr>
                    <w:t>գնման գործընթացն</w:t>
                  </w:r>
                  <w:r w:rsidRPr="008940C4">
                    <w:rPr>
                      <w:sz w:val="14"/>
                      <w:szCs w:val="14"/>
                      <w:lang w:val="hy-AM"/>
                    </w:rPr>
                    <w:t xml:space="preserve"> </w:t>
                  </w:r>
                  <w:r w:rsidRPr="008940C4">
                    <w:rPr>
                      <w:rFonts w:ascii="Sylfaen" w:hAnsi="Sylfaen" w:cs="Sylfaen"/>
                      <w:sz w:val="14"/>
                      <w:szCs w:val="14"/>
                      <w:lang w:val="hy-AM"/>
                    </w:rPr>
                    <w:t>ընդհատվել</w:t>
                  </w:r>
                  <w:r w:rsidRPr="008940C4">
                    <w:rPr>
                      <w:sz w:val="14"/>
                      <w:szCs w:val="14"/>
                      <w:lang w:val="hy-AM"/>
                    </w:rPr>
                    <w:t xml:space="preserve"> </w:t>
                  </w:r>
                  <w:r w:rsidRPr="008940C4">
                    <w:rPr>
                      <w:rFonts w:ascii="Sylfaen" w:hAnsi="Sylfaen" w:cs="Sylfaen"/>
                      <w:sz w:val="14"/>
                      <w:szCs w:val="14"/>
                      <w:lang w:val="hy-AM"/>
                    </w:rPr>
                    <w:t>է</w:t>
                  </w:r>
                  <w:r w:rsidRPr="008940C4">
                    <w:rPr>
                      <w:sz w:val="14"/>
                      <w:szCs w:val="14"/>
                      <w:lang w:val="hy-AM"/>
                    </w:rPr>
                    <w:t xml:space="preserve">, </w:t>
                  </w:r>
                  <w:r w:rsidRPr="008940C4">
                    <w:rPr>
                      <w:rFonts w:ascii="Sylfaen" w:hAnsi="Sylfaen" w:cs="Sylfaen"/>
                      <w:sz w:val="14"/>
                      <w:szCs w:val="14"/>
                      <w:lang w:val="hy-AM"/>
                    </w:rPr>
                    <w:t>իսկ</w:t>
                  </w:r>
                  <w:r w:rsidRPr="008940C4">
                    <w:rPr>
                      <w:sz w:val="14"/>
                      <w:szCs w:val="14"/>
                      <w:lang w:val="hy-AM"/>
                    </w:rPr>
                    <w:t xml:space="preserve"> «</w:t>
                  </w:r>
                  <w:r w:rsidRPr="008940C4">
                    <w:rPr>
                      <w:rFonts w:ascii="Sylfaen" w:hAnsi="Sylfaen" w:cs="Sylfaen"/>
                      <w:sz w:val="14"/>
                      <w:szCs w:val="14"/>
                      <w:lang w:val="hy-AM"/>
                    </w:rPr>
                    <w:t>B</w:t>
                  </w:r>
                  <w:r w:rsidRPr="008940C4">
                    <w:rPr>
                      <w:sz w:val="14"/>
                      <w:szCs w:val="14"/>
                      <w:lang w:val="hy-AM"/>
                    </w:rPr>
                    <w:t>»-</w:t>
                  </w:r>
                  <w:r w:rsidRPr="008940C4">
                    <w:rPr>
                      <w:rFonts w:ascii="Sylfaen" w:hAnsi="Sylfaen" w:cs="Sylfaen"/>
                      <w:sz w:val="14"/>
                      <w:szCs w:val="14"/>
                      <w:lang w:val="hy-AM"/>
                    </w:rPr>
                    <w:t>ն</w:t>
                  </w:r>
                  <w:r w:rsidRPr="008940C4">
                    <w:rPr>
                      <w:sz w:val="14"/>
                      <w:szCs w:val="14"/>
                      <w:lang w:val="hy-AM"/>
                    </w:rPr>
                    <w:t xml:space="preserve"> </w:t>
                  </w:r>
                  <w:r w:rsidRPr="008940C4">
                    <w:rPr>
                      <w:rFonts w:ascii="Sylfaen" w:hAnsi="Sylfaen" w:cs="Sylfaen"/>
                      <w:sz w:val="14"/>
                      <w:szCs w:val="14"/>
                      <w:lang w:val="hy-AM"/>
                    </w:rPr>
                    <w:t>նշանակում</w:t>
                  </w:r>
                  <w:r w:rsidRPr="008940C4">
                    <w:rPr>
                      <w:sz w:val="14"/>
                      <w:szCs w:val="14"/>
                      <w:lang w:val="hy-AM"/>
                    </w:rPr>
                    <w:t xml:space="preserve"> </w:t>
                  </w:r>
                  <w:r w:rsidRPr="008940C4">
                    <w:rPr>
                      <w:rFonts w:ascii="Sylfaen" w:hAnsi="Sylfaen" w:cs="Sylfaen"/>
                      <w:sz w:val="14"/>
                      <w:szCs w:val="14"/>
                      <w:lang w:val="hy-AM"/>
                    </w:rPr>
                    <w:t>է</w:t>
                  </w:r>
                  <w:r w:rsidRPr="008940C4">
                    <w:rPr>
                      <w:sz w:val="14"/>
                      <w:szCs w:val="14"/>
                      <w:lang w:val="hy-AM"/>
                    </w:rPr>
                    <w:t xml:space="preserve">, </w:t>
                  </w:r>
                  <w:r w:rsidRPr="008940C4">
                    <w:rPr>
                      <w:rFonts w:ascii="Sylfaen" w:hAnsi="Sylfaen" w:cs="Sylfaen"/>
                      <w:sz w:val="14"/>
                      <w:szCs w:val="14"/>
                      <w:lang w:val="hy-AM"/>
                    </w:rPr>
                    <w:t>որ</w:t>
                  </w:r>
                  <w:r w:rsidRPr="008940C4">
                    <w:rPr>
                      <w:sz w:val="14"/>
                      <w:szCs w:val="14"/>
                      <w:lang w:val="hy-AM"/>
                    </w:rPr>
                    <w:t xml:space="preserve"> </w:t>
                  </w:r>
                  <w:r w:rsidRPr="008940C4">
                    <w:rPr>
                      <w:rFonts w:ascii="Sylfaen" w:hAnsi="Sylfaen" w:cs="Sylfaen"/>
                      <w:sz w:val="14"/>
                      <w:szCs w:val="14"/>
                      <w:lang w:val="hy-AM"/>
                    </w:rPr>
                    <w:t>գնումն</w:t>
                  </w:r>
                  <w:r w:rsidRPr="008940C4">
                    <w:rPr>
                      <w:sz w:val="14"/>
                      <w:szCs w:val="14"/>
                      <w:lang w:val="hy-AM"/>
                    </w:rPr>
                    <w:t xml:space="preserve"> </w:t>
                  </w:r>
                  <w:r w:rsidRPr="008940C4">
                    <w:rPr>
                      <w:rFonts w:ascii="Sylfaen" w:hAnsi="Sylfaen" w:cs="Sylfaen"/>
                      <w:sz w:val="14"/>
                      <w:szCs w:val="14"/>
                      <w:lang w:val="hy-AM"/>
                    </w:rPr>
                    <w:t>իրականացել</w:t>
                  </w:r>
                  <w:r w:rsidRPr="008940C4">
                    <w:rPr>
                      <w:sz w:val="14"/>
                      <w:szCs w:val="14"/>
                      <w:lang w:val="hy-AM"/>
                    </w:rPr>
                    <w:t xml:space="preserve"> </w:t>
                  </w:r>
                  <w:r w:rsidRPr="008940C4">
                    <w:rPr>
                      <w:rFonts w:ascii="Sylfaen" w:hAnsi="Sylfaen" w:cs="Sylfaen"/>
                      <w:sz w:val="14"/>
                      <w:szCs w:val="14"/>
                      <w:lang w:val="hy-AM"/>
                    </w:rPr>
                    <w:t>է</w:t>
                  </w:r>
                  <w:r w:rsidRPr="008940C4">
                    <w:rPr>
                      <w:sz w:val="14"/>
                      <w:szCs w:val="14"/>
                      <w:lang w:val="hy-AM"/>
                    </w:rPr>
                    <w:t>:</w:t>
                  </w:r>
                  <w:r>
                    <w:rPr>
                      <w:sz w:val="14"/>
                      <w:szCs w:val="14"/>
                      <w:lang w:val="hy-AM"/>
                    </w:rPr>
                    <w:t xml:space="preserve">  </w:t>
                  </w:r>
                </w:p>
              </w:txbxContent>
            </v:textbox>
            <w10:wrap type="topAndBottom" anchorx="page"/>
          </v:shape>
        </w:pict>
      </w:r>
    </w:p>
    <w:p w14:paraId="31EED438" w14:textId="010AE0CB" w:rsidR="004513ED" w:rsidRDefault="004513ED">
      <w:pPr>
        <w:pStyle w:val="BodyText"/>
        <w:spacing w:before="37"/>
        <w:rPr>
          <w:rFonts w:ascii="Sylfaen" w:hAnsi="Sylfaen"/>
          <w:sz w:val="20"/>
          <w:lang w:val="hy-AM"/>
        </w:rPr>
      </w:pPr>
    </w:p>
    <w:p w14:paraId="195E848B" w14:textId="5A0F9632" w:rsidR="006A7E91" w:rsidRDefault="006A7E91">
      <w:pPr>
        <w:pStyle w:val="BodyText"/>
        <w:spacing w:before="37"/>
        <w:rPr>
          <w:rFonts w:ascii="Sylfaen" w:hAnsi="Sylfaen"/>
          <w:sz w:val="20"/>
          <w:lang w:val="hy-AM"/>
        </w:rPr>
      </w:pPr>
    </w:p>
    <w:p w14:paraId="2301EF5E" w14:textId="77777777" w:rsidR="006A7E91" w:rsidRPr="003171B0" w:rsidRDefault="006A7E91">
      <w:pPr>
        <w:pStyle w:val="BodyText"/>
        <w:spacing w:before="37"/>
        <w:rPr>
          <w:rFonts w:ascii="Sylfaen" w:hAnsi="Sylfaen"/>
          <w:sz w:val="20"/>
          <w:lang w:val="hy-AM"/>
        </w:rPr>
      </w:pPr>
    </w:p>
    <w:p w14:paraId="32503A77" w14:textId="77777777" w:rsidR="004513ED" w:rsidRPr="00174CEC" w:rsidRDefault="00FE1B64" w:rsidP="00D47B6D">
      <w:pPr>
        <w:ind w:left="756" w:right="947"/>
        <w:jc w:val="both"/>
        <w:rPr>
          <w:rFonts w:ascii="Sylfaen" w:hAnsi="Sylfaen"/>
          <w:sz w:val="20"/>
          <w:lang w:val="hy-AM"/>
        </w:rPr>
      </w:pPr>
      <w:r w:rsidRPr="00174CEC">
        <w:rPr>
          <w:rFonts w:ascii="Sylfaen" w:hAnsi="Sylfaen"/>
          <w:sz w:val="20"/>
          <w:vertAlign w:val="superscript"/>
          <w:lang w:val="hy-AM"/>
        </w:rPr>
        <w:t>79</w:t>
      </w:r>
      <w:r w:rsidRPr="00174CEC">
        <w:rPr>
          <w:rFonts w:ascii="Sylfaen" w:hAnsi="Sylfaen"/>
          <w:spacing w:val="-3"/>
          <w:sz w:val="20"/>
          <w:lang w:val="hy-AM"/>
        </w:rPr>
        <w:t xml:space="preserve"> </w:t>
      </w:r>
      <w:r w:rsidR="000154CB" w:rsidRPr="00174CEC">
        <w:rPr>
          <w:rFonts w:ascii="Sylfaen" w:hAnsi="Sylfaen"/>
          <w:sz w:val="20"/>
          <w:lang w:val="hy-AM"/>
        </w:rPr>
        <w:t xml:space="preserve">ՏՊԵԽ-ի կողմից հաստատված՝ Թափանցիկության վերաբերյալ 29-րդ հոդվածով սահմանված աշխատանքային խմբի ուղեցույց, պարբերություն </w:t>
      </w:r>
      <w:r w:rsidRPr="00174CEC">
        <w:rPr>
          <w:rFonts w:ascii="Sylfaen" w:hAnsi="Sylfaen"/>
          <w:spacing w:val="-5"/>
          <w:sz w:val="20"/>
          <w:lang w:val="hy-AM"/>
        </w:rPr>
        <w:t>35</w:t>
      </w:r>
      <w:r w:rsidR="000154CB" w:rsidRPr="00174CEC">
        <w:rPr>
          <w:rFonts w:ascii="Sylfaen" w:hAnsi="Sylfaen"/>
          <w:spacing w:val="-5"/>
          <w:sz w:val="20"/>
          <w:lang w:val="hy-AM"/>
        </w:rPr>
        <w:t>:</w:t>
      </w:r>
    </w:p>
    <w:p w14:paraId="4ADFC411" w14:textId="77777777" w:rsidR="004513ED" w:rsidRPr="00174CEC" w:rsidRDefault="00FE1B64">
      <w:pPr>
        <w:spacing w:line="242" w:lineRule="auto"/>
        <w:ind w:left="756" w:right="1038"/>
        <w:jc w:val="both"/>
        <w:rPr>
          <w:rFonts w:ascii="Sylfaen" w:hAnsi="Sylfaen"/>
          <w:sz w:val="20"/>
          <w:lang w:val="hy-AM"/>
        </w:rPr>
      </w:pPr>
      <w:r w:rsidRPr="00174CEC">
        <w:rPr>
          <w:rFonts w:ascii="Sylfaen" w:hAnsi="Sylfaen"/>
          <w:sz w:val="20"/>
          <w:vertAlign w:val="superscript"/>
          <w:lang w:val="hy-AM"/>
        </w:rPr>
        <w:t>80</w:t>
      </w:r>
      <w:r w:rsidRPr="00174CEC">
        <w:rPr>
          <w:rFonts w:ascii="Sylfaen" w:hAnsi="Sylfaen"/>
          <w:sz w:val="20"/>
          <w:lang w:val="hy-AM"/>
        </w:rPr>
        <w:t xml:space="preserve"> </w:t>
      </w:r>
      <w:r w:rsidR="00AA1E09" w:rsidRPr="00174CEC">
        <w:rPr>
          <w:rFonts w:ascii="Sylfaen" w:hAnsi="Sylfaen"/>
          <w:spacing w:val="-4"/>
          <w:sz w:val="20"/>
          <w:lang w:val="hy-AM"/>
        </w:rPr>
        <w:t xml:space="preserve">Ըմբռնումը </w:t>
      </w:r>
      <w:r w:rsidR="000154CB" w:rsidRPr="00174CEC">
        <w:rPr>
          <w:rFonts w:ascii="Sylfaen" w:hAnsi="Sylfaen"/>
          <w:spacing w:val="-4"/>
          <w:sz w:val="20"/>
          <w:lang w:val="hy-AM"/>
        </w:rPr>
        <w:t>սերտորեն փոխկապված է հասարակ և պարզ լեզու կիրառելու պահանջի հետ (</w:t>
      </w:r>
      <w:r w:rsidR="00B60919" w:rsidRPr="00174CEC">
        <w:rPr>
          <w:rFonts w:ascii="Sylfaen" w:hAnsi="Sylfaen"/>
          <w:sz w:val="20"/>
          <w:lang w:val="hy-AM"/>
        </w:rPr>
        <w:t>ՏՊԵԽ-ի կողմից հաստատված՝ Թափանցիկության վերաբերյալ 29-րդ հոդվածով սահմանված աշխատանքային խմբի ուղեցույց</w:t>
      </w:r>
      <w:r w:rsidR="000154CB" w:rsidRPr="00174CEC">
        <w:rPr>
          <w:rFonts w:ascii="Sylfaen" w:hAnsi="Sylfaen"/>
          <w:spacing w:val="-4"/>
          <w:sz w:val="20"/>
          <w:lang w:val="hy-AM"/>
        </w:rPr>
        <w:t>, պար</w:t>
      </w:r>
      <w:r w:rsidR="00B60919" w:rsidRPr="00174CEC">
        <w:rPr>
          <w:rFonts w:ascii="Sylfaen" w:hAnsi="Sylfaen"/>
          <w:spacing w:val="-4"/>
          <w:sz w:val="20"/>
          <w:lang w:val="hy-AM"/>
        </w:rPr>
        <w:t>բերություն</w:t>
      </w:r>
      <w:r w:rsidR="000154CB" w:rsidRPr="00174CEC">
        <w:rPr>
          <w:rFonts w:ascii="Sylfaen" w:hAnsi="Sylfaen"/>
          <w:spacing w:val="-4"/>
          <w:sz w:val="20"/>
          <w:lang w:val="hy-AM"/>
        </w:rPr>
        <w:t xml:space="preserve"> 9): </w:t>
      </w:r>
      <w:r w:rsidR="00232024" w:rsidRPr="00174CEC">
        <w:rPr>
          <w:rFonts w:ascii="Sylfaen" w:hAnsi="Sylfaen"/>
          <w:spacing w:val="-4"/>
          <w:sz w:val="20"/>
          <w:lang w:val="hy-AM"/>
        </w:rPr>
        <w:t xml:space="preserve">ՏՊԸԿ </w:t>
      </w:r>
      <w:r w:rsidR="00951584" w:rsidRPr="00174CEC">
        <w:rPr>
          <w:rFonts w:ascii="Sylfaen" w:hAnsi="Sylfaen"/>
          <w:spacing w:val="-4"/>
          <w:sz w:val="20"/>
          <w:lang w:val="hy-AM"/>
        </w:rPr>
        <w:t xml:space="preserve">13-րդ և 14-րդ հոդվածներում նշված տեղեկությունների առնչությամբ 12-16-րդ պարբերություններում հասարակ և պարզ լեզվի մասին </w:t>
      </w:r>
      <w:r w:rsidR="00CA5238" w:rsidRPr="00174CEC">
        <w:rPr>
          <w:rFonts w:ascii="Sylfaen" w:hAnsi="Sylfaen"/>
          <w:spacing w:val="-4"/>
          <w:sz w:val="20"/>
          <w:lang w:val="hy-AM"/>
        </w:rPr>
        <w:t xml:space="preserve">անդրադարձը </w:t>
      </w:r>
      <w:r w:rsidR="000154CB" w:rsidRPr="00174CEC">
        <w:rPr>
          <w:rFonts w:ascii="Sylfaen" w:hAnsi="Sylfaen"/>
          <w:spacing w:val="-4"/>
          <w:sz w:val="20"/>
          <w:lang w:val="hy-AM"/>
        </w:rPr>
        <w:t xml:space="preserve">հավասարապես կիրառվում է 15-րդ հոդվածի համաձայն հաղորդակցության </w:t>
      </w:r>
      <w:r w:rsidR="00B60919" w:rsidRPr="00174CEC">
        <w:rPr>
          <w:rFonts w:ascii="Sylfaen" w:hAnsi="Sylfaen"/>
          <w:spacing w:val="-4"/>
          <w:sz w:val="20"/>
          <w:lang w:val="hy-AM"/>
        </w:rPr>
        <w:t>նկատմամբ</w:t>
      </w:r>
      <w:r w:rsidR="000154CB" w:rsidRPr="00174CEC">
        <w:rPr>
          <w:rFonts w:ascii="Sylfaen" w:hAnsi="Sylfaen"/>
          <w:spacing w:val="-4"/>
          <w:sz w:val="20"/>
          <w:lang w:val="hy-AM"/>
        </w:rPr>
        <w:t>:</w:t>
      </w:r>
    </w:p>
    <w:p w14:paraId="05719C0B" w14:textId="77777777" w:rsidR="004513ED" w:rsidRPr="00174CEC" w:rsidRDefault="00FE1B64">
      <w:pPr>
        <w:spacing w:line="238" w:lineRule="exact"/>
        <w:ind w:left="756"/>
        <w:jc w:val="both"/>
        <w:rPr>
          <w:rFonts w:ascii="Sylfaen" w:hAnsi="Sylfaen"/>
          <w:sz w:val="20"/>
          <w:lang w:val="hy-AM"/>
        </w:rPr>
      </w:pPr>
      <w:r w:rsidRPr="00174CEC">
        <w:rPr>
          <w:rFonts w:ascii="Sylfaen" w:hAnsi="Sylfaen"/>
          <w:sz w:val="20"/>
          <w:vertAlign w:val="superscript"/>
          <w:lang w:val="hy-AM"/>
        </w:rPr>
        <w:t>81</w:t>
      </w:r>
      <w:r w:rsidRPr="00174CEC">
        <w:rPr>
          <w:rFonts w:ascii="Sylfaen" w:hAnsi="Sylfaen"/>
          <w:spacing w:val="-2"/>
          <w:sz w:val="20"/>
          <w:lang w:val="hy-AM"/>
        </w:rPr>
        <w:t xml:space="preserve"> </w:t>
      </w:r>
      <w:r w:rsidR="000154CB" w:rsidRPr="00174CEC">
        <w:rPr>
          <w:rFonts w:ascii="Sylfaen" w:hAnsi="Sylfaen"/>
          <w:spacing w:val="-2"/>
          <w:sz w:val="20"/>
          <w:lang w:val="hy-AM"/>
        </w:rPr>
        <w:t xml:space="preserve">Տե՛ս </w:t>
      </w:r>
      <w:r w:rsidRPr="00174CEC">
        <w:rPr>
          <w:rFonts w:ascii="Sylfaen" w:hAnsi="Sylfaen"/>
          <w:spacing w:val="-4"/>
          <w:sz w:val="20"/>
          <w:lang w:val="hy-AM"/>
        </w:rPr>
        <w:t>128</w:t>
      </w:r>
      <w:r w:rsidR="000154CB" w:rsidRPr="00174CEC">
        <w:rPr>
          <w:rFonts w:ascii="Sylfaen" w:hAnsi="Sylfaen"/>
          <w:spacing w:val="-4"/>
          <w:sz w:val="20"/>
          <w:lang w:val="hy-AM"/>
        </w:rPr>
        <w:t>-րդ պարբերությունը:</w:t>
      </w:r>
    </w:p>
    <w:p w14:paraId="727BF9A1" w14:textId="77777777" w:rsidR="004513ED" w:rsidRPr="00174CEC" w:rsidRDefault="00FE1B64" w:rsidP="00951584">
      <w:pPr>
        <w:ind w:left="756" w:right="1040"/>
        <w:jc w:val="both"/>
        <w:rPr>
          <w:rFonts w:ascii="Sylfaen" w:hAnsi="Sylfaen"/>
          <w:sz w:val="20"/>
          <w:lang w:val="hy-AM"/>
        </w:rPr>
        <w:sectPr w:rsidR="004513ED" w:rsidRPr="00174CEC" w:rsidSect="0024713A">
          <w:pgSz w:w="11910" w:h="16840"/>
          <w:pgMar w:top="1360" w:right="380" w:bottom="1340" w:left="660" w:header="0" w:footer="1143" w:gutter="0"/>
          <w:cols w:space="720"/>
        </w:sectPr>
      </w:pPr>
      <w:r w:rsidRPr="00174CEC">
        <w:rPr>
          <w:rFonts w:ascii="Sylfaen" w:hAnsi="Sylfaen"/>
          <w:sz w:val="20"/>
          <w:vertAlign w:val="superscript"/>
          <w:lang w:val="hy-AM"/>
        </w:rPr>
        <w:t>82</w:t>
      </w:r>
      <w:r w:rsidRPr="00174CEC">
        <w:rPr>
          <w:rFonts w:ascii="Sylfaen" w:hAnsi="Sylfaen"/>
          <w:sz w:val="20"/>
          <w:lang w:val="hy-AM"/>
        </w:rPr>
        <w:t xml:space="preserve"> </w:t>
      </w:r>
      <w:r w:rsidR="00951584" w:rsidRPr="00174CEC">
        <w:rPr>
          <w:rFonts w:ascii="Sylfaen" w:hAnsi="Sylfaen"/>
          <w:sz w:val="20"/>
          <w:lang w:val="hy-AM"/>
        </w:rPr>
        <w:t xml:space="preserve">Օրինակի չմշակված ձևաչափը պետք է հասկանալ որպես մշակման հիմքում ընկած չվերլուծված տվյալներ, և ոչ թե </w:t>
      </w:r>
      <w:r w:rsidR="00EB15BB" w:rsidRPr="00174CEC">
        <w:rPr>
          <w:rFonts w:ascii="Sylfaen" w:hAnsi="Sylfaen"/>
          <w:sz w:val="20"/>
          <w:lang w:val="hy-AM"/>
        </w:rPr>
        <w:t>չմշակված տվյալների</w:t>
      </w:r>
      <w:r w:rsidR="00951584" w:rsidRPr="00174CEC">
        <w:rPr>
          <w:rFonts w:ascii="Sylfaen" w:hAnsi="Sylfaen"/>
          <w:sz w:val="20"/>
          <w:lang w:val="hy-AM"/>
        </w:rPr>
        <w:t xml:space="preserve"> ամենացածր </w:t>
      </w:r>
      <w:r w:rsidR="00EB15BB" w:rsidRPr="00174CEC">
        <w:rPr>
          <w:rFonts w:ascii="Sylfaen" w:hAnsi="Sylfaen"/>
          <w:sz w:val="20"/>
          <w:lang w:val="hy-AM"/>
        </w:rPr>
        <w:t>մակարդակ</w:t>
      </w:r>
      <w:r w:rsidR="00CA5238" w:rsidRPr="00174CEC">
        <w:rPr>
          <w:rFonts w:ascii="Sylfaen" w:hAnsi="Sylfaen"/>
          <w:sz w:val="20"/>
          <w:lang w:val="hy-AM"/>
        </w:rPr>
        <w:t>ը</w:t>
      </w:r>
      <w:r w:rsidR="00951584" w:rsidRPr="00174CEC">
        <w:rPr>
          <w:rFonts w:ascii="Sylfaen" w:hAnsi="Sylfaen"/>
          <w:sz w:val="20"/>
          <w:lang w:val="hy-AM"/>
        </w:rPr>
        <w:t>, որ</w:t>
      </w:r>
      <w:r w:rsidR="00EB15BB" w:rsidRPr="00174CEC">
        <w:rPr>
          <w:rFonts w:ascii="Sylfaen" w:hAnsi="Sylfaen"/>
          <w:sz w:val="20"/>
          <w:lang w:val="hy-AM"/>
        </w:rPr>
        <w:t xml:space="preserve">ոնք </w:t>
      </w:r>
      <w:r w:rsidR="00951584" w:rsidRPr="00174CEC">
        <w:rPr>
          <w:rFonts w:ascii="Sylfaen" w:hAnsi="Sylfaen"/>
          <w:sz w:val="20"/>
          <w:lang w:val="hy-AM"/>
        </w:rPr>
        <w:t xml:space="preserve">կարող </w:t>
      </w:r>
      <w:r w:rsidR="00EB15BB" w:rsidRPr="00174CEC">
        <w:rPr>
          <w:rFonts w:ascii="Sylfaen" w:hAnsi="Sylfaen"/>
          <w:sz w:val="20"/>
          <w:lang w:val="hy-AM"/>
        </w:rPr>
        <w:t>են</w:t>
      </w:r>
      <w:r w:rsidR="00951584" w:rsidRPr="00174CEC">
        <w:rPr>
          <w:rFonts w:ascii="Sylfaen" w:hAnsi="Sylfaen"/>
          <w:sz w:val="20"/>
          <w:lang w:val="hy-AM"/>
        </w:rPr>
        <w:t xml:space="preserve"> </w:t>
      </w:r>
      <w:r w:rsidR="00EB15BB" w:rsidRPr="00174CEC">
        <w:rPr>
          <w:rFonts w:ascii="Sylfaen" w:hAnsi="Sylfaen"/>
          <w:sz w:val="20"/>
          <w:lang w:val="hy-AM"/>
        </w:rPr>
        <w:t xml:space="preserve">միայն </w:t>
      </w:r>
      <w:r w:rsidR="00D47B6D" w:rsidRPr="00174CEC">
        <w:rPr>
          <w:rFonts w:ascii="Sylfaen" w:hAnsi="Sylfaen"/>
          <w:sz w:val="20"/>
          <w:lang w:val="hy-AM"/>
        </w:rPr>
        <w:t>մեքենա</w:t>
      </w:r>
      <w:r w:rsidR="005D05FD" w:rsidRPr="00174CEC">
        <w:rPr>
          <w:rFonts w:ascii="Sylfaen" w:hAnsi="Sylfaen"/>
          <w:sz w:val="20"/>
          <w:lang w:val="hy-AM"/>
        </w:rPr>
        <w:t>յա</w:t>
      </w:r>
      <w:r w:rsidR="00951584" w:rsidRPr="00174CEC">
        <w:rPr>
          <w:rFonts w:ascii="Sylfaen" w:hAnsi="Sylfaen"/>
          <w:sz w:val="20"/>
          <w:lang w:val="hy-AM"/>
        </w:rPr>
        <w:t>ընթեռնելի լինել (օրինակ՝ «բիթեր»):</w:t>
      </w:r>
    </w:p>
    <w:p w14:paraId="19249911" w14:textId="77777777" w:rsidR="007D0A0D" w:rsidRPr="00174CEC" w:rsidRDefault="007B7524" w:rsidP="00780072">
      <w:pPr>
        <w:pStyle w:val="ListParagraph"/>
        <w:numPr>
          <w:ilvl w:val="0"/>
          <w:numId w:val="23"/>
        </w:numPr>
        <w:tabs>
          <w:tab w:val="left" w:pos="754"/>
          <w:tab w:val="left" w:pos="756"/>
        </w:tabs>
        <w:spacing w:before="0" w:line="259" w:lineRule="auto"/>
        <w:ind w:right="1039"/>
        <w:rPr>
          <w:rFonts w:ascii="Sylfaen" w:hAnsi="Sylfaen"/>
          <w:lang w:val="hy-AM"/>
        </w:rPr>
      </w:pPr>
      <w:r w:rsidRPr="00174CEC">
        <w:rPr>
          <w:rFonts w:ascii="Sylfaen" w:hAnsi="Sylfaen"/>
          <w:lang w:val="hy-AM"/>
        </w:rPr>
        <w:lastRenderedPageBreak/>
        <w:t>«</w:t>
      </w:r>
      <w:r w:rsidRPr="00174CEC">
        <w:rPr>
          <w:rFonts w:ascii="Sylfaen" w:hAnsi="Sylfaen" w:cs="Sylfaen"/>
          <w:lang w:val="hy-AM"/>
        </w:rPr>
        <w:t>Հեշտ</w:t>
      </w:r>
      <w:r w:rsidRPr="00174CEC">
        <w:rPr>
          <w:rFonts w:ascii="Sylfaen" w:hAnsi="Sylfaen"/>
          <w:lang w:val="hy-AM"/>
        </w:rPr>
        <w:t xml:space="preserve"> </w:t>
      </w:r>
      <w:r w:rsidRPr="00174CEC">
        <w:rPr>
          <w:rFonts w:ascii="Sylfaen" w:hAnsi="Sylfaen" w:cs="Sylfaen"/>
          <w:lang w:val="hy-AM"/>
        </w:rPr>
        <w:t>հասանելի</w:t>
      </w:r>
      <w:r w:rsidRPr="00174CEC">
        <w:rPr>
          <w:rFonts w:ascii="Sylfaen" w:hAnsi="Sylfaen"/>
          <w:lang w:val="hy-AM"/>
        </w:rPr>
        <w:t xml:space="preserve">» </w:t>
      </w:r>
      <w:r w:rsidRPr="00174CEC">
        <w:rPr>
          <w:rFonts w:ascii="Sylfaen" w:hAnsi="Sylfaen" w:cs="Sylfaen"/>
          <w:lang w:val="hy-AM"/>
        </w:rPr>
        <w:t>տարրը</w:t>
      </w:r>
      <w:r w:rsidRPr="00174CEC">
        <w:rPr>
          <w:rFonts w:ascii="Sylfaen" w:hAnsi="Sylfaen"/>
          <w:lang w:val="hy-AM"/>
        </w:rPr>
        <w:t xml:space="preserve"> </w:t>
      </w:r>
      <w:r w:rsidRPr="00174CEC">
        <w:rPr>
          <w:rFonts w:ascii="Sylfaen" w:hAnsi="Sylfaen" w:cs="Sylfaen"/>
          <w:lang w:val="hy-AM"/>
        </w:rPr>
        <w:t>նշանակում</w:t>
      </w:r>
      <w:r w:rsidRPr="00174CEC">
        <w:rPr>
          <w:rFonts w:ascii="Sylfaen" w:hAnsi="Sylfaen"/>
          <w:lang w:val="hy-AM"/>
        </w:rPr>
        <w:t xml:space="preserve"> </w:t>
      </w:r>
      <w:r w:rsidRPr="00174CEC">
        <w:rPr>
          <w:rFonts w:ascii="Sylfaen" w:hAnsi="Sylfaen" w:cs="Sylfaen"/>
          <w:lang w:val="hy-AM"/>
        </w:rPr>
        <w:t>է</w:t>
      </w:r>
      <w:r w:rsidRPr="00174CEC">
        <w:rPr>
          <w:rFonts w:ascii="Sylfaen" w:hAnsi="Sylfaen"/>
          <w:lang w:val="hy-AM"/>
        </w:rPr>
        <w:t xml:space="preserve">, </w:t>
      </w:r>
      <w:r w:rsidRPr="00174CEC">
        <w:rPr>
          <w:rFonts w:ascii="Sylfaen" w:hAnsi="Sylfaen" w:cs="Sylfaen"/>
          <w:lang w:val="hy-AM"/>
        </w:rPr>
        <w:t>որ</w:t>
      </w:r>
      <w:r w:rsidRPr="00174CEC">
        <w:rPr>
          <w:rFonts w:ascii="Sylfaen" w:hAnsi="Sylfaen"/>
          <w:lang w:val="hy-AM"/>
        </w:rPr>
        <w:t xml:space="preserve"> 15-</w:t>
      </w:r>
      <w:r w:rsidRPr="00174CEC">
        <w:rPr>
          <w:rFonts w:ascii="Sylfaen" w:hAnsi="Sylfaen" w:cs="Sylfaen"/>
          <w:lang w:val="hy-AM"/>
        </w:rPr>
        <w:t>րդ</w:t>
      </w:r>
      <w:r w:rsidRPr="00174CEC">
        <w:rPr>
          <w:rFonts w:ascii="Sylfaen" w:hAnsi="Sylfaen"/>
          <w:lang w:val="hy-AM"/>
        </w:rPr>
        <w:t xml:space="preserve"> </w:t>
      </w:r>
      <w:r w:rsidRPr="00174CEC">
        <w:rPr>
          <w:rFonts w:ascii="Sylfaen" w:hAnsi="Sylfaen" w:cs="Sylfaen"/>
          <w:lang w:val="hy-AM"/>
        </w:rPr>
        <w:t>հոդվածով նախատեսված տեղեկությունները</w:t>
      </w:r>
      <w:r w:rsidRPr="00174CEC">
        <w:rPr>
          <w:rFonts w:ascii="Sylfaen" w:hAnsi="Sylfaen"/>
          <w:lang w:val="hy-AM"/>
        </w:rPr>
        <w:t xml:space="preserve"> </w:t>
      </w:r>
      <w:r w:rsidRPr="00174CEC">
        <w:rPr>
          <w:rFonts w:ascii="Sylfaen" w:hAnsi="Sylfaen" w:cs="Sylfaen"/>
          <w:lang w:val="hy-AM"/>
        </w:rPr>
        <w:t>պետք</w:t>
      </w:r>
      <w:r w:rsidRPr="00174CEC">
        <w:rPr>
          <w:rFonts w:ascii="Sylfaen" w:hAnsi="Sylfaen"/>
          <w:lang w:val="hy-AM"/>
        </w:rPr>
        <w:t xml:space="preserve"> </w:t>
      </w:r>
      <w:r w:rsidRPr="00174CEC">
        <w:rPr>
          <w:rFonts w:ascii="Sylfaen" w:hAnsi="Sylfaen" w:cs="Sylfaen"/>
          <w:lang w:val="hy-AM"/>
        </w:rPr>
        <w:t>է</w:t>
      </w:r>
      <w:r w:rsidRPr="00174CEC">
        <w:rPr>
          <w:rFonts w:ascii="Sylfaen" w:hAnsi="Sylfaen"/>
          <w:lang w:val="hy-AM"/>
        </w:rPr>
        <w:t xml:space="preserve"> </w:t>
      </w:r>
      <w:r w:rsidRPr="00174CEC">
        <w:rPr>
          <w:rFonts w:ascii="Sylfaen" w:hAnsi="Sylfaen" w:cs="Sylfaen"/>
          <w:lang w:val="hy-AM"/>
        </w:rPr>
        <w:t>ներկայացվեն</w:t>
      </w:r>
      <w:r w:rsidRPr="00174CEC">
        <w:rPr>
          <w:rFonts w:ascii="Sylfaen" w:hAnsi="Sylfaen"/>
          <w:lang w:val="hy-AM"/>
        </w:rPr>
        <w:t xml:space="preserve"> </w:t>
      </w:r>
      <w:r w:rsidRPr="00174CEC">
        <w:rPr>
          <w:rFonts w:ascii="Sylfaen" w:hAnsi="Sylfaen" w:cs="Sylfaen"/>
          <w:lang w:val="hy-AM"/>
        </w:rPr>
        <w:t>այնպես</w:t>
      </w:r>
      <w:r w:rsidRPr="00174CEC">
        <w:rPr>
          <w:rFonts w:ascii="Sylfaen" w:hAnsi="Sylfaen"/>
          <w:lang w:val="hy-AM"/>
        </w:rPr>
        <w:t xml:space="preserve">, </w:t>
      </w:r>
      <w:r w:rsidRPr="00174CEC">
        <w:rPr>
          <w:rFonts w:ascii="Sylfaen" w:hAnsi="Sylfaen" w:cs="Sylfaen"/>
          <w:lang w:val="hy-AM"/>
        </w:rPr>
        <w:t>որ</w:t>
      </w:r>
      <w:r w:rsidRPr="00174CEC">
        <w:rPr>
          <w:rFonts w:ascii="Sylfaen" w:hAnsi="Sylfaen"/>
          <w:lang w:val="hy-AM"/>
        </w:rPr>
        <w:t xml:space="preserve"> </w:t>
      </w:r>
      <w:r w:rsidRPr="00174CEC">
        <w:rPr>
          <w:rFonts w:ascii="Sylfaen" w:hAnsi="Sylfaen" w:cs="Sylfaen"/>
          <w:lang w:val="hy-AM"/>
        </w:rPr>
        <w:t>տվյալների</w:t>
      </w:r>
      <w:r w:rsidRPr="00174CEC">
        <w:rPr>
          <w:rFonts w:ascii="Sylfaen" w:hAnsi="Sylfaen"/>
          <w:lang w:val="hy-AM"/>
        </w:rPr>
        <w:t xml:space="preserve"> </w:t>
      </w:r>
      <w:r w:rsidRPr="00174CEC">
        <w:rPr>
          <w:rFonts w:ascii="Sylfaen" w:hAnsi="Sylfaen" w:cs="Sylfaen"/>
          <w:lang w:val="hy-AM"/>
        </w:rPr>
        <w:t>սուբյեկտի</w:t>
      </w:r>
      <w:r w:rsidRPr="00174CEC">
        <w:rPr>
          <w:rFonts w:ascii="Sylfaen" w:hAnsi="Sylfaen"/>
          <w:lang w:val="hy-AM"/>
        </w:rPr>
        <w:t xml:space="preserve"> </w:t>
      </w:r>
      <w:r w:rsidRPr="00174CEC">
        <w:rPr>
          <w:rFonts w:ascii="Sylfaen" w:hAnsi="Sylfaen" w:cs="Sylfaen"/>
          <w:lang w:val="hy-AM"/>
        </w:rPr>
        <w:t>համար</w:t>
      </w:r>
      <w:r w:rsidRPr="00174CEC">
        <w:rPr>
          <w:rFonts w:ascii="Sylfaen" w:hAnsi="Sylfaen"/>
          <w:lang w:val="hy-AM"/>
        </w:rPr>
        <w:t xml:space="preserve"> </w:t>
      </w:r>
      <w:r w:rsidRPr="00174CEC">
        <w:rPr>
          <w:rFonts w:ascii="Sylfaen" w:hAnsi="Sylfaen" w:cs="Sylfaen"/>
          <w:lang w:val="hy-AM"/>
        </w:rPr>
        <w:t>դրանք</w:t>
      </w:r>
      <w:r w:rsidRPr="00174CEC">
        <w:rPr>
          <w:rFonts w:ascii="Sylfaen" w:hAnsi="Sylfaen"/>
          <w:lang w:val="hy-AM"/>
        </w:rPr>
        <w:t xml:space="preserve"> </w:t>
      </w:r>
      <w:r w:rsidRPr="00174CEC">
        <w:rPr>
          <w:rFonts w:ascii="Sylfaen" w:hAnsi="Sylfaen" w:cs="Sylfaen"/>
          <w:lang w:val="hy-AM"/>
        </w:rPr>
        <w:t>լինեն հեշտ</w:t>
      </w:r>
      <w:r w:rsidRPr="00174CEC">
        <w:rPr>
          <w:rFonts w:ascii="Sylfaen" w:hAnsi="Sylfaen"/>
          <w:lang w:val="hy-AM"/>
        </w:rPr>
        <w:t xml:space="preserve"> </w:t>
      </w:r>
      <w:r w:rsidRPr="00174CEC">
        <w:rPr>
          <w:rFonts w:ascii="Sylfaen" w:hAnsi="Sylfaen" w:cs="Sylfaen"/>
          <w:lang w:val="hy-AM"/>
        </w:rPr>
        <w:t>հասանելի</w:t>
      </w:r>
      <w:r w:rsidRPr="00174CEC">
        <w:rPr>
          <w:rFonts w:ascii="Sylfaen" w:hAnsi="Sylfaen"/>
          <w:lang w:val="hy-AM"/>
        </w:rPr>
        <w:t xml:space="preserve">: </w:t>
      </w:r>
      <w:r w:rsidRPr="00174CEC">
        <w:rPr>
          <w:rFonts w:ascii="Sylfaen" w:hAnsi="Sylfaen" w:cs="Sylfaen"/>
          <w:lang w:val="hy-AM"/>
        </w:rPr>
        <w:t>Դա</w:t>
      </w:r>
      <w:r w:rsidRPr="00174CEC">
        <w:rPr>
          <w:rFonts w:ascii="Sylfaen" w:hAnsi="Sylfaen"/>
          <w:lang w:val="hy-AM"/>
        </w:rPr>
        <w:t xml:space="preserve"> </w:t>
      </w:r>
      <w:r w:rsidRPr="00174CEC">
        <w:rPr>
          <w:rFonts w:ascii="Sylfaen" w:hAnsi="Sylfaen" w:cs="Sylfaen"/>
          <w:lang w:val="hy-AM"/>
        </w:rPr>
        <w:t>վերաբերում</w:t>
      </w:r>
      <w:r w:rsidRPr="00174CEC">
        <w:rPr>
          <w:rFonts w:ascii="Sylfaen" w:hAnsi="Sylfaen"/>
          <w:lang w:val="hy-AM"/>
        </w:rPr>
        <w:t xml:space="preserve"> </w:t>
      </w:r>
      <w:r w:rsidRPr="00174CEC">
        <w:rPr>
          <w:rFonts w:ascii="Sylfaen" w:hAnsi="Sylfaen" w:cs="Sylfaen"/>
          <w:lang w:val="hy-AM"/>
        </w:rPr>
        <w:t>է</w:t>
      </w:r>
      <w:r w:rsidRPr="00174CEC">
        <w:rPr>
          <w:rFonts w:ascii="Sylfaen" w:hAnsi="Sylfaen"/>
          <w:lang w:val="hy-AM"/>
        </w:rPr>
        <w:t xml:space="preserve">, </w:t>
      </w:r>
      <w:r w:rsidRPr="00174CEC">
        <w:rPr>
          <w:rFonts w:ascii="Sylfaen" w:hAnsi="Sylfaen" w:cs="Sylfaen"/>
          <w:lang w:val="hy-AM"/>
        </w:rPr>
        <w:t>օրինակ</w:t>
      </w:r>
      <w:r w:rsidR="00AA1E09" w:rsidRPr="00174CEC">
        <w:rPr>
          <w:rFonts w:ascii="Sylfaen" w:hAnsi="Sylfaen" w:cs="Sylfaen"/>
          <w:lang w:val="hy-AM"/>
        </w:rPr>
        <w:t>՝</w:t>
      </w:r>
      <w:r w:rsidRPr="00174CEC">
        <w:rPr>
          <w:rFonts w:ascii="Sylfaen" w:hAnsi="Sylfaen"/>
          <w:lang w:val="hy-AM"/>
        </w:rPr>
        <w:t xml:space="preserve"> </w:t>
      </w:r>
      <w:r w:rsidRPr="00174CEC">
        <w:rPr>
          <w:rFonts w:ascii="Sylfaen" w:hAnsi="Sylfaen" w:cs="Sylfaen"/>
          <w:lang w:val="hy-AM"/>
        </w:rPr>
        <w:t>դասավորությանը</w:t>
      </w:r>
      <w:r w:rsidRPr="00174CEC">
        <w:rPr>
          <w:rFonts w:ascii="Sylfaen" w:hAnsi="Sylfaen"/>
          <w:lang w:val="hy-AM"/>
        </w:rPr>
        <w:t xml:space="preserve">, </w:t>
      </w:r>
      <w:r w:rsidRPr="00174CEC">
        <w:rPr>
          <w:rFonts w:ascii="Sylfaen" w:hAnsi="Sylfaen" w:cs="Sylfaen"/>
          <w:lang w:val="hy-AM"/>
        </w:rPr>
        <w:t>համապատասխան</w:t>
      </w:r>
      <w:r w:rsidRPr="00174CEC">
        <w:rPr>
          <w:rFonts w:ascii="Sylfaen" w:hAnsi="Sylfaen"/>
          <w:lang w:val="hy-AM"/>
        </w:rPr>
        <w:t xml:space="preserve"> </w:t>
      </w:r>
      <w:r w:rsidRPr="00174CEC">
        <w:rPr>
          <w:rFonts w:ascii="Sylfaen" w:hAnsi="Sylfaen" w:cs="Sylfaen"/>
          <w:lang w:val="hy-AM"/>
        </w:rPr>
        <w:t>վերնագրերին</w:t>
      </w:r>
      <w:r w:rsidRPr="00174CEC">
        <w:rPr>
          <w:rFonts w:ascii="Sylfaen" w:hAnsi="Sylfaen"/>
          <w:lang w:val="hy-AM"/>
        </w:rPr>
        <w:t xml:space="preserve"> </w:t>
      </w:r>
      <w:r w:rsidRPr="00174CEC">
        <w:rPr>
          <w:rFonts w:ascii="Sylfaen" w:hAnsi="Sylfaen" w:cs="Sylfaen"/>
          <w:lang w:val="hy-AM"/>
        </w:rPr>
        <w:t>և</w:t>
      </w:r>
      <w:r w:rsidRPr="00174CEC">
        <w:rPr>
          <w:rFonts w:ascii="Sylfaen" w:hAnsi="Sylfaen"/>
          <w:lang w:val="hy-AM"/>
        </w:rPr>
        <w:t xml:space="preserve"> </w:t>
      </w:r>
      <w:r w:rsidRPr="00174CEC">
        <w:rPr>
          <w:rFonts w:ascii="Sylfaen" w:hAnsi="Sylfaen" w:cs="Sylfaen"/>
          <w:lang w:val="hy-AM"/>
        </w:rPr>
        <w:t>պարբերություններին</w:t>
      </w:r>
      <w:r w:rsidRPr="00174CEC">
        <w:rPr>
          <w:rFonts w:ascii="Sylfaen" w:hAnsi="Sylfaen"/>
          <w:lang w:val="hy-AM"/>
        </w:rPr>
        <w:t xml:space="preserve">: </w:t>
      </w:r>
      <w:r w:rsidRPr="00174CEC">
        <w:rPr>
          <w:rFonts w:ascii="Sylfaen" w:hAnsi="Sylfaen" w:cs="Sylfaen"/>
          <w:lang w:val="hy-AM"/>
        </w:rPr>
        <w:t>Տեղեկությունները</w:t>
      </w:r>
      <w:r w:rsidRPr="00174CEC">
        <w:rPr>
          <w:rFonts w:ascii="Sylfaen" w:hAnsi="Sylfaen"/>
          <w:lang w:val="hy-AM"/>
        </w:rPr>
        <w:t xml:space="preserve"> </w:t>
      </w:r>
      <w:r w:rsidRPr="00174CEC">
        <w:rPr>
          <w:rFonts w:ascii="Sylfaen" w:hAnsi="Sylfaen" w:cs="Sylfaen"/>
          <w:lang w:val="hy-AM"/>
        </w:rPr>
        <w:t>պետք</w:t>
      </w:r>
      <w:r w:rsidRPr="00174CEC">
        <w:rPr>
          <w:rFonts w:ascii="Sylfaen" w:hAnsi="Sylfaen"/>
          <w:lang w:val="hy-AM"/>
        </w:rPr>
        <w:t xml:space="preserve"> </w:t>
      </w:r>
      <w:r w:rsidRPr="00174CEC">
        <w:rPr>
          <w:rFonts w:ascii="Sylfaen" w:hAnsi="Sylfaen" w:cs="Sylfaen"/>
          <w:lang w:val="hy-AM"/>
        </w:rPr>
        <w:t>է</w:t>
      </w:r>
      <w:r w:rsidRPr="00174CEC">
        <w:rPr>
          <w:rFonts w:ascii="Sylfaen" w:hAnsi="Sylfaen"/>
          <w:lang w:val="hy-AM"/>
        </w:rPr>
        <w:t xml:space="preserve"> </w:t>
      </w:r>
      <w:r w:rsidRPr="00174CEC">
        <w:rPr>
          <w:rFonts w:ascii="Sylfaen" w:hAnsi="Sylfaen" w:cs="Sylfaen"/>
          <w:lang w:val="hy-AM"/>
        </w:rPr>
        <w:t>միշտ</w:t>
      </w:r>
      <w:r w:rsidRPr="00174CEC">
        <w:rPr>
          <w:rFonts w:ascii="Sylfaen" w:hAnsi="Sylfaen"/>
          <w:lang w:val="hy-AM"/>
        </w:rPr>
        <w:t xml:space="preserve"> </w:t>
      </w:r>
      <w:r w:rsidRPr="00174CEC">
        <w:rPr>
          <w:rFonts w:ascii="Sylfaen" w:hAnsi="Sylfaen" w:cs="Sylfaen"/>
          <w:lang w:val="hy-AM"/>
        </w:rPr>
        <w:t>տրամադրվեն</w:t>
      </w:r>
      <w:r w:rsidRPr="00174CEC">
        <w:rPr>
          <w:rFonts w:ascii="Sylfaen" w:hAnsi="Sylfaen"/>
          <w:lang w:val="hy-AM"/>
        </w:rPr>
        <w:t xml:space="preserve"> </w:t>
      </w:r>
      <w:r w:rsidR="00AB22FE" w:rsidRPr="00174CEC">
        <w:rPr>
          <w:rFonts w:ascii="Sylfaen" w:hAnsi="Sylfaen"/>
          <w:lang w:val="hy-AM"/>
        </w:rPr>
        <w:t xml:space="preserve">հասարակ ու </w:t>
      </w:r>
      <w:r w:rsidRPr="00174CEC">
        <w:rPr>
          <w:rFonts w:ascii="Sylfaen" w:hAnsi="Sylfaen" w:cs="Sylfaen"/>
          <w:lang w:val="hy-AM"/>
        </w:rPr>
        <w:t>պարզ</w:t>
      </w:r>
      <w:r w:rsidRPr="00174CEC">
        <w:rPr>
          <w:rFonts w:ascii="Sylfaen" w:hAnsi="Sylfaen"/>
          <w:lang w:val="hy-AM"/>
        </w:rPr>
        <w:t xml:space="preserve"> </w:t>
      </w:r>
      <w:r w:rsidRPr="00174CEC">
        <w:rPr>
          <w:rFonts w:ascii="Sylfaen" w:hAnsi="Sylfaen" w:cs="Sylfaen"/>
          <w:lang w:val="hy-AM"/>
        </w:rPr>
        <w:t>լեզվով</w:t>
      </w:r>
      <w:r w:rsidRPr="00174CEC">
        <w:rPr>
          <w:rFonts w:ascii="Sylfaen" w:hAnsi="Sylfaen"/>
          <w:lang w:val="hy-AM"/>
        </w:rPr>
        <w:t xml:space="preserve">: </w:t>
      </w:r>
      <w:r w:rsidRPr="00174CEC">
        <w:rPr>
          <w:rFonts w:ascii="Sylfaen" w:hAnsi="Sylfaen" w:cs="Sylfaen"/>
          <w:lang w:val="hy-AM"/>
        </w:rPr>
        <w:t>Հսկողը</w:t>
      </w:r>
      <w:r w:rsidRPr="00174CEC">
        <w:rPr>
          <w:rFonts w:ascii="Sylfaen" w:hAnsi="Sylfaen"/>
          <w:lang w:val="hy-AM"/>
        </w:rPr>
        <w:t xml:space="preserve">, </w:t>
      </w:r>
      <w:r w:rsidR="003D07BE" w:rsidRPr="00174CEC">
        <w:rPr>
          <w:rFonts w:ascii="Sylfaen" w:hAnsi="Sylfaen" w:cs="Sylfaen"/>
          <w:lang w:val="hy-AM"/>
        </w:rPr>
        <w:t>որը</w:t>
      </w:r>
      <w:r w:rsidR="002D27C5" w:rsidRPr="00174CEC">
        <w:rPr>
          <w:rFonts w:ascii="Sylfaen" w:hAnsi="Sylfaen"/>
          <w:lang w:val="hy-AM"/>
        </w:rPr>
        <w:t xml:space="preserve"> </w:t>
      </w:r>
      <w:r w:rsidRPr="00174CEC">
        <w:rPr>
          <w:rFonts w:ascii="Sylfaen" w:hAnsi="Sylfaen" w:cs="Sylfaen"/>
          <w:lang w:val="hy-AM"/>
        </w:rPr>
        <w:t>ծառայություն</w:t>
      </w:r>
      <w:r w:rsidR="002D27C5" w:rsidRPr="00174CEC">
        <w:rPr>
          <w:rFonts w:ascii="Sylfaen" w:hAnsi="Sylfaen" w:cs="Sylfaen"/>
          <w:lang w:val="hy-AM"/>
        </w:rPr>
        <w:t>ներ</w:t>
      </w:r>
      <w:r w:rsidRPr="00174CEC">
        <w:rPr>
          <w:rFonts w:ascii="Sylfaen" w:hAnsi="Sylfaen"/>
          <w:lang w:val="hy-AM"/>
        </w:rPr>
        <w:t xml:space="preserve"> </w:t>
      </w:r>
      <w:r w:rsidRPr="00174CEC">
        <w:rPr>
          <w:rFonts w:ascii="Sylfaen" w:hAnsi="Sylfaen" w:cs="Sylfaen"/>
          <w:lang w:val="hy-AM"/>
        </w:rPr>
        <w:t>է</w:t>
      </w:r>
      <w:r w:rsidRPr="00174CEC">
        <w:rPr>
          <w:rFonts w:ascii="Sylfaen" w:hAnsi="Sylfaen"/>
          <w:lang w:val="hy-AM"/>
        </w:rPr>
        <w:t xml:space="preserve"> </w:t>
      </w:r>
      <w:r w:rsidRPr="00174CEC">
        <w:rPr>
          <w:rFonts w:ascii="Sylfaen" w:hAnsi="Sylfaen" w:cs="Sylfaen"/>
          <w:lang w:val="hy-AM"/>
        </w:rPr>
        <w:t>մատուցում</w:t>
      </w:r>
      <w:r w:rsidRPr="00174CEC">
        <w:rPr>
          <w:rFonts w:ascii="Sylfaen" w:hAnsi="Sylfaen"/>
          <w:lang w:val="hy-AM"/>
        </w:rPr>
        <w:t xml:space="preserve"> </w:t>
      </w:r>
      <w:r w:rsidRPr="00174CEC">
        <w:rPr>
          <w:rFonts w:ascii="Sylfaen" w:hAnsi="Sylfaen" w:cs="Sylfaen"/>
          <w:lang w:val="hy-AM"/>
        </w:rPr>
        <w:t>որևէ</w:t>
      </w:r>
      <w:r w:rsidRPr="00174CEC">
        <w:rPr>
          <w:rFonts w:ascii="Sylfaen" w:hAnsi="Sylfaen"/>
          <w:lang w:val="hy-AM"/>
        </w:rPr>
        <w:t xml:space="preserve"> </w:t>
      </w:r>
      <w:r w:rsidR="00AA1E09" w:rsidRPr="00174CEC">
        <w:rPr>
          <w:rFonts w:ascii="Sylfaen" w:hAnsi="Sylfaen"/>
          <w:lang w:val="hy-AM"/>
        </w:rPr>
        <w:t xml:space="preserve">այլ </w:t>
      </w:r>
      <w:r w:rsidRPr="00174CEC">
        <w:rPr>
          <w:rFonts w:ascii="Sylfaen" w:hAnsi="Sylfaen" w:cs="Sylfaen"/>
          <w:lang w:val="hy-AM"/>
        </w:rPr>
        <w:t>երկրում</w:t>
      </w:r>
      <w:r w:rsidRPr="00174CEC">
        <w:rPr>
          <w:rFonts w:ascii="Sylfaen" w:hAnsi="Sylfaen"/>
          <w:lang w:val="hy-AM"/>
        </w:rPr>
        <w:t xml:space="preserve">, </w:t>
      </w:r>
      <w:r w:rsidRPr="00174CEC">
        <w:rPr>
          <w:rFonts w:ascii="Sylfaen" w:hAnsi="Sylfaen" w:cs="Sylfaen"/>
          <w:lang w:val="hy-AM"/>
        </w:rPr>
        <w:t>պետք</w:t>
      </w:r>
      <w:r w:rsidRPr="00174CEC">
        <w:rPr>
          <w:rFonts w:ascii="Sylfaen" w:hAnsi="Sylfaen"/>
          <w:lang w:val="hy-AM"/>
        </w:rPr>
        <w:t xml:space="preserve"> </w:t>
      </w:r>
      <w:r w:rsidRPr="00174CEC">
        <w:rPr>
          <w:rFonts w:ascii="Sylfaen" w:hAnsi="Sylfaen" w:cs="Sylfaen"/>
          <w:lang w:val="hy-AM"/>
        </w:rPr>
        <w:t>է</w:t>
      </w:r>
      <w:r w:rsidRPr="00174CEC">
        <w:rPr>
          <w:rFonts w:ascii="Sylfaen" w:hAnsi="Sylfaen"/>
          <w:lang w:val="hy-AM"/>
        </w:rPr>
        <w:t xml:space="preserve"> </w:t>
      </w:r>
      <w:r w:rsidRPr="00174CEC">
        <w:rPr>
          <w:rFonts w:ascii="Sylfaen" w:hAnsi="Sylfaen" w:cs="Sylfaen"/>
          <w:lang w:val="hy-AM"/>
        </w:rPr>
        <w:t>պատասխաններ</w:t>
      </w:r>
      <w:r w:rsidR="00AA1E09" w:rsidRPr="00174CEC">
        <w:rPr>
          <w:rFonts w:ascii="Sylfaen" w:hAnsi="Sylfaen" w:cs="Sylfaen"/>
          <w:lang w:val="hy-AM"/>
        </w:rPr>
        <w:t>ը նույնպես տրամադրի տվյալ</w:t>
      </w:r>
      <w:r w:rsidR="00AA1E09" w:rsidRPr="00174CEC">
        <w:rPr>
          <w:rFonts w:ascii="Sylfaen" w:hAnsi="Sylfaen"/>
          <w:lang w:val="hy-AM"/>
        </w:rPr>
        <w:t xml:space="preserve"> </w:t>
      </w:r>
      <w:r w:rsidR="00AA1E09" w:rsidRPr="00174CEC">
        <w:rPr>
          <w:rFonts w:ascii="Sylfaen" w:hAnsi="Sylfaen" w:cs="Sylfaen"/>
          <w:lang w:val="hy-AM"/>
        </w:rPr>
        <w:t>երկրի</w:t>
      </w:r>
      <w:r w:rsidR="00AA1E09" w:rsidRPr="00174CEC">
        <w:rPr>
          <w:rFonts w:ascii="Sylfaen" w:hAnsi="Sylfaen"/>
          <w:lang w:val="hy-AM"/>
        </w:rPr>
        <w:t xml:space="preserve"> </w:t>
      </w:r>
      <w:r w:rsidR="00AA1E09" w:rsidRPr="00174CEC">
        <w:rPr>
          <w:rFonts w:ascii="Sylfaen" w:hAnsi="Sylfaen" w:cs="Sylfaen"/>
          <w:lang w:val="hy-AM"/>
        </w:rPr>
        <w:t>տվյալների</w:t>
      </w:r>
      <w:r w:rsidR="00AA1E09" w:rsidRPr="00174CEC">
        <w:rPr>
          <w:rFonts w:ascii="Sylfaen" w:hAnsi="Sylfaen"/>
          <w:lang w:val="hy-AM"/>
        </w:rPr>
        <w:t xml:space="preserve"> </w:t>
      </w:r>
      <w:r w:rsidR="00AA1E09" w:rsidRPr="00174CEC">
        <w:rPr>
          <w:rFonts w:ascii="Sylfaen" w:hAnsi="Sylfaen" w:cs="Sylfaen"/>
          <w:lang w:val="hy-AM"/>
        </w:rPr>
        <w:t>սուբյեկտների</w:t>
      </w:r>
      <w:r w:rsidR="00AA1E09" w:rsidRPr="00174CEC">
        <w:rPr>
          <w:rFonts w:ascii="Sylfaen" w:hAnsi="Sylfaen"/>
          <w:lang w:val="hy-AM"/>
        </w:rPr>
        <w:t xml:space="preserve"> </w:t>
      </w:r>
      <w:r w:rsidR="00AA1E09" w:rsidRPr="00174CEC">
        <w:rPr>
          <w:rFonts w:ascii="Sylfaen" w:hAnsi="Sylfaen" w:cs="Sylfaen"/>
          <w:lang w:val="hy-AM"/>
        </w:rPr>
        <w:t>համար</w:t>
      </w:r>
      <w:r w:rsidR="00AA1E09" w:rsidRPr="00174CEC">
        <w:rPr>
          <w:rFonts w:ascii="Sylfaen" w:hAnsi="Sylfaen"/>
          <w:lang w:val="hy-AM"/>
        </w:rPr>
        <w:t xml:space="preserve"> հասկանալի </w:t>
      </w:r>
      <w:r w:rsidR="00AB22FE" w:rsidRPr="00174CEC">
        <w:rPr>
          <w:rFonts w:ascii="Sylfaen" w:hAnsi="Sylfaen"/>
          <w:lang w:val="hy-AM"/>
        </w:rPr>
        <w:t>լեզվով</w:t>
      </w:r>
      <w:r w:rsidRPr="00174CEC">
        <w:rPr>
          <w:rFonts w:ascii="Sylfaen" w:hAnsi="Sylfaen"/>
          <w:lang w:val="hy-AM"/>
        </w:rPr>
        <w:t xml:space="preserve">: </w:t>
      </w:r>
      <w:r w:rsidRPr="00174CEC">
        <w:rPr>
          <w:rFonts w:ascii="Sylfaen" w:hAnsi="Sylfaen" w:cs="Sylfaen"/>
          <w:lang w:val="hy-AM"/>
        </w:rPr>
        <w:t>Ստանդարտ</w:t>
      </w:r>
      <w:r w:rsidR="00AB22FE" w:rsidRPr="00174CEC">
        <w:rPr>
          <w:rFonts w:ascii="Sylfaen" w:hAnsi="Sylfaen" w:cs="Sylfaen"/>
          <w:lang w:val="hy-AM"/>
        </w:rPr>
        <w:t>ացված</w:t>
      </w:r>
      <w:r w:rsidRPr="00174CEC">
        <w:rPr>
          <w:rFonts w:ascii="Sylfaen" w:hAnsi="Sylfaen"/>
          <w:lang w:val="hy-AM"/>
        </w:rPr>
        <w:t xml:space="preserve"> </w:t>
      </w:r>
      <w:r w:rsidRPr="00174CEC">
        <w:rPr>
          <w:rFonts w:ascii="Sylfaen" w:hAnsi="Sylfaen" w:cs="Sylfaen"/>
          <w:lang w:val="hy-AM"/>
        </w:rPr>
        <w:t>պատկերների</w:t>
      </w:r>
      <w:r w:rsidRPr="00174CEC">
        <w:rPr>
          <w:rFonts w:ascii="Sylfaen" w:hAnsi="Sylfaen"/>
          <w:lang w:val="hy-AM"/>
        </w:rPr>
        <w:t xml:space="preserve"> </w:t>
      </w:r>
      <w:r w:rsidRPr="00174CEC">
        <w:rPr>
          <w:rFonts w:ascii="Sylfaen" w:hAnsi="Sylfaen" w:cs="Sylfaen"/>
          <w:lang w:val="hy-AM"/>
        </w:rPr>
        <w:t>օգտագործումը</w:t>
      </w:r>
      <w:r w:rsidRPr="00174CEC">
        <w:rPr>
          <w:rFonts w:ascii="Sylfaen" w:hAnsi="Sylfaen"/>
          <w:lang w:val="hy-AM"/>
        </w:rPr>
        <w:t xml:space="preserve"> </w:t>
      </w:r>
      <w:r w:rsidRPr="00174CEC">
        <w:rPr>
          <w:rFonts w:ascii="Sylfaen" w:hAnsi="Sylfaen" w:cs="Sylfaen"/>
          <w:lang w:val="hy-AM"/>
        </w:rPr>
        <w:t>նույնպես</w:t>
      </w:r>
      <w:r w:rsidRPr="00174CEC">
        <w:rPr>
          <w:rFonts w:ascii="Sylfaen" w:hAnsi="Sylfaen"/>
          <w:lang w:val="hy-AM"/>
        </w:rPr>
        <w:t xml:space="preserve"> </w:t>
      </w:r>
      <w:r w:rsidRPr="00174CEC">
        <w:rPr>
          <w:rFonts w:ascii="Sylfaen" w:hAnsi="Sylfaen" w:cs="Sylfaen"/>
          <w:lang w:val="hy-AM"/>
        </w:rPr>
        <w:t>խրախուսվում</w:t>
      </w:r>
      <w:r w:rsidRPr="00174CEC">
        <w:rPr>
          <w:rFonts w:ascii="Sylfaen" w:hAnsi="Sylfaen"/>
          <w:lang w:val="hy-AM"/>
        </w:rPr>
        <w:t xml:space="preserve"> </w:t>
      </w:r>
      <w:r w:rsidRPr="00174CEC">
        <w:rPr>
          <w:rFonts w:ascii="Sylfaen" w:hAnsi="Sylfaen" w:cs="Sylfaen"/>
          <w:lang w:val="hy-AM"/>
        </w:rPr>
        <w:t>է</w:t>
      </w:r>
      <w:r w:rsidRPr="00174CEC">
        <w:rPr>
          <w:rFonts w:ascii="Sylfaen" w:hAnsi="Sylfaen"/>
          <w:lang w:val="hy-AM"/>
        </w:rPr>
        <w:t xml:space="preserve">, </w:t>
      </w:r>
      <w:r w:rsidRPr="00174CEC">
        <w:rPr>
          <w:rFonts w:ascii="Sylfaen" w:hAnsi="Sylfaen" w:cs="Sylfaen"/>
          <w:lang w:val="hy-AM"/>
        </w:rPr>
        <w:t>երբ</w:t>
      </w:r>
      <w:r w:rsidRPr="00174CEC">
        <w:rPr>
          <w:rFonts w:ascii="Sylfaen" w:hAnsi="Sylfaen"/>
          <w:lang w:val="hy-AM"/>
        </w:rPr>
        <w:t xml:space="preserve"> </w:t>
      </w:r>
      <w:r w:rsidRPr="00174CEC">
        <w:rPr>
          <w:rFonts w:ascii="Sylfaen" w:hAnsi="Sylfaen" w:cs="Sylfaen"/>
          <w:lang w:val="hy-AM"/>
        </w:rPr>
        <w:t>այն</w:t>
      </w:r>
      <w:r w:rsidRPr="00174CEC">
        <w:rPr>
          <w:rFonts w:ascii="Sylfaen" w:hAnsi="Sylfaen"/>
          <w:lang w:val="hy-AM"/>
        </w:rPr>
        <w:t xml:space="preserve"> </w:t>
      </w:r>
      <w:r w:rsidRPr="00174CEC">
        <w:rPr>
          <w:rFonts w:ascii="Sylfaen" w:hAnsi="Sylfaen" w:cs="Sylfaen"/>
          <w:lang w:val="hy-AM"/>
        </w:rPr>
        <w:t>դյուրացնում</w:t>
      </w:r>
      <w:r w:rsidRPr="00174CEC">
        <w:rPr>
          <w:rFonts w:ascii="Sylfaen" w:hAnsi="Sylfaen"/>
          <w:lang w:val="hy-AM"/>
        </w:rPr>
        <w:t xml:space="preserve"> </w:t>
      </w:r>
      <w:r w:rsidRPr="00174CEC">
        <w:rPr>
          <w:rFonts w:ascii="Sylfaen" w:hAnsi="Sylfaen" w:cs="Sylfaen"/>
          <w:lang w:val="hy-AM"/>
        </w:rPr>
        <w:t>է</w:t>
      </w:r>
      <w:r w:rsidRPr="00174CEC">
        <w:rPr>
          <w:rFonts w:ascii="Sylfaen" w:hAnsi="Sylfaen"/>
          <w:lang w:val="hy-AM"/>
        </w:rPr>
        <w:t xml:space="preserve"> </w:t>
      </w:r>
      <w:r w:rsidRPr="00174CEC">
        <w:rPr>
          <w:rFonts w:ascii="Sylfaen" w:hAnsi="Sylfaen" w:cs="Sylfaen"/>
          <w:lang w:val="hy-AM"/>
        </w:rPr>
        <w:t>տեղեկությունների</w:t>
      </w:r>
      <w:r w:rsidR="00485227" w:rsidRPr="00174CEC">
        <w:rPr>
          <w:rFonts w:ascii="Sylfaen" w:hAnsi="Sylfaen"/>
          <w:lang w:val="hy-AM"/>
        </w:rPr>
        <w:t xml:space="preserve"> </w:t>
      </w:r>
      <w:r w:rsidR="00AB22FE" w:rsidRPr="00174CEC">
        <w:rPr>
          <w:rFonts w:ascii="Sylfaen" w:hAnsi="Sylfaen"/>
          <w:lang w:val="hy-AM"/>
        </w:rPr>
        <w:t>ըմբռն</w:t>
      </w:r>
      <w:r w:rsidR="005C3A56" w:rsidRPr="00174CEC">
        <w:rPr>
          <w:rFonts w:ascii="Sylfaen" w:hAnsi="Sylfaen"/>
          <w:lang w:val="hy-AM"/>
        </w:rPr>
        <w:t>ում</w:t>
      </w:r>
      <w:r w:rsidR="002D27C5" w:rsidRPr="00174CEC">
        <w:rPr>
          <w:rFonts w:ascii="Sylfaen" w:hAnsi="Sylfaen"/>
          <w:lang w:val="hy-AM"/>
        </w:rPr>
        <w:t>ն</w:t>
      </w:r>
      <w:r w:rsidR="00AB22FE" w:rsidRPr="00174CEC">
        <w:rPr>
          <w:rFonts w:ascii="Sylfaen" w:hAnsi="Sylfaen"/>
          <w:lang w:val="hy-AM"/>
        </w:rPr>
        <w:t xml:space="preserve"> </w:t>
      </w:r>
      <w:r w:rsidRPr="00174CEC">
        <w:rPr>
          <w:rFonts w:ascii="Sylfaen" w:hAnsi="Sylfaen" w:cs="Sylfaen"/>
          <w:lang w:val="hy-AM"/>
        </w:rPr>
        <w:t>ու</w:t>
      </w:r>
      <w:r w:rsidRPr="00174CEC">
        <w:rPr>
          <w:rFonts w:ascii="Sylfaen" w:hAnsi="Sylfaen"/>
          <w:lang w:val="hy-AM"/>
        </w:rPr>
        <w:t xml:space="preserve"> </w:t>
      </w:r>
      <w:r w:rsidR="002D27C5" w:rsidRPr="00174CEC">
        <w:rPr>
          <w:rFonts w:ascii="Sylfaen" w:hAnsi="Sylfaen" w:cs="Sylfaen"/>
          <w:lang w:val="hy-AM"/>
        </w:rPr>
        <w:t>հասանելիությունը</w:t>
      </w:r>
      <w:r w:rsidRPr="00174CEC">
        <w:rPr>
          <w:rFonts w:ascii="Sylfaen" w:hAnsi="Sylfaen"/>
          <w:lang w:val="hy-AM"/>
        </w:rPr>
        <w:t xml:space="preserve">: </w:t>
      </w:r>
      <w:r w:rsidR="002D27C5" w:rsidRPr="00174CEC">
        <w:rPr>
          <w:rFonts w:ascii="Sylfaen" w:hAnsi="Sylfaen" w:cs="Sylfaen"/>
          <w:lang w:val="hy-AM"/>
        </w:rPr>
        <w:t>Ե</w:t>
      </w:r>
      <w:r w:rsidRPr="00174CEC">
        <w:rPr>
          <w:rFonts w:ascii="Sylfaen" w:hAnsi="Sylfaen" w:cs="Sylfaen"/>
          <w:lang w:val="hy-AM"/>
        </w:rPr>
        <w:t>րբ</w:t>
      </w:r>
      <w:r w:rsidRPr="00174CEC">
        <w:rPr>
          <w:rFonts w:ascii="Sylfaen" w:hAnsi="Sylfaen"/>
          <w:lang w:val="hy-AM"/>
        </w:rPr>
        <w:t xml:space="preserve"> </w:t>
      </w:r>
      <w:r w:rsidR="00AB22FE" w:rsidRPr="00174CEC">
        <w:rPr>
          <w:rFonts w:ascii="Sylfaen" w:hAnsi="Sylfaen" w:cs="Sylfaen"/>
          <w:lang w:val="hy-AM"/>
        </w:rPr>
        <w:t>տեղեկություններ ստանալու դիմումը</w:t>
      </w:r>
      <w:r w:rsidRPr="00174CEC">
        <w:rPr>
          <w:rFonts w:ascii="Sylfaen" w:hAnsi="Sylfaen"/>
          <w:lang w:val="hy-AM"/>
        </w:rPr>
        <w:t xml:space="preserve"> </w:t>
      </w:r>
      <w:r w:rsidRPr="00174CEC">
        <w:rPr>
          <w:rFonts w:ascii="Sylfaen" w:hAnsi="Sylfaen" w:cs="Sylfaen"/>
          <w:lang w:val="hy-AM"/>
        </w:rPr>
        <w:t>վերաբերում</w:t>
      </w:r>
      <w:r w:rsidRPr="00174CEC">
        <w:rPr>
          <w:rFonts w:ascii="Sylfaen" w:hAnsi="Sylfaen"/>
          <w:lang w:val="hy-AM"/>
        </w:rPr>
        <w:t xml:space="preserve"> </w:t>
      </w:r>
      <w:r w:rsidRPr="00174CEC">
        <w:rPr>
          <w:rFonts w:ascii="Sylfaen" w:hAnsi="Sylfaen" w:cs="Sylfaen"/>
          <w:lang w:val="hy-AM"/>
        </w:rPr>
        <w:t>է</w:t>
      </w:r>
      <w:r w:rsidRPr="00174CEC">
        <w:rPr>
          <w:rFonts w:ascii="Sylfaen" w:hAnsi="Sylfaen"/>
          <w:lang w:val="hy-AM"/>
        </w:rPr>
        <w:t xml:space="preserve"> </w:t>
      </w:r>
      <w:r w:rsidRPr="00174CEC">
        <w:rPr>
          <w:rFonts w:ascii="Sylfaen" w:hAnsi="Sylfaen" w:cs="Sylfaen"/>
          <w:lang w:val="hy-AM"/>
        </w:rPr>
        <w:t>տեսողական</w:t>
      </w:r>
      <w:r w:rsidRPr="00174CEC">
        <w:rPr>
          <w:rFonts w:ascii="Sylfaen" w:hAnsi="Sylfaen"/>
          <w:lang w:val="hy-AM"/>
        </w:rPr>
        <w:t xml:space="preserve"> </w:t>
      </w:r>
      <w:r w:rsidRPr="00174CEC">
        <w:rPr>
          <w:rFonts w:ascii="Sylfaen" w:hAnsi="Sylfaen" w:cs="Sylfaen"/>
          <w:lang w:val="hy-AM"/>
        </w:rPr>
        <w:t>խնդիրներ</w:t>
      </w:r>
      <w:r w:rsidRPr="00174CEC">
        <w:rPr>
          <w:rFonts w:ascii="Sylfaen" w:hAnsi="Sylfaen"/>
          <w:lang w:val="hy-AM"/>
        </w:rPr>
        <w:t xml:space="preserve"> </w:t>
      </w:r>
      <w:r w:rsidRPr="00174CEC">
        <w:rPr>
          <w:rFonts w:ascii="Sylfaen" w:hAnsi="Sylfaen" w:cs="Sylfaen"/>
          <w:lang w:val="hy-AM"/>
        </w:rPr>
        <w:t>ունեցող</w:t>
      </w:r>
      <w:r w:rsidRPr="00174CEC">
        <w:rPr>
          <w:rFonts w:ascii="Sylfaen" w:hAnsi="Sylfaen"/>
          <w:lang w:val="hy-AM"/>
        </w:rPr>
        <w:t xml:space="preserve"> </w:t>
      </w:r>
      <w:r w:rsidRPr="00174CEC">
        <w:rPr>
          <w:rFonts w:ascii="Sylfaen" w:hAnsi="Sylfaen" w:cs="Sylfaen"/>
          <w:lang w:val="hy-AM"/>
        </w:rPr>
        <w:t>տվյալների</w:t>
      </w:r>
      <w:r w:rsidRPr="00174CEC">
        <w:rPr>
          <w:rFonts w:ascii="Sylfaen" w:hAnsi="Sylfaen"/>
          <w:lang w:val="hy-AM"/>
        </w:rPr>
        <w:t xml:space="preserve"> </w:t>
      </w:r>
      <w:r w:rsidRPr="00174CEC">
        <w:rPr>
          <w:rFonts w:ascii="Sylfaen" w:hAnsi="Sylfaen" w:cs="Sylfaen"/>
          <w:lang w:val="hy-AM"/>
        </w:rPr>
        <w:t>սուբյեկտներին</w:t>
      </w:r>
      <w:r w:rsidRPr="00174CEC">
        <w:rPr>
          <w:rFonts w:ascii="Sylfaen" w:hAnsi="Sylfaen"/>
          <w:lang w:val="hy-AM"/>
        </w:rPr>
        <w:t xml:space="preserve"> </w:t>
      </w:r>
      <w:r w:rsidRPr="00174CEC">
        <w:rPr>
          <w:rFonts w:ascii="Sylfaen" w:hAnsi="Sylfaen" w:cs="Sylfaen"/>
          <w:lang w:val="hy-AM"/>
        </w:rPr>
        <w:t>կամ</w:t>
      </w:r>
      <w:r w:rsidRPr="00174CEC">
        <w:rPr>
          <w:rFonts w:ascii="Sylfaen" w:hAnsi="Sylfaen"/>
          <w:lang w:val="hy-AM"/>
        </w:rPr>
        <w:t xml:space="preserve"> </w:t>
      </w:r>
      <w:r w:rsidRPr="00174CEC">
        <w:rPr>
          <w:rFonts w:ascii="Sylfaen" w:hAnsi="Sylfaen" w:cs="Sylfaen"/>
          <w:lang w:val="hy-AM"/>
        </w:rPr>
        <w:t>այլ</w:t>
      </w:r>
      <w:r w:rsidRPr="00174CEC">
        <w:rPr>
          <w:rFonts w:ascii="Sylfaen" w:hAnsi="Sylfaen"/>
          <w:lang w:val="hy-AM"/>
        </w:rPr>
        <w:t xml:space="preserve"> </w:t>
      </w:r>
      <w:r w:rsidRPr="00174CEC">
        <w:rPr>
          <w:rFonts w:ascii="Sylfaen" w:hAnsi="Sylfaen" w:cs="Sylfaen"/>
          <w:lang w:val="hy-AM"/>
        </w:rPr>
        <w:t>տվյալների</w:t>
      </w:r>
      <w:r w:rsidRPr="00174CEC">
        <w:rPr>
          <w:rFonts w:ascii="Sylfaen" w:hAnsi="Sylfaen"/>
          <w:lang w:val="hy-AM"/>
        </w:rPr>
        <w:t xml:space="preserve"> </w:t>
      </w:r>
      <w:r w:rsidRPr="00174CEC">
        <w:rPr>
          <w:rFonts w:ascii="Sylfaen" w:hAnsi="Sylfaen" w:cs="Sylfaen"/>
          <w:lang w:val="hy-AM"/>
        </w:rPr>
        <w:t>սուբյեկտներին</w:t>
      </w:r>
      <w:r w:rsidRPr="00174CEC">
        <w:rPr>
          <w:rFonts w:ascii="Sylfaen" w:hAnsi="Sylfaen"/>
          <w:lang w:val="hy-AM"/>
        </w:rPr>
        <w:t xml:space="preserve">, </w:t>
      </w:r>
      <w:r w:rsidRPr="00174CEC">
        <w:rPr>
          <w:rFonts w:ascii="Sylfaen" w:hAnsi="Sylfaen" w:cs="Sylfaen"/>
          <w:lang w:val="hy-AM"/>
        </w:rPr>
        <w:t>որոնք</w:t>
      </w:r>
      <w:r w:rsidRPr="00174CEC">
        <w:rPr>
          <w:rFonts w:ascii="Sylfaen" w:hAnsi="Sylfaen"/>
          <w:lang w:val="hy-AM"/>
        </w:rPr>
        <w:t xml:space="preserve"> </w:t>
      </w:r>
      <w:r w:rsidRPr="00174CEC">
        <w:rPr>
          <w:rFonts w:ascii="Sylfaen" w:hAnsi="Sylfaen" w:cs="Sylfaen"/>
          <w:lang w:val="hy-AM"/>
        </w:rPr>
        <w:t>կարող</w:t>
      </w:r>
      <w:r w:rsidRPr="00174CEC">
        <w:rPr>
          <w:rFonts w:ascii="Sylfaen" w:hAnsi="Sylfaen"/>
          <w:lang w:val="hy-AM"/>
        </w:rPr>
        <w:t xml:space="preserve"> </w:t>
      </w:r>
      <w:r w:rsidRPr="00174CEC">
        <w:rPr>
          <w:rFonts w:ascii="Sylfaen" w:hAnsi="Sylfaen" w:cs="Sylfaen"/>
          <w:lang w:val="hy-AM"/>
        </w:rPr>
        <w:t>են</w:t>
      </w:r>
      <w:r w:rsidRPr="00174CEC">
        <w:rPr>
          <w:rFonts w:ascii="Sylfaen" w:hAnsi="Sylfaen"/>
          <w:lang w:val="hy-AM"/>
        </w:rPr>
        <w:t xml:space="preserve"> </w:t>
      </w:r>
      <w:r w:rsidRPr="00174CEC">
        <w:rPr>
          <w:rFonts w:ascii="Sylfaen" w:hAnsi="Sylfaen" w:cs="Sylfaen"/>
          <w:lang w:val="hy-AM"/>
        </w:rPr>
        <w:t>դժվարություններ</w:t>
      </w:r>
      <w:r w:rsidRPr="00174CEC">
        <w:rPr>
          <w:rFonts w:ascii="Sylfaen" w:hAnsi="Sylfaen"/>
          <w:lang w:val="hy-AM"/>
        </w:rPr>
        <w:t xml:space="preserve"> </w:t>
      </w:r>
      <w:r w:rsidR="004374CD" w:rsidRPr="00174CEC">
        <w:rPr>
          <w:rFonts w:ascii="Sylfaen" w:hAnsi="Sylfaen"/>
          <w:lang w:val="hy-AM"/>
        </w:rPr>
        <w:t>ունենալ</w:t>
      </w:r>
      <w:r w:rsidRPr="00174CEC">
        <w:rPr>
          <w:rFonts w:ascii="Sylfaen" w:hAnsi="Sylfaen"/>
          <w:lang w:val="hy-AM"/>
        </w:rPr>
        <w:t xml:space="preserve"> </w:t>
      </w:r>
      <w:r w:rsidRPr="00174CEC">
        <w:rPr>
          <w:rFonts w:ascii="Sylfaen" w:hAnsi="Sylfaen" w:cs="Sylfaen"/>
          <w:lang w:val="hy-AM"/>
        </w:rPr>
        <w:t>տեղեկություններ</w:t>
      </w:r>
      <w:r w:rsidR="00BF42EC" w:rsidRPr="00174CEC">
        <w:rPr>
          <w:rFonts w:ascii="Sylfaen" w:hAnsi="Sylfaen" w:cs="Sylfaen"/>
          <w:lang w:val="hy-AM"/>
        </w:rPr>
        <w:t>ին</w:t>
      </w:r>
      <w:r w:rsidRPr="00174CEC">
        <w:rPr>
          <w:rFonts w:ascii="Sylfaen" w:hAnsi="Sylfaen"/>
          <w:lang w:val="hy-AM"/>
        </w:rPr>
        <w:t xml:space="preserve"> </w:t>
      </w:r>
      <w:r w:rsidRPr="00174CEC">
        <w:rPr>
          <w:rFonts w:ascii="Sylfaen" w:hAnsi="Sylfaen" w:cs="Sylfaen"/>
          <w:lang w:val="hy-AM"/>
        </w:rPr>
        <w:t>հասանելիությ</w:t>
      </w:r>
      <w:r w:rsidR="00BF42EC" w:rsidRPr="00174CEC">
        <w:rPr>
          <w:rFonts w:ascii="Sylfaen" w:hAnsi="Sylfaen" w:cs="Sylfaen"/>
          <w:lang w:val="hy-AM"/>
        </w:rPr>
        <w:t>ուն ունենալու</w:t>
      </w:r>
      <w:r w:rsidR="00BF42EC" w:rsidRPr="00174CEC">
        <w:rPr>
          <w:rFonts w:ascii="Sylfaen" w:hAnsi="Sylfaen"/>
          <w:lang w:val="hy-AM"/>
        </w:rPr>
        <w:t xml:space="preserve"> </w:t>
      </w:r>
      <w:r w:rsidRPr="00174CEC">
        <w:rPr>
          <w:rFonts w:ascii="Sylfaen" w:hAnsi="Sylfaen" w:cs="Sylfaen"/>
          <w:lang w:val="hy-AM"/>
        </w:rPr>
        <w:t>կամ</w:t>
      </w:r>
      <w:r w:rsidRPr="00174CEC">
        <w:rPr>
          <w:rFonts w:ascii="Sylfaen" w:hAnsi="Sylfaen"/>
          <w:lang w:val="hy-AM"/>
        </w:rPr>
        <w:t xml:space="preserve"> </w:t>
      </w:r>
      <w:r w:rsidRPr="00174CEC">
        <w:rPr>
          <w:rFonts w:ascii="Sylfaen" w:hAnsi="Sylfaen" w:cs="Sylfaen"/>
          <w:lang w:val="hy-AM"/>
        </w:rPr>
        <w:t>դրանք</w:t>
      </w:r>
      <w:r w:rsidRPr="00174CEC">
        <w:rPr>
          <w:rFonts w:ascii="Sylfaen" w:hAnsi="Sylfaen"/>
          <w:lang w:val="hy-AM"/>
        </w:rPr>
        <w:t xml:space="preserve"> </w:t>
      </w:r>
      <w:r w:rsidRPr="00174CEC">
        <w:rPr>
          <w:rFonts w:ascii="Sylfaen" w:hAnsi="Sylfaen" w:cs="Sylfaen"/>
          <w:lang w:val="hy-AM"/>
        </w:rPr>
        <w:t>հասկանալու</w:t>
      </w:r>
      <w:r w:rsidRPr="00174CEC">
        <w:rPr>
          <w:rFonts w:ascii="Sylfaen" w:hAnsi="Sylfaen"/>
          <w:lang w:val="hy-AM"/>
        </w:rPr>
        <w:t xml:space="preserve"> </w:t>
      </w:r>
      <w:r w:rsidRPr="00174CEC">
        <w:rPr>
          <w:rFonts w:ascii="Sylfaen" w:hAnsi="Sylfaen" w:cs="Sylfaen"/>
          <w:lang w:val="hy-AM"/>
        </w:rPr>
        <w:t>հարցում</w:t>
      </w:r>
      <w:r w:rsidRPr="00174CEC">
        <w:rPr>
          <w:rFonts w:ascii="Sylfaen" w:hAnsi="Sylfaen"/>
          <w:lang w:val="hy-AM"/>
        </w:rPr>
        <w:t xml:space="preserve">, </w:t>
      </w:r>
      <w:r w:rsidRPr="00174CEC">
        <w:rPr>
          <w:rFonts w:ascii="Sylfaen" w:hAnsi="Sylfaen" w:cs="Sylfaen"/>
          <w:lang w:val="hy-AM"/>
        </w:rPr>
        <w:t>ակնկալվում</w:t>
      </w:r>
      <w:r w:rsidRPr="00174CEC">
        <w:rPr>
          <w:rFonts w:ascii="Sylfaen" w:hAnsi="Sylfaen"/>
          <w:lang w:val="hy-AM"/>
        </w:rPr>
        <w:t xml:space="preserve"> </w:t>
      </w:r>
      <w:r w:rsidRPr="00174CEC">
        <w:rPr>
          <w:rFonts w:ascii="Sylfaen" w:hAnsi="Sylfaen" w:cs="Sylfaen"/>
          <w:lang w:val="hy-AM"/>
        </w:rPr>
        <w:t>է</w:t>
      </w:r>
      <w:r w:rsidRPr="00174CEC">
        <w:rPr>
          <w:rFonts w:ascii="Sylfaen" w:hAnsi="Sylfaen"/>
          <w:lang w:val="hy-AM"/>
        </w:rPr>
        <w:t xml:space="preserve">, </w:t>
      </w:r>
      <w:r w:rsidRPr="00174CEC">
        <w:rPr>
          <w:rFonts w:ascii="Sylfaen" w:hAnsi="Sylfaen" w:cs="Sylfaen"/>
          <w:lang w:val="hy-AM"/>
        </w:rPr>
        <w:t>որ</w:t>
      </w:r>
      <w:r w:rsidRPr="00174CEC">
        <w:rPr>
          <w:rFonts w:ascii="Sylfaen" w:hAnsi="Sylfaen"/>
          <w:lang w:val="hy-AM"/>
        </w:rPr>
        <w:t xml:space="preserve"> </w:t>
      </w:r>
      <w:r w:rsidRPr="00174CEC">
        <w:rPr>
          <w:rFonts w:ascii="Sylfaen" w:hAnsi="Sylfaen" w:cs="Sylfaen"/>
          <w:lang w:val="hy-AM"/>
        </w:rPr>
        <w:t>հսկողը</w:t>
      </w:r>
      <w:r w:rsidRPr="00174CEC">
        <w:rPr>
          <w:rFonts w:ascii="Sylfaen" w:hAnsi="Sylfaen"/>
          <w:lang w:val="hy-AM"/>
        </w:rPr>
        <w:t xml:space="preserve"> </w:t>
      </w:r>
      <w:r w:rsidRPr="00174CEC">
        <w:rPr>
          <w:rFonts w:ascii="Sylfaen" w:hAnsi="Sylfaen" w:cs="Sylfaen"/>
          <w:lang w:val="hy-AM"/>
        </w:rPr>
        <w:t>միջոցներ</w:t>
      </w:r>
      <w:r w:rsidRPr="00174CEC">
        <w:rPr>
          <w:rFonts w:ascii="Sylfaen" w:hAnsi="Sylfaen"/>
          <w:lang w:val="hy-AM"/>
        </w:rPr>
        <w:t xml:space="preserve"> </w:t>
      </w:r>
      <w:r w:rsidRPr="00174CEC">
        <w:rPr>
          <w:rFonts w:ascii="Sylfaen" w:hAnsi="Sylfaen" w:cs="Sylfaen"/>
          <w:lang w:val="hy-AM"/>
        </w:rPr>
        <w:t>կձեռնարկի</w:t>
      </w:r>
      <w:r w:rsidR="00AB22FE" w:rsidRPr="00174CEC">
        <w:rPr>
          <w:rFonts w:ascii="Sylfaen" w:hAnsi="Sylfaen" w:cs="Sylfaen"/>
          <w:lang w:val="hy-AM"/>
        </w:rPr>
        <w:t>՝</w:t>
      </w:r>
      <w:r w:rsidRPr="00174CEC">
        <w:rPr>
          <w:rFonts w:ascii="Sylfaen" w:hAnsi="Sylfaen"/>
          <w:lang w:val="hy-AM"/>
        </w:rPr>
        <w:t xml:space="preserve"> </w:t>
      </w:r>
      <w:r w:rsidRPr="00174CEC">
        <w:rPr>
          <w:rFonts w:ascii="Sylfaen" w:hAnsi="Sylfaen" w:cs="Sylfaen"/>
          <w:lang w:val="hy-AM"/>
        </w:rPr>
        <w:t>դյուրացնելու</w:t>
      </w:r>
      <w:r w:rsidRPr="00174CEC">
        <w:rPr>
          <w:rFonts w:ascii="Sylfaen" w:hAnsi="Sylfaen"/>
          <w:lang w:val="hy-AM"/>
        </w:rPr>
        <w:t xml:space="preserve"> </w:t>
      </w:r>
      <w:r w:rsidRPr="00174CEC">
        <w:rPr>
          <w:rFonts w:ascii="Sylfaen" w:hAnsi="Sylfaen" w:cs="Sylfaen"/>
          <w:lang w:val="hy-AM"/>
        </w:rPr>
        <w:t>տրամադրված</w:t>
      </w:r>
      <w:r w:rsidRPr="00174CEC">
        <w:rPr>
          <w:rFonts w:ascii="Sylfaen" w:hAnsi="Sylfaen"/>
          <w:lang w:val="hy-AM"/>
        </w:rPr>
        <w:t xml:space="preserve"> </w:t>
      </w:r>
      <w:r w:rsidRPr="00174CEC">
        <w:rPr>
          <w:rFonts w:ascii="Sylfaen" w:hAnsi="Sylfaen" w:cs="Sylfaen"/>
          <w:lang w:val="hy-AM"/>
        </w:rPr>
        <w:t>տեղեկություններ</w:t>
      </w:r>
      <w:r w:rsidR="005C3A56" w:rsidRPr="00174CEC">
        <w:rPr>
          <w:rFonts w:ascii="Sylfaen" w:hAnsi="Sylfaen" w:cs="Sylfaen"/>
          <w:lang w:val="hy-AM"/>
        </w:rPr>
        <w:t>ի</w:t>
      </w:r>
      <w:r w:rsidRPr="00174CEC">
        <w:rPr>
          <w:rFonts w:ascii="Sylfaen" w:hAnsi="Sylfaen"/>
          <w:lang w:val="hy-AM"/>
        </w:rPr>
        <w:t xml:space="preserve">, </w:t>
      </w:r>
      <w:r w:rsidR="005C3A56" w:rsidRPr="00174CEC">
        <w:rPr>
          <w:rFonts w:ascii="Sylfaen" w:hAnsi="Sylfaen" w:cs="Sylfaen"/>
          <w:lang w:val="hy-AM"/>
        </w:rPr>
        <w:t>այդ թվում՝</w:t>
      </w:r>
      <w:r w:rsidRPr="00174CEC">
        <w:rPr>
          <w:rFonts w:ascii="Sylfaen" w:hAnsi="Sylfaen"/>
          <w:lang w:val="hy-AM"/>
        </w:rPr>
        <w:t xml:space="preserve"> </w:t>
      </w:r>
      <w:r w:rsidRPr="00174CEC">
        <w:rPr>
          <w:rFonts w:ascii="Sylfaen" w:hAnsi="Sylfaen" w:cs="Sylfaen"/>
          <w:lang w:val="hy-AM"/>
        </w:rPr>
        <w:t>բանավոր</w:t>
      </w:r>
      <w:r w:rsidRPr="00174CEC">
        <w:rPr>
          <w:rFonts w:ascii="Sylfaen" w:hAnsi="Sylfaen"/>
          <w:lang w:val="hy-AM"/>
        </w:rPr>
        <w:t xml:space="preserve"> </w:t>
      </w:r>
      <w:r w:rsidR="005C3A56" w:rsidRPr="00174CEC">
        <w:rPr>
          <w:rFonts w:ascii="Sylfaen" w:hAnsi="Sylfaen" w:cs="Sylfaen"/>
          <w:lang w:val="hy-AM"/>
        </w:rPr>
        <w:t>տեղեկությունների ըմբռնումը</w:t>
      </w:r>
      <w:r w:rsidRPr="00174CEC">
        <w:rPr>
          <w:rFonts w:ascii="Sylfaen" w:hAnsi="Sylfaen" w:cs="Sylfaen"/>
          <w:lang w:val="hy-AM"/>
        </w:rPr>
        <w:t>,</w:t>
      </w:r>
      <w:r w:rsidRPr="00174CEC">
        <w:rPr>
          <w:rFonts w:ascii="Sylfaen" w:hAnsi="Sylfaen"/>
          <w:lang w:val="hy-AM"/>
        </w:rPr>
        <w:t xml:space="preserve"> </w:t>
      </w:r>
      <w:r w:rsidRPr="00174CEC">
        <w:rPr>
          <w:rFonts w:ascii="Sylfaen" w:hAnsi="Sylfaen" w:cs="Sylfaen"/>
          <w:lang w:val="hy-AM"/>
        </w:rPr>
        <w:t>եթե</w:t>
      </w:r>
      <w:r w:rsidRPr="00174CEC">
        <w:rPr>
          <w:rFonts w:ascii="Sylfaen" w:hAnsi="Sylfaen"/>
          <w:lang w:val="hy-AM"/>
        </w:rPr>
        <w:t xml:space="preserve"> </w:t>
      </w:r>
      <w:r w:rsidRPr="00174CEC">
        <w:rPr>
          <w:rFonts w:ascii="Sylfaen" w:hAnsi="Sylfaen" w:cs="Sylfaen"/>
          <w:lang w:val="hy-AM"/>
        </w:rPr>
        <w:t>դա</w:t>
      </w:r>
      <w:r w:rsidRPr="00174CEC">
        <w:rPr>
          <w:rFonts w:ascii="Sylfaen" w:hAnsi="Sylfaen"/>
          <w:lang w:val="hy-AM"/>
        </w:rPr>
        <w:t xml:space="preserve"> </w:t>
      </w:r>
      <w:r w:rsidRPr="00174CEC">
        <w:rPr>
          <w:rFonts w:ascii="Sylfaen" w:hAnsi="Sylfaen" w:cs="Sylfaen"/>
          <w:lang w:val="hy-AM"/>
        </w:rPr>
        <w:t>անհրաժեշտ</w:t>
      </w:r>
      <w:r w:rsidRPr="00174CEC">
        <w:rPr>
          <w:rFonts w:ascii="Sylfaen" w:hAnsi="Sylfaen"/>
          <w:lang w:val="hy-AM"/>
        </w:rPr>
        <w:t xml:space="preserve"> </w:t>
      </w:r>
      <w:r w:rsidRPr="00174CEC">
        <w:rPr>
          <w:rFonts w:ascii="Sylfaen" w:hAnsi="Sylfaen" w:cs="Sylfaen"/>
          <w:lang w:val="hy-AM"/>
        </w:rPr>
        <w:t>է</w:t>
      </w:r>
      <w:r w:rsidR="005C3A56" w:rsidRPr="00174CEC">
        <w:rPr>
          <w:rFonts w:ascii="Sylfaen" w:hAnsi="Sylfaen"/>
          <w:vertAlign w:val="superscript"/>
          <w:lang w:val="hy-AM"/>
        </w:rPr>
        <w:t>83</w:t>
      </w:r>
      <w:r w:rsidRPr="00174CEC">
        <w:rPr>
          <w:rFonts w:ascii="Sylfaen" w:hAnsi="Sylfaen"/>
          <w:lang w:val="hy-AM"/>
        </w:rPr>
        <w:t xml:space="preserve">: </w:t>
      </w:r>
      <w:r w:rsidRPr="00174CEC">
        <w:rPr>
          <w:rFonts w:ascii="Sylfaen" w:hAnsi="Sylfaen" w:cs="Sylfaen"/>
          <w:lang w:val="hy-AM"/>
        </w:rPr>
        <w:t>Հսկողը</w:t>
      </w:r>
      <w:r w:rsidRPr="00174CEC">
        <w:rPr>
          <w:rFonts w:ascii="Sylfaen" w:hAnsi="Sylfaen"/>
          <w:lang w:val="hy-AM"/>
        </w:rPr>
        <w:t xml:space="preserve"> </w:t>
      </w:r>
      <w:r w:rsidRPr="00174CEC">
        <w:rPr>
          <w:rFonts w:ascii="Sylfaen" w:hAnsi="Sylfaen" w:cs="Sylfaen"/>
          <w:lang w:val="hy-AM"/>
        </w:rPr>
        <w:t>պետք</w:t>
      </w:r>
      <w:r w:rsidRPr="00174CEC">
        <w:rPr>
          <w:rFonts w:ascii="Sylfaen" w:hAnsi="Sylfaen"/>
          <w:lang w:val="hy-AM"/>
        </w:rPr>
        <w:t xml:space="preserve"> </w:t>
      </w:r>
      <w:r w:rsidRPr="00174CEC">
        <w:rPr>
          <w:rFonts w:ascii="Sylfaen" w:hAnsi="Sylfaen" w:cs="Sylfaen"/>
          <w:lang w:val="hy-AM"/>
        </w:rPr>
        <w:t>է</w:t>
      </w:r>
      <w:r w:rsidRPr="00174CEC">
        <w:rPr>
          <w:rFonts w:ascii="Sylfaen" w:hAnsi="Sylfaen"/>
          <w:lang w:val="hy-AM"/>
        </w:rPr>
        <w:t xml:space="preserve"> </w:t>
      </w:r>
      <w:r w:rsidRPr="00174CEC">
        <w:rPr>
          <w:rFonts w:ascii="Sylfaen" w:hAnsi="Sylfaen" w:cs="Sylfaen"/>
          <w:lang w:val="hy-AM"/>
        </w:rPr>
        <w:t>հատուկ</w:t>
      </w:r>
      <w:r w:rsidRPr="00174CEC">
        <w:rPr>
          <w:rFonts w:ascii="Sylfaen" w:hAnsi="Sylfaen"/>
          <w:lang w:val="hy-AM"/>
        </w:rPr>
        <w:t xml:space="preserve"> </w:t>
      </w:r>
      <w:r w:rsidRPr="00174CEC">
        <w:rPr>
          <w:rFonts w:ascii="Sylfaen" w:hAnsi="Sylfaen" w:cs="Sylfaen"/>
          <w:lang w:val="hy-AM"/>
        </w:rPr>
        <w:t>ուշադրություն</w:t>
      </w:r>
      <w:r w:rsidRPr="00174CEC">
        <w:rPr>
          <w:rFonts w:ascii="Sylfaen" w:hAnsi="Sylfaen"/>
          <w:lang w:val="hy-AM"/>
        </w:rPr>
        <w:t xml:space="preserve"> </w:t>
      </w:r>
      <w:r w:rsidRPr="00174CEC">
        <w:rPr>
          <w:rFonts w:ascii="Sylfaen" w:hAnsi="Sylfaen" w:cs="Sylfaen"/>
          <w:lang w:val="hy-AM"/>
        </w:rPr>
        <w:t>դարձնի</w:t>
      </w:r>
      <w:r w:rsidRPr="00174CEC">
        <w:rPr>
          <w:rFonts w:ascii="Sylfaen" w:hAnsi="Sylfaen"/>
          <w:lang w:val="hy-AM"/>
        </w:rPr>
        <w:t xml:space="preserve">, </w:t>
      </w:r>
      <w:r w:rsidRPr="00174CEC">
        <w:rPr>
          <w:rFonts w:ascii="Sylfaen" w:hAnsi="Sylfaen" w:cs="Sylfaen"/>
          <w:lang w:val="hy-AM"/>
        </w:rPr>
        <w:t>որպեսզի</w:t>
      </w:r>
      <w:r w:rsidRPr="00174CEC">
        <w:rPr>
          <w:rFonts w:ascii="Sylfaen" w:hAnsi="Sylfaen"/>
          <w:lang w:val="hy-AM"/>
        </w:rPr>
        <w:t xml:space="preserve"> </w:t>
      </w:r>
      <w:r w:rsidRPr="00174CEC">
        <w:rPr>
          <w:rFonts w:ascii="Sylfaen" w:hAnsi="Sylfaen" w:cs="Sylfaen"/>
          <w:lang w:val="hy-AM"/>
        </w:rPr>
        <w:t>տարեցները</w:t>
      </w:r>
      <w:r w:rsidRPr="00174CEC">
        <w:rPr>
          <w:rFonts w:ascii="Sylfaen" w:hAnsi="Sylfaen"/>
          <w:lang w:val="hy-AM"/>
        </w:rPr>
        <w:t xml:space="preserve">, </w:t>
      </w:r>
      <w:r w:rsidRPr="00174CEC">
        <w:rPr>
          <w:rFonts w:ascii="Sylfaen" w:hAnsi="Sylfaen" w:cs="Sylfaen"/>
          <w:lang w:val="hy-AM"/>
        </w:rPr>
        <w:t>երեխաները</w:t>
      </w:r>
      <w:r w:rsidRPr="00174CEC">
        <w:rPr>
          <w:rFonts w:ascii="Sylfaen" w:hAnsi="Sylfaen"/>
          <w:lang w:val="hy-AM"/>
        </w:rPr>
        <w:t xml:space="preserve">, </w:t>
      </w:r>
      <w:r w:rsidRPr="00174CEC">
        <w:rPr>
          <w:rFonts w:ascii="Sylfaen" w:hAnsi="Sylfaen" w:cs="Sylfaen"/>
          <w:lang w:val="hy-AM"/>
        </w:rPr>
        <w:t>տեսողական</w:t>
      </w:r>
      <w:r w:rsidRPr="00174CEC">
        <w:rPr>
          <w:rFonts w:ascii="Sylfaen" w:hAnsi="Sylfaen"/>
          <w:lang w:val="hy-AM"/>
        </w:rPr>
        <w:t xml:space="preserve"> </w:t>
      </w:r>
      <w:r w:rsidRPr="00174CEC">
        <w:rPr>
          <w:rFonts w:ascii="Sylfaen" w:hAnsi="Sylfaen" w:cs="Sylfaen"/>
          <w:lang w:val="hy-AM"/>
        </w:rPr>
        <w:t>խնդիրներ</w:t>
      </w:r>
      <w:r w:rsidRPr="00174CEC">
        <w:rPr>
          <w:rFonts w:ascii="Sylfaen" w:hAnsi="Sylfaen"/>
          <w:lang w:val="hy-AM"/>
        </w:rPr>
        <w:t xml:space="preserve"> </w:t>
      </w:r>
      <w:r w:rsidRPr="00174CEC">
        <w:rPr>
          <w:rFonts w:ascii="Sylfaen" w:hAnsi="Sylfaen" w:cs="Sylfaen"/>
          <w:lang w:val="hy-AM"/>
        </w:rPr>
        <w:t>ունեցող</w:t>
      </w:r>
      <w:r w:rsidRPr="00174CEC">
        <w:rPr>
          <w:rFonts w:ascii="Sylfaen" w:hAnsi="Sylfaen"/>
          <w:lang w:val="hy-AM"/>
        </w:rPr>
        <w:t xml:space="preserve"> </w:t>
      </w:r>
      <w:r w:rsidRPr="00174CEC">
        <w:rPr>
          <w:rFonts w:ascii="Sylfaen" w:hAnsi="Sylfaen" w:cs="Sylfaen"/>
          <w:lang w:val="hy-AM"/>
        </w:rPr>
        <w:t>անձինք</w:t>
      </w:r>
      <w:r w:rsidRPr="00174CEC">
        <w:rPr>
          <w:rFonts w:ascii="Sylfaen" w:hAnsi="Sylfaen"/>
          <w:lang w:val="hy-AM"/>
        </w:rPr>
        <w:t xml:space="preserve"> </w:t>
      </w:r>
      <w:r w:rsidRPr="00174CEC">
        <w:rPr>
          <w:rFonts w:ascii="Sylfaen" w:hAnsi="Sylfaen" w:cs="Sylfaen"/>
          <w:lang w:val="hy-AM"/>
        </w:rPr>
        <w:t>կամ</w:t>
      </w:r>
      <w:r w:rsidRPr="00174CEC">
        <w:rPr>
          <w:rFonts w:ascii="Sylfaen" w:hAnsi="Sylfaen"/>
          <w:lang w:val="hy-AM"/>
        </w:rPr>
        <w:t xml:space="preserve"> </w:t>
      </w:r>
      <w:r w:rsidR="005C3A56" w:rsidRPr="00174CEC">
        <w:rPr>
          <w:rFonts w:ascii="Sylfaen" w:hAnsi="Sylfaen" w:cs="Sylfaen"/>
          <w:lang w:val="hy-AM"/>
        </w:rPr>
        <w:t>ճանաչողական</w:t>
      </w:r>
      <w:r w:rsidRPr="00174CEC">
        <w:rPr>
          <w:rFonts w:ascii="Sylfaen" w:hAnsi="Sylfaen"/>
          <w:lang w:val="hy-AM"/>
        </w:rPr>
        <w:t xml:space="preserve"> </w:t>
      </w:r>
      <w:r w:rsidRPr="00174CEC">
        <w:rPr>
          <w:rFonts w:ascii="Sylfaen" w:hAnsi="Sylfaen" w:cs="Sylfaen"/>
          <w:lang w:val="hy-AM"/>
        </w:rPr>
        <w:t>կամ</w:t>
      </w:r>
      <w:r w:rsidRPr="00174CEC">
        <w:rPr>
          <w:rFonts w:ascii="Sylfaen" w:hAnsi="Sylfaen"/>
          <w:lang w:val="hy-AM"/>
        </w:rPr>
        <w:t xml:space="preserve"> </w:t>
      </w:r>
      <w:r w:rsidRPr="00174CEC">
        <w:rPr>
          <w:rFonts w:ascii="Sylfaen" w:hAnsi="Sylfaen" w:cs="Sylfaen"/>
          <w:lang w:val="hy-AM"/>
        </w:rPr>
        <w:t>այլ</w:t>
      </w:r>
      <w:r w:rsidRPr="00174CEC">
        <w:rPr>
          <w:rFonts w:ascii="Sylfaen" w:hAnsi="Sylfaen"/>
          <w:lang w:val="hy-AM"/>
        </w:rPr>
        <w:t xml:space="preserve"> </w:t>
      </w:r>
      <w:r w:rsidR="005C3A56" w:rsidRPr="00174CEC">
        <w:rPr>
          <w:rFonts w:ascii="Sylfaen" w:hAnsi="Sylfaen" w:cs="Sylfaen"/>
          <w:lang w:val="hy-AM"/>
        </w:rPr>
        <w:t>տեսակի</w:t>
      </w:r>
      <w:r w:rsidRPr="00174CEC">
        <w:rPr>
          <w:rFonts w:ascii="Sylfaen" w:hAnsi="Sylfaen"/>
          <w:lang w:val="hy-AM"/>
        </w:rPr>
        <w:t xml:space="preserve"> </w:t>
      </w:r>
      <w:r w:rsidRPr="00174CEC">
        <w:rPr>
          <w:rFonts w:ascii="Sylfaen" w:hAnsi="Sylfaen" w:cs="Sylfaen"/>
          <w:lang w:val="hy-AM"/>
        </w:rPr>
        <w:t>հաշմանդամություն</w:t>
      </w:r>
      <w:r w:rsidRPr="00174CEC">
        <w:rPr>
          <w:rFonts w:ascii="Sylfaen" w:hAnsi="Sylfaen"/>
          <w:lang w:val="hy-AM"/>
        </w:rPr>
        <w:t xml:space="preserve"> </w:t>
      </w:r>
      <w:r w:rsidRPr="00174CEC">
        <w:rPr>
          <w:rFonts w:ascii="Sylfaen" w:hAnsi="Sylfaen" w:cs="Sylfaen"/>
          <w:lang w:val="hy-AM"/>
        </w:rPr>
        <w:t>ունեցող</w:t>
      </w:r>
      <w:r w:rsidR="005C3A56" w:rsidRPr="00174CEC">
        <w:rPr>
          <w:rFonts w:ascii="Sylfaen" w:hAnsi="Sylfaen" w:cs="Sylfaen"/>
          <w:lang w:val="hy-AM"/>
        </w:rPr>
        <w:t xml:space="preserve"> անձինք</w:t>
      </w:r>
      <w:r w:rsidRPr="00174CEC">
        <w:rPr>
          <w:rFonts w:ascii="Sylfaen" w:hAnsi="Sylfaen"/>
          <w:lang w:val="hy-AM"/>
        </w:rPr>
        <w:t xml:space="preserve"> </w:t>
      </w:r>
      <w:r w:rsidRPr="00174CEC">
        <w:rPr>
          <w:rFonts w:ascii="Sylfaen" w:hAnsi="Sylfaen" w:cs="Sylfaen"/>
          <w:lang w:val="hy-AM"/>
        </w:rPr>
        <w:t>կարողանան</w:t>
      </w:r>
      <w:r w:rsidRPr="00174CEC">
        <w:rPr>
          <w:rFonts w:ascii="Sylfaen" w:hAnsi="Sylfaen"/>
          <w:lang w:val="hy-AM"/>
        </w:rPr>
        <w:t xml:space="preserve"> </w:t>
      </w:r>
      <w:r w:rsidR="005C3A56" w:rsidRPr="00174CEC">
        <w:rPr>
          <w:rFonts w:ascii="Sylfaen" w:hAnsi="Sylfaen" w:cs="Sylfaen"/>
          <w:lang w:val="hy-AM"/>
        </w:rPr>
        <w:t>իրացնել</w:t>
      </w:r>
      <w:r w:rsidRPr="00174CEC">
        <w:rPr>
          <w:rFonts w:ascii="Sylfaen" w:hAnsi="Sylfaen"/>
          <w:lang w:val="hy-AM"/>
        </w:rPr>
        <w:t xml:space="preserve"> </w:t>
      </w:r>
      <w:r w:rsidRPr="00174CEC">
        <w:rPr>
          <w:rFonts w:ascii="Sylfaen" w:hAnsi="Sylfaen" w:cs="Sylfaen"/>
          <w:lang w:val="hy-AM"/>
        </w:rPr>
        <w:t>իրենց</w:t>
      </w:r>
      <w:r w:rsidRPr="00174CEC">
        <w:rPr>
          <w:rFonts w:ascii="Sylfaen" w:hAnsi="Sylfaen"/>
          <w:lang w:val="hy-AM"/>
        </w:rPr>
        <w:t xml:space="preserve"> </w:t>
      </w:r>
      <w:r w:rsidRPr="00174CEC">
        <w:rPr>
          <w:rFonts w:ascii="Sylfaen" w:hAnsi="Sylfaen" w:cs="Sylfaen"/>
          <w:lang w:val="hy-AM"/>
        </w:rPr>
        <w:t>իրավունքներ</w:t>
      </w:r>
      <w:r w:rsidR="005C3A56" w:rsidRPr="00174CEC">
        <w:rPr>
          <w:rFonts w:ascii="Sylfaen" w:hAnsi="Sylfaen" w:cs="Sylfaen"/>
          <w:lang w:val="hy-AM"/>
        </w:rPr>
        <w:t>ը</w:t>
      </w:r>
      <w:r w:rsidRPr="00174CEC">
        <w:rPr>
          <w:rFonts w:ascii="Sylfaen" w:hAnsi="Sylfaen"/>
          <w:lang w:val="hy-AM"/>
        </w:rPr>
        <w:t xml:space="preserve">, </w:t>
      </w:r>
      <w:r w:rsidRPr="00174CEC">
        <w:rPr>
          <w:rFonts w:ascii="Sylfaen" w:hAnsi="Sylfaen" w:cs="Sylfaen"/>
          <w:lang w:val="hy-AM"/>
        </w:rPr>
        <w:t>օրինակ՝</w:t>
      </w:r>
      <w:r w:rsidRPr="00174CEC">
        <w:rPr>
          <w:rFonts w:ascii="Sylfaen" w:hAnsi="Sylfaen"/>
          <w:lang w:val="hy-AM"/>
        </w:rPr>
        <w:t xml:space="preserve"> </w:t>
      </w:r>
      <w:r w:rsidR="005C3A56" w:rsidRPr="00174CEC">
        <w:rPr>
          <w:rFonts w:ascii="Sylfaen" w:hAnsi="Sylfaen"/>
          <w:lang w:val="hy-AM"/>
        </w:rPr>
        <w:t>պրո</w:t>
      </w:r>
      <w:r w:rsidRPr="00174CEC">
        <w:rPr>
          <w:rFonts w:ascii="Sylfaen" w:hAnsi="Sylfaen" w:cs="Sylfaen"/>
          <w:lang w:val="hy-AM"/>
        </w:rPr>
        <w:t>ակտիվ</w:t>
      </w:r>
      <w:r w:rsidR="005C3A56" w:rsidRPr="00174CEC">
        <w:rPr>
          <w:rFonts w:ascii="Sylfaen" w:hAnsi="Sylfaen" w:cs="Sylfaen"/>
          <w:lang w:val="hy-AM"/>
        </w:rPr>
        <w:t xml:space="preserve"> կերպով</w:t>
      </w:r>
      <w:r w:rsidRPr="00174CEC">
        <w:rPr>
          <w:rFonts w:ascii="Sylfaen" w:hAnsi="Sylfaen"/>
          <w:lang w:val="hy-AM"/>
        </w:rPr>
        <w:t xml:space="preserve"> </w:t>
      </w:r>
      <w:r w:rsidR="005C3A56" w:rsidRPr="00174CEC">
        <w:rPr>
          <w:rFonts w:ascii="Sylfaen" w:hAnsi="Sylfaen" w:cs="Sylfaen"/>
          <w:lang w:val="hy-AM"/>
        </w:rPr>
        <w:t>նախատեսելով</w:t>
      </w:r>
      <w:r w:rsidRPr="00174CEC">
        <w:rPr>
          <w:rFonts w:ascii="Sylfaen" w:hAnsi="Sylfaen"/>
          <w:lang w:val="hy-AM"/>
        </w:rPr>
        <w:t xml:space="preserve"> </w:t>
      </w:r>
      <w:r w:rsidRPr="00174CEC">
        <w:rPr>
          <w:rFonts w:ascii="Sylfaen" w:hAnsi="Sylfaen" w:cs="Sylfaen"/>
          <w:lang w:val="hy-AM"/>
        </w:rPr>
        <w:t>հեշտ</w:t>
      </w:r>
      <w:r w:rsidRPr="00174CEC">
        <w:rPr>
          <w:rFonts w:ascii="Sylfaen" w:hAnsi="Sylfaen"/>
          <w:lang w:val="hy-AM"/>
        </w:rPr>
        <w:t xml:space="preserve"> </w:t>
      </w:r>
      <w:r w:rsidRPr="00174CEC">
        <w:rPr>
          <w:rFonts w:ascii="Sylfaen" w:hAnsi="Sylfaen" w:cs="Sylfaen"/>
          <w:lang w:val="hy-AM"/>
        </w:rPr>
        <w:t>հասանելի</w:t>
      </w:r>
      <w:r w:rsidRPr="00174CEC">
        <w:rPr>
          <w:rFonts w:ascii="Sylfaen" w:hAnsi="Sylfaen"/>
          <w:lang w:val="hy-AM"/>
        </w:rPr>
        <w:t xml:space="preserve"> </w:t>
      </w:r>
      <w:r w:rsidRPr="00174CEC">
        <w:rPr>
          <w:rFonts w:ascii="Sylfaen" w:hAnsi="Sylfaen" w:cs="Sylfaen"/>
          <w:lang w:val="hy-AM"/>
        </w:rPr>
        <w:t>տարրեր՝</w:t>
      </w:r>
      <w:r w:rsidRPr="00174CEC">
        <w:rPr>
          <w:rFonts w:ascii="Sylfaen" w:hAnsi="Sylfaen"/>
          <w:lang w:val="hy-AM"/>
        </w:rPr>
        <w:t xml:space="preserve"> </w:t>
      </w:r>
      <w:r w:rsidRPr="00174CEC">
        <w:rPr>
          <w:rFonts w:ascii="Sylfaen" w:hAnsi="Sylfaen" w:cs="Sylfaen"/>
          <w:lang w:val="hy-AM"/>
        </w:rPr>
        <w:t>այդ</w:t>
      </w:r>
      <w:r w:rsidRPr="00174CEC">
        <w:rPr>
          <w:rFonts w:ascii="Sylfaen" w:hAnsi="Sylfaen"/>
          <w:lang w:val="hy-AM"/>
        </w:rPr>
        <w:t xml:space="preserve"> </w:t>
      </w:r>
      <w:r w:rsidRPr="00174CEC">
        <w:rPr>
          <w:rFonts w:ascii="Sylfaen" w:hAnsi="Sylfaen" w:cs="Sylfaen"/>
          <w:lang w:val="hy-AM"/>
        </w:rPr>
        <w:t>իրավունքների</w:t>
      </w:r>
      <w:r w:rsidRPr="00174CEC">
        <w:rPr>
          <w:rFonts w:ascii="Sylfaen" w:hAnsi="Sylfaen"/>
          <w:lang w:val="hy-AM"/>
        </w:rPr>
        <w:t xml:space="preserve"> </w:t>
      </w:r>
      <w:r w:rsidRPr="00174CEC">
        <w:rPr>
          <w:rFonts w:ascii="Sylfaen" w:hAnsi="Sylfaen" w:cs="Sylfaen"/>
          <w:lang w:val="hy-AM"/>
        </w:rPr>
        <w:t>իրացումը</w:t>
      </w:r>
      <w:r w:rsidR="005C3A56" w:rsidRPr="00174CEC">
        <w:rPr>
          <w:rFonts w:ascii="Sylfaen" w:hAnsi="Sylfaen" w:cs="Sylfaen"/>
          <w:lang w:val="hy-AM"/>
        </w:rPr>
        <w:t xml:space="preserve"> դյուրացնելու համար</w:t>
      </w:r>
      <w:r w:rsidRPr="00174CEC">
        <w:rPr>
          <w:rFonts w:ascii="Sylfaen" w:hAnsi="Sylfaen"/>
          <w:lang w:val="hy-AM"/>
        </w:rPr>
        <w:t>:</w:t>
      </w:r>
      <w:r w:rsidR="005C3A56" w:rsidRPr="00174CEC">
        <w:rPr>
          <w:rFonts w:ascii="Sylfaen" w:hAnsi="Sylfaen"/>
          <w:lang w:val="hy-AM"/>
        </w:rPr>
        <w:t xml:space="preserve"> </w:t>
      </w:r>
    </w:p>
    <w:p w14:paraId="2C10D328" w14:textId="77777777" w:rsidR="004513ED" w:rsidRPr="00174CEC" w:rsidRDefault="004513ED" w:rsidP="00825A52">
      <w:pPr>
        <w:pStyle w:val="ListParagraph"/>
        <w:tabs>
          <w:tab w:val="left" w:pos="754"/>
          <w:tab w:val="left" w:pos="756"/>
        </w:tabs>
        <w:spacing w:before="31" w:line="259" w:lineRule="auto"/>
        <w:ind w:left="928" w:right="1039" w:firstLine="0"/>
        <w:rPr>
          <w:rFonts w:ascii="Sylfaen" w:hAnsi="Sylfaen"/>
          <w:lang w:val="hy-AM"/>
        </w:rPr>
      </w:pPr>
    </w:p>
    <w:p w14:paraId="1C815EEE" w14:textId="77777777" w:rsidR="004513ED" w:rsidRPr="00174CEC" w:rsidRDefault="00825A52" w:rsidP="007D0A0D">
      <w:pPr>
        <w:pStyle w:val="Heading3"/>
        <w:numPr>
          <w:ilvl w:val="2"/>
          <w:numId w:val="13"/>
        </w:numPr>
        <w:tabs>
          <w:tab w:val="left" w:pos="1476"/>
        </w:tabs>
        <w:spacing w:before="157" w:line="259" w:lineRule="auto"/>
        <w:ind w:left="1474" w:right="1894" w:hanging="720"/>
        <w:jc w:val="both"/>
        <w:rPr>
          <w:rFonts w:ascii="Sylfaen" w:hAnsi="Sylfaen"/>
          <w:lang w:val="hy-AM"/>
        </w:rPr>
      </w:pPr>
      <w:bookmarkStart w:id="85" w:name="_bookmark40"/>
      <w:bookmarkStart w:id="86" w:name="_Toc161324484"/>
      <w:bookmarkEnd w:id="85"/>
      <w:r w:rsidRPr="00174CEC">
        <w:rPr>
          <w:rFonts w:ascii="Sylfaen" w:hAnsi="Sylfaen"/>
          <w:color w:val="1F4D78"/>
          <w:lang w:val="hy-AM"/>
        </w:rPr>
        <w:t>Մեծ քանակությամբ տեղեկությունները պահանջում են տեղեկությունների տրամադրման եղանակների նկատմամբ հատուկ պահանջներ</w:t>
      </w:r>
      <w:bookmarkEnd w:id="86"/>
      <w:r w:rsidRPr="00174CEC">
        <w:rPr>
          <w:rFonts w:ascii="Sylfaen" w:hAnsi="Sylfaen"/>
          <w:color w:val="1F4D78"/>
          <w:lang w:val="hy-AM"/>
        </w:rPr>
        <w:t xml:space="preserve"> </w:t>
      </w:r>
    </w:p>
    <w:p w14:paraId="2D1CE4B7" w14:textId="17B4BC2F" w:rsidR="006A7E91" w:rsidRDefault="00825A52" w:rsidP="006A7E91">
      <w:pPr>
        <w:pStyle w:val="ListParagraph"/>
        <w:numPr>
          <w:ilvl w:val="0"/>
          <w:numId w:val="23"/>
        </w:numPr>
        <w:tabs>
          <w:tab w:val="left" w:pos="754"/>
          <w:tab w:val="left" w:pos="756"/>
        </w:tabs>
        <w:spacing w:before="0" w:line="259" w:lineRule="auto"/>
        <w:ind w:right="1036"/>
        <w:rPr>
          <w:rFonts w:ascii="Sylfaen" w:hAnsi="Sylfaen"/>
          <w:lang w:val="hy-AM"/>
        </w:rPr>
      </w:pPr>
      <w:r w:rsidRPr="00174CEC">
        <w:rPr>
          <w:rFonts w:ascii="Sylfaen" w:hAnsi="Sylfaen"/>
          <w:lang w:val="hy-AM"/>
        </w:rPr>
        <w:t xml:space="preserve">Անկախ հասանելիություն </w:t>
      </w:r>
      <w:r w:rsidR="00FD621F" w:rsidRPr="00174CEC">
        <w:rPr>
          <w:rFonts w:ascii="Sylfaen" w:hAnsi="Sylfaen"/>
          <w:lang w:val="hy-AM"/>
        </w:rPr>
        <w:t xml:space="preserve">ապահովելու </w:t>
      </w:r>
      <w:r w:rsidRPr="00174CEC">
        <w:rPr>
          <w:rFonts w:ascii="Sylfaen" w:hAnsi="Sylfaen"/>
          <w:lang w:val="hy-AM"/>
        </w:rPr>
        <w:t xml:space="preserve">համար </w:t>
      </w:r>
      <w:r w:rsidR="00A73D05" w:rsidRPr="00174CEC">
        <w:rPr>
          <w:rFonts w:ascii="Sylfaen" w:hAnsi="Sylfaen"/>
          <w:lang w:val="hy-AM"/>
        </w:rPr>
        <w:t>կիրառվող</w:t>
      </w:r>
      <w:r w:rsidRPr="00174CEC">
        <w:rPr>
          <w:rFonts w:ascii="Sylfaen" w:hAnsi="Sylfaen"/>
          <w:lang w:val="hy-AM"/>
        </w:rPr>
        <w:t xml:space="preserve"> միջոցներից, կարող է հակասություն առաջանալ հսկողի կողմից տվյալների սուբյեկտներին տրամադրվելիք տեղեկությունների քանակի և դրանց </w:t>
      </w:r>
      <w:r w:rsidR="005D05FD" w:rsidRPr="00174CEC">
        <w:rPr>
          <w:rFonts w:ascii="Sylfaen" w:hAnsi="Sylfaen"/>
          <w:lang w:val="hy-AM"/>
        </w:rPr>
        <w:t>հակիրճ</w:t>
      </w:r>
      <w:r w:rsidRPr="00174CEC">
        <w:rPr>
          <w:rFonts w:ascii="Sylfaen" w:hAnsi="Sylfaen"/>
          <w:lang w:val="hy-AM"/>
        </w:rPr>
        <w:t xml:space="preserve"> լինելու պահանջի միջև: Երկու</w:t>
      </w:r>
      <w:r w:rsidR="007F6DC6" w:rsidRPr="00174CEC">
        <w:rPr>
          <w:rFonts w:ascii="Sylfaen" w:hAnsi="Sylfaen"/>
          <w:lang w:val="hy-AM"/>
        </w:rPr>
        <w:t xml:space="preserve"> նպատակներին </w:t>
      </w:r>
      <w:r w:rsidRPr="00174CEC">
        <w:rPr>
          <w:rFonts w:ascii="Sylfaen" w:hAnsi="Sylfaen"/>
          <w:lang w:val="hy-AM"/>
        </w:rPr>
        <w:t xml:space="preserve">հասնելու եղանակներից մեկը և </w:t>
      </w:r>
      <w:r w:rsidR="009B5CA8" w:rsidRPr="00174CEC">
        <w:rPr>
          <w:rFonts w:ascii="Sylfaen" w:hAnsi="Sylfaen"/>
          <w:lang w:val="hy-AM"/>
        </w:rPr>
        <w:t xml:space="preserve">մեծ քանակությամբ տվյալներ տրամադրելու դեպքում </w:t>
      </w:r>
      <w:r w:rsidRPr="00174CEC">
        <w:rPr>
          <w:rFonts w:ascii="Sylfaen" w:hAnsi="Sylfaen"/>
          <w:lang w:val="hy-AM"/>
        </w:rPr>
        <w:t>որոշ</w:t>
      </w:r>
      <w:r w:rsidR="007F6DC6" w:rsidRPr="00174CEC">
        <w:rPr>
          <w:rFonts w:ascii="Sylfaen" w:hAnsi="Sylfaen"/>
          <w:lang w:val="hy-AM"/>
        </w:rPr>
        <w:t xml:space="preserve"> </w:t>
      </w:r>
      <w:r w:rsidRPr="00174CEC">
        <w:rPr>
          <w:rFonts w:ascii="Sylfaen" w:hAnsi="Sylfaen"/>
          <w:lang w:val="hy-AM"/>
        </w:rPr>
        <w:t>հսկ</w:t>
      </w:r>
      <w:r w:rsidR="007F6DC6" w:rsidRPr="00174CEC">
        <w:rPr>
          <w:rFonts w:ascii="Sylfaen" w:hAnsi="Sylfaen"/>
          <w:lang w:val="hy-AM"/>
        </w:rPr>
        <w:t>ողների</w:t>
      </w:r>
      <w:r w:rsidRPr="00174CEC">
        <w:rPr>
          <w:rFonts w:ascii="Sylfaen" w:hAnsi="Sylfaen"/>
          <w:lang w:val="hy-AM"/>
        </w:rPr>
        <w:t xml:space="preserve"> համար </w:t>
      </w:r>
      <w:r w:rsidR="003171B0">
        <w:rPr>
          <w:rFonts w:ascii="Sylfaen" w:hAnsi="Sylfaen"/>
          <w:lang w:val="hy-AM"/>
        </w:rPr>
        <w:t xml:space="preserve">պատշաճ </w:t>
      </w:r>
      <w:r w:rsidRPr="00174CEC">
        <w:rPr>
          <w:rFonts w:ascii="Sylfaen" w:hAnsi="Sylfaen"/>
          <w:lang w:val="hy-AM"/>
        </w:rPr>
        <w:t>միջոցի օրինակ</w:t>
      </w:r>
      <w:r w:rsidR="007F6DC6" w:rsidRPr="00174CEC">
        <w:rPr>
          <w:rFonts w:ascii="Sylfaen" w:hAnsi="Sylfaen"/>
          <w:lang w:val="hy-AM"/>
        </w:rPr>
        <w:t>ը</w:t>
      </w:r>
      <w:r w:rsidR="009B5CA8" w:rsidRPr="00174CEC">
        <w:rPr>
          <w:rFonts w:ascii="Sylfaen" w:hAnsi="Sylfaen"/>
          <w:lang w:val="hy-AM"/>
        </w:rPr>
        <w:t xml:space="preserve"> </w:t>
      </w:r>
      <w:r w:rsidR="00F10082" w:rsidRPr="00174CEC">
        <w:rPr>
          <w:rFonts w:ascii="Sylfaen" w:hAnsi="Sylfaen"/>
          <w:lang w:val="hy-AM"/>
        </w:rPr>
        <w:t>բազմաշերտ</w:t>
      </w:r>
      <w:r w:rsidR="00116D19" w:rsidRPr="00174CEC">
        <w:rPr>
          <w:rFonts w:ascii="Sylfaen" w:hAnsi="Sylfaen"/>
          <w:lang w:val="hy-AM"/>
        </w:rPr>
        <w:t xml:space="preserve"> </w:t>
      </w:r>
      <w:r w:rsidRPr="00174CEC">
        <w:rPr>
          <w:rFonts w:ascii="Sylfaen" w:hAnsi="Sylfaen"/>
          <w:lang w:val="hy-AM"/>
        </w:rPr>
        <w:t xml:space="preserve">մոտեցում </w:t>
      </w:r>
      <w:r w:rsidR="007F6DC6" w:rsidRPr="00174CEC">
        <w:rPr>
          <w:rFonts w:ascii="Sylfaen" w:hAnsi="Sylfaen"/>
          <w:lang w:val="hy-AM"/>
        </w:rPr>
        <w:t xml:space="preserve">կիրառելն </w:t>
      </w:r>
      <w:r w:rsidRPr="00174CEC">
        <w:rPr>
          <w:rFonts w:ascii="Sylfaen" w:hAnsi="Sylfaen"/>
          <w:lang w:val="hy-AM"/>
        </w:rPr>
        <w:t xml:space="preserve">է: Այս մոտեցումը կարող է </w:t>
      </w:r>
      <w:r w:rsidR="00BF42EC" w:rsidRPr="00174CEC">
        <w:rPr>
          <w:rFonts w:ascii="Sylfaen" w:hAnsi="Sylfaen"/>
          <w:lang w:val="hy-AM"/>
        </w:rPr>
        <w:t xml:space="preserve">դյուրացնել </w:t>
      </w:r>
      <w:r w:rsidRPr="00174CEC">
        <w:rPr>
          <w:rFonts w:ascii="Sylfaen" w:hAnsi="Sylfaen"/>
          <w:lang w:val="hy-AM"/>
        </w:rPr>
        <w:t xml:space="preserve">տվյալների սուբյեկտների կողմից տվյալների ըմբռնումը: Այնուամենայնիվ, պետք է ընդգծել, որ այս մոտեցումը կարող է </w:t>
      </w:r>
      <w:r w:rsidR="009B5CA8" w:rsidRPr="00174CEC">
        <w:rPr>
          <w:rFonts w:ascii="Sylfaen" w:hAnsi="Sylfaen"/>
          <w:lang w:val="hy-AM"/>
        </w:rPr>
        <w:t>կիրառվել</w:t>
      </w:r>
      <w:r w:rsidRPr="00174CEC">
        <w:rPr>
          <w:rFonts w:ascii="Sylfaen" w:hAnsi="Sylfaen"/>
          <w:lang w:val="hy-AM"/>
        </w:rPr>
        <w:t xml:space="preserve"> միայն որոշ</w:t>
      </w:r>
      <w:r w:rsidR="009B5CA8" w:rsidRPr="00174CEC">
        <w:rPr>
          <w:rFonts w:ascii="Sylfaen" w:hAnsi="Sylfaen"/>
          <w:lang w:val="hy-AM"/>
        </w:rPr>
        <w:t xml:space="preserve"> հանգամանքներում </w:t>
      </w:r>
      <w:r w:rsidRPr="00174CEC">
        <w:rPr>
          <w:rFonts w:ascii="Sylfaen" w:hAnsi="Sylfaen"/>
          <w:lang w:val="hy-AM"/>
        </w:rPr>
        <w:t xml:space="preserve">և պետք է </w:t>
      </w:r>
      <w:r w:rsidR="009B5CA8" w:rsidRPr="00174CEC">
        <w:rPr>
          <w:rFonts w:ascii="Sylfaen" w:hAnsi="Sylfaen"/>
          <w:lang w:val="hy-AM"/>
        </w:rPr>
        <w:t>իրականացվի այնպես</w:t>
      </w:r>
      <w:r w:rsidRPr="00174CEC">
        <w:rPr>
          <w:rFonts w:ascii="Sylfaen" w:hAnsi="Sylfaen"/>
          <w:lang w:val="hy-AM"/>
        </w:rPr>
        <w:t xml:space="preserve">, որ չսահմանափակի </w:t>
      </w:r>
      <w:r w:rsidR="009B5CA8" w:rsidRPr="00174CEC">
        <w:rPr>
          <w:rFonts w:ascii="Sylfaen" w:hAnsi="Sylfaen"/>
          <w:lang w:val="hy-AM"/>
        </w:rPr>
        <w:t>հասանելիությ</w:t>
      </w:r>
      <w:r w:rsidR="00A07438">
        <w:rPr>
          <w:rFonts w:ascii="Sylfaen" w:hAnsi="Sylfaen"/>
          <w:lang w:val="hy-AM"/>
        </w:rPr>
        <w:t>ուն ունենալու</w:t>
      </w:r>
      <w:r w:rsidR="009B5CA8" w:rsidRPr="00174CEC">
        <w:rPr>
          <w:rFonts w:ascii="Sylfaen" w:hAnsi="Sylfaen"/>
          <w:lang w:val="hy-AM"/>
        </w:rPr>
        <w:t xml:space="preserve"> </w:t>
      </w:r>
      <w:r w:rsidRPr="00174CEC">
        <w:rPr>
          <w:rFonts w:ascii="Sylfaen" w:hAnsi="Sylfaen"/>
          <w:lang w:val="hy-AM"/>
        </w:rPr>
        <w:t xml:space="preserve">իրավունքը, ինչպես </w:t>
      </w:r>
      <w:r w:rsidR="009B5CA8" w:rsidRPr="00174CEC">
        <w:rPr>
          <w:rFonts w:ascii="Sylfaen" w:hAnsi="Sylfaen"/>
          <w:lang w:val="hy-AM"/>
        </w:rPr>
        <w:t>ներկայացվ</w:t>
      </w:r>
      <w:r w:rsidR="00BF42EC" w:rsidRPr="00174CEC">
        <w:rPr>
          <w:rFonts w:ascii="Sylfaen" w:hAnsi="Sylfaen"/>
          <w:lang w:val="hy-AM"/>
        </w:rPr>
        <w:t>ած</w:t>
      </w:r>
      <w:r w:rsidRPr="00174CEC">
        <w:rPr>
          <w:rFonts w:ascii="Sylfaen" w:hAnsi="Sylfaen"/>
          <w:lang w:val="hy-AM"/>
        </w:rPr>
        <w:t xml:space="preserve"> է ստորև: Ավելին, </w:t>
      </w:r>
      <w:r w:rsidR="00F10082" w:rsidRPr="00174CEC">
        <w:rPr>
          <w:rFonts w:ascii="Sylfaen" w:hAnsi="Sylfaen"/>
          <w:lang w:val="hy-AM"/>
        </w:rPr>
        <w:t>բազմաշերտ</w:t>
      </w:r>
      <w:r w:rsidR="00116D19" w:rsidRPr="00174CEC">
        <w:rPr>
          <w:rFonts w:ascii="Sylfaen" w:hAnsi="Sylfaen"/>
          <w:lang w:val="hy-AM"/>
        </w:rPr>
        <w:t xml:space="preserve"> </w:t>
      </w:r>
      <w:r w:rsidRPr="00174CEC">
        <w:rPr>
          <w:rFonts w:ascii="Sylfaen" w:hAnsi="Sylfaen"/>
          <w:lang w:val="hy-AM"/>
        </w:rPr>
        <w:t xml:space="preserve">մոտեցման կիրառումը չպետք է լրացուցիչ բեռ ստեղծի տվյալների սուբյեկտի համար: Հետևաբար, </w:t>
      </w:r>
      <w:r w:rsidR="009B5CA8" w:rsidRPr="00174CEC">
        <w:rPr>
          <w:rFonts w:ascii="Sylfaen" w:hAnsi="Sylfaen"/>
          <w:lang w:val="hy-AM"/>
        </w:rPr>
        <w:t xml:space="preserve">լավ </w:t>
      </w:r>
      <w:r w:rsidRPr="00174CEC">
        <w:rPr>
          <w:rFonts w:ascii="Sylfaen" w:hAnsi="Sylfaen"/>
          <w:lang w:val="hy-AM"/>
        </w:rPr>
        <w:t>կլինի,</w:t>
      </w:r>
      <w:r w:rsidR="009B5CA8" w:rsidRPr="00174CEC">
        <w:rPr>
          <w:rFonts w:ascii="Sylfaen" w:hAnsi="Sylfaen"/>
          <w:lang w:val="hy-AM"/>
        </w:rPr>
        <w:t xml:space="preserve"> որ</w:t>
      </w:r>
      <w:r w:rsidRPr="00174CEC">
        <w:rPr>
          <w:rFonts w:ascii="Sylfaen" w:hAnsi="Sylfaen"/>
          <w:lang w:val="hy-AM"/>
        </w:rPr>
        <w:t xml:space="preserve"> </w:t>
      </w:r>
      <w:r w:rsidR="009B5CA8" w:rsidRPr="00174CEC">
        <w:rPr>
          <w:rFonts w:ascii="Sylfaen" w:hAnsi="Sylfaen"/>
          <w:lang w:val="hy-AM"/>
        </w:rPr>
        <w:t>հասանելիություն</w:t>
      </w:r>
      <w:r w:rsidR="00686621" w:rsidRPr="001B5B0D">
        <w:rPr>
          <w:rFonts w:ascii="Sylfaen" w:hAnsi="Sylfaen"/>
          <w:lang w:val="hy-AM"/>
        </w:rPr>
        <w:t>ն</w:t>
      </w:r>
      <w:r w:rsidR="009B5CA8" w:rsidRPr="00174CEC">
        <w:rPr>
          <w:rFonts w:ascii="Sylfaen" w:hAnsi="Sylfaen"/>
          <w:lang w:val="hy-AM"/>
        </w:rPr>
        <w:t xml:space="preserve"> </w:t>
      </w:r>
      <w:r w:rsidR="00FD621F" w:rsidRPr="00174CEC">
        <w:rPr>
          <w:rFonts w:ascii="Sylfaen" w:hAnsi="Sylfaen"/>
          <w:lang w:val="hy-AM"/>
        </w:rPr>
        <w:t xml:space="preserve">ապահովվի </w:t>
      </w:r>
      <w:r w:rsidRPr="00174CEC">
        <w:rPr>
          <w:rFonts w:ascii="Sylfaen" w:hAnsi="Sylfaen"/>
          <w:lang w:val="hy-AM"/>
        </w:rPr>
        <w:t xml:space="preserve">առցանց </w:t>
      </w:r>
      <w:r w:rsidR="00A563C8" w:rsidRPr="00174CEC">
        <w:rPr>
          <w:rFonts w:ascii="Sylfaen" w:hAnsi="Sylfaen"/>
          <w:lang w:val="hy-AM"/>
        </w:rPr>
        <w:t>միջավայրում</w:t>
      </w:r>
      <w:r w:rsidRPr="00174CEC">
        <w:rPr>
          <w:rFonts w:ascii="Sylfaen" w:hAnsi="Sylfaen"/>
          <w:lang w:val="hy-AM"/>
        </w:rPr>
        <w:t xml:space="preserve">: </w:t>
      </w:r>
      <w:r w:rsidR="00F10082" w:rsidRPr="00174CEC">
        <w:rPr>
          <w:rFonts w:ascii="Sylfaen" w:hAnsi="Sylfaen"/>
          <w:lang w:val="hy-AM"/>
        </w:rPr>
        <w:t>Բազմաշերտ</w:t>
      </w:r>
      <w:r w:rsidR="00116D19" w:rsidRPr="00174CEC">
        <w:rPr>
          <w:rFonts w:ascii="Sylfaen" w:hAnsi="Sylfaen"/>
          <w:lang w:val="hy-AM"/>
        </w:rPr>
        <w:t xml:space="preserve"> </w:t>
      </w:r>
      <w:r w:rsidRPr="00174CEC">
        <w:rPr>
          <w:rFonts w:ascii="Sylfaen" w:hAnsi="Sylfaen"/>
          <w:lang w:val="hy-AM"/>
        </w:rPr>
        <w:t xml:space="preserve">մոտեցումը </w:t>
      </w:r>
      <w:r w:rsidR="009B5CA8" w:rsidRPr="00174CEC">
        <w:rPr>
          <w:rFonts w:ascii="Sylfaen" w:hAnsi="Sylfaen"/>
          <w:lang w:val="hy-AM"/>
        </w:rPr>
        <w:t xml:space="preserve">պարզապես </w:t>
      </w:r>
      <w:r w:rsidRPr="00174CEC">
        <w:rPr>
          <w:rFonts w:ascii="Sylfaen" w:hAnsi="Sylfaen"/>
          <w:lang w:val="hy-AM"/>
        </w:rPr>
        <w:t>միջոց է 15-րդ հոդված</w:t>
      </w:r>
      <w:r w:rsidR="009B5CA8" w:rsidRPr="00174CEC">
        <w:rPr>
          <w:rFonts w:ascii="Sylfaen" w:hAnsi="Sylfaen"/>
          <w:lang w:val="hy-AM"/>
        </w:rPr>
        <w:t>ով նախատեսված</w:t>
      </w:r>
      <w:r w:rsidRPr="00174CEC">
        <w:rPr>
          <w:rFonts w:ascii="Sylfaen" w:hAnsi="Sylfaen"/>
          <w:lang w:val="hy-AM"/>
        </w:rPr>
        <w:t xml:space="preserve"> տեղեկ</w:t>
      </w:r>
      <w:r w:rsidR="009B5CA8" w:rsidRPr="00174CEC">
        <w:rPr>
          <w:rFonts w:ascii="Sylfaen" w:hAnsi="Sylfaen"/>
          <w:lang w:val="hy-AM"/>
        </w:rPr>
        <w:t xml:space="preserve">ություններն այնպես </w:t>
      </w:r>
      <w:r w:rsidRPr="00174CEC">
        <w:rPr>
          <w:rFonts w:ascii="Sylfaen" w:hAnsi="Sylfaen"/>
          <w:lang w:val="hy-AM"/>
        </w:rPr>
        <w:t>ներկայացնելու, որ</w:t>
      </w:r>
      <w:r w:rsidR="00725CF3" w:rsidRPr="00174CEC">
        <w:rPr>
          <w:rFonts w:ascii="Sylfaen" w:hAnsi="Sylfaen"/>
          <w:lang w:val="hy-AM"/>
        </w:rPr>
        <w:t>ը</w:t>
      </w:r>
      <w:r w:rsidRPr="00174CEC">
        <w:rPr>
          <w:rFonts w:ascii="Sylfaen" w:hAnsi="Sylfaen"/>
          <w:lang w:val="hy-AM"/>
        </w:rPr>
        <w:t xml:space="preserve"> նույնպես համապատասխանում է </w:t>
      </w:r>
      <w:r w:rsidR="00232024" w:rsidRPr="00174CEC">
        <w:rPr>
          <w:rFonts w:ascii="Sylfaen" w:hAnsi="Sylfaen"/>
          <w:lang w:val="hy-AM"/>
        </w:rPr>
        <w:t xml:space="preserve">ՏՊԸԿ </w:t>
      </w:r>
      <w:r w:rsidRPr="00174CEC">
        <w:rPr>
          <w:rFonts w:ascii="Sylfaen" w:hAnsi="Sylfaen"/>
          <w:lang w:val="hy-AM"/>
        </w:rPr>
        <w:t>12(1) հոդվածի պահանջներին և չպետք է շփոթ</w:t>
      </w:r>
      <w:r w:rsidR="009B5CA8" w:rsidRPr="00174CEC">
        <w:rPr>
          <w:rFonts w:ascii="Sylfaen" w:hAnsi="Sylfaen"/>
          <w:lang w:val="hy-AM"/>
        </w:rPr>
        <w:t>ել</w:t>
      </w:r>
      <w:r w:rsidRPr="00174CEC">
        <w:rPr>
          <w:rFonts w:ascii="Sylfaen" w:hAnsi="Sylfaen"/>
          <w:lang w:val="hy-AM"/>
        </w:rPr>
        <w:t xml:space="preserve"> հսկողների</w:t>
      </w:r>
      <w:r w:rsidR="00725CF3" w:rsidRPr="00174CEC">
        <w:rPr>
          <w:rFonts w:ascii="Sylfaen" w:hAnsi="Sylfaen"/>
          <w:lang w:val="hy-AM"/>
        </w:rPr>
        <w:t>՝</w:t>
      </w:r>
      <w:r w:rsidRPr="00174CEC">
        <w:rPr>
          <w:rFonts w:ascii="Sylfaen" w:hAnsi="Sylfaen"/>
          <w:lang w:val="hy-AM"/>
        </w:rPr>
        <w:t xml:space="preserve"> տվյալների սուբյեկտից </w:t>
      </w:r>
      <w:r w:rsidR="00A73D05" w:rsidRPr="00174CEC">
        <w:rPr>
          <w:rFonts w:ascii="Sylfaen" w:hAnsi="Sylfaen"/>
          <w:lang w:val="hy-AM"/>
        </w:rPr>
        <w:t xml:space="preserve">այնպիսի </w:t>
      </w:r>
      <w:r w:rsidR="009B5CA8" w:rsidRPr="00174CEC">
        <w:rPr>
          <w:rFonts w:ascii="Sylfaen" w:hAnsi="Sylfaen"/>
          <w:lang w:val="hy-AM"/>
        </w:rPr>
        <w:t>տեղեկություններ</w:t>
      </w:r>
      <w:r w:rsidR="00A73D05" w:rsidRPr="00174CEC">
        <w:rPr>
          <w:rFonts w:ascii="Sylfaen" w:hAnsi="Sylfaen"/>
          <w:lang w:val="hy-AM"/>
        </w:rPr>
        <w:t>ի</w:t>
      </w:r>
      <w:r w:rsidR="009B5CA8" w:rsidRPr="00174CEC">
        <w:rPr>
          <w:rFonts w:ascii="Sylfaen" w:hAnsi="Sylfaen"/>
          <w:lang w:val="hy-AM"/>
        </w:rPr>
        <w:t xml:space="preserve"> </w:t>
      </w:r>
      <w:r w:rsidR="00725CF3" w:rsidRPr="00174CEC">
        <w:rPr>
          <w:rFonts w:ascii="Sylfaen" w:hAnsi="Sylfaen"/>
          <w:lang w:val="hy-AM"/>
        </w:rPr>
        <w:t>կամ մշակման գործողություններ</w:t>
      </w:r>
      <w:r w:rsidR="00A73D05" w:rsidRPr="00174CEC">
        <w:rPr>
          <w:rFonts w:ascii="Sylfaen" w:hAnsi="Sylfaen"/>
          <w:lang w:val="hy-AM"/>
        </w:rPr>
        <w:t>ի հստակեցում</w:t>
      </w:r>
      <w:r w:rsidR="00725CF3" w:rsidRPr="00174CEC">
        <w:rPr>
          <w:rFonts w:ascii="Sylfaen" w:hAnsi="Sylfaen"/>
          <w:lang w:val="hy-AM"/>
        </w:rPr>
        <w:t xml:space="preserve"> </w:t>
      </w:r>
      <w:r w:rsidRPr="00174CEC">
        <w:rPr>
          <w:rFonts w:ascii="Sylfaen" w:hAnsi="Sylfaen"/>
          <w:lang w:val="hy-AM"/>
        </w:rPr>
        <w:t>պահանջելու հնարավորության հետ, որ</w:t>
      </w:r>
      <w:r w:rsidR="00725CF3" w:rsidRPr="00174CEC">
        <w:rPr>
          <w:rFonts w:ascii="Sylfaen" w:hAnsi="Sylfaen"/>
          <w:lang w:val="hy-AM"/>
        </w:rPr>
        <w:t>ին</w:t>
      </w:r>
      <w:r w:rsidRPr="00174CEC">
        <w:rPr>
          <w:rFonts w:ascii="Sylfaen" w:hAnsi="Sylfaen"/>
          <w:lang w:val="hy-AM"/>
        </w:rPr>
        <w:t xml:space="preserve"> </w:t>
      </w:r>
      <w:r w:rsidR="00725CF3" w:rsidRPr="00174CEC">
        <w:rPr>
          <w:rFonts w:ascii="Sylfaen" w:hAnsi="Sylfaen"/>
          <w:lang w:val="hy-AM"/>
        </w:rPr>
        <w:t xml:space="preserve">դիմումը </w:t>
      </w:r>
      <w:r w:rsidRPr="00174CEC">
        <w:rPr>
          <w:rFonts w:ascii="Sylfaen" w:hAnsi="Sylfaen"/>
          <w:lang w:val="hy-AM"/>
        </w:rPr>
        <w:t>վերաբերում է</w:t>
      </w:r>
      <w:r w:rsidR="00A73D05" w:rsidRPr="00174CEC">
        <w:rPr>
          <w:rFonts w:ascii="Sylfaen" w:hAnsi="Sylfaen"/>
          <w:lang w:val="hy-AM"/>
        </w:rPr>
        <w:t xml:space="preserve">՝ </w:t>
      </w:r>
      <w:r w:rsidR="00232024" w:rsidRPr="00174CEC">
        <w:rPr>
          <w:rFonts w:ascii="Sylfaen" w:hAnsi="Sylfaen"/>
          <w:lang w:val="hy-AM"/>
        </w:rPr>
        <w:t xml:space="preserve">ՏՊԸԿ </w:t>
      </w:r>
      <w:r w:rsidRPr="00174CEC">
        <w:rPr>
          <w:rFonts w:ascii="Sylfaen" w:hAnsi="Sylfaen"/>
          <w:lang w:val="hy-AM"/>
        </w:rPr>
        <w:t xml:space="preserve">63-րդ </w:t>
      </w:r>
      <w:r w:rsidR="00CE6F1E" w:rsidRPr="00174CEC">
        <w:rPr>
          <w:rFonts w:ascii="Sylfaen" w:hAnsi="Sylfaen"/>
          <w:lang w:val="hy-AM"/>
        </w:rPr>
        <w:t xml:space="preserve">ներածական </w:t>
      </w:r>
      <w:r w:rsidR="00725CF3" w:rsidRPr="00174CEC">
        <w:rPr>
          <w:rFonts w:ascii="Sylfaen" w:hAnsi="Sylfaen"/>
          <w:lang w:val="hy-AM"/>
        </w:rPr>
        <w:t>դրույթո</w:t>
      </w:r>
      <w:r w:rsidR="00A73D05" w:rsidRPr="00174CEC">
        <w:rPr>
          <w:rFonts w:ascii="Sylfaen" w:hAnsi="Sylfaen"/>
          <w:lang w:val="hy-AM"/>
        </w:rPr>
        <w:t>վ սահմանված կարգով</w:t>
      </w:r>
      <w:r w:rsidR="00FE1B64" w:rsidRPr="00174CEC">
        <w:rPr>
          <w:rFonts w:ascii="Sylfaen" w:hAnsi="Sylfaen"/>
          <w:vertAlign w:val="superscript"/>
          <w:lang w:val="hy-AM"/>
        </w:rPr>
        <w:t>84</w:t>
      </w:r>
      <w:r w:rsidR="00725CF3" w:rsidRPr="00174CEC">
        <w:rPr>
          <w:rFonts w:ascii="Sylfaen" w:hAnsi="Sylfaen"/>
          <w:lang w:val="hy-AM"/>
        </w:rPr>
        <w:t>:</w:t>
      </w:r>
    </w:p>
    <w:p w14:paraId="0BA42467" w14:textId="76D6FA44" w:rsidR="006A7E91" w:rsidRPr="006A7E91" w:rsidRDefault="006A7E91" w:rsidP="006A7E91">
      <w:pPr>
        <w:tabs>
          <w:tab w:val="left" w:pos="754"/>
          <w:tab w:val="left" w:pos="756"/>
        </w:tabs>
        <w:spacing w:line="259" w:lineRule="auto"/>
        <w:ind w:left="928" w:right="1036"/>
        <w:rPr>
          <w:rFonts w:ascii="Sylfaen" w:hAnsi="Sylfaen"/>
          <w:lang w:val="hy-AM"/>
        </w:rPr>
      </w:pPr>
      <w:r>
        <w:rPr>
          <w:rFonts w:ascii="Sylfaen" w:hAnsi="Sylfaen"/>
          <w:lang w:val="hy-AM"/>
        </w:rPr>
        <w:t>——————————</w:t>
      </w:r>
    </w:p>
    <w:p w14:paraId="305296CF" w14:textId="77777777" w:rsidR="00780072" w:rsidRPr="00174CEC" w:rsidRDefault="00780072" w:rsidP="006A7E91">
      <w:pPr>
        <w:pStyle w:val="ListParagraph"/>
        <w:spacing w:before="0"/>
        <w:ind w:left="1348" w:firstLine="0"/>
        <w:rPr>
          <w:rFonts w:ascii="Sylfaen" w:hAnsi="Sylfaen"/>
          <w:sz w:val="20"/>
          <w:lang w:val="hy-AM"/>
        </w:rPr>
      </w:pPr>
      <w:r w:rsidRPr="00174CEC">
        <w:rPr>
          <w:rFonts w:ascii="Sylfaen" w:hAnsi="Sylfaen"/>
          <w:sz w:val="20"/>
          <w:vertAlign w:val="superscript"/>
          <w:lang w:val="hy-AM"/>
        </w:rPr>
        <w:t>83</w:t>
      </w:r>
      <w:r w:rsidRPr="00174CEC">
        <w:rPr>
          <w:rFonts w:ascii="Sylfaen" w:hAnsi="Sylfaen"/>
          <w:spacing w:val="-3"/>
          <w:sz w:val="20"/>
          <w:lang w:val="hy-AM"/>
        </w:rPr>
        <w:t xml:space="preserve"> Տե՛ս </w:t>
      </w:r>
      <w:r w:rsidRPr="00174CEC">
        <w:rPr>
          <w:rFonts w:ascii="Sylfaen" w:hAnsi="Sylfaen"/>
          <w:sz w:val="20"/>
          <w:lang w:val="hy-AM"/>
        </w:rPr>
        <w:t>ՏՊԵԽ-ի կողմից հաստատված՝ Թափանցիկության վերաբերյալ 29-րդ հոդվածով սահմանված աշխատանքային խմբի ուղեցույցը,</w:t>
      </w:r>
      <w:r w:rsidRPr="00174CEC">
        <w:rPr>
          <w:rFonts w:ascii="Sylfaen" w:hAnsi="Sylfaen"/>
          <w:spacing w:val="-1"/>
          <w:sz w:val="20"/>
          <w:lang w:val="hy-AM"/>
        </w:rPr>
        <w:t xml:space="preserve"> </w:t>
      </w:r>
      <w:r w:rsidRPr="00174CEC">
        <w:rPr>
          <w:rFonts w:ascii="Sylfaen" w:hAnsi="Sylfaen"/>
          <w:sz w:val="20"/>
          <w:lang w:val="hy-AM"/>
        </w:rPr>
        <w:t xml:space="preserve">պարբերություն </w:t>
      </w:r>
      <w:r w:rsidRPr="00174CEC">
        <w:rPr>
          <w:rFonts w:ascii="Sylfaen" w:hAnsi="Sylfaen"/>
          <w:spacing w:val="-5"/>
          <w:sz w:val="20"/>
          <w:lang w:val="hy-AM"/>
        </w:rPr>
        <w:t>21:</w:t>
      </w:r>
    </w:p>
    <w:p w14:paraId="6B7048A8" w14:textId="6D3172C1" w:rsidR="00780072" w:rsidRDefault="00780072" w:rsidP="006A7E91">
      <w:pPr>
        <w:pStyle w:val="ListParagraph"/>
        <w:spacing w:before="0" w:line="244" w:lineRule="exact"/>
        <w:ind w:left="1348" w:firstLine="0"/>
        <w:rPr>
          <w:rFonts w:ascii="Sylfaen" w:hAnsi="Sylfaen"/>
          <w:spacing w:val="-2"/>
          <w:sz w:val="20"/>
          <w:lang w:val="hy-AM"/>
        </w:rPr>
      </w:pPr>
      <w:r w:rsidRPr="00174CEC">
        <w:rPr>
          <w:rFonts w:ascii="Sylfaen" w:hAnsi="Sylfaen"/>
          <w:sz w:val="20"/>
          <w:vertAlign w:val="superscript"/>
          <w:lang w:val="hy-AM"/>
        </w:rPr>
        <w:t>84</w:t>
      </w:r>
      <w:r w:rsidRPr="00174CEC">
        <w:rPr>
          <w:rFonts w:ascii="Sylfaen" w:hAnsi="Sylfaen"/>
          <w:spacing w:val="-1"/>
          <w:sz w:val="20"/>
          <w:lang w:val="hy-AM"/>
        </w:rPr>
        <w:t xml:space="preserve"> Տե՛ս նաև </w:t>
      </w:r>
      <w:r w:rsidRPr="00174CEC">
        <w:rPr>
          <w:rFonts w:ascii="Sylfaen" w:hAnsi="Sylfaen"/>
          <w:spacing w:val="-2"/>
          <w:sz w:val="20"/>
          <w:lang w:val="hy-AM"/>
        </w:rPr>
        <w:t>2.3.1 բաժինը:</w:t>
      </w:r>
    </w:p>
    <w:p w14:paraId="1D0C350D" w14:textId="77777777" w:rsidR="006A7E91" w:rsidRPr="00174CEC" w:rsidRDefault="006A7E91" w:rsidP="006A7E91">
      <w:pPr>
        <w:pStyle w:val="ListParagraph"/>
        <w:spacing w:before="0" w:line="244" w:lineRule="exact"/>
        <w:ind w:left="1348" w:firstLine="0"/>
        <w:rPr>
          <w:rFonts w:ascii="Sylfaen" w:hAnsi="Sylfaen"/>
          <w:sz w:val="20"/>
          <w:lang w:val="hy-AM"/>
        </w:rPr>
      </w:pPr>
    </w:p>
    <w:p w14:paraId="4DA03D7B" w14:textId="77777777" w:rsidR="007D0A0D" w:rsidRPr="00174CEC" w:rsidRDefault="00BA3D90">
      <w:pPr>
        <w:pStyle w:val="ListParagraph"/>
        <w:numPr>
          <w:ilvl w:val="0"/>
          <w:numId w:val="23"/>
        </w:numPr>
        <w:tabs>
          <w:tab w:val="left" w:pos="754"/>
          <w:tab w:val="left" w:pos="756"/>
        </w:tabs>
        <w:spacing w:before="160" w:line="259" w:lineRule="auto"/>
        <w:ind w:right="1042"/>
        <w:rPr>
          <w:rFonts w:ascii="Sylfaen" w:hAnsi="Sylfaen"/>
          <w:lang w:val="hy-AM"/>
        </w:rPr>
      </w:pPr>
      <w:r w:rsidRPr="00174CEC">
        <w:rPr>
          <w:rFonts w:ascii="Sylfaen" w:hAnsi="Sylfaen"/>
          <w:lang w:val="hy-AM"/>
        </w:rPr>
        <w:lastRenderedPageBreak/>
        <w:t>Հասանելիությ</w:t>
      </w:r>
      <w:r w:rsidR="00A07438">
        <w:rPr>
          <w:rFonts w:ascii="Sylfaen" w:hAnsi="Sylfaen"/>
          <w:lang w:val="hy-AM"/>
        </w:rPr>
        <w:t>ուն ունենալու</w:t>
      </w:r>
      <w:r w:rsidRPr="00174CEC">
        <w:rPr>
          <w:rFonts w:ascii="Sylfaen" w:hAnsi="Sylfaen"/>
          <w:lang w:val="hy-AM"/>
        </w:rPr>
        <w:t xml:space="preserve"> իրավունքի </w:t>
      </w:r>
      <w:r w:rsidR="0078260A" w:rsidRPr="00174CEC">
        <w:rPr>
          <w:rFonts w:ascii="Sylfaen" w:hAnsi="Sylfaen"/>
          <w:lang w:val="hy-AM"/>
        </w:rPr>
        <w:t>առնչությամբ</w:t>
      </w:r>
      <w:r w:rsidRPr="00174CEC">
        <w:rPr>
          <w:rFonts w:ascii="Sylfaen" w:hAnsi="Sylfaen"/>
          <w:lang w:val="hy-AM"/>
        </w:rPr>
        <w:t xml:space="preserve"> </w:t>
      </w:r>
      <w:r w:rsidR="0078260A" w:rsidRPr="00174CEC">
        <w:rPr>
          <w:rFonts w:ascii="Sylfaen" w:hAnsi="Sylfaen"/>
          <w:lang w:val="hy-AM"/>
        </w:rPr>
        <w:t xml:space="preserve">կիրառվող </w:t>
      </w:r>
      <w:r w:rsidR="00F10082" w:rsidRPr="00174CEC">
        <w:rPr>
          <w:rFonts w:ascii="Sylfaen" w:hAnsi="Sylfaen"/>
          <w:lang w:val="hy-AM"/>
        </w:rPr>
        <w:t>բազմաշերտ</w:t>
      </w:r>
      <w:r w:rsidRPr="00174CEC">
        <w:rPr>
          <w:rFonts w:ascii="Sylfaen" w:hAnsi="Sylfaen"/>
          <w:lang w:val="hy-AM"/>
        </w:rPr>
        <w:t xml:space="preserve"> մոտեցումը նշանակում է, որ հսկ</w:t>
      </w:r>
      <w:r w:rsidR="0078260A" w:rsidRPr="00174CEC">
        <w:rPr>
          <w:rFonts w:ascii="Sylfaen" w:hAnsi="Sylfaen"/>
          <w:lang w:val="hy-AM"/>
        </w:rPr>
        <w:t>ողը</w:t>
      </w:r>
      <w:r w:rsidRPr="00174CEC">
        <w:rPr>
          <w:rFonts w:ascii="Sylfaen" w:hAnsi="Sylfaen"/>
          <w:lang w:val="hy-AM"/>
        </w:rPr>
        <w:t xml:space="preserve">, որոշ հանգամանքներում, կարող է տարբեր </w:t>
      </w:r>
      <w:r w:rsidR="007C61FA" w:rsidRPr="00174CEC">
        <w:rPr>
          <w:rFonts w:ascii="Sylfaen" w:hAnsi="Sylfaen"/>
          <w:lang w:val="hy-AM"/>
        </w:rPr>
        <w:t>մակարդակներով</w:t>
      </w:r>
      <w:r w:rsidRPr="00174CEC">
        <w:rPr>
          <w:rFonts w:ascii="Sylfaen" w:hAnsi="Sylfaen"/>
          <w:lang w:val="hy-AM"/>
        </w:rPr>
        <w:t xml:space="preserve"> տրամադրել </w:t>
      </w:r>
      <w:r w:rsidR="007C61FA" w:rsidRPr="00174CEC">
        <w:rPr>
          <w:rFonts w:ascii="Sylfaen" w:hAnsi="Sylfaen"/>
          <w:lang w:val="hy-AM"/>
        </w:rPr>
        <w:t xml:space="preserve">15-րդ հոդվածով պահանջվող </w:t>
      </w:r>
      <w:r w:rsidRPr="00174CEC">
        <w:rPr>
          <w:rFonts w:ascii="Sylfaen" w:hAnsi="Sylfaen"/>
          <w:lang w:val="hy-AM"/>
        </w:rPr>
        <w:t>անձնական տվյալներ</w:t>
      </w:r>
      <w:r w:rsidR="007C61FA" w:rsidRPr="00174CEC">
        <w:rPr>
          <w:rFonts w:ascii="Sylfaen" w:hAnsi="Sylfaen"/>
          <w:lang w:val="hy-AM"/>
        </w:rPr>
        <w:t>ն ու</w:t>
      </w:r>
      <w:r w:rsidRPr="00174CEC">
        <w:rPr>
          <w:rFonts w:ascii="Sylfaen" w:hAnsi="Sylfaen"/>
          <w:lang w:val="hy-AM"/>
        </w:rPr>
        <w:t xml:space="preserve"> լրացուցիչ տեղեկությունները։ Առաջին </w:t>
      </w:r>
      <w:r w:rsidR="007C61FA" w:rsidRPr="00174CEC">
        <w:rPr>
          <w:rFonts w:ascii="Sylfaen" w:hAnsi="Sylfaen"/>
          <w:lang w:val="hy-AM"/>
        </w:rPr>
        <w:t xml:space="preserve">մակարդակը </w:t>
      </w:r>
      <w:r w:rsidRPr="00174CEC">
        <w:rPr>
          <w:rFonts w:ascii="Sylfaen" w:hAnsi="Sylfaen"/>
          <w:lang w:val="hy-AM"/>
        </w:rPr>
        <w:t xml:space="preserve">պետք է ներառի </w:t>
      </w:r>
      <w:r w:rsidR="007C61FA" w:rsidRPr="00174CEC">
        <w:rPr>
          <w:rFonts w:ascii="Sylfaen" w:hAnsi="Sylfaen"/>
          <w:lang w:val="hy-AM"/>
        </w:rPr>
        <w:t xml:space="preserve">15(1)(ա)-(ը) և 15(2) հոդվածի համաձայն՝ </w:t>
      </w:r>
      <w:r w:rsidRPr="00174CEC">
        <w:rPr>
          <w:rFonts w:ascii="Sylfaen" w:hAnsi="Sylfaen"/>
          <w:lang w:val="hy-AM"/>
        </w:rPr>
        <w:t>մշակման և տվյալների սուբյեկտի իրավունքների մասին</w:t>
      </w:r>
      <w:r w:rsidR="007C61FA" w:rsidRPr="00174CEC">
        <w:rPr>
          <w:rFonts w:ascii="Sylfaen" w:hAnsi="Sylfaen"/>
          <w:lang w:val="hy-AM"/>
        </w:rPr>
        <w:t xml:space="preserve"> տեղեկություններ</w:t>
      </w:r>
      <w:r w:rsidRPr="00174CEC">
        <w:rPr>
          <w:rFonts w:ascii="Sylfaen" w:hAnsi="Sylfaen"/>
          <w:lang w:val="hy-AM"/>
        </w:rPr>
        <w:t>, ինչպես նաև մշակված անձնական տվյալների առաջին մաս</w:t>
      </w:r>
      <w:r w:rsidR="007C61FA" w:rsidRPr="00174CEC">
        <w:rPr>
          <w:rFonts w:ascii="Sylfaen" w:hAnsi="Sylfaen"/>
          <w:lang w:val="hy-AM"/>
        </w:rPr>
        <w:t>ը</w:t>
      </w:r>
      <w:r w:rsidRPr="00174CEC">
        <w:rPr>
          <w:rFonts w:ascii="Sylfaen" w:hAnsi="Sylfaen"/>
          <w:lang w:val="hy-AM"/>
        </w:rPr>
        <w:t xml:space="preserve">: Երկրորդ </w:t>
      </w:r>
      <w:r w:rsidR="007C61FA" w:rsidRPr="00174CEC">
        <w:rPr>
          <w:rFonts w:ascii="Sylfaen" w:hAnsi="Sylfaen"/>
          <w:lang w:val="hy-AM"/>
        </w:rPr>
        <w:t>մակարդակում</w:t>
      </w:r>
      <w:r w:rsidRPr="00174CEC">
        <w:rPr>
          <w:rFonts w:ascii="Sylfaen" w:hAnsi="Sylfaen"/>
          <w:lang w:val="hy-AM"/>
        </w:rPr>
        <w:t xml:space="preserve"> պետք է տրամադրվեն ա</w:t>
      </w:r>
      <w:r w:rsidR="007C61FA" w:rsidRPr="00174CEC">
        <w:rPr>
          <w:rFonts w:ascii="Sylfaen" w:hAnsi="Sylfaen"/>
          <w:lang w:val="hy-AM"/>
        </w:rPr>
        <w:t>ռավել</w:t>
      </w:r>
      <w:r w:rsidRPr="00174CEC">
        <w:rPr>
          <w:rFonts w:ascii="Sylfaen" w:hAnsi="Sylfaen"/>
          <w:lang w:val="hy-AM"/>
        </w:rPr>
        <w:t xml:space="preserve"> շատ անձնական տվյալներ:</w:t>
      </w:r>
      <w:r w:rsidR="007C61FA" w:rsidRPr="00174CEC">
        <w:rPr>
          <w:rFonts w:ascii="Sylfaen" w:hAnsi="Sylfaen"/>
          <w:lang w:val="hy-AM"/>
        </w:rPr>
        <w:t xml:space="preserve"> </w:t>
      </w:r>
    </w:p>
    <w:p w14:paraId="1763799E" w14:textId="77777777" w:rsidR="007D0A0D" w:rsidRPr="00174CEC" w:rsidRDefault="00116D19">
      <w:pPr>
        <w:pStyle w:val="ListParagraph"/>
        <w:numPr>
          <w:ilvl w:val="0"/>
          <w:numId w:val="23"/>
        </w:numPr>
        <w:tabs>
          <w:tab w:val="left" w:pos="754"/>
          <w:tab w:val="left" w:pos="756"/>
        </w:tabs>
        <w:spacing w:line="259" w:lineRule="auto"/>
        <w:ind w:right="1037"/>
        <w:rPr>
          <w:rFonts w:ascii="Sylfaen" w:hAnsi="Sylfaen"/>
          <w:lang w:val="hy-AM"/>
        </w:rPr>
      </w:pPr>
      <w:r w:rsidRPr="00174CEC">
        <w:rPr>
          <w:rFonts w:ascii="Sylfaen" w:hAnsi="Sylfaen"/>
          <w:lang w:val="hy-AM"/>
        </w:rPr>
        <w:t>Տ</w:t>
      </w:r>
      <w:r w:rsidR="007C61FA" w:rsidRPr="00174CEC">
        <w:rPr>
          <w:rFonts w:ascii="Sylfaen" w:hAnsi="Sylfaen"/>
          <w:lang w:val="hy-AM"/>
        </w:rPr>
        <w:t>արբեր մակարդակներում</w:t>
      </w:r>
      <w:r w:rsidRPr="00174CEC">
        <w:rPr>
          <w:rFonts w:ascii="Sylfaen" w:hAnsi="Sylfaen"/>
          <w:lang w:val="hy-AM"/>
        </w:rPr>
        <w:t xml:space="preserve"> տրամադր</w:t>
      </w:r>
      <w:r w:rsidR="00383DA5" w:rsidRPr="00174CEC">
        <w:rPr>
          <w:rFonts w:ascii="Sylfaen" w:hAnsi="Sylfaen"/>
          <w:lang w:val="hy-AM"/>
        </w:rPr>
        <w:t>ման ենթակա</w:t>
      </w:r>
      <w:r w:rsidRPr="00174CEC">
        <w:rPr>
          <w:rFonts w:ascii="Sylfaen" w:hAnsi="Sylfaen"/>
          <w:lang w:val="hy-AM"/>
        </w:rPr>
        <w:t xml:space="preserve"> տեղեկությունների տեսակների </w:t>
      </w:r>
      <w:r w:rsidR="00383DA5" w:rsidRPr="00174CEC">
        <w:rPr>
          <w:rFonts w:ascii="Sylfaen" w:hAnsi="Sylfaen"/>
          <w:lang w:val="hy-AM"/>
        </w:rPr>
        <w:t>վերաբերյալ</w:t>
      </w:r>
      <w:r w:rsidRPr="00174CEC">
        <w:rPr>
          <w:rFonts w:ascii="Sylfaen" w:hAnsi="Sylfaen"/>
          <w:lang w:val="hy-AM"/>
        </w:rPr>
        <w:t xml:space="preserve"> որոշում կայացնելիս</w:t>
      </w:r>
      <w:r w:rsidR="007C61FA" w:rsidRPr="00174CEC">
        <w:rPr>
          <w:rFonts w:ascii="Sylfaen" w:hAnsi="Sylfaen"/>
          <w:lang w:val="hy-AM"/>
        </w:rPr>
        <w:t xml:space="preserve"> հսկողը պետք է հաշվի առնի, թե տվյալների սուբյեկտը, ընդհանուր առմամբ, որ տեղեկ</w:t>
      </w:r>
      <w:r w:rsidRPr="00174CEC">
        <w:rPr>
          <w:rFonts w:ascii="Sylfaen" w:hAnsi="Sylfaen"/>
          <w:lang w:val="hy-AM"/>
        </w:rPr>
        <w:t>ությունները</w:t>
      </w:r>
      <w:r w:rsidR="007C61FA" w:rsidRPr="00174CEC">
        <w:rPr>
          <w:rFonts w:ascii="Sylfaen" w:hAnsi="Sylfaen"/>
          <w:lang w:val="hy-AM"/>
        </w:rPr>
        <w:t xml:space="preserve"> </w:t>
      </w:r>
      <w:r w:rsidRPr="00174CEC">
        <w:rPr>
          <w:rFonts w:ascii="Sylfaen" w:hAnsi="Sylfaen"/>
          <w:lang w:val="hy-AM"/>
        </w:rPr>
        <w:t xml:space="preserve">կհամարի </w:t>
      </w:r>
      <w:r w:rsidR="007C61FA" w:rsidRPr="00174CEC">
        <w:rPr>
          <w:rFonts w:ascii="Sylfaen" w:hAnsi="Sylfaen"/>
          <w:lang w:val="hy-AM"/>
        </w:rPr>
        <w:t xml:space="preserve">առավել </w:t>
      </w:r>
      <w:r w:rsidRPr="00174CEC">
        <w:rPr>
          <w:rFonts w:ascii="Sylfaen" w:hAnsi="Sylfaen"/>
          <w:lang w:val="hy-AM"/>
        </w:rPr>
        <w:t>կարևոր</w:t>
      </w:r>
      <w:r w:rsidR="007C61FA" w:rsidRPr="00174CEC">
        <w:rPr>
          <w:rFonts w:ascii="Sylfaen" w:hAnsi="Sylfaen"/>
          <w:lang w:val="hy-AM"/>
        </w:rPr>
        <w:t xml:space="preserve">: Արդարության սկզբունքին համապատասխան՝ առաջին </w:t>
      </w:r>
      <w:r w:rsidRPr="00174CEC">
        <w:rPr>
          <w:rFonts w:ascii="Sylfaen" w:hAnsi="Sylfaen"/>
          <w:lang w:val="hy-AM"/>
        </w:rPr>
        <w:t xml:space="preserve">մակարդակը </w:t>
      </w:r>
      <w:r w:rsidR="00C24B09" w:rsidRPr="00174CEC">
        <w:rPr>
          <w:rFonts w:ascii="Sylfaen" w:hAnsi="Sylfaen"/>
          <w:lang w:val="hy-AM"/>
        </w:rPr>
        <w:t xml:space="preserve">նույնպես </w:t>
      </w:r>
      <w:r w:rsidR="007C61FA" w:rsidRPr="00174CEC">
        <w:rPr>
          <w:rFonts w:ascii="Sylfaen" w:hAnsi="Sylfaen"/>
          <w:lang w:val="hy-AM"/>
        </w:rPr>
        <w:t xml:space="preserve">պետք է պարունակի մշակման </w:t>
      </w:r>
      <w:r w:rsidR="00C24B09" w:rsidRPr="00174CEC">
        <w:rPr>
          <w:rFonts w:ascii="Sylfaen" w:hAnsi="Sylfaen"/>
          <w:lang w:val="hy-AM"/>
        </w:rPr>
        <w:t>վերաբերյալ տեղեկություններ</w:t>
      </w:r>
      <w:r w:rsidR="007C61FA" w:rsidRPr="00174CEC">
        <w:rPr>
          <w:rFonts w:ascii="Sylfaen" w:hAnsi="Sylfaen"/>
          <w:lang w:val="hy-AM"/>
        </w:rPr>
        <w:t>, որ</w:t>
      </w:r>
      <w:r w:rsidR="00383DA5" w:rsidRPr="00174CEC">
        <w:rPr>
          <w:rFonts w:ascii="Sylfaen" w:hAnsi="Sylfaen"/>
          <w:lang w:val="hy-AM"/>
        </w:rPr>
        <w:t>ոնք</w:t>
      </w:r>
      <w:r w:rsidR="007C61FA" w:rsidRPr="00174CEC">
        <w:rPr>
          <w:rFonts w:ascii="Sylfaen" w:hAnsi="Sylfaen"/>
          <w:lang w:val="hy-AM"/>
        </w:rPr>
        <w:t xml:space="preserve"> ամենա</w:t>
      </w:r>
      <w:r w:rsidR="00383DA5" w:rsidRPr="00174CEC">
        <w:rPr>
          <w:rFonts w:ascii="Sylfaen" w:hAnsi="Sylfaen"/>
          <w:lang w:val="hy-AM"/>
        </w:rPr>
        <w:t>մեծ</w:t>
      </w:r>
      <w:r w:rsidR="007C61FA" w:rsidRPr="00174CEC">
        <w:rPr>
          <w:rFonts w:ascii="Sylfaen" w:hAnsi="Sylfaen"/>
          <w:lang w:val="hy-AM"/>
        </w:rPr>
        <w:t xml:space="preserve"> ազդեցությունն ուն</w:t>
      </w:r>
      <w:r w:rsidR="00383DA5" w:rsidRPr="00174CEC">
        <w:rPr>
          <w:rFonts w:ascii="Sylfaen" w:hAnsi="Sylfaen"/>
          <w:lang w:val="hy-AM"/>
        </w:rPr>
        <w:t>են</w:t>
      </w:r>
      <w:r w:rsidR="007C61FA" w:rsidRPr="00174CEC">
        <w:rPr>
          <w:rFonts w:ascii="Sylfaen" w:hAnsi="Sylfaen"/>
          <w:lang w:val="hy-AM"/>
        </w:rPr>
        <w:t xml:space="preserve"> տվյալների սուբյեկտի վրա</w:t>
      </w:r>
      <w:r w:rsidR="00383DA5" w:rsidRPr="00174CEC">
        <w:rPr>
          <w:rFonts w:ascii="Sylfaen" w:hAnsi="Sylfaen"/>
          <w:vertAlign w:val="superscript"/>
          <w:lang w:val="hy-AM"/>
        </w:rPr>
        <w:t>85</w:t>
      </w:r>
      <w:r w:rsidR="007C61FA" w:rsidRPr="00174CEC">
        <w:rPr>
          <w:rFonts w:ascii="Sylfaen" w:hAnsi="Sylfaen"/>
          <w:lang w:val="hy-AM"/>
        </w:rPr>
        <w:t xml:space="preserve">: </w:t>
      </w:r>
      <w:r w:rsidR="00383DA5" w:rsidRPr="00174CEC">
        <w:rPr>
          <w:rFonts w:ascii="Sylfaen" w:hAnsi="Sylfaen"/>
          <w:lang w:val="hy-AM"/>
        </w:rPr>
        <w:t>Հ</w:t>
      </w:r>
      <w:r w:rsidR="007C61FA" w:rsidRPr="00174CEC">
        <w:rPr>
          <w:rFonts w:ascii="Sylfaen" w:hAnsi="Sylfaen"/>
          <w:lang w:val="hy-AM"/>
        </w:rPr>
        <w:t>սկ</w:t>
      </w:r>
      <w:r w:rsidR="00383DA5" w:rsidRPr="00174CEC">
        <w:rPr>
          <w:rFonts w:ascii="Sylfaen" w:hAnsi="Sylfaen"/>
          <w:lang w:val="hy-AM"/>
        </w:rPr>
        <w:t>ողները</w:t>
      </w:r>
      <w:r w:rsidR="007C61FA" w:rsidRPr="00174CEC">
        <w:rPr>
          <w:rFonts w:ascii="Sylfaen" w:hAnsi="Sylfaen"/>
          <w:lang w:val="hy-AM"/>
        </w:rPr>
        <w:t xml:space="preserve"> պետք է </w:t>
      </w:r>
      <w:r w:rsidR="00383DA5" w:rsidRPr="00174CEC">
        <w:rPr>
          <w:rFonts w:ascii="Sylfaen" w:hAnsi="Sylfaen"/>
          <w:lang w:val="hy-AM"/>
        </w:rPr>
        <w:t>կարողանա</w:t>
      </w:r>
      <w:r w:rsidR="00B222C4" w:rsidRPr="00174CEC">
        <w:rPr>
          <w:rFonts w:ascii="Sylfaen" w:hAnsi="Sylfaen"/>
          <w:lang w:val="hy-AM"/>
        </w:rPr>
        <w:t>ն</w:t>
      </w:r>
      <w:r w:rsidR="00383DA5" w:rsidRPr="00174CEC">
        <w:rPr>
          <w:rFonts w:ascii="Sylfaen" w:hAnsi="Sylfaen"/>
          <w:lang w:val="hy-AM"/>
        </w:rPr>
        <w:t xml:space="preserve"> պատասխանատվություն</w:t>
      </w:r>
      <w:r w:rsidR="007C61FA" w:rsidRPr="00174CEC">
        <w:rPr>
          <w:rFonts w:ascii="Sylfaen" w:hAnsi="Sylfaen"/>
          <w:lang w:val="hy-AM"/>
        </w:rPr>
        <w:t xml:space="preserve"> </w:t>
      </w:r>
      <w:r w:rsidR="00383DA5" w:rsidRPr="00174CEC">
        <w:rPr>
          <w:rFonts w:ascii="Sylfaen" w:hAnsi="Sylfaen"/>
          <w:lang w:val="hy-AM"/>
        </w:rPr>
        <w:t>կրել՝</w:t>
      </w:r>
      <w:r w:rsidR="007C61FA" w:rsidRPr="00174CEC">
        <w:rPr>
          <w:rFonts w:ascii="Sylfaen" w:hAnsi="Sylfaen"/>
          <w:lang w:val="hy-AM"/>
        </w:rPr>
        <w:t xml:space="preserve"> վերը նշվածի վերաբերյալ իրենց հիմնավորման </w:t>
      </w:r>
      <w:r w:rsidR="00383DA5" w:rsidRPr="00174CEC">
        <w:rPr>
          <w:rFonts w:ascii="Sylfaen" w:hAnsi="Sylfaen"/>
          <w:lang w:val="hy-AM"/>
        </w:rPr>
        <w:t>համար</w:t>
      </w:r>
      <w:r w:rsidR="007C61FA" w:rsidRPr="00174CEC">
        <w:rPr>
          <w:rFonts w:ascii="Sylfaen" w:hAnsi="Sylfaen"/>
          <w:lang w:val="hy-AM"/>
        </w:rPr>
        <w:t>:</w:t>
      </w:r>
    </w:p>
    <w:p w14:paraId="5E3D6562" w14:textId="77777777" w:rsidR="004513ED" w:rsidRPr="00174CEC" w:rsidRDefault="008255ED">
      <w:pPr>
        <w:pStyle w:val="BodyText"/>
        <w:spacing w:before="1"/>
        <w:rPr>
          <w:rFonts w:ascii="Sylfaen" w:hAnsi="Sylfaen"/>
          <w:sz w:val="11"/>
          <w:lang w:val="hy-AM"/>
        </w:rPr>
      </w:pPr>
      <w:r>
        <w:rPr>
          <w:noProof/>
        </w:rPr>
      </w:r>
      <w:r>
        <w:rPr>
          <w:noProof/>
        </w:rPr>
        <w:pict w14:anchorId="28E2AC0C">
          <v:group id="Group 202" o:spid="_x0000_s1135" style="width:509.5pt;height:84.85pt;mso-position-horizontal-relative:char;mso-position-vertical-relative:line" coordsize="9308,1481">
            <v:shape id="docshape84" o:spid="_x0000_s1137" style="position:absolute;width:9308;height:1481;visibility:visible" coordsize="9308,14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" adj="0,,0" path="m8,872r-8,l,1160r,312l8,1472r,-312l8,872xm8,292r-8,l,580,,872r8,l8,580,8,292xm8,l,,,292r8,l8,xm9299,1472l8,1472r-8,l,1480r8,l9299,1480r,-8xm9307,1472r-8,l9299,1480r8,l9307,1472xm9307,872r-8,l9299,1160r,312l9307,1472r,-312l9307,872xm9307,292r-8,l9299,580r,292l9307,872r,-292l9307,292xm9307,r-8,l9299,292r8,l9307,xe" fillcolor="black" stroked="f">
              <v:stroke joinstyle="round"/>
              <v:formulas/>
              <v:path arrowok="t" o:connecttype="custom" o:connectlocs="8,872;0,872;0,1160;0,1160;0,1472;8,1472;8,1160;8,1160;8,872;8,292;0,292;0,580;0,580;0,872;8,872;8,580;8,580;8,292;8,0;0,0;0,292;8,292;8,0;9299,1472;8,1472;0,1472;0,1480;8,1480;9299,1480;9299,1472;9307,1472;9299,1472;9299,1480;9307,1480;9307,1472;9307,872;9299,872;9299,1160;9299,1160;9299,1472;9307,1472;9307,1160;9307,1160;9307,872;9307,292;9299,292;9299,580;9299,580;9299,872;9307,872;9307,580;9307,580;9307,292;9307,0;9299,0;9299,292;9307,292;9307,0" o:connectangles="0,0,0,0,0,0,0,0,0,0,0,0,0,0,0,0,0,0,0,0,0,0,0,0,0,0,0,0,0,0,0,0,0,0,0,0,0,0,0,0,0,0,0,0,0,0,0,0,0,0,0,0,0,0,0,0,0,0"/>
            </v:shape>
            <v:shape id="docshape85" o:spid="_x0000_s1136" type="#_x0000_t202" style="position:absolute;left:8;width:9292;height:14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" filled="f" stroked="f">
              <v:textbox inset="0,0,0,0">
                <w:txbxContent>
                  <w:p w14:paraId="0904628B" w14:textId="77777777" w:rsidR="00780072" w:rsidRPr="002F6E3A" w:rsidRDefault="00780072" w:rsidP="00780072">
                    <w:pPr>
                      <w:pBdr>
                        <w:top w:val="single" w:sz="4" w:space="1" w:color="auto"/>
                        <w:left w:val="single" w:sz="4" w:space="4" w:color="auto"/>
                        <w:bottom w:val="single" w:sz="4" w:space="1" w:color="auto"/>
                      </w:pBdr>
                      <w:spacing w:line="259" w:lineRule="auto"/>
                      <w:ind w:left="107" w:right="112"/>
                      <w:jc w:val="both"/>
                      <w:rPr>
                        <w:rFonts w:ascii="Sylfaen" w:hAnsi="Sylfaen"/>
                        <w:sz w:val="16"/>
                        <w:szCs w:val="16"/>
                        <w:lang w:val="hy-AM"/>
                      </w:rPr>
                    </w:pPr>
                    <w:r w:rsidRPr="002F6E3A">
                      <w:rPr>
                        <w:rFonts w:ascii="Sylfaen" w:hAnsi="Sylfaen" w:cs="Sylfaen"/>
                        <w:b/>
                        <w:sz w:val="16"/>
                        <w:szCs w:val="16"/>
                        <w:lang w:val="hy-AM"/>
                      </w:rPr>
                      <w:t>Օրինակ 28.</w:t>
                    </w:r>
                    <w:r w:rsidRPr="002F6E3A">
                      <w:rPr>
                        <w:sz w:val="16"/>
                        <w:szCs w:val="16"/>
                        <w:lang w:val="hy-AM"/>
                      </w:rPr>
                      <w:t xml:space="preserve"> </w:t>
                    </w:r>
                    <w:r w:rsidRPr="002F6E3A">
                      <w:rPr>
                        <w:rFonts w:ascii="Sylfaen" w:hAnsi="Sylfaen" w:cs="Sylfaen"/>
                        <w:sz w:val="16"/>
                        <w:szCs w:val="16"/>
                        <w:lang w:val="hy-AM"/>
                      </w:rPr>
                      <w:t>Հսկողը</w:t>
                    </w:r>
                    <w:r w:rsidRPr="002F6E3A">
                      <w:rPr>
                        <w:sz w:val="16"/>
                        <w:szCs w:val="16"/>
                        <w:lang w:val="hy-AM"/>
                      </w:rPr>
                      <w:t xml:space="preserve"> </w:t>
                    </w:r>
                    <w:r w:rsidRPr="002F6E3A">
                      <w:rPr>
                        <w:rFonts w:ascii="Sylfaen" w:hAnsi="Sylfaen" w:cs="Sylfaen"/>
                        <w:sz w:val="16"/>
                        <w:szCs w:val="16"/>
                        <w:lang w:val="hy-AM"/>
                      </w:rPr>
                      <w:t>վերլուծում</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մեծ</w:t>
                    </w:r>
                    <w:r w:rsidRPr="002F6E3A">
                      <w:rPr>
                        <w:sz w:val="16"/>
                        <w:szCs w:val="16"/>
                        <w:lang w:val="hy-AM"/>
                      </w:rPr>
                      <w:t xml:space="preserve"> </w:t>
                    </w:r>
                    <w:r w:rsidRPr="002F6E3A">
                      <w:rPr>
                        <w:rFonts w:ascii="Sylfaen" w:hAnsi="Sylfaen" w:cs="Sylfaen"/>
                        <w:sz w:val="16"/>
                        <w:szCs w:val="16"/>
                        <w:lang w:val="hy-AM"/>
                      </w:rPr>
                      <w:t>հավաքածուներ, որպեսզի հաճախորդների</w:t>
                    </w:r>
                    <w:r w:rsidRPr="002F6E3A">
                      <w:rPr>
                        <w:sz w:val="16"/>
                        <w:szCs w:val="16"/>
                        <w:lang w:val="hy-AM"/>
                      </w:rPr>
                      <w:t xml:space="preserve"> </w:t>
                    </w:r>
                    <w:r w:rsidRPr="002F6E3A">
                      <w:rPr>
                        <w:rFonts w:ascii="Sylfaen" w:hAnsi="Sylfaen" w:cs="Sylfaen"/>
                        <w:sz w:val="16"/>
                        <w:szCs w:val="16"/>
                        <w:lang w:val="hy-AM"/>
                      </w:rPr>
                      <w:t>առցանց</w:t>
                    </w:r>
                    <w:r w:rsidRPr="002F6E3A">
                      <w:rPr>
                        <w:sz w:val="16"/>
                        <w:szCs w:val="16"/>
                        <w:lang w:val="hy-AM"/>
                      </w:rPr>
                      <w:t xml:space="preserve"> </w:t>
                    </w:r>
                    <w:r w:rsidRPr="002F6E3A">
                      <w:rPr>
                        <w:rFonts w:ascii="Sylfaen" w:hAnsi="Sylfaen" w:cs="Sylfaen"/>
                        <w:sz w:val="16"/>
                        <w:szCs w:val="16"/>
                        <w:lang w:val="hy-AM"/>
                      </w:rPr>
                      <w:t>վարքագծից ելնելով կարողանա</w:t>
                    </w:r>
                    <w:r w:rsidRPr="002F6E3A">
                      <w:rPr>
                        <w:sz w:val="16"/>
                        <w:szCs w:val="16"/>
                        <w:lang w:val="hy-AM"/>
                      </w:rPr>
                      <w:t xml:space="preserve"> </w:t>
                    </w:r>
                    <w:r w:rsidRPr="002F6E3A">
                      <w:rPr>
                        <w:rFonts w:ascii="Sylfaen" w:hAnsi="Sylfaen"/>
                        <w:sz w:val="16"/>
                        <w:szCs w:val="16"/>
                        <w:lang w:val="hy-AM"/>
                      </w:rPr>
                      <w:t>նրանց</w:t>
                    </w:r>
                    <w:r w:rsidRPr="002F6E3A">
                      <w:rPr>
                        <w:sz w:val="16"/>
                        <w:szCs w:val="16"/>
                        <w:lang w:val="hy-AM"/>
                      </w:rPr>
                      <w:t xml:space="preserve"> </w:t>
                    </w:r>
                    <w:r w:rsidRPr="002F6E3A">
                      <w:rPr>
                        <w:rFonts w:ascii="Sylfaen" w:hAnsi="Sylfaen"/>
                        <w:sz w:val="16"/>
                        <w:szCs w:val="16"/>
                        <w:lang w:val="hy-AM"/>
                      </w:rPr>
                      <w:t xml:space="preserve">բաշխել </w:t>
                    </w:r>
                    <w:r w:rsidRPr="002F6E3A">
                      <w:rPr>
                        <w:rFonts w:ascii="Sylfaen" w:hAnsi="Sylfaen" w:cs="Sylfaen"/>
                        <w:sz w:val="16"/>
                        <w:szCs w:val="16"/>
                        <w:lang w:val="hy-AM"/>
                      </w:rPr>
                      <w:t>տարբեր</w:t>
                    </w:r>
                    <w:r w:rsidRPr="002F6E3A">
                      <w:rPr>
                        <w:sz w:val="16"/>
                        <w:szCs w:val="16"/>
                        <w:lang w:val="hy-AM"/>
                      </w:rPr>
                      <w:t xml:space="preserve"> </w:t>
                    </w:r>
                    <w:r w:rsidRPr="002F6E3A">
                      <w:rPr>
                        <w:rFonts w:ascii="Sylfaen" w:hAnsi="Sylfaen" w:cs="Sylfaen"/>
                        <w:sz w:val="16"/>
                        <w:szCs w:val="16"/>
                        <w:lang w:val="hy-AM"/>
                      </w:rPr>
                      <w:t>սեգմենտներում</w:t>
                    </w:r>
                    <w:r w:rsidRPr="002F6E3A">
                      <w:rPr>
                        <w:sz w:val="16"/>
                        <w:szCs w:val="16"/>
                        <w:lang w:val="hy-AM"/>
                      </w:rPr>
                      <w:t xml:space="preserve">: </w:t>
                    </w:r>
                    <w:r w:rsidRPr="002F6E3A">
                      <w:rPr>
                        <w:rFonts w:ascii="Sylfaen" w:hAnsi="Sylfaen" w:cs="Sylfaen"/>
                        <w:sz w:val="16"/>
                        <w:szCs w:val="16"/>
                        <w:lang w:val="hy-AM"/>
                      </w:rPr>
                      <w:t>Այս</w:t>
                    </w:r>
                    <w:r w:rsidRPr="002F6E3A">
                      <w:rPr>
                        <w:sz w:val="16"/>
                        <w:szCs w:val="16"/>
                        <w:lang w:val="hy-AM"/>
                      </w:rPr>
                      <w:t xml:space="preserve"> </w:t>
                    </w:r>
                    <w:r w:rsidRPr="002F6E3A">
                      <w:rPr>
                        <w:rFonts w:ascii="Sylfaen" w:hAnsi="Sylfaen" w:cs="Sylfaen"/>
                        <w:sz w:val="16"/>
                        <w:szCs w:val="16"/>
                        <w:lang w:val="hy-AM"/>
                      </w:rPr>
                      <w:t>դեպքում</w:t>
                    </w:r>
                    <w:r w:rsidRPr="002F6E3A">
                      <w:rPr>
                        <w:sz w:val="16"/>
                        <w:szCs w:val="16"/>
                        <w:lang w:val="hy-AM"/>
                      </w:rPr>
                      <w:t xml:space="preserve"> </w:t>
                    </w:r>
                    <w:r w:rsidRPr="002F6E3A">
                      <w:rPr>
                        <w:rFonts w:ascii="Sylfaen" w:hAnsi="Sylfaen" w:cs="Sylfaen"/>
                        <w:sz w:val="16"/>
                        <w:szCs w:val="16"/>
                        <w:lang w:val="hy-AM"/>
                      </w:rPr>
                      <w:t>կարելի</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ենթադրել</w:t>
                    </w:r>
                    <w:r w:rsidRPr="002F6E3A">
                      <w:rPr>
                        <w:sz w:val="16"/>
                        <w:szCs w:val="16"/>
                        <w:lang w:val="hy-AM"/>
                      </w:rPr>
                      <w:t xml:space="preserve">, </w:t>
                    </w:r>
                    <w:r w:rsidRPr="002F6E3A">
                      <w:rPr>
                        <w:rFonts w:ascii="Sylfaen" w:hAnsi="Sylfaen" w:cs="Sylfaen"/>
                        <w:sz w:val="16"/>
                        <w:szCs w:val="16"/>
                        <w:lang w:val="hy-AM"/>
                      </w:rPr>
                      <w:t>որ</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սուբյեկտների</w:t>
                    </w:r>
                    <w:r w:rsidRPr="002F6E3A">
                      <w:rPr>
                        <w:sz w:val="16"/>
                        <w:szCs w:val="16"/>
                        <w:lang w:val="hy-AM"/>
                      </w:rPr>
                      <w:t xml:space="preserve"> </w:t>
                    </w:r>
                    <w:r w:rsidRPr="002F6E3A">
                      <w:rPr>
                        <w:rFonts w:ascii="Sylfaen" w:hAnsi="Sylfaen" w:cs="Sylfaen"/>
                        <w:sz w:val="16"/>
                        <w:szCs w:val="16"/>
                        <w:lang w:val="hy-AM"/>
                      </w:rPr>
                      <w:t>համար</w:t>
                    </w:r>
                    <w:r w:rsidRPr="002F6E3A">
                      <w:rPr>
                        <w:sz w:val="16"/>
                        <w:szCs w:val="16"/>
                        <w:lang w:val="hy-AM"/>
                      </w:rPr>
                      <w:t xml:space="preserve"> </w:t>
                    </w:r>
                    <w:r w:rsidRPr="002F6E3A">
                      <w:rPr>
                        <w:rFonts w:ascii="Sylfaen" w:hAnsi="Sylfaen" w:cs="Sylfaen"/>
                        <w:sz w:val="16"/>
                        <w:szCs w:val="16"/>
                        <w:lang w:val="hy-AM"/>
                      </w:rPr>
                      <w:t>ամենակարևորն այն</w:t>
                    </w:r>
                    <w:r w:rsidRPr="002F6E3A">
                      <w:rPr>
                        <w:sz w:val="16"/>
                        <w:szCs w:val="16"/>
                        <w:lang w:val="hy-AM"/>
                      </w:rPr>
                      <w:t xml:space="preserve"> </w:t>
                    </w:r>
                    <w:r w:rsidRPr="002F6E3A">
                      <w:rPr>
                        <w:rFonts w:ascii="Sylfaen" w:hAnsi="Sylfaen" w:cs="Sylfaen"/>
                        <w:sz w:val="16"/>
                        <w:szCs w:val="16"/>
                        <w:lang w:val="hy-AM"/>
                      </w:rPr>
                      <w:t>մասին տեղեկություններ ստանալն է</w:t>
                    </w:r>
                    <w:r w:rsidRPr="002F6E3A">
                      <w:rPr>
                        <w:sz w:val="16"/>
                        <w:szCs w:val="16"/>
                        <w:lang w:val="hy-AM"/>
                      </w:rPr>
                      <w:t xml:space="preserve">, </w:t>
                    </w:r>
                    <w:r w:rsidRPr="002F6E3A">
                      <w:rPr>
                        <w:rFonts w:ascii="Sylfaen" w:hAnsi="Sylfaen" w:cs="Sylfaen"/>
                        <w:sz w:val="16"/>
                        <w:szCs w:val="16"/>
                        <w:lang w:val="hy-AM"/>
                      </w:rPr>
                      <w:t>թե</w:t>
                    </w:r>
                    <w:r w:rsidRPr="002F6E3A">
                      <w:rPr>
                        <w:sz w:val="16"/>
                        <w:szCs w:val="16"/>
                        <w:lang w:val="hy-AM"/>
                      </w:rPr>
                      <w:t xml:space="preserve"> </w:t>
                    </w:r>
                    <w:r w:rsidRPr="002F6E3A">
                      <w:rPr>
                        <w:rFonts w:ascii="Sylfaen" w:hAnsi="Sylfaen" w:cs="Sylfaen"/>
                        <w:sz w:val="16"/>
                        <w:szCs w:val="16"/>
                        <w:lang w:val="hy-AM"/>
                      </w:rPr>
                      <w:t>որ</w:t>
                    </w:r>
                    <w:r w:rsidRPr="002F6E3A">
                      <w:rPr>
                        <w:sz w:val="16"/>
                        <w:szCs w:val="16"/>
                        <w:lang w:val="hy-AM"/>
                      </w:rPr>
                      <w:t xml:space="preserve"> </w:t>
                    </w:r>
                    <w:r w:rsidRPr="002F6E3A">
                      <w:rPr>
                        <w:rFonts w:ascii="Sylfaen" w:hAnsi="Sylfaen" w:cs="Sylfaen"/>
                        <w:sz w:val="16"/>
                        <w:szCs w:val="16"/>
                        <w:lang w:val="hy-AM"/>
                      </w:rPr>
                      <w:t>սեգմենտում են</w:t>
                    </w:r>
                    <w:r w:rsidRPr="002F6E3A">
                      <w:rPr>
                        <w:sz w:val="16"/>
                        <w:szCs w:val="16"/>
                        <w:lang w:val="hy-AM"/>
                      </w:rPr>
                      <w:t xml:space="preserve"> </w:t>
                    </w:r>
                    <w:r w:rsidRPr="002F6E3A">
                      <w:rPr>
                        <w:rFonts w:ascii="Sylfaen" w:hAnsi="Sylfaen" w:cs="Sylfaen"/>
                        <w:sz w:val="16"/>
                        <w:szCs w:val="16"/>
                        <w:lang w:val="hy-AM"/>
                      </w:rPr>
                      <w:t>նրանք</w:t>
                    </w:r>
                    <w:r w:rsidRPr="002F6E3A">
                      <w:rPr>
                        <w:sz w:val="16"/>
                        <w:szCs w:val="16"/>
                        <w:lang w:val="hy-AM"/>
                      </w:rPr>
                      <w:t xml:space="preserve"> </w:t>
                    </w:r>
                    <w:r w:rsidRPr="002F6E3A">
                      <w:rPr>
                        <w:rFonts w:ascii="Sylfaen" w:hAnsi="Sylfaen" w:cs="Sylfaen"/>
                        <w:sz w:val="16"/>
                        <w:szCs w:val="16"/>
                        <w:lang w:val="hy-AM"/>
                      </w:rPr>
                      <w:t>գտնվում</w:t>
                    </w:r>
                    <w:r w:rsidRPr="002F6E3A">
                      <w:rPr>
                        <w:sz w:val="16"/>
                        <w:szCs w:val="16"/>
                        <w:lang w:val="hy-AM"/>
                      </w:rPr>
                      <w:t xml:space="preserve">: </w:t>
                    </w:r>
                    <w:r w:rsidRPr="002F6E3A">
                      <w:rPr>
                        <w:rFonts w:ascii="Sylfaen" w:hAnsi="Sylfaen" w:cs="Sylfaen"/>
                        <w:sz w:val="16"/>
                        <w:szCs w:val="16"/>
                        <w:lang w:val="hy-AM"/>
                      </w:rPr>
                      <w:t>Արդյունքում</w:t>
                    </w:r>
                    <w:r w:rsidRPr="002F6E3A">
                      <w:rPr>
                        <w:sz w:val="16"/>
                        <w:szCs w:val="16"/>
                        <w:lang w:val="hy-AM"/>
                      </w:rPr>
                      <w:t xml:space="preserve">, </w:t>
                    </w:r>
                    <w:r w:rsidRPr="002F6E3A">
                      <w:rPr>
                        <w:rFonts w:ascii="Sylfaen" w:hAnsi="Sylfaen" w:cs="Sylfaen"/>
                        <w:sz w:val="16"/>
                        <w:szCs w:val="16"/>
                        <w:lang w:val="hy-AM"/>
                      </w:rPr>
                      <w:t>այդ</w:t>
                    </w:r>
                    <w:r w:rsidRPr="002F6E3A">
                      <w:rPr>
                        <w:sz w:val="16"/>
                        <w:szCs w:val="16"/>
                        <w:lang w:val="hy-AM"/>
                      </w:rPr>
                      <w:t xml:space="preserve"> </w:t>
                    </w:r>
                    <w:r w:rsidRPr="002F6E3A">
                      <w:rPr>
                        <w:rFonts w:ascii="Sylfaen" w:hAnsi="Sylfaen" w:cs="Sylfaen"/>
                        <w:sz w:val="16"/>
                        <w:szCs w:val="16"/>
                        <w:lang w:val="hy-AM"/>
                      </w:rPr>
                      <w:t>տեղեկությունները պետք</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ներառվեն</w:t>
                    </w:r>
                    <w:r w:rsidRPr="002F6E3A">
                      <w:rPr>
                        <w:sz w:val="16"/>
                        <w:szCs w:val="16"/>
                        <w:lang w:val="hy-AM"/>
                      </w:rPr>
                      <w:t xml:space="preserve"> </w:t>
                    </w:r>
                    <w:r w:rsidRPr="002F6E3A">
                      <w:rPr>
                        <w:rFonts w:ascii="Sylfaen" w:hAnsi="Sylfaen" w:cs="Sylfaen"/>
                        <w:sz w:val="16"/>
                        <w:szCs w:val="16"/>
                        <w:lang w:val="hy-AM"/>
                      </w:rPr>
                      <w:t>առաջին</w:t>
                    </w:r>
                    <w:r w:rsidRPr="002F6E3A">
                      <w:rPr>
                        <w:sz w:val="16"/>
                        <w:szCs w:val="16"/>
                        <w:lang w:val="hy-AM"/>
                      </w:rPr>
                      <w:t xml:space="preserve"> </w:t>
                    </w:r>
                    <w:r w:rsidRPr="002F6E3A">
                      <w:rPr>
                        <w:rFonts w:ascii="Sylfaen" w:hAnsi="Sylfaen" w:cs="Sylfaen"/>
                        <w:sz w:val="16"/>
                        <w:szCs w:val="16"/>
                        <w:lang w:val="hy-AM"/>
                      </w:rPr>
                      <w:t>մակարդակում</w:t>
                    </w:r>
                    <w:r w:rsidRPr="002F6E3A">
                      <w:rPr>
                        <w:sz w:val="16"/>
                        <w:szCs w:val="16"/>
                        <w:lang w:val="hy-AM"/>
                      </w:rPr>
                      <w:t xml:space="preserve">: </w:t>
                    </w:r>
                    <w:r w:rsidRPr="002F6E3A">
                      <w:rPr>
                        <w:rFonts w:ascii="Sylfaen" w:hAnsi="Sylfaen" w:cs="Sylfaen"/>
                        <w:sz w:val="16"/>
                        <w:szCs w:val="16"/>
                        <w:lang w:val="hy-AM"/>
                      </w:rPr>
                      <w:t>Չմշակված</w:t>
                    </w:r>
                    <w:r w:rsidRPr="002F6E3A">
                      <w:rPr>
                        <w:sz w:val="16"/>
                        <w:szCs w:val="16"/>
                        <w:lang w:val="hy-AM"/>
                      </w:rPr>
                      <w:t xml:space="preserve"> </w:t>
                    </w:r>
                    <w:r w:rsidRPr="002F6E3A">
                      <w:rPr>
                        <w:rFonts w:ascii="Sylfaen" w:hAnsi="Sylfaen" w:cs="Sylfaen"/>
                        <w:sz w:val="16"/>
                        <w:szCs w:val="16"/>
                        <w:lang w:val="hy-AM"/>
                      </w:rPr>
                      <w:t>ձևաչափով</w:t>
                    </w:r>
                    <w:r w:rsidRPr="002F6E3A">
                      <w:rPr>
                        <w:sz w:val="16"/>
                        <w:szCs w:val="16"/>
                        <w:lang w:val="hy-AM"/>
                      </w:rPr>
                      <w:t xml:space="preserve"> </w:t>
                    </w:r>
                    <w:r w:rsidRPr="002F6E3A">
                      <w:rPr>
                        <w:rFonts w:ascii="Sylfaen" w:hAnsi="Sylfaen" w:cs="Sylfaen"/>
                        <w:sz w:val="16"/>
                        <w:szCs w:val="16"/>
                        <w:lang w:val="hy-AM"/>
                      </w:rPr>
                      <w:t>տվյալները</w:t>
                    </w:r>
                    <w:r w:rsidRPr="002F6E3A">
                      <w:rPr>
                        <w:sz w:val="16"/>
                        <w:szCs w:val="16"/>
                        <w:vertAlign w:val="superscript"/>
                        <w:lang w:val="hy-AM"/>
                      </w:rPr>
                      <w:t>86</w:t>
                    </w:r>
                    <w:r w:rsidRPr="002F6E3A">
                      <w:rPr>
                        <w:rFonts w:ascii="Sylfaen" w:hAnsi="Sylfaen" w:cs="Sylfaen"/>
                        <w:sz w:val="16"/>
                        <w:szCs w:val="16"/>
                        <w:lang w:val="hy-AM"/>
                      </w:rPr>
                      <w:t>, որոնք դեռևս</w:t>
                    </w:r>
                    <w:r w:rsidRPr="002F6E3A">
                      <w:rPr>
                        <w:sz w:val="16"/>
                        <w:szCs w:val="16"/>
                        <w:lang w:val="hy-AM"/>
                      </w:rPr>
                      <w:t xml:space="preserve"> </w:t>
                    </w:r>
                    <w:r w:rsidRPr="002F6E3A">
                      <w:rPr>
                        <w:rFonts w:ascii="Sylfaen" w:hAnsi="Sylfaen"/>
                        <w:sz w:val="16"/>
                        <w:szCs w:val="16"/>
                        <w:lang w:val="hy-AM"/>
                      </w:rPr>
                      <w:t xml:space="preserve">չեն </w:t>
                    </w:r>
                    <w:r w:rsidRPr="002F6E3A">
                      <w:rPr>
                        <w:rFonts w:ascii="Sylfaen" w:hAnsi="Sylfaen" w:cs="Sylfaen"/>
                        <w:sz w:val="16"/>
                        <w:szCs w:val="16"/>
                        <w:lang w:val="hy-AM"/>
                      </w:rPr>
                      <w:t>վերլուծվել</w:t>
                    </w:r>
                    <w:r w:rsidRPr="002F6E3A">
                      <w:rPr>
                        <w:sz w:val="16"/>
                        <w:szCs w:val="16"/>
                        <w:lang w:val="hy-AM"/>
                      </w:rPr>
                      <w:t xml:space="preserve"> </w:t>
                    </w:r>
                    <w:r w:rsidRPr="002F6E3A">
                      <w:rPr>
                        <w:rFonts w:ascii="Sylfaen" w:hAnsi="Sylfaen" w:cs="Sylfaen"/>
                        <w:sz w:val="16"/>
                        <w:szCs w:val="16"/>
                        <w:lang w:val="hy-AM"/>
                      </w:rPr>
                      <w:t>կամ</w:t>
                    </w:r>
                    <w:r w:rsidRPr="002F6E3A">
                      <w:rPr>
                        <w:sz w:val="16"/>
                        <w:szCs w:val="16"/>
                        <w:lang w:val="hy-AM"/>
                      </w:rPr>
                      <w:t xml:space="preserve"> </w:t>
                    </w:r>
                    <w:r w:rsidRPr="002F6E3A">
                      <w:rPr>
                        <w:rFonts w:ascii="Sylfaen" w:hAnsi="Sylfaen" w:cs="Sylfaen"/>
                        <w:sz w:val="16"/>
                        <w:szCs w:val="16"/>
                        <w:lang w:val="hy-AM"/>
                      </w:rPr>
                      <w:t>լրացուցիչ</w:t>
                    </w:r>
                    <w:r w:rsidRPr="002F6E3A">
                      <w:rPr>
                        <w:sz w:val="16"/>
                        <w:szCs w:val="16"/>
                        <w:lang w:val="hy-AM"/>
                      </w:rPr>
                      <w:t xml:space="preserve"> </w:t>
                    </w:r>
                    <w:r w:rsidRPr="002F6E3A">
                      <w:rPr>
                        <w:rFonts w:ascii="Sylfaen" w:hAnsi="Sylfaen" w:cs="Sylfaen"/>
                        <w:sz w:val="16"/>
                        <w:szCs w:val="16"/>
                        <w:lang w:val="hy-AM"/>
                      </w:rPr>
                      <w:t>մշակում չեն անցել</w:t>
                    </w:r>
                    <w:r w:rsidRPr="002F6E3A">
                      <w:rPr>
                        <w:sz w:val="16"/>
                        <w:szCs w:val="16"/>
                        <w:lang w:val="hy-AM"/>
                      </w:rPr>
                      <w:t xml:space="preserve">, </w:t>
                    </w:r>
                    <w:r w:rsidRPr="002F6E3A">
                      <w:rPr>
                        <w:rFonts w:ascii="Sylfaen" w:hAnsi="Sylfaen" w:cs="Sylfaen"/>
                        <w:sz w:val="16"/>
                        <w:szCs w:val="16"/>
                        <w:lang w:val="hy-AM"/>
                      </w:rPr>
                      <w:t>օրինակ՝</w:t>
                    </w:r>
                    <w:r w:rsidRPr="002F6E3A">
                      <w:rPr>
                        <w:sz w:val="16"/>
                        <w:szCs w:val="16"/>
                        <w:lang w:val="hy-AM"/>
                      </w:rPr>
                      <w:t xml:space="preserve"> </w:t>
                    </w:r>
                    <w:r w:rsidRPr="002F6E3A">
                      <w:rPr>
                        <w:rFonts w:ascii="Sylfaen" w:hAnsi="Sylfaen" w:cs="Sylfaen"/>
                        <w:sz w:val="16"/>
                        <w:szCs w:val="16"/>
                        <w:lang w:val="hy-AM"/>
                      </w:rPr>
                      <w:t>օգտատերերի</w:t>
                    </w:r>
                    <w:r w:rsidRPr="002F6E3A">
                      <w:rPr>
                        <w:sz w:val="16"/>
                        <w:szCs w:val="16"/>
                        <w:lang w:val="hy-AM"/>
                      </w:rPr>
                      <w:t xml:space="preserve"> </w:t>
                    </w:r>
                    <w:r w:rsidRPr="002F6E3A">
                      <w:rPr>
                        <w:rFonts w:ascii="Sylfaen" w:hAnsi="Sylfaen" w:cs="Sylfaen"/>
                        <w:sz w:val="16"/>
                        <w:szCs w:val="16"/>
                        <w:lang w:val="hy-AM"/>
                      </w:rPr>
                      <w:t>ակտիվությունը</w:t>
                    </w:r>
                    <w:r w:rsidRPr="002F6E3A">
                      <w:rPr>
                        <w:rFonts w:ascii="Sylfaen" w:hAnsi="Sylfaen"/>
                        <w:sz w:val="16"/>
                        <w:szCs w:val="16"/>
                        <w:lang w:val="hy-AM"/>
                      </w:rPr>
                      <w:t xml:space="preserve"> կայքէջում</w:t>
                    </w:r>
                    <w:r w:rsidRPr="002F6E3A">
                      <w:rPr>
                        <w:sz w:val="16"/>
                        <w:szCs w:val="16"/>
                        <w:lang w:val="hy-AM"/>
                      </w:rPr>
                      <w:t xml:space="preserve">, </w:t>
                    </w:r>
                    <w:r w:rsidRPr="002F6E3A">
                      <w:rPr>
                        <w:rFonts w:ascii="Sylfaen" w:hAnsi="Sylfaen" w:cs="Sylfaen"/>
                        <w:sz w:val="16"/>
                        <w:szCs w:val="16"/>
                        <w:lang w:val="hy-AM"/>
                      </w:rPr>
                      <w:t>նույնպես</w:t>
                    </w:r>
                    <w:r w:rsidRPr="002F6E3A">
                      <w:rPr>
                        <w:sz w:val="16"/>
                        <w:szCs w:val="16"/>
                        <w:lang w:val="hy-AM"/>
                      </w:rPr>
                      <w:t xml:space="preserve"> </w:t>
                    </w:r>
                    <w:r w:rsidRPr="002F6E3A">
                      <w:rPr>
                        <w:rFonts w:ascii="Sylfaen" w:hAnsi="Sylfaen"/>
                        <w:sz w:val="16"/>
                        <w:szCs w:val="16"/>
                        <w:lang w:val="hy-AM"/>
                      </w:rPr>
                      <w:t xml:space="preserve">համարվում են </w:t>
                    </w:r>
                    <w:r w:rsidRPr="002F6E3A">
                      <w:rPr>
                        <w:rFonts w:ascii="Sylfaen" w:hAnsi="Sylfaen" w:cs="Sylfaen"/>
                        <w:sz w:val="16"/>
                        <w:szCs w:val="16"/>
                        <w:lang w:val="hy-AM"/>
                      </w:rPr>
                      <w:t>հասանելիությ</w:t>
                    </w:r>
                    <w:r w:rsidR="002701B9">
                      <w:rPr>
                        <w:rFonts w:ascii="Sylfaen" w:hAnsi="Sylfaen" w:cs="Sylfaen"/>
                        <w:sz w:val="16"/>
                        <w:szCs w:val="16"/>
                        <w:lang w:val="hy-AM"/>
                      </w:rPr>
                      <w:t>ուն ունենալու</w:t>
                    </w:r>
                    <w:r w:rsidRPr="002F6E3A">
                      <w:rPr>
                        <w:rFonts w:ascii="Sylfaen" w:hAnsi="Sylfaen" w:cs="Sylfaen"/>
                        <w:sz w:val="16"/>
                        <w:szCs w:val="16"/>
                        <w:lang w:val="hy-AM"/>
                      </w:rPr>
                      <w:t xml:space="preserve"> իրավունքով կարգավորվող անձնական</w:t>
                    </w:r>
                    <w:r w:rsidRPr="002F6E3A">
                      <w:rPr>
                        <w:sz w:val="16"/>
                        <w:szCs w:val="16"/>
                        <w:lang w:val="hy-AM"/>
                      </w:rPr>
                      <w:t xml:space="preserve"> </w:t>
                    </w:r>
                    <w:r w:rsidRPr="002F6E3A">
                      <w:rPr>
                        <w:rFonts w:ascii="Sylfaen" w:hAnsi="Sylfaen" w:cs="Sylfaen"/>
                        <w:sz w:val="16"/>
                        <w:szCs w:val="16"/>
                        <w:lang w:val="hy-AM"/>
                      </w:rPr>
                      <w:t>տվյալներ</w:t>
                    </w:r>
                    <w:r w:rsidRPr="002F6E3A">
                      <w:rPr>
                        <w:sz w:val="16"/>
                        <w:szCs w:val="16"/>
                        <w:lang w:val="hy-AM"/>
                      </w:rPr>
                      <w:t xml:space="preserve">, </w:t>
                    </w:r>
                    <w:r w:rsidRPr="002F6E3A">
                      <w:rPr>
                        <w:rFonts w:ascii="Sylfaen" w:hAnsi="Sylfaen" w:cs="Sylfaen"/>
                        <w:sz w:val="16"/>
                        <w:szCs w:val="16"/>
                        <w:lang w:val="hy-AM"/>
                      </w:rPr>
                      <w:t>սակայն</w:t>
                    </w:r>
                    <w:r w:rsidRPr="002F6E3A">
                      <w:rPr>
                        <w:sz w:val="16"/>
                        <w:szCs w:val="16"/>
                        <w:lang w:val="hy-AM"/>
                      </w:rPr>
                      <w:t xml:space="preserve"> </w:t>
                    </w:r>
                    <w:r w:rsidRPr="002F6E3A">
                      <w:rPr>
                        <w:rFonts w:ascii="Sylfaen" w:hAnsi="Sylfaen" w:cs="Sylfaen"/>
                        <w:sz w:val="16"/>
                        <w:szCs w:val="16"/>
                        <w:lang w:val="hy-AM"/>
                      </w:rPr>
                      <w:t>որոշ</w:t>
                    </w:r>
                    <w:r w:rsidRPr="002F6E3A">
                      <w:rPr>
                        <w:sz w:val="16"/>
                        <w:szCs w:val="16"/>
                        <w:lang w:val="hy-AM"/>
                      </w:rPr>
                      <w:t xml:space="preserve"> </w:t>
                    </w:r>
                    <w:r w:rsidRPr="002F6E3A">
                      <w:rPr>
                        <w:rFonts w:ascii="Sylfaen" w:hAnsi="Sylfaen" w:cs="Sylfaen"/>
                        <w:sz w:val="16"/>
                        <w:szCs w:val="16"/>
                        <w:lang w:val="hy-AM"/>
                      </w:rPr>
                      <w:t>դեպքերում</w:t>
                    </w:r>
                    <w:r w:rsidRPr="002F6E3A">
                      <w:rPr>
                        <w:sz w:val="16"/>
                        <w:szCs w:val="16"/>
                        <w:lang w:val="hy-AM"/>
                      </w:rPr>
                      <w:t xml:space="preserve"> </w:t>
                    </w:r>
                    <w:r w:rsidRPr="002F6E3A">
                      <w:rPr>
                        <w:rFonts w:ascii="Sylfaen" w:hAnsi="Sylfaen" w:cs="Sylfaen"/>
                        <w:sz w:val="16"/>
                        <w:szCs w:val="16"/>
                        <w:lang w:val="hy-AM"/>
                      </w:rPr>
                      <w:t>կարող</w:t>
                    </w:r>
                    <w:r w:rsidRPr="002F6E3A">
                      <w:rPr>
                        <w:sz w:val="16"/>
                        <w:szCs w:val="16"/>
                        <w:lang w:val="hy-AM"/>
                      </w:rPr>
                      <w:t xml:space="preserve"> </w:t>
                    </w:r>
                    <w:r w:rsidRPr="002F6E3A">
                      <w:rPr>
                        <w:rFonts w:ascii="Sylfaen" w:hAnsi="Sylfaen"/>
                        <w:sz w:val="16"/>
                        <w:szCs w:val="16"/>
                        <w:lang w:val="hy-AM"/>
                      </w:rPr>
                      <w:t xml:space="preserve">է </w:t>
                    </w:r>
                    <w:r w:rsidRPr="002F6E3A">
                      <w:rPr>
                        <w:rFonts w:ascii="Sylfaen" w:hAnsi="Sylfaen" w:cs="Sylfaen"/>
                        <w:sz w:val="16"/>
                        <w:szCs w:val="16"/>
                        <w:lang w:val="hy-AM"/>
                      </w:rPr>
                      <w:t>բավարար</w:t>
                    </w:r>
                    <w:r w:rsidRPr="002F6E3A">
                      <w:rPr>
                        <w:sz w:val="16"/>
                        <w:szCs w:val="16"/>
                        <w:lang w:val="hy-AM"/>
                      </w:rPr>
                      <w:t xml:space="preserve"> </w:t>
                    </w:r>
                    <w:r w:rsidRPr="002F6E3A">
                      <w:rPr>
                        <w:rFonts w:ascii="Sylfaen" w:hAnsi="Sylfaen" w:cs="Sylfaen"/>
                        <w:sz w:val="16"/>
                        <w:szCs w:val="16"/>
                        <w:lang w:val="hy-AM"/>
                      </w:rPr>
                      <w:t>լինել</w:t>
                    </w:r>
                    <w:r w:rsidRPr="002F6E3A">
                      <w:rPr>
                        <w:sz w:val="16"/>
                        <w:szCs w:val="16"/>
                        <w:lang w:val="hy-AM"/>
                      </w:rPr>
                      <w:t xml:space="preserve"> </w:t>
                    </w:r>
                    <w:r w:rsidRPr="002F6E3A">
                      <w:rPr>
                        <w:rFonts w:ascii="Sylfaen" w:hAnsi="Sylfaen" w:cs="Sylfaen"/>
                        <w:sz w:val="16"/>
                        <w:szCs w:val="16"/>
                        <w:lang w:val="hy-AM"/>
                      </w:rPr>
                      <w:t>այդ</w:t>
                    </w:r>
                    <w:r w:rsidRPr="002F6E3A">
                      <w:rPr>
                        <w:sz w:val="16"/>
                        <w:szCs w:val="16"/>
                        <w:lang w:val="hy-AM"/>
                      </w:rPr>
                      <w:t xml:space="preserve"> </w:t>
                    </w:r>
                    <w:r w:rsidRPr="002F6E3A">
                      <w:rPr>
                        <w:rFonts w:ascii="Sylfaen" w:hAnsi="Sylfaen" w:cs="Sylfaen"/>
                        <w:sz w:val="16"/>
                        <w:szCs w:val="16"/>
                        <w:lang w:val="hy-AM"/>
                      </w:rPr>
                      <w:t>տեղեկությունները տրամադրել մեկ</w:t>
                    </w:r>
                    <w:r w:rsidRPr="002F6E3A">
                      <w:rPr>
                        <w:sz w:val="16"/>
                        <w:szCs w:val="16"/>
                        <w:lang w:val="hy-AM"/>
                      </w:rPr>
                      <w:t xml:space="preserve"> </w:t>
                    </w:r>
                    <w:r w:rsidRPr="002F6E3A">
                      <w:rPr>
                        <w:rFonts w:ascii="Sylfaen" w:hAnsi="Sylfaen" w:cs="Sylfaen"/>
                        <w:sz w:val="16"/>
                        <w:szCs w:val="16"/>
                        <w:lang w:val="hy-AM"/>
                      </w:rPr>
                      <w:t>այլ</w:t>
                    </w:r>
                    <w:r w:rsidRPr="002F6E3A">
                      <w:rPr>
                        <w:sz w:val="16"/>
                        <w:szCs w:val="16"/>
                        <w:lang w:val="hy-AM"/>
                      </w:rPr>
                      <w:t xml:space="preserve"> </w:t>
                    </w:r>
                    <w:r w:rsidRPr="002F6E3A">
                      <w:rPr>
                        <w:rFonts w:ascii="Sylfaen" w:hAnsi="Sylfaen" w:cs="Sylfaen"/>
                        <w:sz w:val="16"/>
                        <w:szCs w:val="16"/>
                        <w:lang w:val="hy-AM"/>
                      </w:rPr>
                      <w:t>մակարդակում:</w:t>
                    </w:r>
                  </w:p>
                </w:txbxContent>
              </v:textbox>
            </v:shape>
            <w10:anchorlock/>
          </v:group>
        </w:pict>
      </w:r>
      <w:r>
        <w:rPr>
          <w:noProof/>
        </w:rPr>
        <w:pict w14:anchorId="1AEF026E">
          <v:rect id="Rectangle 201" o:spid="_x0000_s1134" style="position:absolute;margin-left:70.8pt;margin-top:52pt;width:144.05pt;height:.8pt;z-index:-25164748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" fillcolor="black" stroked="f">
            <w10:wrap type="topAndBottom" anchorx="page"/>
          </v:rect>
        </w:pict>
      </w:r>
    </w:p>
    <w:p w14:paraId="74674946" w14:textId="785BEC97" w:rsidR="004513ED" w:rsidRDefault="004513ED">
      <w:pPr>
        <w:pStyle w:val="BodyText"/>
        <w:spacing w:before="12"/>
        <w:rPr>
          <w:rFonts w:ascii="Sylfaen" w:hAnsi="Sylfaen"/>
          <w:sz w:val="19"/>
          <w:lang w:val="hy-AM"/>
        </w:rPr>
      </w:pPr>
    </w:p>
    <w:p w14:paraId="799057E2" w14:textId="31888332" w:rsidR="006A7E91" w:rsidRDefault="006A7E91">
      <w:pPr>
        <w:pStyle w:val="BodyText"/>
        <w:spacing w:before="12"/>
        <w:rPr>
          <w:rFonts w:ascii="Sylfaen" w:hAnsi="Sylfaen"/>
          <w:sz w:val="19"/>
          <w:lang w:val="hy-AM"/>
        </w:rPr>
      </w:pPr>
    </w:p>
    <w:p w14:paraId="5D1DE603" w14:textId="5F0DDA8D" w:rsidR="006A7E91" w:rsidRDefault="006A7E91">
      <w:pPr>
        <w:pStyle w:val="BodyText"/>
        <w:spacing w:before="12"/>
        <w:rPr>
          <w:rFonts w:ascii="Sylfaen" w:hAnsi="Sylfaen"/>
          <w:sz w:val="19"/>
          <w:lang w:val="hy-AM"/>
        </w:rPr>
      </w:pPr>
    </w:p>
    <w:p w14:paraId="31864EC8" w14:textId="0889164B" w:rsidR="006A7E91" w:rsidRDefault="006A7E91">
      <w:pPr>
        <w:pStyle w:val="BodyText"/>
        <w:spacing w:before="12"/>
        <w:rPr>
          <w:rFonts w:ascii="Sylfaen" w:hAnsi="Sylfaen"/>
          <w:sz w:val="19"/>
          <w:lang w:val="hy-AM"/>
        </w:rPr>
      </w:pPr>
    </w:p>
    <w:p w14:paraId="0E28E13D" w14:textId="51559828" w:rsidR="006A7E91" w:rsidRDefault="006A7E91">
      <w:pPr>
        <w:pStyle w:val="BodyText"/>
        <w:spacing w:before="12"/>
        <w:rPr>
          <w:rFonts w:ascii="Sylfaen" w:hAnsi="Sylfaen"/>
          <w:sz w:val="19"/>
          <w:lang w:val="hy-AM"/>
        </w:rPr>
      </w:pPr>
    </w:p>
    <w:p w14:paraId="5BBB1CCF" w14:textId="344D08B7" w:rsidR="006A7E91" w:rsidRDefault="006A7E91">
      <w:pPr>
        <w:pStyle w:val="BodyText"/>
        <w:spacing w:before="12"/>
        <w:rPr>
          <w:rFonts w:ascii="Sylfaen" w:hAnsi="Sylfaen"/>
          <w:sz w:val="19"/>
          <w:lang w:val="hy-AM"/>
        </w:rPr>
      </w:pPr>
    </w:p>
    <w:p w14:paraId="0A543451" w14:textId="5B67C71D" w:rsidR="006A7E91" w:rsidRDefault="006A7E91">
      <w:pPr>
        <w:pStyle w:val="BodyText"/>
        <w:spacing w:before="12"/>
        <w:rPr>
          <w:rFonts w:ascii="Sylfaen" w:hAnsi="Sylfaen"/>
          <w:sz w:val="19"/>
          <w:lang w:val="hy-AM"/>
        </w:rPr>
      </w:pPr>
    </w:p>
    <w:p w14:paraId="374E8C83" w14:textId="5B71436C" w:rsidR="006A7E91" w:rsidRDefault="006A7E91">
      <w:pPr>
        <w:pStyle w:val="BodyText"/>
        <w:spacing w:before="12"/>
        <w:rPr>
          <w:rFonts w:ascii="Sylfaen" w:hAnsi="Sylfaen"/>
          <w:sz w:val="19"/>
          <w:lang w:val="hy-AM"/>
        </w:rPr>
      </w:pPr>
    </w:p>
    <w:p w14:paraId="23346B2A" w14:textId="2CFFF76F" w:rsidR="006A7E91" w:rsidRDefault="006A7E91">
      <w:pPr>
        <w:pStyle w:val="BodyText"/>
        <w:spacing w:before="12"/>
        <w:rPr>
          <w:rFonts w:ascii="Sylfaen" w:hAnsi="Sylfaen"/>
          <w:sz w:val="19"/>
          <w:lang w:val="hy-AM"/>
        </w:rPr>
      </w:pPr>
    </w:p>
    <w:p w14:paraId="72C43A9B" w14:textId="6D0951FA" w:rsidR="006A7E91" w:rsidRDefault="006A7E91">
      <w:pPr>
        <w:pStyle w:val="BodyText"/>
        <w:spacing w:before="12"/>
        <w:rPr>
          <w:rFonts w:ascii="Sylfaen" w:hAnsi="Sylfaen"/>
          <w:sz w:val="19"/>
          <w:lang w:val="hy-AM"/>
        </w:rPr>
      </w:pPr>
    </w:p>
    <w:p w14:paraId="199AE5D3" w14:textId="666F88D2" w:rsidR="006A7E91" w:rsidRDefault="006A7E91">
      <w:pPr>
        <w:pStyle w:val="BodyText"/>
        <w:spacing w:before="12"/>
        <w:rPr>
          <w:rFonts w:ascii="Sylfaen" w:hAnsi="Sylfaen"/>
          <w:sz w:val="19"/>
          <w:lang w:val="hy-AM"/>
        </w:rPr>
      </w:pPr>
    </w:p>
    <w:p w14:paraId="5FE0D0D4" w14:textId="4EB84E79" w:rsidR="006A7E91" w:rsidRDefault="006A7E91">
      <w:pPr>
        <w:pStyle w:val="BodyText"/>
        <w:spacing w:before="12"/>
        <w:rPr>
          <w:rFonts w:ascii="Sylfaen" w:hAnsi="Sylfaen"/>
          <w:sz w:val="19"/>
          <w:lang w:val="hy-AM"/>
        </w:rPr>
      </w:pPr>
    </w:p>
    <w:p w14:paraId="0FA762A8" w14:textId="238093AF" w:rsidR="006A7E91" w:rsidRDefault="006A7E91">
      <w:pPr>
        <w:pStyle w:val="BodyText"/>
        <w:spacing w:before="12"/>
        <w:rPr>
          <w:rFonts w:ascii="Sylfaen" w:hAnsi="Sylfaen"/>
          <w:sz w:val="19"/>
          <w:lang w:val="hy-AM"/>
        </w:rPr>
      </w:pPr>
    </w:p>
    <w:p w14:paraId="16AE7373" w14:textId="3D8FB235" w:rsidR="006A7E91" w:rsidRDefault="006A7E91">
      <w:pPr>
        <w:pStyle w:val="BodyText"/>
        <w:spacing w:before="12"/>
        <w:rPr>
          <w:rFonts w:ascii="Sylfaen" w:hAnsi="Sylfaen"/>
          <w:sz w:val="19"/>
          <w:lang w:val="hy-AM"/>
        </w:rPr>
      </w:pPr>
    </w:p>
    <w:p w14:paraId="4CB47445" w14:textId="41DD4CD0" w:rsidR="006A7E91" w:rsidRDefault="006A7E91">
      <w:pPr>
        <w:pStyle w:val="BodyText"/>
        <w:spacing w:before="12"/>
        <w:rPr>
          <w:rFonts w:ascii="Sylfaen" w:hAnsi="Sylfaen"/>
          <w:sz w:val="19"/>
          <w:lang w:val="hy-AM"/>
        </w:rPr>
      </w:pPr>
    </w:p>
    <w:p w14:paraId="61D8A7EB" w14:textId="4FAED2D6" w:rsidR="006A7E91" w:rsidRDefault="006A7E91">
      <w:pPr>
        <w:pStyle w:val="BodyText"/>
        <w:spacing w:before="12"/>
        <w:rPr>
          <w:rFonts w:ascii="Sylfaen" w:hAnsi="Sylfaen"/>
          <w:sz w:val="19"/>
          <w:lang w:val="hy-AM"/>
        </w:rPr>
      </w:pPr>
    </w:p>
    <w:p w14:paraId="00DB4E3D" w14:textId="78551C40" w:rsidR="006A7E91" w:rsidRDefault="006A7E91">
      <w:pPr>
        <w:pStyle w:val="BodyText"/>
        <w:spacing w:before="12"/>
        <w:rPr>
          <w:rFonts w:ascii="Sylfaen" w:hAnsi="Sylfaen"/>
          <w:sz w:val="19"/>
          <w:lang w:val="hy-AM"/>
        </w:rPr>
      </w:pPr>
    </w:p>
    <w:p w14:paraId="7429B5E3" w14:textId="77777777" w:rsidR="006A7E91" w:rsidRPr="00174CEC" w:rsidRDefault="006A7E91">
      <w:pPr>
        <w:pStyle w:val="BodyText"/>
        <w:spacing w:before="12"/>
        <w:rPr>
          <w:rFonts w:ascii="Sylfaen" w:hAnsi="Sylfaen"/>
          <w:sz w:val="19"/>
          <w:lang w:val="hy-AM"/>
        </w:rPr>
      </w:pPr>
    </w:p>
    <w:p w14:paraId="3972F91E" w14:textId="77777777" w:rsidR="004513ED" w:rsidRPr="00174CEC" w:rsidRDefault="004513ED">
      <w:pPr>
        <w:pStyle w:val="BodyText"/>
        <w:spacing w:before="38"/>
        <w:rPr>
          <w:rFonts w:ascii="Sylfaen" w:hAnsi="Sylfaen"/>
          <w:sz w:val="20"/>
          <w:lang w:val="hy-AM"/>
        </w:rPr>
      </w:pPr>
    </w:p>
    <w:p w14:paraId="4602AFF4" w14:textId="7F33CDC2" w:rsidR="00B222C4" w:rsidRPr="00174CEC" w:rsidRDefault="008255ED" w:rsidP="006A7E91">
      <w:pPr>
        <w:ind w:left="756"/>
        <w:rPr>
          <w:rFonts w:ascii="Sylfaen" w:hAnsi="Sylfaen"/>
          <w:sz w:val="20"/>
          <w:vertAlign w:val="superscript"/>
          <w:lang w:val="hy-AM"/>
        </w:rPr>
      </w:pPr>
      <w:r>
        <w:rPr>
          <w:noProof/>
        </w:rPr>
        <w:pict w14:anchorId="5E3D0708">
          <v:rect id="Rectangle 200" o:spid="_x0000_s1133" style="position:absolute;left:0;text-align:left;margin-left:70.8pt;margin-top:2.15pt;width:144.05pt;height:.8pt;z-index:-2516044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" fillcolor="black" stroked="f">
            <w10:wrap type="topAndBottom" anchorx="page"/>
          </v:rect>
        </w:pict>
      </w:r>
    </w:p>
    <w:p w14:paraId="58BDCB18" w14:textId="016974E8" w:rsidR="00780072" w:rsidRPr="006A7E91" w:rsidRDefault="00FE1B64" w:rsidP="006A7E91">
      <w:pPr>
        <w:ind w:left="756"/>
        <w:rPr>
          <w:rFonts w:ascii="Sylfaen" w:hAnsi="Sylfaen"/>
          <w:spacing w:val="-5"/>
          <w:sz w:val="20"/>
          <w:lang w:val="hy-AM"/>
        </w:rPr>
      </w:pPr>
      <w:r w:rsidRPr="00174CEC">
        <w:rPr>
          <w:rFonts w:ascii="Sylfaen" w:hAnsi="Sylfaen"/>
          <w:sz w:val="20"/>
          <w:vertAlign w:val="superscript"/>
          <w:lang w:val="hy-AM"/>
        </w:rPr>
        <w:t>85</w:t>
      </w:r>
      <w:r w:rsidRPr="00174CEC">
        <w:rPr>
          <w:rFonts w:ascii="Sylfaen" w:hAnsi="Sylfaen"/>
          <w:spacing w:val="-3"/>
          <w:sz w:val="20"/>
          <w:lang w:val="hy-AM"/>
        </w:rPr>
        <w:t xml:space="preserve"> </w:t>
      </w:r>
      <w:r w:rsidR="00D47B6D" w:rsidRPr="00174CEC">
        <w:rPr>
          <w:rFonts w:ascii="Sylfaen" w:hAnsi="Sylfaen"/>
          <w:spacing w:val="-3"/>
          <w:sz w:val="20"/>
          <w:lang w:val="hy-AM"/>
        </w:rPr>
        <w:t xml:space="preserve">Տե՛ս </w:t>
      </w:r>
      <w:r w:rsidR="00D47B6D" w:rsidRPr="00174CEC">
        <w:rPr>
          <w:rFonts w:ascii="Sylfaen" w:hAnsi="Sylfaen"/>
          <w:sz w:val="20"/>
          <w:lang w:val="hy-AM"/>
        </w:rPr>
        <w:t>ՏՊԵԽ-ի կողմից հաստատված՝ Թափանցիկության վերաբերյալ 29-րդ հոդվածով սահմանված աշխատանքային խմբի ուղեցույցը</w:t>
      </w:r>
      <w:r w:rsidRPr="00174CEC">
        <w:rPr>
          <w:rFonts w:ascii="Sylfaen" w:hAnsi="Sylfaen"/>
          <w:sz w:val="20"/>
          <w:lang w:val="hy-AM"/>
        </w:rPr>
        <w:t>,</w:t>
      </w:r>
      <w:r w:rsidRPr="00174CEC">
        <w:rPr>
          <w:rFonts w:ascii="Sylfaen" w:hAnsi="Sylfaen"/>
          <w:spacing w:val="-1"/>
          <w:sz w:val="20"/>
          <w:lang w:val="hy-AM"/>
        </w:rPr>
        <w:t xml:space="preserve"> </w:t>
      </w:r>
      <w:r w:rsidR="00D47B6D" w:rsidRPr="00174CEC">
        <w:rPr>
          <w:rFonts w:ascii="Sylfaen" w:hAnsi="Sylfaen"/>
          <w:sz w:val="20"/>
          <w:lang w:val="hy-AM"/>
        </w:rPr>
        <w:t xml:space="preserve">պարբերություն </w:t>
      </w:r>
      <w:r w:rsidRPr="00174CEC">
        <w:rPr>
          <w:rFonts w:ascii="Sylfaen" w:hAnsi="Sylfaen"/>
          <w:spacing w:val="-5"/>
          <w:sz w:val="20"/>
          <w:lang w:val="hy-AM"/>
        </w:rPr>
        <w:t>36</w:t>
      </w:r>
      <w:r w:rsidR="00D47B6D" w:rsidRPr="00174CEC">
        <w:rPr>
          <w:rFonts w:ascii="Sylfaen" w:hAnsi="Sylfaen"/>
          <w:spacing w:val="-5"/>
          <w:sz w:val="20"/>
          <w:lang w:val="hy-AM"/>
        </w:rPr>
        <w:t>:</w:t>
      </w:r>
    </w:p>
    <w:p w14:paraId="04252BDE" w14:textId="77777777" w:rsidR="00780072" w:rsidRPr="00174CEC" w:rsidRDefault="00780072" w:rsidP="00780072">
      <w:pPr>
        <w:ind w:left="756"/>
        <w:rPr>
          <w:rFonts w:ascii="Sylfaen" w:hAnsi="Sylfaen"/>
          <w:sz w:val="20"/>
          <w:lang w:val="hy-AM"/>
        </w:rPr>
      </w:pPr>
      <w:r w:rsidRPr="00174CEC">
        <w:rPr>
          <w:rFonts w:ascii="Sylfaen" w:hAnsi="Sylfaen"/>
          <w:sz w:val="20"/>
          <w:vertAlign w:val="superscript"/>
          <w:lang w:val="hy-AM"/>
        </w:rPr>
        <w:t>86</w:t>
      </w:r>
      <w:r w:rsidRPr="00174CEC">
        <w:rPr>
          <w:rFonts w:ascii="Sylfaen" w:hAnsi="Sylfaen"/>
          <w:spacing w:val="-2"/>
          <w:sz w:val="20"/>
          <w:lang w:val="hy-AM"/>
        </w:rPr>
        <w:t xml:space="preserve"> Տե՛ս </w:t>
      </w:r>
      <w:r w:rsidRPr="00174CEC">
        <w:rPr>
          <w:rFonts w:ascii="Sylfaen" w:hAnsi="Sylfaen"/>
          <w:spacing w:val="-5"/>
          <w:sz w:val="20"/>
          <w:lang w:val="hy-AM"/>
        </w:rPr>
        <w:t>82-րդ տողատակի ծանոթագրությունը:</w:t>
      </w:r>
    </w:p>
    <w:p w14:paraId="21109674" w14:textId="77777777" w:rsidR="00780072" w:rsidRPr="00174CEC" w:rsidRDefault="00780072">
      <w:pPr>
        <w:ind w:left="756"/>
        <w:rPr>
          <w:rFonts w:ascii="Sylfaen" w:hAnsi="Sylfaen"/>
          <w:sz w:val="20"/>
          <w:lang w:val="hy-AM"/>
        </w:rPr>
      </w:pPr>
    </w:p>
    <w:p w14:paraId="14689977" w14:textId="77777777" w:rsidR="004513ED" w:rsidRPr="00174CEC" w:rsidRDefault="004513ED">
      <w:pPr>
        <w:rPr>
          <w:rFonts w:ascii="Sylfaen" w:hAnsi="Sylfaen"/>
          <w:sz w:val="20"/>
          <w:lang w:val="hy-AM"/>
        </w:rPr>
        <w:sectPr w:rsidR="004513ED" w:rsidRPr="00174CEC" w:rsidSect="0024713A">
          <w:pgSz w:w="11910" w:h="16840"/>
          <w:pgMar w:top="540" w:right="380" w:bottom="1360" w:left="660" w:header="0" w:footer="1143" w:gutter="0"/>
          <w:cols w:space="720"/>
        </w:sectPr>
      </w:pPr>
    </w:p>
    <w:p w14:paraId="0BD41BFD" w14:textId="77777777" w:rsidR="007D0A0D" w:rsidRPr="00174CEC" w:rsidRDefault="00F10082" w:rsidP="008A4D97">
      <w:pPr>
        <w:pStyle w:val="ListParagraph"/>
        <w:numPr>
          <w:ilvl w:val="0"/>
          <w:numId w:val="23"/>
        </w:numPr>
        <w:tabs>
          <w:tab w:val="left" w:pos="754"/>
          <w:tab w:val="left" w:pos="756"/>
        </w:tabs>
        <w:spacing w:line="259" w:lineRule="auto"/>
        <w:ind w:right="1037"/>
        <w:rPr>
          <w:rFonts w:ascii="Sylfaen" w:hAnsi="Sylfaen"/>
          <w:lang w:val="hy-AM"/>
        </w:rPr>
      </w:pPr>
      <w:r w:rsidRPr="00174CEC">
        <w:rPr>
          <w:rFonts w:ascii="Sylfaen" w:hAnsi="Sylfaen"/>
          <w:lang w:val="hy-AM"/>
        </w:rPr>
        <w:lastRenderedPageBreak/>
        <w:t>Բազմաշերտ</w:t>
      </w:r>
      <w:r w:rsidR="00D85075" w:rsidRPr="00174CEC">
        <w:rPr>
          <w:rFonts w:ascii="Sylfaen" w:hAnsi="Sylfaen"/>
          <w:lang w:val="hy-AM"/>
        </w:rPr>
        <w:t xml:space="preserve"> </w:t>
      </w:r>
      <w:r w:rsidR="00C605FB" w:rsidRPr="00174CEC">
        <w:rPr>
          <w:rFonts w:ascii="Sylfaen" w:hAnsi="Sylfaen"/>
          <w:lang w:val="hy-AM"/>
        </w:rPr>
        <w:t xml:space="preserve">մոտեցման կիրառումը </w:t>
      </w:r>
      <w:r w:rsidR="003171B0">
        <w:rPr>
          <w:rFonts w:ascii="Sylfaen" w:hAnsi="Sylfaen"/>
          <w:lang w:val="hy-AM"/>
        </w:rPr>
        <w:t>պատշաճ</w:t>
      </w:r>
      <w:r w:rsidR="003171B0" w:rsidRPr="00174CEC">
        <w:rPr>
          <w:rFonts w:ascii="Sylfaen" w:hAnsi="Sylfaen"/>
          <w:lang w:val="hy-AM"/>
        </w:rPr>
        <w:t xml:space="preserve"> </w:t>
      </w:r>
      <w:r w:rsidR="00C605FB" w:rsidRPr="00174CEC">
        <w:rPr>
          <w:rFonts w:ascii="Sylfaen" w:hAnsi="Sylfaen"/>
          <w:lang w:val="hy-AM"/>
        </w:rPr>
        <w:t>միջոց</w:t>
      </w:r>
      <w:r w:rsidR="00D85075" w:rsidRPr="00174CEC">
        <w:rPr>
          <w:rFonts w:ascii="Sylfaen" w:hAnsi="Sylfaen"/>
          <w:lang w:val="hy-AM"/>
        </w:rPr>
        <w:t xml:space="preserve"> </w:t>
      </w:r>
      <w:r w:rsidR="00265468" w:rsidRPr="00174CEC">
        <w:rPr>
          <w:rFonts w:ascii="Sylfaen" w:hAnsi="Sylfaen"/>
          <w:lang w:val="hy-AM"/>
        </w:rPr>
        <w:t>համարվելու</w:t>
      </w:r>
      <w:r w:rsidR="00D85075" w:rsidRPr="00174CEC">
        <w:rPr>
          <w:rFonts w:ascii="Sylfaen" w:hAnsi="Sylfaen"/>
          <w:lang w:val="hy-AM"/>
        </w:rPr>
        <w:t xml:space="preserve"> համար</w:t>
      </w:r>
      <w:r w:rsidR="00C605FB" w:rsidRPr="00174CEC">
        <w:rPr>
          <w:rFonts w:ascii="Sylfaen" w:hAnsi="Sylfaen"/>
          <w:lang w:val="hy-AM"/>
        </w:rPr>
        <w:t xml:space="preserve"> անհրաժեշտ է, որ տվյալների սուբյեկտ</w:t>
      </w:r>
      <w:r w:rsidR="00D85075" w:rsidRPr="00174CEC">
        <w:rPr>
          <w:rFonts w:ascii="Sylfaen" w:hAnsi="Sylfaen"/>
          <w:lang w:val="hy-AM"/>
        </w:rPr>
        <w:t>ն</w:t>
      </w:r>
      <w:r w:rsidR="00C605FB" w:rsidRPr="00174CEC">
        <w:rPr>
          <w:rFonts w:ascii="Sylfaen" w:hAnsi="Sylfaen"/>
          <w:lang w:val="hy-AM"/>
        </w:rPr>
        <w:t xml:space="preserve"> ի սկզբանե տեղեկացված լինի, որ 15-րդ հոդվածով նախատեսված տեղեկ</w:t>
      </w:r>
      <w:r w:rsidR="00D85075" w:rsidRPr="00174CEC">
        <w:rPr>
          <w:rFonts w:ascii="Sylfaen" w:hAnsi="Sylfaen"/>
          <w:lang w:val="hy-AM"/>
        </w:rPr>
        <w:t xml:space="preserve">ությունները </w:t>
      </w:r>
      <w:r w:rsidR="00AA412A" w:rsidRPr="00174CEC">
        <w:rPr>
          <w:rFonts w:ascii="Sylfaen" w:hAnsi="Sylfaen"/>
          <w:lang w:val="hy-AM"/>
        </w:rPr>
        <w:t>համակարգված</w:t>
      </w:r>
      <w:r w:rsidR="00D85075" w:rsidRPr="00174CEC">
        <w:rPr>
          <w:rFonts w:ascii="Sylfaen" w:hAnsi="Sylfaen"/>
          <w:lang w:val="hy-AM"/>
        </w:rPr>
        <w:t xml:space="preserve"> են</w:t>
      </w:r>
      <w:r w:rsidR="00C605FB" w:rsidRPr="00174CEC">
        <w:rPr>
          <w:rFonts w:ascii="Sylfaen" w:hAnsi="Sylfaen"/>
          <w:lang w:val="hy-AM"/>
        </w:rPr>
        <w:t xml:space="preserve"> տարբեր </w:t>
      </w:r>
      <w:r w:rsidR="00D85075" w:rsidRPr="00174CEC">
        <w:rPr>
          <w:rFonts w:ascii="Sylfaen" w:hAnsi="Sylfaen"/>
          <w:lang w:val="hy-AM"/>
        </w:rPr>
        <w:t xml:space="preserve">մակարդակներով </w:t>
      </w:r>
      <w:r w:rsidR="00C605FB" w:rsidRPr="00174CEC">
        <w:rPr>
          <w:rFonts w:ascii="Sylfaen" w:hAnsi="Sylfaen"/>
          <w:lang w:val="hy-AM"/>
        </w:rPr>
        <w:t xml:space="preserve">և նկարագրությամբ, թե </w:t>
      </w:r>
      <w:r w:rsidR="00AA412A" w:rsidRPr="00174CEC">
        <w:rPr>
          <w:rFonts w:ascii="Sylfaen" w:hAnsi="Sylfaen"/>
          <w:lang w:val="hy-AM"/>
        </w:rPr>
        <w:t xml:space="preserve">տարբեր մակարդակներում </w:t>
      </w:r>
      <w:r w:rsidR="00C605FB" w:rsidRPr="00174CEC">
        <w:rPr>
          <w:rFonts w:ascii="Sylfaen" w:hAnsi="Sylfaen"/>
          <w:lang w:val="hy-AM"/>
        </w:rPr>
        <w:t>ինչ անձնական տվյալներ և տեղեկություններ կպարունակվ</w:t>
      </w:r>
      <w:r w:rsidR="00D85075" w:rsidRPr="00174CEC">
        <w:rPr>
          <w:rFonts w:ascii="Sylfaen" w:hAnsi="Sylfaen"/>
          <w:lang w:val="hy-AM"/>
        </w:rPr>
        <w:t>են</w:t>
      </w:r>
      <w:r w:rsidR="00C605FB" w:rsidRPr="00174CEC">
        <w:rPr>
          <w:rFonts w:ascii="Sylfaen" w:hAnsi="Sylfaen"/>
          <w:lang w:val="hy-AM"/>
        </w:rPr>
        <w:t xml:space="preserve">: Այս կերպ տվյալների սուբյեկտի համար ավելի հեշտ կլինի որոշել, թե </w:t>
      </w:r>
      <w:r w:rsidR="00AA412A" w:rsidRPr="00174CEC">
        <w:rPr>
          <w:rFonts w:ascii="Sylfaen" w:hAnsi="Sylfaen"/>
          <w:lang w:val="hy-AM"/>
        </w:rPr>
        <w:t>որ</w:t>
      </w:r>
      <w:r w:rsidR="00C605FB" w:rsidRPr="00174CEC">
        <w:rPr>
          <w:rFonts w:ascii="Sylfaen" w:hAnsi="Sylfaen"/>
          <w:lang w:val="hy-AM"/>
        </w:rPr>
        <w:t xml:space="preserve"> </w:t>
      </w:r>
      <w:r w:rsidR="00AA412A" w:rsidRPr="00174CEC">
        <w:rPr>
          <w:rFonts w:ascii="Sylfaen" w:hAnsi="Sylfaen"/>
          <w:lang w:val="hy-AM"/>
        </w:rPr>
        <w:t>մակարդակին</w:t>
      </w:r>
      <w:r w:rsidR="00C605FB" w:rsidRPr="00174CEC">
        <w:rPr>
          <w:rFonts w:ascii="Sylfaen" w:hAnsi="Sylfaen"/>
          <w:lang w:val="hy-AM"/>
        </w:rPr>
        <w:t xml:space="preserve"> </w:t>
      </w:r>
      <w:r w:rsidR="00AA412A" w:rsidRPr="00174CEC">
        <w:rPr>
          <w:rFonts w:ascii="Sylfaen" w:hAnsi="Sylfaen"/>
          <w:lang w:val="hy-AM"/>
        </w:rPr>
        <w:t>է</w:t>
      </w:r>
      <w:r w:rsidR="00C605FB" w:rsidRPr="00174CEC">
        <w:rPr>
          <w:rFonts w:ascii="Sylfaen" w:hAnsi="Sylfaen"/>
          <w:lang w:val="hy-AM"/>
        </w:rPr>
        <w:t xml:space="preserve"> ցանկանում </w:t>
      </w:r>
      <w:r w:rsidR="00AA412A" w:rsidRPr="00174CEC">
        <w:rPr>
          <w:rFonts w:ascii="Sylfaen" w:hAnsi="Sylfaen"/>
          <w:lang w:val="hy-AM"/>
        </w:rPr>
        <w:t>հասանելիություն ստանալ</w:t>
      </w:r>
      <w:r w:rsidR="00C605FB" w:rsidRPr="00174CEC">
        <w:rPr>
          <w:rFonts w:ascii="Sylfaen" w:hAnsi="Sylfaen"/>
          <w:lang w:val="hy-AM"/>
        </w:rPr>
        <w:t xml:space="preserve">: Նկարագրությունը պետք է օբյեկտիվորեն արտացոլի անձնական տվյալների </w:t>
      </w:r>
      <w:r w:rsidR="00AA412A" w:rsidRPr="00174CEC">
        <w:rPr>
          <w:rFonts w:ascii="Sylfaen" w:hAnsi="Sylfaen"/>
          <w:lang w:val="hy-AM"/>
        </w:rPr>
        <w:t xml:space="preserve">այն </w:t>
      </w:r>
      <w:r w:rsidR="00C605FB" w:rsidRPr="00174CEC">
        <w:rPr>
          <w:rFonts w:ascii="Sylfaen" w:hAnsi="Sylfaen"/>
          <w:lang w:val="hy-AM"/>
        </w:rPr>
        <w:t xml:space="preserve">բոլոր կատեգորիաները, որոնք </w:t>
      </w:r>
      <w:r w:rsidR="00AA412A" w:rsidRPr="00174CEC">
        <w:rPr>
          <w:rFonts w:ascii="Sylfaen" w:hAnsi="Sylfaen"/>
          <w:lang w:val="hy-AM"/>
        </w:rPr>
        <w:t xml:space="preserve">փաստացի </w:t>
      </w:r>
      <w:r w:rsidR="00C605FB" w:rsidRPr="00174CEC">
        <w:rPr>
          <w:rFonts w:ascii="Sylfaen" w:hAnsi="Sylfaen"/>
          <w:lang w:val="hy-AM"/>
        </w:rPr>
        <w:t>մշակվում են հսկ</w:t>
      </w:r>
      <w:r w:rsidR="00AA412A" w:rsidRPr="00174CEC">
        <w:rPr>
          <w:rFonts w:ascii="Sylfaen" w:hAnsi="Sylfaen"/>
          <w:lang w:val="hy-AM"/>
        </w:rPr>
        <w:t>ողի</w:t>
      </w:r>
      <w:r w:rsidR="00C605FB" w:rsidRPr="00174CEC">
        <w:rPr>
          <w:rFonts w:ascii="Sylfaen" w:hAnsi="Sylfaen"/>
          <w:lang w:val="hy-AM"/>
        </w:rPr>
        <w:t xml:space="preserve"> կողմից: Պետք է նաև պարզ լինի, թե տվյալների սուբյեկտ</w:t>
      </w:r>
      <w:r w:rsidR="00795DB6" w:rsidRPr="00174CEC">
        <w:rPr>
          <w:rFonts w:ascii="Sylfaen" w:hAnsi="Sylfaen"/>
          <w:lang w:val="hy-AM"/>
        </w:rPr>
        <w:t>ն</w:t>
      </w:r>
      <w:r w:rsidR="00C605FB" w:rsidRPr="00174CEC">
        <w:rPr>
          <w:rFonts w:ascii="Sylfaen" w:hAnsi="Sylfaen"/>
          <w:lang w:val="hy-AM"/>
        </w:rPr>
        <w:t xml:space="preserve"> ինչպես կարող է </w:t>
      </w:r>
      <w:r w:rsidR="00AA412A" w:rsidRPr="00174CEC">
        <w:rPr>
          <w:rFonts w:ascii="Sylfaen" w:hAnsi="Sylfaen"/>
          <w:lang w:val="hy-AM"/>
        </w:rPr>
        <w:t>հասանելիություն ստանալ</w:t>
      </w:r>
      <w:r w:rsidR="00C605FB" w:rsidRPr="00174CEC">
        <w:rPr>
          <w:rFonts w:ascii="Sylfaen" w:hAnsi="Sylfaen"/>
          <w:lang w:val="hy-AM"/>
        </w:rPr>
        <w:t xml:space="preserve"> տարբեր </w:t>
      </w:r>
      <w:r w:rsidR="00AA412A" w:rsidRPr="00174CEC">
        <w:rPr>
          <w:rFonts w:ascii="Sylfaen" w:hAnsi="Sylfaen"/>
          <w:lang w:val="hy-AM"/>
        </w:rPr>
        <w:t>մակարդակներին</w:t>
      </w:r>
      <w:r w:rsidR="00C605FB" w:rsidRPr="00174CEC">
        <w:rPr>
          <w:rFonts w:ascii="Sylfaen" w:hAnsi="Sylfaen"/>
          <w:lang w:val="hy-AM"/>
        </w:rPr>
        <w:t xml:space="preserve">: Տարբեր </w:t>
      </w:r>
      <w:r w:rsidR="005B01EA" w:rsidRPr="00174CEC">
        <w:rPr>
          <w:rFonts w:ascii="Sylfaen" w:hAnsi="Sylfaen"/>
          <w:lang w:val="hy-AM"/>
        </w:rPr>
        <w:t>մակարդակների</w:t>
      </w:r>
      <w:r w:rsidR="00C605FB" w:rsidRPr="00174CEC">
        <w:rPr>
          <w:rFonts w:ascii="Sylfaen" w:hAnsi="Sylfaen"/>
          <w:lang w:val="hy-AM"/>
        </w:rPr>
        <w:t xml:space="preserve"> հասանելիությունը</w:t>
      </w:r>
      <w:r w:rsidR="00265468" w:rsidRPr="00174CEC">
        <w:rPr>
          <w:rFonts w:ascii="Sylfaen" w:hAnsi="Sylfaen"/>
          <w:lang w:val="hy-AM"/>
        </w:rPr>
        <w:t xml:space="preserve"> չի հանգեցնում</w:t>
      </w:r>
      <w:r w:rsidR="00C605FB" w:rsidRPr="00174CEC">
        <w:rPr>
          <w:rFonts w:ascii="Sylfaen" w:hAnsi="Sylfaen"/>
          <w:lang w:val="hy-AM"/>
        </w:rPr>
        <w:t xml:space="preserve"> տվյալների սուբյեկտի համար անհամաչափ ջանքեր</w:t>
      </w:r>
      <w:r w:rsidR="00265468" w:rsidRPr="00174CEC">
        <w:rPr>
          <w:rFonts w:ascii="Sylfaen" w:hAnsi="Sylfaen"/>
          <w:lang w:val="hy-AM"/>
        </w:rPr>
        <w:t>ի</w:t>
      </w:r>
      <w:r w:rsidR="00C605FB" w:rsidRPr="00174CEC">
        <w:rPr>
          <w:rFonts w:ascii="Sylfaen" w:hAnsi="Sylfaen"/>
          <w:lang w:val="hy-AM"/>
        </w:rPr>
        <w:t xml:space="preserve"> գործադր</w:t>
      </w:r>
      <w:r w:rsidR="00265468" w:rsidRPr="00174CEC">
        <w:rPr>
          <w:rFonts w:ascii="Sylfaen" w:hAnsi="Sylfaen"/>
          <w:lang w:val="hy-AM"/>
        </w:rPr>
        <w:t>ման</w:t>
      </w:r>
      <w:r w:rsidR="00C605FB" w:rsidRPr="00174CEC">
        <w:rPr>
          <w:rFonts w:ascii="Sylfaen" w:hAnsi="Sylfaen"/>
          <w:lang w:val="hy-AM"/>
        </w:rPr>
        <w:t xml:space="preserve"> և </w:t>
      </w:r>
      <w:r w:rsidR="00265468" w:rsidRPr="00174CEC">
        <w:rPr>
          <w:rFonts w:ascii="Sylfaen" w:hAnsi="Sylfaen"/>
          <w:lang w:val="hy-AM"/>
        </w:rPr>
        <w:t xml:space="preserve">պայմանավորված չէ </w:t>
      </w:r>
      <w:r w:rsidR="00C605FB" w:rsidRPr="00174CEC">
        <w:rPr>
          <w:rFonts w:ascii="Sylfaen" w:hAnsi="Sylfaen"/>
          <w:lang w:val="hy-AM"/>
        </w:rPr>
        <w:t xml:space="preserve">տվյալների սուբյեկտի </w:t>
      </w:r>
      <w:r w:rsidR="00265468" w:rsidRPr="00174CEC">
        <w:rPr>
          <w:rFonts w:ascii="Sylfaen" w:hAnsi="Sylfaen"/>
          <w:lang w:val="hy-AM"/>
        </w:rPr>
        <w:t xml:space="preserve">կողմից </w:t>
      </w:r>
      <w:r w:rsidR="00C605FB" w:rsidRPr="00174CEC">
        <w:rPr>
          <w:rFonts w:ascii="Sylfaen" w:hAnsi="Sylfaen"/>
          <w:lang w:val="hy-AM"/>
        </w:rPr>
        <w:t xml:space="preserve">նոր </w:t>
      </w:r>
      <w:r w:rsidR="00265468" w:rsidRPr="00174CEC">
        <w:rPr>
          <w:rFonts w:ascii="Sylfaen" w:hAnsi="Sylfaen"/>
          <w:lang w:val="hy-AM"/>
        </w:rPr>
        <w:t>դիմում ներկայացնելով</w:t>
      </w:r>
      <w:r w:rsidR="00C605FB" w:rsidRPr="00174CEC">
        <w:rPr>
          <w:rFonts w:ascii="Sylfaen" w:hAnsi="Sylfaen"/>
          <w:lang w:val="hy-AM"/>
        </w:rPr>
        <w:t>։ Սա նշանակում է, որ տվյալների սուբյեկտները պետք է հնարավորություն ունենան ընտրելու</w:t>
      </w:r>
      <w:r w:rsidR="00265468" w:rsidRPr="00174CEC">
        <w:rPr>
          <w:rFonts w:ascii="Sylfaen" w:hAnsi="Sylfaen"/>
          <w:lang w:val="hy-AM"/>
        </w:rPr>
        <w:t>, թե արդյոք</w:t>
      </w:r>
      <w:r w:rsidR="00C605FB" w:rsidRPr="00174CEC">
        <w:rPr>
          <w:rFonts w:ascii="Sylfaen" w:hAnsi="Sylfaen"/>
          <w:lang w:val="hy-AM"/>
        </w:rPr>
        <w:t xml:space="preserve"> </w:t>
      </w:r>
      <w:r w:rsidR="00265468" w:rsidRPr="00174CEC">
        <w:rPr>
          <w:rFonts w:ascii="Sylfaen" w:hAnsi="Sylfaen"/>
          <w:lang w:val="hy-AM"/>
        </w:rPr>
        <w:t xml:space="preserve">հասանելիություն </w:t>
      </w:r>
      <w:r w:rsidR="007554AA" w:rsidRPr="00174CEC">
        <w:rPr>
          <w:rFonts w:ascii="Sylfaen" w:hAnsi="Sylfaen"/>
          <w:lang w:val="hy-AM"/>
        </w:rPr>
        <w:t xml:space="preserve">ստանան </w:t>
      </w:r>
      <w:r w:rsidR="00C605FB" w:rsidRPr="00174CEC">
        <w:rPr>
          <w:rFonts w:ascii="Sylfaen" w:hAnsi="Sylfaen"/>
          <w:lang w:val="hy-AM"/>
        </w:rPr>
        <w:t xml:space="preserve">բոլոր </w:t>
      </w:r>
      <w:r w:rsidR="00265468" w:rsidRPr="00174CEC">
        <w:rPr>
          <w:rFonts w:ascii="Sylfaen" w:hAnsi="Sylfaen"/>
          <w:lang w:val="hy-AM"/>
        </w:rPr>
        <w:t xml:space="preserve">մակարդակներին </w:t>
      </w:r>
      <w:r w:rsidR="00C605FB" w:rsidRPr="00174CEC">
        <w:rPr>
          <w:rFonts w:ascii="Sylfaen" w:hAnsi="Sylfaen"/>
          <w:lang w:val="hy-AM"/>
        </w:rPr>
        <w:t xml:space="preserve">միանգամից, թե մեկ կամ երկու </w:t>
      </w:r>
      <w:r w:rsidR="00265468" w:rsidRPr="00174CEC">
        <w:rPr>
          <w:rFonts w:ascii="Sylfaen" w:hAnsi="Sylfaen"/>
          <w:lang w:val="hy-AM"/>
        </w:rPr>
        <w:t>մակարդակներին</w:t>
      </w:r>
      <w:r w:rsidR="00C605FB" w:rsidRPr="00174CEC">
        <w:rPr>
          <w:rFonts w:ascii="Sylfaen" w:hAnsi="Sylfaen"/>
          <w:lang w:val="hy-AM"/>
        </w:rPr>
        <w:t>, եթե</w:t>
      </w:r>
      <w:r w:rsidR="00B222C4" w:rsidRPr="00174CEC">
        <w:rPr>
          <w:rFonts w:ascii="Sylfaen" w:hAnsi="Sylfaen"/>
          <w:lang w:val="hy-AM"/>
        </w:rPr>
        <w:t xml:space="preserve"> դա</w:t>
      </w:r>
      <w:r w:rsidR="00C605FB" w:rsidRPr="00174CEC">
        <w:rPr>
          <w:rFonts w:ascii="Sylfaen" w:hAnsi="Sylfaen"/>
          <w:lang w:val="hy-AM"/>
        </w:rPr>
        <w:t xml:space="preserve"> նրան</w:t>
      </w:r>
      <w:r w:rsidR="00B222C4" w:rsidRPr="00174CEC">
        <w:rPr>
          <w:rFonts w:ascii="Sylfaen" w:hAnsi="Sylfaen"/>
          <w:lang w:val="hy-AM"/>
        </w:rPr>
        <w:t>ց</w:t>
      </w:r>
      <w:r w:rsidR="00C605FB" w:rsidRPr="00174CEC">
        <w:rPr>
          <w:rFonts w:ascii="Sylfaen" w:hAnsi="Sylfaen"/>
          <w:lang w:val="hy-AM"/>
        </w:rPr>
        <w:t xml:space="preserve"> </w:t>
      </w:r>
      <w:r w:rsidR="00B222C4" w:rsidRPr="00174CEC">
        <w:rPr>
          <w:rFonts w:ascii="Sylfaen" w:hAnsi="Sylfaen"/>
          <w:lang w:val="hy-AM"/>
        </w:rPr>
        <w:t xml:space="preserve">համար </w:t>
      </w:r>
      <w:r w:rsidR="00C605FB" w:rsidRPr="00174CEC">
        <w:rPr>
          <w:rFonts w:ascii="Sylfaen" w:hAnsi="Sylfaen"/>
          <w:lang w:val="hy-AM"/>
        </w:rPr>
        <w:t>բավարար</w:t>
      </w:r>
      <w:r w:rsidR="00B222C4" w:rsidRPr="00174CEC">
        <w:rPr>
          <w:rFonts w:ascii="Sylfaen" w:hAnsi="Sylfaen"/>
          <w:lang w:val="hy-AM"/>
        </w:rPr>
        <w:t xml:space="preserve"> է</w:t>
      </w:r>
      <w:r w:rsidR="00C605FB" w:rsidRPr="00174CEC">
        <w:rPr>
          <w:rFonts w:ascii="Sylfaen" w:hAnsi="Sylfaen"/>
          <w:lang w:val="hy-AM"/>
        </w:rPr>
        <w:t>:</w:t>
      </w:r>
    </w:p>
    <w:p w14:paraId="63425D66" w14:textId="77777777" w:rsidR="004513ED" w:rsidRPr="00174CEC" w:rsidRDefault="008255ED">
      <w:pPr>
        <w:pStyle w:val="BodyText"/>
        <w:spacing w:before="4"/>
        <w:rPr>
          <w:rFonts w:ascii="Sylfaen" w:hAnsi="Sylfaen"/>
          <w:sz w:val="11"/>
          <w:lang w:val="hy-AM"/>
        </w:rPr>
      </w:pPr>
      <w:r>
        <w:rPr>
          <w:noProof/>
        </w:rPr>
        <w:pict w14:anchorId="6643AC46">
          <v:shape id="docshape86" o:spid="_x0000_s1132" type="#_x0000_t202" style="position:absolute;margin-left:65.2pt;margin-top:8.35pt;width:465pt;height:204.85pt;z-index:-2516464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" filled="f" strokeweight=".14108mm">
            <v:path arrowok="t"/>
            <v:textbox inset="0,0,0,0">
              <w:txbxContent>
                <w:p w14:paraId="5DCAEF6C" w14:textId="77777777" w:rsidR="007F2EA2" w:rsidRPr="002F6E3A" w:rsidRDefault="007F2EA2" w:rsidP="00265468">
                  <w:pPr>
                    <w:pStyle w:val="BodyText"/>
                    <w:spacing w:before="165" w:line="259" w:lineRule="auto"/>
                    <w:ind w:left="108" w:right="118"/>
                    <w:jc w:val="both"/>
                    <w:rPr>
                      <w:rFonts w:ascii="Sylfaen" w:hAnsi="Sylfaen" w:cs="Sylfaen"/>
                      <w:sz w:val="16"/>
                      <w:szCs w:val="16"/>
                      <w:lang w:val="hy-AM"/>
                    </w:rPr>
                  </w:pPr>
                  <w:r w:rsidRPr="002F6E3A">
                    <w:rPr>
                      <w:rFonts w:ascii="Sylfaen" w:hAnsi="Sylfaen" w:cs="Sylfaen"/>
                      <w:b/>
                      <w:sz w:val="16"/>
                      <w:szCs w:val="16"/>
                      <w:lang w:val="hy-AM"/>
                    </w:rPr>
                    <w:t>Օրինակ 29.</w:t>
                  </w:r>
                  <w:r w:rsidRPr="002F6E3A">
                    <w:rPr>
                      <w:rFonts w:ascii="Sylfaen" w:hAnsi="Sylfaen" w:cs="Sylfaen"/>
                      <w:sz w:val="16"/>
                      <w:szCs w:val="16"/>
                      <w:lang w:val="hy-AM"/>
                    </w:rPr>
                    <w:t xml:space="preserve"> Տվյալների սուբյեկտը տեսանյութերի հոսքային ծառայությանը հասանելիություն ստանալու մասին դիմում է ներկայացնում: Դիմումը ներկայացվում է այն տարբերակի միջոցով, որը հասանելի է դառնում, երբ տվյալների սուբյեկտները մուտք են գործել իրենց հաշիվներ: Տվյալների սուբյեկտին առաջարկվում է երկու տարբերակ, որոնք հայտնվում են կայքէջում կոճակների տեսքով: Առաջին տարբերակն անձնական տվյալների 1-ին մասի և լրացուցիչ տեղեկությունների ներբեռնումն է: Սա ներառում է, օրինակ՝ վերջին հոսքային հաղորդման պատմությունը, հաշվի և վճարման մասին տեղեկությունները: Երկրորդ տարբերակը տվյալների սուբյեկտների ակտիվության մասին տեխնիկական լոգ ֆայլեր և հաշվի վերաբերյալ արխիվային տեղեկություններ պարունակող անձնական տվյալների 2-րդ մասի ներբեռնումն է: Այս դեպքում հսկողը հնարավորություն է տվել տվյալների սուբյեկտներին իրացնել իրենց իրավունքն այնպես, որ լրացուցիչ բեռ չստեղծվի տվյալների սուբյեկտի համար:</w:t>
                  </w:r>
                </w:p>
                <w:p w14:paraId="4D4FF027" w14:textId="77777777" w:rsidR="007F2EA2" w:rsidRPr="002F6E3A" w:rsidRDefault="007F2EA2" w:rsidP="00265468">
                  <w:pPr>
                    <w:pStyle w:val="BodyText"/>
                    <w:spacing w:before="165" w:line="259" w:lineRule="auto"/>
                    <w:ind w:left="108" w:right="118"/>
                    <w:jc w:val="both"/>
                    <w:rPr>
                      <w:rFonts w:ascii="Sylfaen" w:hAnsi="Sylfaen" w:cs="Sylfaen"/>
                      <w:sz w:val="16"/>
                      <w:szCs w:val="16"/>
                      <w:lang w:val="hy-AM"/>
                    </w:rPr>
                  </w:pPr>
                  <w:r w:rsidRPr="002F6E3A">
                    <w:rPr>
                      <w:rFonts w:ascii="Sylfaen" w:hAnsi="Sylfaen" w:cs="Sylfaen"/>
                      <w:b/>
                      <w:sz w:val="16"/>
                      <w:szCs w:val="16"/>
                      <w:lang w:val="hy-AM"/>
                    </w:rPr>
                    <w:t xml:space="preserve">Տարբերակ 1. </w:t>
                  </w:r>
                  <w:r w:rsidRPr="002F6E3A">
                    <w:rPr>
                      <w:rFonts w:ascii="Sylfaen" w:hAnsi="Sylfaen" w:cs="Sylfaen"/>
                      <w:sz w:val="16"/>
                      <w:szCs w:val="16"/>
                      <w:lang w:val="hy-AM"/>
                    </w:rPr>
                    <w:t>Այն դեպքերում, երբ տվյալների սուբյեկտն ընտրում է միայն անձնական տվյալների 1-ին մասը ներբեռնելու կոճակը, հսկողը պարտավոր է տրամադրել տվյալների միայն 1-ին մասը:</w:t>
                  </w:r>
                </w:p>
                <w:p w14:paraId="0EBCF3EB" w14:textId="77777777" w:rsidR="007F2EA2" w:rsidRPr="002F6E3A" w:rsidRDefault="007F2EA2" w:rsidP="00265468">
                  <w:pPr>
                    <w:pStyle w:val="BodyText"/>
                    <w:spacing w:before="165" w:line="259" w:lineRule="auto"/>
                    <w:ind w:left="108" w:right="118"/>
                    <w:jc w:val="both"/>
                    <w:rPr>
                      <w:rFonts w:ascii="Sylfaen" w:hAnsi="Sylfaen"/>
                      <w:sz w:val="16"/>
                      <w:szCs w:val="16"/>
                      <w:lang w:val="hy-AM"/>
                    </w:rPr>
                  </w:pPr>
                  <w:r w:rsidRPr="002F6E3A">
                    <w:rPr>
                      <w:rFonts w:ascii="Sylfaen" w:hAnsi="Sylfaen" w:cs="Sylfaen"/>
                      <w:b/>
                      <w:sz w:val="16"/>
                      <w:szCs w:val="16"/>
                      <w:lang w:val="hy-AM"/>
                    </w:rPr>
                    <w:t xml:space="preserve">Տարբերակ 2. </w:t>
                  </w:r>
                  <w:r w:rsidRPr="002F6E3A">
                    <w:rPr>
                      <w:rFonts w:ascii="Sylfaen" w:hAnsi="Sylfaen" w:cs="Sylfaen"/>
                      <w:sz w:val="16"/>
                      <w:szCs w:val="16"/>
                      <w:lang w:val="hy-AM"/>
                    </w:rPr>
                    <w:t>Այն դեպքերում, երբ տվյալների սուբյեկտն ընտրում է տվյալների և 1-ին ու 2-րդ մասի կոճակները, հսկողը չի կարող փոխանցել տվյալների միայն 1-ին մասը և պահանջել նոր հաստատում մինչև տվյալների 2-րդ մասը փոխանցելը: Փոխարենը տվյալների սուբյեկտին պետք է տրամադրվեն տվյալների երկու մասերը, ինչպես հայցվում է ներկայացված դիմումի մեջ</w:t>
                  </w:r>
                  <w:r w:rsidRPr="002F6E3A">
                    <w:rPr>
                      <w:sz w:val="16"/>
                      <w:szCs w:val="16"/>
                      <w:lang w:val="hy-AM"/>
                    </w:rPr>
                    <w:t>:</w:t>
                  </w:r>
                  <w:r w:rsidRPr="002F6E3A">
                    <w:rPr>
                      <w:rFonts w:ascii="Sylfaen" w:hAnsi="Sylfaen"/>
                      <w:sz w:val="16"/>
                      <w:szCs w:val="16"/>
                      <w:lang w:val="hy-AM"/>
                    </w:rPr>
                    <w:t xml:space="preserve"> </w:t>
                  </w:r>
                </w:p>
              </w:txbxContent>
            </v:textbox>
            <w10:wrap type="topAndBottom" anchorx="page"/>
          </v:shape>
        </w:pict>
      </w:r>
    </w:p>
    <w:p w14:paraId="0405FD81" w14:textId="77777777" w:rsidR="007D0A0D" w:rsidRPr="00174CEC" w:rsidRDefault="00F10082">
      <w:pPr>
        <w:pStyle w:val="ListParagraph"/>
        <w:numPr>
          <w:ilvl w:val="0"/>
          <w:numId w:val="23"/>
        </w:numPr>
        <w:tabs>
          <w:tab w:val="left" w:pos="754"/>
          <w:tab w:val="left" w:pos="756"/>
        </w:tabs>
        <w:spacing w:before="162" w:line="259" w:lineRule="auto"/>
        <w:ind w:right="1037"/>
        <w:rPr>
          <w:rFonts w:ascii="Sylfaen" w:hAnsi="Sylfaen"/>
          <w:lang w:val="hy-AM"/>
        </w:rPr>
      </w:pPr>
      <w:r w:rsidRPr="00174CEC">
        <w:rPr>
          <w:rFonts w:ascii="Sylfaen" w:hAnsi="Sylfaen"/>
          <w:lang w:val="hy-AM"/>
        </w:rPr>
        <w:t>Բազմաշերտ</w:t>
      </w:r>
      <w:r w:rsidR="00B91E9F" w:rsidRPr="00174CEC">
        <w:rPr>
          <w:rFonts w:ascii="Sylfaen" w:hAnsi="Sylfaen"/>
          <w:lang w:val="hy-AM"/>
        </w:rPr>
        <w:t xml:space="preserve"> մոտեցման կիրառումը </w:t>
      </w:r>
      <w:r w:rsidR="003171B0">
        <w:rPr>
          <w:rFonts w:ascii="Sylfaen" w:hAnsi="Sylfaen"/>
          <w:lang w:val="hy-AM"/>
        </w:rPr>
        <w:t xml:space="preserve">պատշաճ </w:t>
      </w:r>
      <w:r w:rsidR="00B91E9F" w:rsidRPr="00174CEC">
        <w:rPr>
          <w:rFonts w:ascii="Sylfaen" w:hAnsi="Sylfaen"/>
          <w:lang w:val="hy-AM"/>
        </w:rPr>
        <w:t xml:space="preserve">չի համարվի բոլոր </w:t>
      </w:r>
      <w:r w:rsidR="00DF7993" w:rsidRPr="00174CEC">
        <w:rPr>
          <w:rFonts w:ascii="Sylfaen" w:hAnsi="Sylfaen"/>
          <w:lang w:val="hy-AM"/>
        </w:rPr>
        <w:t>հսկողների համար</w:t>
      </w:r>
      <w:r w:rsidR="00B91E9F" w:rsidRPr="00174CEC">
        <w:rPr>
          <w:rFonts w:ascii="Sylfaen" w:hAnsi="Sylfaen"/>
          <w:lang w:val="hy-AM"/>
        </w:rPr>
        <w:t xml:space="preserve"> կամ բոլոր իրավիճակներում: Այն պետք է </w:t>
      </w:r>
      <w:r w:rsidR="00DF7993" w:rsidRPr="00174CEC">
        <w:rPr>
          <w:rFonts w:ascii="Sylfaen" w:hAnsi="Sylfaen"/>
          <w:lang w:val="hy-AM"/>
        </w:rPr>
        <w:t xml:space="preserve">կիրառվի </w:t>
      </w:r>
      <w:r w:rsidR="00B91E9F" w:rsidRPr="00174CEC">
        <w:rPr>
          <w:rFonts w:ascii="Sylfaen" w:hAnsi="Sylfaen"/>
          <w:lang w:val="hy-AM"/>
        </w:rPr>
        <w:t>միայն այն դեպքում, երբ տվյալների սուբյեկտի համար դժվար կլինի հասկանալ տեղեկ</w:t>
      </w:r>
      <w:r w:rsidR="00DF7993" w:rsidRPr="00174CEC">
        <w:rPr>
          <w:rFonts w:ascii="Sylfaen" w:hAnsi="Sylfaen"/>
          <w:lang w:val="hy-AM"/>
        </w:rPr>
        <w:t>ությունները</w:t>
      </w:r>
      <w:r w:rsidR="00B91E9F" w:rsidRPr="00174CEC">
        <w:rPr>
          <w:rFonts w:ascii="Sylfaen" w:hAnsi="Sylfaen"/>
          <w:lang w:val="hy-AM"/>
        </w:rPr>
        <w:t xml:space="preserve">, եթե </w:t>
      </w:r>
      <w:r w:rsidR="00DF7993" w:rsidRPr="00174CEC">
        <w:rPr>
          <w:rFonts w:ascii="Sylfaen" w:hAnsi="Sylfaen"/>
          <w:lang w:val="hy-AM"/>
        </w:rPr>
        <w:t>դրանք</w:t>
      </w:r>
      <w:r w:rsidR="00B91E9F" w:rsidRPr="00174CEC">
        <w:rPr>
          <w:rFonts w:ascii="Sylfaen" w:hAnsi="Sylfaen"/>
          <w:lang w:val="hy-AM"/>
        </w:rPr>
        <w:t xml:space="preserve"> ամբողջությամբ </w:t>
      </w:r>
      <w:r w:rsidR="00DF7993" w:rsidRPr="00174CEC">
        <w:rPr>
          <w:rFonts w:ascii="Sylfaen" w:hAnsi="Sylfaen"/>
          <w:lang w:val="hy-AM"/>
        </w:rPr>
        <w:t>տրամադրվեն</w:t>
      </w:r>
      <w:r w:rsidR="00B91E9F" w:rsidRPr="00174CEC">
        <w:rPr>
          <w:rFonts w:ascii="Sylfaen" w:hAnsi="Sylfaen"/>
          <w:lang w:val="hy-AM"/>
        </w:rPr>
        <w:t>: Այլ կերպ ասած, հսկ</w:t>
      </w:r>
      <w:r w:rsidR="00DF7993" w:rsidRPr="00174CEC">
        <w:rPr>
          <w:rFonts w:ascii="Sylfaen" w:hAnsi="Sylfaen"/>
          <w:lang w:val="hy-AM"/>
        </w:rPr>
        <w:t>ող</w:t>
      </w:r>
      <w:r w:rsidR="00B91E9F" w:rsidRPr="00174CEC">
        <w:rPr>
          <w:rFonts w:ascii="Sylfaen" w:hAnsi="Sylfaen"/>
          <w:lang w:val="hy-AM"/>
        </w:rPr>
        <w:t xml:space="preserve">ը պետք է կարողանա </w:t>
      </w:r>
      <w:r w:rsidR="00DF7993" w:rsidRPr="00174CEC">
        <w:rPr>
          <w:rFonts w:ascii="Sylfaen" w:hAnsi="Sylfaen"/>
          <w:lang w:val="hy-AM"/>
        </w:rPr>
        <w:t>ապացուցել</w:t>
      </w:r>
      <w:r w:rsidR="00B91E9F" w:rsidRPr="00174CEC">
        <w:rPr>
          <w:rFonts w:ascii="Sylfaen" w:hAnsi="Sylfaen"/>
          <w:lang w:val="hy-AM"/>
        </w:rPr>
        <w:t xml:space="preserve">, որ </w:t>
      </w:r>
      <w:r w:rsidRPr="00174CEC">
        <w:rPr>
          <w:rFonts w:ascii="Sylfaen" w:hAnsi="Sylfaen"/>
          <w:lang w:val="hy-AM"/>
        </w:rPr>
        <w:t>բազմաշերտ</w:t>
      </w:r>
      <w:r w:rsidR="00DF7993" w:rsidRPr="00174CEC">
        <w:rPr>
          <w:rFonts w:ascii="Sylfaen" w:hAnsi="Sylfaen"/>
          <w:lang w:val="hy-AM"/>
        </w:rPr>
        <w:t xml:space="preserve"> </w:t>
      </w:r>
      <w:r w:rsidR="00B91E9F" w:rsidRPr="00174CEC">
        <w:rPr>
          <w:rFonts w:ascii="Sylfaen" w:hAnsi="Sylfaen"/>
          <w:lang w:val="hy-AM"/>
        </w:rPr>
        <w:t xml:space="preserve">մոտեցման </w:t>
      </w:r>
      <w:r w:rsidR="00DF7993" w:rsidRPr="00174CEC">
        <w:rPr>
          <w:rFonts w:ascii="Sylfaen" w:hAnsi="Sylfaen"/>
          <w:lang w:val="hy-AM"/>
        </w:rPr>
        <w:t xml:space="preserve">կիրառումը հավելյալ </w:t>
      </w:r>
      <w:r w:rsidR="00B91E9F" w:rsidRPr="00174CEC">
        <w:rPr>
          <w:rFonts w:ascii="Sylfaen" w:hAnsi="Sylfaen"/>
          <w:lang w:val="hy-AM"/>
        </w:rPr>
        <w:t xml:space="preserve">արժեք է </w:t>
      </w:r>
      <w:r w:rsidR="00DF7993" w:rsidRPr="00174CEC">
        <w:rPr>
          <w:rFonts w:ascii="Sylfaen" w:hAnsi="Sylfaen"/>
          <w:lang w:val="hy-AM"/>
        </w:rPr>
        <w:t>ստեղծում</w:t>
      </w:r>
      <w:r w:rsidR="00B91E9F" w:rsidRPr="00174CEC">
        <w:rPr>
          <w:rFonts w:ascii="Sylfaen" w:hAnsi="Sylfaen"/>
          <w:lang w:val="hy-AM"/>
        </w:rPr>
        <w:t xml:space="preserve"> տվյալների սուբյեկտի համար՝ օգնելով նրանց հասկանալ տրամադրված տեղեկ</w:t>
      </w:r>
      <w:r w:rsidR="00DF7993" w:rsidRPr="00174CEC">
        <w:rPr>
          <w:rFonts w:ascii="Sylfaen" w:hAnsi="Sylfaen"/>
          <w:lang w:val="hy-AM"/>
        </w:rPr>
        <w:t>ությունները</w:t>
      </w:r>
      <w:r w:rsidR="00B91E9F" w:rsidRPr="00174CEC">
        <w:rPr>
          <w:rFonts w:ascii="Sylfaen" w:hAnsi="Sylfaen"/>
          <w:lang w:val="hy-AM"/>
        </w:rPr>
        <w:t xml:space="preserve">: Հետևաբար, </w:t>
      </w:r>
      <w:r w:rsidRPr="00174CEC">
        <w:rPr>
          <w:rFonts w:ascii="Sylfaen" w:hAnsi="Sylfaen"/>
          <w:lang w:val="hy-AM"/>
        </w:rPr>
        <w:t>բազմաշերտ</w:t>
      </w:r>
      <w:r w:rsidR="00DF7993" w:rsidRPr="00174CEC">
        <w:rPr>
          <w:rFonts w:ascii="Sylfaen" w:hAnsi="Sylfaen"/>
          <w:lang w:val="hy-AM"/>
        </w:rPr>
        <w:t xml:space="preserve"> </w:t>
      </w:r>
      <w:r w:rsidR="00B91E9F" w:rsidRPr="00174CEC">
        <w:rPr>
          <w:rFonts w:ascii="Sylfaen" w:hAnsi="Sylfaen"/>
          <w:lang w:val="hy-AM"/>
        </w:rPr>
        <w:t>մոտեց</w:t>
      </w:r>
      <w:r w:rsidR="00DF7993" w:rsidRPr="00174CEC">
        <w:rPr>
          <w:rFonts w:ascii="Sylfaen" w:hAnsi="Sylfaen"/>
          <w:lang w:val="hy-AM"/>
        </w:rPr>
        <w:t>ման կիրառու</w:t>
      </w:r>
      <w:r w:rsidR="00B91E9F" w:rsidRPr="00174CEC">
        <w:rPr>
          <w:rFonts w:ascii="Sylfaen" w:hAnsi="Sylfaen"/>
          <w:lang w:val="hy-AM"/>
        </w:rPr>
        <w:t xml:space="preserve">մը </w:t>
      </w:r>
      <w:r w:rsidR="003171B0">
        <w:rPr>
          <w:rFonts w:ascii="Sylfaen" w:hAnsi="Sylfaen"/>
          <w:lang w:val="hy-AM"/>
        </w:rPr>
        <w:t xml:space="preserve">պատշաճ </w:t>
      </w:r>
      <w:r w:rsidR="00B91E9F" w:rsidRPr="00174CEC">
        <w:rPr>
          <w:rFonts w:ascii="Sylfaen" w:hAnsi="Sylfaen"/>
          <w:lang w:val="hy-AM"/>
        </w:rPr>
        <w:t>կհամարվի միայն այն դեպքում, երբ հսկ</w:t>
      </w:r>
      <w:r w:rsidR="00DF7993" w:rsidRPr="00174CEC">
        <w:rPr>
          <w:rFonts w:ascii="Sylfaen" w:hAnsi="Sylfaen"/>
          <w:lang w:val="hy-AM"/>
        </w:rPr>
        <w:t>ողը</w:t>
      </w:r>
      <w:r w:rsidR="00B91E9F" w:rsidRPr="00174CEC">
        <w:rPr>
          <w:rFonts w:ascii="Sylfaen" w:hAnsi="Sylfaen"/>
          <w:lang w:val="hy-AM"/>
        </w:rPr>
        <w:t xml:space="preserve"> մշակում է </w:t>
      </w:r>
      <w:r w:rsidR="00DF7993" w:rsidRPr="00174CEC">
        <w:rPr>
          <w:rFonts w:ascii="Sylfaen" w:hAnsi="Sylfaen"/>
          <w:lang w:val="hy-AM"/>
        </w:rPr>
        <w:t xml:space="preserve">դիմում ներկայացրած </w:t>
      </w:r>
      <w:r w:rsidR="00B91E9F" w:rsidRPr="00174CEC">
        <w:rPr>
          <w:rFonts w:ascii="Sylfaen" w:hAnsi="Sylfaen"/>
          <w:lang w:val="hy-AM"/>
        </w:rPr>
        <w:t>տվյալների սուբյեկտի վերաբերյալ</w:t>
      </w:r>
      <w:r w:rsidR="00DF7993" w:rsidRPr="00174CEC">
        <w:rPr>
          <w:rFonts w:ascii="Sylfaen" w:hAnsi="Sylfaen"/>
          <w:lang w:val="hy-AM"/>
        </w:rPr>
        <w:t xml:space="preserve"> մեծ քանակությամբ անձնական տվյալներ</w:t>
      </w:r>
      <w:r w:rsidR="00B91E9F" w:rsidRPr="00174CEC">
        <w:rPr>
          <w:rFonts w:ascii="Sylfaen" w:hAnsi="Sylfaen"/>
          <w:lang w:val="hy-AM"/>
        </w:rPr>
        <w:t xml:space="preserve">, և երբ տվյալների սուբյեկտի համար </w:t>
      </w:r>
      <w:r w:rsidR="00DF7993" w:rsidRPr="00174CEC">
        <w:rPr>
          <w:rFonts w:ascii="Sylfaen" w:hAnsi="Sylfaen"/>
          <w:lang w:val="hy-AM"/>
        </w:rPr>
        <w:t xml:space="preserve">կան տեղեկություններն ընկալելու կամ ըմբռնելու </w:t>
      </w:r>
      <w:r w:rsidR="00B91E9F" w:rsidRPr="00174CEC">
        <w:rPr>
          <w:rFonts w:ascii="Sylfaen" w:hAnsi="Sylfaen"/>
          <w:lang w:val="hy-AM"/>
        </w:rPr>
        <w:t>ակնհայտ դժվարություններ, եթե դրանք տրամադրվե</w:t>
      </w:r>
      <w:r w:rsidR="00DF7993" w:rsidRPr="00174CEC">
        <w:rPr>
          <w:rFonts w:ascii="Sylfaen" w:hAnsi="Sylfaen"/>
          <w:lang w:val="hy-AM"/>
        </w:rPr>
        <w:t>ն</w:t>
      </w:r>
      <w:r w:rsidR="00B91E9F" w:rsidRPr="00174CEC">
        <w:rPr>
          <w:rFonts w:ascii="Sylfaen" w:hAnsi="Sylfaen"/>
          <w:lang w:val="hy-AM"/>
        </w:rPr>
        <w:t xml:space="preserve"> ամբողջությամբ</w:t>
      </w:r>
      <w:r w:rsidR="00DF7993" w:rsidRPr="00174CEC">
        <w:rPr>
          <w:rFonts w:ascii="Sylfaen" w:hAnsi="Sylfaen"/>
          <w:lang w:val="hy-AM"/>
        </w:rPr>
        <w:t xml:space="preserve"> և միանգա</w:t>
      </w:r>
      <w:r w:rsidR="00B91E9F" w:rsidRPr="00174CEC">
        <w:rPr>
          <w:rFonts w:ascii="Sylfaen" w:hAnsi="Sylfaen"/>
          <w:lang w:val="hy-AM"/>
        </w:rPr>
        <w:t>մից</w:t>
      </w:r>
      <w:r w:rsidR="00DF7993" w:rsidRPr="00174CEC">
        <w:rPr>
          <w:rFonts w:ascii="Sylfaen" w:hAnsi="Sylfaen"/>
          <w:lang w:val="hy-AM"/>
        </w:rPr>
        <w:t>:</w:t>
      </w:r>
      <w:r w:rsidR="00B91E9F" w:rsidRPr="00174CEC">
        <w:rPr>
          <w:rFonts w:ascii="Sylfaen" w:hAnsi="Sylfaen"/>
          <w:lang w:val="hy-AM"/>
        </w:rPr>
        <w:t xml:space="preserve"> Այն փաստը, որ հսկ</w:t>
      </w:r>
      <w:r w:rsidR="00DF7993" w:rsidRPr="00174CEC">
        <w:rPr>
          <w:rFonts w:ascii="Sylfaen" w:hAnsi="Sylfaen"/>
          <w:lang w:val="hy-AM"/>
        </w:rPr>
        <w:t>ողից</w:t>
      </w:r>
      <w:r w:rsidR="00B91E9F" w:rsidRPr="00174CEC">
        <w:rPr>
          <w:rFonts w:ascii="Sylfaen" w:hAnsi="Sylfaen"/>
          <w:lang w:val="hy-AM"/>
        </w:rPr>
        <w:t xml:space="preserve"> մեծ ջանքեր և ռեսուրսներ կպահանջվեն 15-րդ հոդվածով նախատեսված տեղեկ</w:t>
      </w:r>
      <w:r w:rsidR="00DF7993" w:rsidRPr="00174CEC">
        <w:rPr>
          <w:rFonts w:ascii="Sylfaen" w:hAnsi="Sylfaen"/>
          <w:lang w:val="hy-AM"/>
        </w:rPr>
        <w:t xml:space="preserve">ությունները </w:t>
      </w:r>
      <w:r w:rsidR="00B91E9F" w:rsidRPr="00174CEC">
        <w:rPr>
          <w:rFonts w:ascii="Sylfaen" w:hAnsi="Sylfaen"/>
          <w:lang w:val="hy-AM"/>
        </w:rPr>
        <w:t>տրամադր</w:t>
      </w:r>
      <w:r w:rsidR="00DF7993" w:rsidRPr="00174CEC">
        <w:rPr>
          <w:rFonts w:ascii="Sylfaen" w:hAnsi="Sylfaen"/>
          <w:lang w:val="hy-AM"/>
        </w:rPr>
        <w:t>ելու</w:t>
      </w:r>
      <w:r w:rsidR="00B91E9F" w:rsidRPr="00174CEC">
        <w:rPr>
          <w:rFonts w:ascii="Sylfaen" w:hAnsi="Sylfaen"/>
          <w:lang w:val="hy-AM"/>
        </w:rPr>
        <w:t xml:space="preserve"> համար, ինքնին փաստարկ չէ</w:t>
      </w:r>
      <w:r w:rsidR="00DF7993" w:rsidRPr="00174CEC">
        <w:rPr>
          <w:rFonts w:ascii="Sylfaen" w:hAnsi="Sylfaen"/>
          <w:lang w:val="hy-AM"/>
        </w:rPr>
        <w:t>՝</w:t>
      </w:r>
      <w:r w:rsidR="00B91E9F" w:rsidRPr="00174CEC">
        <w:rPr>
          <w:rFonts w:ascii="Sylfaen" w:hAnsi="Sylfaen"/>
          <w:lang w:val="hy-AM"/>
        </w:rPr>
        <w:t xml:space="preserve"> </w:t>
      </w:r>
      <w:r w:rsidRPr="00174CEC">
        <w:rPr>
          <w:rFonts w:ascii="Sylfaen" w:hAnsi="Sylfaen"/>
          <w:lang w:val="hy-AM"/>
        </w:rPr>
        <w:t>բազմաշերտ</w:t>
      </w:r>
      <w:r w:rsidR="00DF7993" w:rsidRPr="00174CEC">
        <w:rPr>
          <w:rFonts w:ascii="Sylfaen" w:hAnsi="Sylfaen"/>
          <w:lang w:val="hy-AM"/>
        </w:rPr>
        <w:t xml:space="preserve"> </w:t>
      </w:r>
      <w:r w:rsidR="00B91E9F" w:rsidRPr="00174CEC">
        <w:rPr>
          <w:rFonts w:ascii="Sylfaen" w:hAnsi="Sylfaen"/>
          <w:lang w:val="hy-AM"/>
        </w:rPr>
        <w:t>մոտեցում կիրառելու համար:</w:t>
      </w:r>
    </w:p>
    <w:p w14:paraId="74DB0378" w14:textId="77777777" w:rsidR="008D6F65" w:rsidRPr="00174CEC" w:rsidRDefault="008D6F65">
      <w:pPr>
        <w:rPr>
          <w:rFonts w:ascii="Sylfaen" w:eastAsia="Calibri Light" w:hAnsi="Sylfaen" w:cs="Calibri Light"/>
          <w:color w:val="1F4D78"/>
          <w:spacing w:val="-2"/>
          <w:sz w:val="24"/>
          <w:szCs w:val="24"/>
          <w:lang w:val="hy-AM"/>
        </w:rPr>
      </w:pPr>
      <w:bookmarkStart w:id="87" w:name="_bookmark41"/>
      <w:bookmarkEnd w:id="87"/>
      <w:r w:rsidRPr="00174CEC">
        <w:rPr>
          <w:rFonts w:ascii="Sylfaen" w:hAnsi="Sylfaen"/>
          <w:color w:val="1F4D78"/>
          <w:spacing w:val="-2"/>
          <w:lang w:val="hy-AM"/>
        </w:rPr>
        <w:br w:type="page"/>
      </w:r>
    </w:p>
    <w:p w14:paraId="112108FC" w14:textId="77777777" w:rsidR="004513ED" w:rsidRPr="00174CEC" w:rsidRDefault="0098730F" w:rsidP="007D0A0D">
      <w:pPr>
        <w:pStyle w:val="Heading3"/>
        <w:numPr>
          <w:ilvl w:val="2"/>
          <w:numId w:val="13"/>
        </w:numPr>
        <w:tabs>
          <w:tab w:val="left" w:pos="1476"/>
        </w:tabs>
        <w:ind w:left="1474" w:hanging="720"/>
        <w:rPr>
          <w:rFonts w:ascii="Sylfaen" w:hAnsi="Sylfaen"/>
          <w:lang w:val="hy-AM"/>
        </w:rPr>
      </w:pPr>
      <w:bookmarkStart w:id="88" w:name="_Toc161324485"/>
      <w:r w:rsidRPr="00174CEC">
        <w:rPr>
          <w:rFonts w:ascii="Sylfaen" w:hAnsi="Sylfaen"/>
          <w:color w:val="1F4D78"/>
          <w:spacing w:val="-2"/>
          <w:lang w:val="hy-AM"/>
        </w:rPr>
        <w:lastRenderedPageBreak/>
        <w:t>Ձևաչափը</w:t>
      </w:r>
      <w:bookmarkEnd w:id="88"/>
    </w:p>
    <w:p w14:paraId="3B625EB9" w14:textId="77777777" w:rsidR="007D0A0D" w:rsidRPr="00174CEC" w:rsidRDefault="004278C5">
      <w:pPr>
        <w:pStyle w:val="BodyText"/>
        <w:numPr>
          <w:ilvl w:val="0"/>
          <w:numId w:val="23"/>
        </w:numPr>
        <w:spacing w:before="39" w:line="259" w:lineRule="auto"/>
        <w:ind w:right="1038"/>
        <w:jc w:val="both"/>
        <w:rPr>
          <w:rFonts w:ascii="Sylfaen" w:hAnsi="Sylfaen"/>
          <w:lang w:val="hy-AM"/>
        </w:rPr>
      </w:pPr>
      <w:r w:rsidRPr="00174CEC">
        <w:rPr>
          <w:rFonts w:ascii="Sylfaen" w:hAnsi="Sylfaen"/>
          <w:lang w:val="hy-AM"/>
        </w:rPr>
        <w:t xml:space="preserve">Համաձայն </w:t>
      </w:r>
      <w:r w:rsidR="00232024" w:rsidRPr="00174CEC">
        <w:rPr>
          <w:rFonts w:ascii="Sylfaen" w:hAnsi="Sylfaen"/>
          <w:lang w:val="hy-AM"/>
        </w:rPr>
        <w:t xml:space="preserve">ՏՊԸԿ </w:t>
      </w:r>
      <w:r w:rsidRPr="00174CEC">
        <w:rPr>
          <w:rFonts w:ascii="Sylfaen" w:hAnsi="Sylfaen"/>
          <w:lang w:val="hy-AM"/>
        </w:rPr>
        <w:t xml:space="preserve">12(1) հոդվածի՝ 15-րդ հոդվածով նախատեսված տեղեկությունները տրամադրվում են գրավոր կամ այլ միջոցներով, </w:t>
      </w:r>
      <w:r w:rsidR="00513BDC" w:rsidRPr="00174CEC">
        <w:rPr>
          <w:rFonts w:ascii="Sylfaen" w:hAnsi="Sylfaen"/>
          <w:lang w:val="hy-AM"/>
        </w:rPr>
        <w:t>այդ թվում</w:t>
      </w:r>
      <w:r w:rsidRPr="00174CEC">
        <w:rPr>
          <w:rFonts w:ascii="Sylfaen" w:hAnsi="Sylfaen"/>
          <w:lang w:val="hy-AM"/>
        </w:rPr>
        <w:t xml:space="preserve">, </w:t>
      </w:r>
      <w:r w:rsidR="00513BDC" w:rsidRPr="00174CEC">
        <w:rPr>
          <w:rFonts w:ascii="Sylfaen" w:hAnsi="Sylfaen"/>
          <w:lang w:val="hy-AM"/>
        </w:rPr>
        <w:t>եթե անհրաժեշտ է</w:t>
      </w:r>
      <w:r w:rsidRPr="00174CEC">
        <w:rPr>
          <w:rFonts w:ascii="Sylfaen" w:hAnsi="Sylfaen"/>
          <w:lang w:val="hy-AM"/>
        </w:rPr>
        <w:t xml:space="preserve">, </w:t>
      </w:r>
      <w:r w:rsidR="00513BDC" w:rsidRPr="00174CEC">
        <w:rPr>
          <w:rFonts w:ascii="Sylfaen" w:hAnsi="Sylfaen"/>
          <w:lang w:val="hy-AM"/>
        </w:rPr>
        <w:t xml:space="preserve">ապա </w:t>
      </w:r>
      <w:r w:rsidRPr="00174CEC">
        <w:rPr>
          <w:rFonts w:ascii="Sylfaen" w:hAnsi="Sylfaen"/>
          <w:lang w:val="hy-AM"/>
        </w:rPr>
        <w:t>էլեկտրոնային միջոցներով: Ինչ վերաբերում է մշակ</w:t>
      </w:r>
      <w:r w:rsidR="00513BDC" w:rsidRPr="00174CEC">
        <w:rPr>
          <w:rFonts w:ascii="Sylfaen" w:hAnsi="Sylfaen"/>
          <w:lang w:val="hy-AM"/>
        </w:rPr>
        <w:t>վող</w:t>
      </w:r>
      <w:r w:rsidRPr="00174CEC">
        <w:rPr>
          <w:rFonts w:ascii="Sylfaen" w:hAnsi="Sylfaen"/>
          <w:lang w:val="hy-AM"/>
        </w:rPr>
        <w:t xml:space="preserve"> անձնական տվյալների հասանելիությանը</w:t>
      </w:r>
      <w:r w:rsidR="00BA3718">
        <w:rPr>
          <w:rFonts w:ascii="Sylfaen" w:hAnsi="Sylfaen"/>
          <w:lang w:val="hy-AM"/>
        </w:rPr>
        <w:t>՝</w:t>
      </w:r>
      <w:r w:rsidRPr="00174CEC">
        <w:rPr>
          <w:rFonts w:ascii="Sylfaen" w:hAnsi="Sylfaen"/>
          <w:lang w:val="hy-AM"/>
        </w:rPr>
        <w:t xml:space="preserve"> </w:t>
      </w:r>
      <w:r w:rsidR="00513BDC" w:rsidRPr="00174CEC">
        <w:rPr>
          <w:rFonts w:ascii="Sylfaen" w:hAnsi="Sylfaen"/>
          <w:lang w:val="hy-AM"/>
        </w:rPr>
        <w:t xml:space="preserve">15(3) հոդվածով նշվում </w:t>
      </w:r>
      <w:r w:rsidRPr="00174CEC">
        <w:rPr>
          <w:rFonts w:ascii="Sylfaen" w:hAnsi="Sylfaen"/>
          <w:lang w:val="hy-AM"/>
        </w:rPr>
        <w:t xml:space="preserve">է, որ եթե տվյալների սուբյեկտը </w:t>
      </w:r>
      <w:r w:rsidR="00513BDC" w:rsidRPr="00174CEC">
        <w:rPr>
          <w:rFonts w:ascii="Sylfaen" w:hAnsi="Sylfaen"/>
          <w:lang w:val="hy-AM"/>
        </w:rPr>
        <w:t xml:space="preserve">դիմումը ներկայացնում է </w:t>
      </w:r>
      <w:r w:rsidRPr="00174CEC">
        <w:rPr>
          <w:rFonts w:ascii="Sylfaen" w:hAnsi="Sylfaen"/>
          <w:lang w:val="hy-AM"/>
        </w:rPr>
        <w:t xml:space="preserve">էլեկտրոնային միջոցներով, և եթե </w:t>
      </w:r>
      <w:r w:rsidR="00513BDC" w:rsidRPr="00174CEC">
        <w:rPr>
          <w:rFonts w:ascii="Sylfaen" w:hAnsi="Sylfaen"/>
          <w:lang w:val="hy-AM"/>
        </w:rPr>
        <w:t xml:space="preserve">տվյալների սուբյեկտն </w:t>
      </w:r>
      <w:r w:rsidRPr="00174CEC">
        <w:rPr>
          <w:rFonts w:ascii="Sylfaen" w:hAnsi="Sylfaen"/>
          <w:lang w:val="hy-AM"/>
        </w:rPr>
        <w:t xml:space="preserve">այլ բան չի պահանջում, </w:t>
      </w:r>
      <w:r w:rsidR="00513BDC" w:rsidRPr="00174CEC">
        <w:rPr>
          <w:rFonts w:ascii="Sylfaen" w:hAnsi="Sylfaen"/>
          <w:lang w:val="hy-AM"/>
        </w:rPr>
        <w:t xml:space="preserve">ապա </w:t>
      </w:r>
      <w:r w:rsidRPr="00174CEC">
        <w:rPr>
          <w:rFonts w:ascii="Sylfaen" w:hAnsi="Sylfaen"/>
          <w:lang w:val="hy-AM"/>
        </w:rPr>
        <w:t>տեղեկ</w:t>
      </w:r>
      <w:r w:rsidR="00513BDC" w:rsidRPr="00174CEC">
        <w:rPr>
          <w:rFonts w:ascii="Sylfaen" w:hAnsi="Sylfaen"/>
          <w:lang w:val="hy-AM"/>
        </w:rPr>
        <w:t xml:space="preserve">ությունները </w:t>
      </w:r>
      <w:r w:rsidRPr="00174CEC">
        <w:rPr>
          <w:rFonts w:ascii="Sylfaen" w:hAnsi="Sylfaen"/>
          <w:lang w:val="hy-AM"/>
        </w:rPr>
        <w:t>տրամադրվ</w:t>
      </w:r>
      <w:r w:rsidR="00513BDC" w:rsidRPr="00174CEC">
        <w:rPr>
          <w:rFonts w:ascii="Sylfaen" w:hAnsi="Sylfaen"/>
          <w:lang w:val="hy-AM"/>
        </w:rPr>
        <w:t>ում են</w:t>
      </w:r>
      <w:r w:rsidRPr="00174CEC">
        <w:rPr>
          <w:rFonts w:ascii="Sylfaen" w:hAnsi="Sylfaen"/>
          <w:lang w:val="hy-AM"/>
        </w:rPr>
        <w:t xml:space="preserve"> </w:t>
      </w:r>
      <w:r w:rsidR="00513BDC" w:rsidRPr="00174CEC">
        <w:rPr>
          <w:rFonts w:ascii="Sylfaen" w:hAnsi="Sylfaen"/>
          <w:lang w:val="hy-AM"/>
        </w:rPr>
        <w:t xml:space="preserve">լայնորեն կիրառվող </w:t>
      </w:r>
      <w:r w:rsidRPr="00174CEC">
        <w:rPr>
          <w:rFonts w:ascii="Sylfaen" w:hAnsi="Sylfaen"/>
          <w:lang w:val="hy-AM"/>
        </w:rPr>
        <w:t xml:space="preserve">էլեկտրոնային </w:t>
      </w:r>
      <w:r w:rsidR="00513BDC" w:rsidRPr="00174CEC">
        <w:rPr>
          <w:rFonts w:ascii="Sylfaen" w:hAnsi="Sylfaen"/>
          <w:lang w:val="hy-AM"/>
        </w:rPr>
        <w:t>եղանակով</w:t>
      </w:r>
      <w:r w:rsidRPr="00174CEC">
        <w:rPr>
          <w:rFonts w:ascii="Sylfaen" w:hAnsi="Sylfaen"/>
          <w:lang w:val="hy-AM"/>
        </w:rPr>
        <w:t xml:space="preserve">: </w:t>
      </w:r>
      <w:r w:rsidR="00513BDC" w:rsidRPr="00174CEC">
        <w:rPr>
          <w:rFonts w:ascii="Sylfaen" w:hAnsi="Sylfaen"/>
          <w:lang w:val="hy-AM"/>
        </w:rPr>
        <w:t>ՏՊԸԿ-ով</w:t>
      </w:r>
      <w:r w:rsidRPr="00174CEC">
        <w:rPr>
          <w:rFonts w:ascii="Sylfaen" w:hAnsi="Sylfaen"/>
          <w:lang w:val="hy-AM"/>
        </w:rPr>
        <w:t xml:space="preserve"> չի նշում, թե որն է </w:t>
      </w:r>
      <w:r w:rsidR="00513BDC" w:rsidRPr="00174CEC">
        <w:rPr>
          <w:rFonts w:ascii="Sylfaen" w:hAnsi="Sylfaen"/>
          <w:lang w:val="hy-AM"/>
        </w:rPr>
        <w:t>լայնորեն կիրառվող էլեկտրոնային եղանակը</w:t>
      </w:r>
      <w:r w:rsidRPr="00174CEC">
        <w:rPr>
          <w:rFonts w:ascii="Sylfaen" w:hAnsi="Sylfaen"/>
          <w:lang w:val="hy-AM"/>
        </w:rPr>
        <w:t xml:space="preserve">: Այսպիսով, </w:t>
      </w:r>
      <w:r w:rsidR="008649D9" w:rsidRPr="00174CEC">
        <w:rPr>
          <w:rFonts w:ascii="Sylfaen" w:hAnsi="Sylfaen"/>
          <w:lang w:val="hy-AM"/>
        </w:rPr>
        <w:t>գոյություն ունեն</w:t>
      </w:r>
      <w:r w:rsidRPr="00174CEC">
        <w:rPr>
          <w:rFonts w:ascii="Sylfaen" w:hAnsi="Sylfaen"/>
          <w:lang w:val="hy-AM"/>
        </w:rPr>
        <w:t xml:space="preserve"> մի քանի </w:t>
      </w:r>
      <w:r w:rsidR="008649D9" w:rsidRPr="00174CEC">
        <w:rPr>
          <w:rFonts w:ascii="Sylfaen" w:hAnsi="Sylfaen"/>
          <w:lang w:val="hy-AM"/>
        </w:rPr>
        <w:t xml:space="preserve">հնարավոր </w:t>
      </w:r>
      <w:r w:rsidRPr="00174CEC">
        <w:rPr>
          <w:rFonts w:ascii="Sylfaen" w:hAnsi="Sylfaen"/>
          <w:lang w:val="hy-AM"/>
        </w:rPr>
        <w:t xml:space="preserve">ձևաչափեր, որոնք կարող են </w:t>
      </w:r>
      <w:r w:rsidR="008649D9" w:rsidRPr="00174CEC">
        <w:rPr>
          <w:rFonts w:ascii="Sylfaen" w:hAnsi="Sylfaen"/>
          <w:lang w:val="hy-AM"/>
        </w:rPr>
        <w:t>կիրառվել</w:t>
      </w:r>
      <w:r w:rsidRPr="00174CEC">
        <w:rPr>
          <w:rFonts w:ascii="Sylfaen" w:hAnsi="Sylfaen"/>
          <w:lang w:val="hy-AM"/>
        </w:rPr>
        <w:t xml:space="preserve">: </w:t>
      </w:r>
      <w:r w:rsidR="008649D9" w:rsidRPr="00174CEC">
        <w:rPr>
          <w:rFonts w:ascii="Sylfaen" w:hAnsi="Sylfaen"/>
          <w:lang w:val="hy-AM"/>
        </w:rPr>
        <w:t>Թե</w:t>
      </w:r>
      <w:r w:rsidRPr="00174CEC">
        <w:rPr>
          <w:rFonts w:ascii="Sylfaen" w:hAnsi="Sylfaen"/>
          <w:lang w:val="hy-AM"/>
        </w:rPr>
        <w:t>, ինչ</w:t>
      </w:r>
      <w:r w:rsidR="008649D9" w:rsidRPr="00174CEC">
        <w:rPr>
          <w:rFonts w:ascii="Sylfaen" w:hAnsi="Sylfaen"/>
          <w:lang w:val="hy-AM"/>
        </w:rPr>
        <w:t>ն է</w:t>
      </w:r>
      <w:r w:rsidRPr="00174CEC">
        <w:rPr>
          <w:rFonts w:ascii="Sylfaen" w:hAnsi="Sylfaen"/>
          <w:lang w:val="hy-AM"/>
        </w:rPr>
        <w:t xml:space="preserve"> համարվում </w:t>
      </w:r>
      <w:r w:rsidR="008649D9" w:rsidRPr="00174CEC">
        <w:rPr>
          <w:rFonts w:ascii="Sylfaen" w:hAnsi="Sylfaen"/>
          <w:lang w:val="hy-AM"/>
        </w:rPr>
        <w:t xml:space="preserve">լայնորեն կիրառվող </w:t>
      </w:r>
      <w:r w:rsidRPr="00174CEC">
        <w:rPr>
          <w:rFonts w:ascii="Sylfaen" w:hAnsi="Sylfaen"/>
          <w:lang w:val="hy-AM"/>
        </w:rPr>
        <w:t xml:space="preserve">էլեկտրոնային </w:t>
      </w:r>
      <w:r w:rsidR="008649D9" w:rsidRPr="00174CEC">
        <w:rPr>
          <w:rFonts w:ascii="Sylfaen" w:hAnsi="Sylfaen"/>
          <w:lang w:val="hy-AM"/>
        </w:rPr>
        <w:t>եղանակ,</w:t>
      </w:r>
      <w:r w:rsidRPr="00174CEC">
        <w:rPr>
          <w:rFonts w:ascii="Sylfaen" w:hAnsi="Sylfaen"/>
          <w:lang w:val="hy-AM"/>
        </w:rPr>
        <w:t xml:space="preserve"> նույնպես </w:t>
      </w:r>
      <w:r w:rsidR="008649D9" w:rsidRPr="00174CEC">
        <w:rPr>
          <w:rFonts w:ascii="Sylfaen" w:hAnsi="Sylfaen"/>
          <w:lang w:val="hy-AM"/>
        </w:rPr>
        <w:t>կփոփոխվի</w:t>
      </w:r>
      <w:r w:rsidRPr="00174CEC">
        <w:rPr>
          <w:rFonts w:ascii="Sylfaen" w:hAnsi="Sylfaen"/>
          <w:lang w:val="hy-AM"/>
        </w:rPr>
        <w:t xml:space="preserve"> ժամանակի ընթացքում:</w:t>
      </w:r>
    </w:p>
    <w:p w14:paraId="47D8BB5E" w14:textId="77777777" w:rsidR="007D0A0D" w:rsidRPr="00174CEC" w:rsidRDefault="001E233E">
      <w:pPr>
        <w:pStyle w:val="ListParagraph"/>
        <w:numPr>
          <w:ilvl w:val="0"/>
          <w:numId w:val="23"/>
        </w:numPr>
        <w:tabs>
          <w:tab w:val="left" w:pos="754"/>
          <w:tab w:val="left" w:pos="756"/>
        </w:tabs>
        <w:spacing w:before="162" w:line="259" w:lineRule="auto"/>
        <w:ind w:right="1036"/>
        <w:rPr>
          <w:rFonts w:ascii="Sylfaen" w:hAnsi="Sylfaen"/>
          <w:lang w:val="hy-AM"/>
        </w:rPr>
      </w:pPr>
      <w:r w:rsidRPr="00174CEC">
        <w:rPr>
          <w:rFonts w:ascii="Sylfaen" w:hAnsi="Sylfaen"/>
          <w:lang w:val="hy-AM"/>
        </w:rPr>
        <w:t xml:space="preserve">Այն, ինչը կարող է համարվել </w:t>
      </w:r>
      <w:r w:rsidR="00B41BD7" w:rsidRPr="00174CEC">
        <w:rPr>
          <w:rFonts w:ascii="Sylfaen" w:hAnsi="Sylfaen"/>
          <w:lang w:val="hy-AM"/>
        </w:rPr>
        <w:t xml:space="preserve">լայնորեն կիրառվող </w:t>
      </w:r>
      <w:r w:rsidRPr="00174CEC">
        <w:rPr>
          <w:rFonts w:ascii="Sylfaen" w:hAnsi="Sylfaen"/>
          <w:lang w:val="hy-AM"/>
        </w:rPr>
        <w:t xml:space="preserve">էլեկտրոնային </w:t>
      </w:r>
      <w:r w:rsidR="00B41BD7" w:rsidRPr="00174CEC">
        <w:rPr>
          <w:rFonts w:ascii="Sylfaen" w:hAnsi="Sylfaen"/>
          <w:lang w:val="hy-AM"/>
        </w:rPr>
        <w:t>եղանակ</w:t>
      </w:r>
      <w:r w:rsidRPr="00174CEC">
        <w:rPr>
          <w:rFonts w:ascii="Sylfaen" w:hAnsi="Sylfaen"/>
          <w:lang w:val="hy-AM"/>
        </w:rPr>
        <w:t xml:space="preserve">, պետք է հիմնված լինի օբյեկտիվ գնահատման, այլ ոչ թե </w:t>
      </w:r>
      <w:r w:rsidR="00F67AD1" w:rsidRPr="00174CEC">
        <w:rPr>
          <w:rFonts w:ascii="Sylfaen" w:hAnsi="Sylfaen"/>
          <w:lang w:val="hy-AM"/>
        </w:rPr>
        <w:t>նրա վրա</w:t>
      </w:r>
      <w:r w:rsidRPr="00174CEC">
        <w:rPr>
          <w:rFonts w:ascii="Sylfaen" w:hAnsi="Sylfaen"/>
          <w:lang w:val="hy-AM"/>
        </w:rPr>
        <w:t>, թե ինչ ձևաչափ է կիրառում հսկ</w:t>
      </w:r>
      <w:r w:rsidR="00B41BD7" w:rsidRPr="00174CEC">
        <w:rPr>
          <w:rFonts w:ascii="Sylfaen" w:hAnsi="Sylfaen"/>
          <w:lang w:val="hy-AM"/>
        </w:rPr>
        <w:t>ողն</w:t>
      </w:r>
      <w:r w:rsidRPr="00174CEC">
        <w:rPr>
          <w:rFonts w:ascii="Sylfaen" w:hAnsi="Sylfaen"/>
          <w:lang w:val="hy-AM"/>
        </w:rPr>
        <w:t xml:space="preserve"> իր ամենօրյա գործունեության մեջ: Որոշելու համար, թե որ ձևաչափը պետք է դիտարկվի </w:t>
      </w:r>
      <w:r w:rsidR="00B41BD7" w:rsidRPr="00174CEC">
        <w:rPr>
          <w:rFonts w:ascii="Sylfaen" w:hAnsi="Sylfaen"/>
          <w:lang w:val="hy-AM"/>
        </w:rPr>
        <w:t xml:space="preserve">լայնորեն կիրառվող ձևաչափ </w:t>
      </w:r>
      <w:r w:rsidRPr="00174CEC">
        <w:rPr>
          <w:rFonts w:ascii="Sylfaen" w:hAnsi="Sylfaen"/>
          <w:lang w:val="hy-AM"/>
        </w:rPr>
        <w:t xml:space="preserve">տվյալ </w:t>
      </w:r>
      <w:r w:rsidR="00603F93" w:rsidRPr="00174CEC">
        <w:rPr>
          <w:rFonts w:ascii="Sylfaen" w:hAnsi="Sylfaen"/>
          <w:lang w:val="hy-AM"/>
        </w:rPr>
        <w:t>դեպքում</w:t>
      </w:r>
      <w:r w:rsidRPr="00174CEC">
        <w:rPr>
          <w:rFonts w:ascii="Sylfaen" w:hAnsi="Sylfaen"/>
          <w:lang w:val="hy-AM"/>
        </w:rPr>
        <w:t>, հսկ</w:t>
      </w:r>
      <w:r w:rsidR="00B41BD7" w:rsidRPr="00174CEC">
        <w:rPr>
          <w:rFonts w:ascii="Sylfaen" w:hAnsi="Sylfaen"/>
          <w:lang w:val="hy-AM"/>
        </w:rPr>
        <w:t>ողը</w:t>
      </w:r>
      <w:r w:rsidRPr="00174CEC">
        <w:rPr>
          <w:rFonts w:ascii="Sylfaen" w:hAnsi="Sylfaen"/>
          <w:lang w:val="hy-AM"/>
        </w:rPr>
        <w:t xml:space="preserve"> պետք է գնահատի, թե արդյոք կան հատուկ ձևաչափեր, որոնք սովորաբար </w:t>
      </w:r>
      <w:r w:rsidR="00B41BD7" w:rsidRPr="00174CEC">
        <w:rPr>
          <w:rFonts w:ascii="Sylfaen" w:hAnsi="Sylfaen"/>
          <w:lang w:val="hy-AM"/>
        </w:rPr>
        <w:t xml:space="preserve">կիրառվում </w:t>
      </w:r>
      <w:r w:rsidRPr="00174CEC">
        <w:rPr>
          <w:rFonts w:ascii="Sylfaen" w:hAnsi="Sylfaen"/>
          <w:lang w:val="hy-AM"/>
        </w:rPr>
        <w:t>են հսկ</w:t>
      </w:r>
      <w:r w:rsidR="00B41BD7" w:rsidRPr="00174CEC">
        <w:rPr>
          <w:rFonts w:ascii="Sylfaen" w:hAnsi="Sylfaen"/>
          <w:lang w:val="hy-AM"/>
        </w:rPr>
        <w:t>ողի</w:t>
      </w:r>
      <w:r w:rsidRPr="00174CEC">
        <w:rPr>
          <w:rFonts w:ascii="Sylfaen" w:hAnsi="Sylfaen"/>
          <w:lang w:val="hy-AM"/>
        </w:rPr>
        <w:t xml:space="preserve"> գործունեության </w:t>
      </w:r>
      <w:r w:rsidR="00B41BD7" w:rsidRPr="00174CEC">
        <w:rPr>
          <w:rFonts w:ascii="Sylfaen" w:hAnsi="Sylfaen"/>
          <w:lang w:val="hy-AM"/>
        </w:rPr>
        <w:t xml:space="preserve">ոլորտում </w:t>
      </w:r>
      <w:r w:rsidRPr="00174CEC">
        <w:rPr>
          <w:rFonts w:ascii="Sylfaen" w:hAnsi="Sylfaen"/>
          <w:lang w:val="hy-AM"/>
        </w:rPr>
        <w:t xml:space="preserve">կամ տվյալ համատեքստում: Երբ չկան </w:t>
      </w:r>
      <w:r w:rsidR="00603F93" w:rsidRPr="00174CEC">
        <w:rPr>
          <w:rFonts w:ascii="Sylfaen" w:hAnsi="Sylfaen"/>
          <w:lang w:val="hy-AM"/>
        </w:rPr>
        <w:t xml:space="preserve">լայնորեն </w:t>
      </w:r>
      <w:r w:rsidR="00B41BD7" w:rsidRPr="00174CEC">
        <w:rPr>
          <w:rFonts w:ascii="Sylfaen" w:hAnsi="Sylfaen"/>
          <w:lang w:val="hy-AM"/>
        </w:rPr>
        <w:t>կիրա</w:t>
      </w:r>
      <w:r w:rsidR="00F67AD1" w:rsidRPr="00174CEC">
        <w:rPr>
          <w:rFonts w:ascii="Sylfaen" w:hAnsi="Sylfaen"/>
          <w:lang w:val="hy-AM"/>
        </w:rPr>
        <w:t>ռ</w:t>
      </w:r>
      <w:r w:rsidR="00B41BD7" w:rsidRPr="00174CEC">
        <w:rPr>
          <w:rFonts w:ascii="Sylfaen" w:hAnsi="Sylfaen"/>
          <w:lang w:val="hy-AM"/>
        </w:rPr>
        <w:t xml:space="preserve">վող </w:t>
      </w:r>
      <w:r w:rsidRPr="00174CEC">
        <w:rPr>
          <w:rFonts w:ascii="Sylfaen" w:hAnsi="Sylfaen"/>
          <w:lang w:val="hy-AM"/>
        </w:rPr>
        <w:t>նման ձևաչափեր, միջազգային ստանդարտով</w:t>
      </w:r>
      <w:r w:rsidR="00B41BD7" w:rsidRPr="00174CEC">
        <w:rPr>
          <w:rFonts w:ascii="Sylfaen" w:hAnsi="Sylfaen"/>
          <w:lang w:val="hy-AM"/>
        </w:rPr>
        <w:t>՝</w:t>
      </w:r>
      <w:r w:rsidRPr="00174CEC">
        <w:rPr>
          <w:rFonts w:ascii="Sylfaen" w:hAnsi="Sylfaen"/>
          <w:lang w:val="hy-AM"/>
        </w:rPr>
        <w:t xml:space="preserve"> </w:t>
      </w:r>
      <w:r w:rsidR="00B41BD7" w:rsidRPr="00174CEC">
        <w:rPr>
          <w:rFonts w:ascii="Sylfaen" w:hAnsi="Sylfaen"/>
          <w:lang w:val="hy-AM"/>
        </w:rPr>
        <w:t xml:space="preserve">ISO-ով </w:t>
      </w:r>
      <w:r w:rsidRPr="00174CEC">
        <w:rPr>
          <w:rFonts w:ascii="Sylfaen" w:hAnsi="Sylfaen"/>
          <w:lang w:val="hy-AM"/>
        </w:rPr>
        <w:t xml:space="preserve">սահմանված բաց ձևաչափերը, </w:t>
      </w:r>
      <w:r w:rsidR="00B41BD7" w:rsidRPr="00174CEC">
        <w:rPr>
          <w:rFonts w:ascii="Sylfaen" w:hAnsi="Sylfaen"/>
          <w:lang w:val="hy-AM"/>
        </w:rPr>
        <w:t xml:space="preserve">պետք է </w:t>
      </w:r>
      <w:r w:rsidRPr="00174CEC">
        <w:rPr>
          <w:rFonts w:ascii="Sylfaen" w:hAnsi="Sylfaen"/>
          <w:lang w:val="hy-AM"/>
        </w:rPr>
        <w:t xml:space="preserve">ընդհանուր առմամբ համարվեն </w:t>
      </w:r>
      <w:r w:rsidR="00B41BD7" w:rsidRPr="00174CEC">
        <w:rPr>
          <w:rFonts w:ascii="Sylfaen" w:hAnsi="Sylfaen"/>
          <w:lang w:val="hy-AM"/>
        </w:rPr>
        <w:t xml:space="preserve">լայնորեն կիրառվող </w:t>
      </w:r>
      <w:r w:rsidRPr="00174CEC">
        <w:rPr>
          <w:rFonts w:ascii="Sylfaen" w:hAnsi="Sylfaen"/>
          <w:lang w:val="hy-AM"/>
        </w:rPr>
        <w:t xml:space="preserve">էլեկտրոնային ձևաչափեր: Այնուամենայնիվ, </w:t>
      </w:r>
      <w:r w:rsidR="00FF2D3F" w:rsidRPr="00174CEC">
        <w:rPr>
          <w:rFonts w:ascii="Sylfaen" w:hAnsi="Sylfaen"/>
          <w:lang w:val="hy-AM"/>
        </w:rPr>
        <w:t>ՏՊԵԽ</w:t>
      </w:r>
      <w:r w:rsidRPr="00174CEC">
        <w:rPr>
          <w:rFonts w:ascii="Sylfaen" w:hAnsi="Sylfaen"/>
          <w:lang w:val="hy-AM"/>
        </w:rPr>
        <w:t>-</w:t>
      </w:r>
      <w:r w:rsidR="00F67AD1" w:rsidRPr="00174CEC">
        <w:rPr>
          <w:rFonts w:ascii="Sylfaen" w:hAnsi="Sylfaen"/>
          <w:lang w:val="hy-AM"/>
        </w:rPr>
        <w:t>ը</w:t>
      </w:r>
      <w:r w:rsidRPr="00174CEC">
        <w:rPr>
          <w:rFonts w:ascii="Sylfaen" w:hAnsi="Sylfaen"/>
          <w:lang w:val="hy-AM"/>
        </w:rPr>
        <w:t xml:space="preserve"> չի բացառում, որ այլ ձևաչափեր նույնպես կարող են </w:t>
      </w:r>
      <w:r w:rsidR="00FF2D3F" w:rsidRPr="00174CEC">
        <w:rPr>
          <w:rFonts w:ascii="Sylfaen" w:hAnsi="Sylfaen"/>
          <w:lang w:val="hy-AM"/>
        </w:rPr>
        <w:t>15(3) հոդվածի իմաստով համարվել լայնորեն կիրառվող</w:t>
      </w:r>
      <w:r w:rsidR="00F67AD1" w:rsidRPr="00174CEC">
        <w:rPr>
          <w:rFonts w:ascii="Sylfaen" w:hAnsi="Sylfaen"/>
          <w:lang w:val="hy-AM"/>
        </w:rPr>
        <w:t xml:space="preserve"> ձևաչափեր</w:t>
      </w:r>
      <w:r w:rsidRPr="00174CEC">
        <w:rPr>
          <w:rFonts w:ascii="Sylfaen" w:hAnsi="Sylfaen"/>
          <w:lang w:val="hy-AM"/>
        </w:rPr>
        <w:t xml:space="preserve">: Գնահատելիս, թե արդյոք ձևաչափը սովորաբար </w:t>
      </w:r>
      <w:r w:rsidR="00FF2D3F" w:rsidRPr="00174CEC">
        <w:rPr>
          <w:rFonts w:ascii="Sylfaen" w:hAnsi="Sylfaen"/>
          <w:lang w:val="hy-AM"/>
        </w:rPr>
        <w:t>լայնորեն կիրառվող</w:t>
      </w:r>
      <w:r w:rsidRPr="00174CEC">
        <w:rPr>
          <w:rFonts w:ascii="Sylfaen" w:hAnsi="Sylfaen"/>
          <w:lang w:val="hy-AM"/>
        </w:rPr>
        <w:t xml:space="preserve"> էլեկտրոնային ձևաչափ է, </w:t>
      </w:r>
      <w:r w:rsidR="00FF2D3F" w:rsidRPr="00174CEC">
        <w:rPr>
          <w:rFonts w:ascii="Sylfaen" w:hAnsi="Sylfaen"/>
          <w:lang w:val="hy-AM"/>
        </w:rPr>
        <w:t>ՏՊԵԽ</w:t>
      </w:r>
      <w:r w:rsidRPr="00174CEC">
        <w:rPr>
          <w:rFonts w:ascii="Sylfaen" w:hAnsi="Sylfaen"/>
          <w:lang w:val="hy-AM"/>
        </w:rPr>
        <w:t>-</w:t>
      </w:r>
      <w:r w:rsidR="00F67AD1" w:rsidRPr="00174CEC">
        <w:rPr>
          <w:rFonts w:ascii="Sylfaen" w:hAnsi="Sylfaen"/>
          <w:lang w:val="hy-AM"/>
        </w:rPr>
        <w:t>ը</w:t>
      </w:r>
      <w:r w:rsidRPr="00174CEC">
        <w:rPr>
          <w:rFonts w:ascii="Sylfaen" w:hAnsi="Sylfaen"/>
          <w:lang w:val="hy-AM"/>
        </w:rPr>
        <w:t xml:space="preserve"> գտնում է, որ կարևոր է, թե որքան հեշտ </w:t>
      </w:r>
      <w:r w:rsidR="00FF2D3F" w:rsidRPr="00174CEC">
        <w:rPr>
          <w:rFonts w:ascii="Sylfaen" w:hAnsi="Sylfaen"/>
          <w:lang w:val="hy-AM"/>
        </w:rPr>
        <w:t xml:space="preserve">անձը </w:t>
      </w:r>
      <w:r w:rsidRPr="00174CEC">
        <w:rPr>
          <w:rFonts w:ascii="Sylfaen" w:hAnsi="Sylfaen"/>
          <w:lang w:val="hy-AM"/>
        </w:rPr>
        <w:t xml:space="preserve">կարող է </w:t>
      </w:r>
      <w:r w:rsidR="00FF2D3F" w:rsidRPr="00174CEC">
        <w:rPr>
          <w:rFonts w:ascii="Sylfaen" w:hAnsi="Sylfaen"/>
          <w:lang w:val="hy-AM"/>
        </w:rPr>
        <w:t xml:space="preserve">հասանելիություն ստանալ </w:t>
      </w:r>
      <w:r w:rsidRPr="00174CEC">
        <w:rPr>
          <w:rFonts w:ascii="Sylfaen" w:hAnsi="Sylfaen"/>
          <w:lang w:val="hy-AM"/>
        </w:rPr>
        <w:t>ընթացիկ ձևաչափով տրամադրված տեղեկ</w:t>
      </w:r>
      <w:r w:rsidR="00FF2D3F" w:rsidRPr="00174CEC">
        <w:rPr>
          <w:rFonts w:ascii="Sylfaen" w:hAnsi="Sylfaen"/>
          <w:lang w:val="hy-AM"/>
        </w:rPr>
        <w:t>ություններին</w:t>
      </w:r>
      <w:r w:rsidRPr="00174CEC">
        <w:rPr>
          <w:rFonts w:ascii="Sylfaen" w:hAnsi="Sylfaen"/>
          <w:lang w:val="hy-AM"/>
        </w:rPr>
        <w:t>: Այս առումով պետք է նշել, թե ինչ տեղեկ</w:t>
      </w:r>
      <w:r w:rsidR="00FF2D3F" w:rsidRPr="00174CEC">
        <w:rPr>
          <w:rFonts w:ascii="Sylfaen" w:hAnsi="Sylfaen"/>
          <w:lang w:val="hy-AM"/>
        </w:rPr>
        <w:t>ություններ</w:t>
      </w:r>
      <w:r w:rsidRPr="00174CEC">
        <w:rPr>
          <w:rFonts w:ascii="Sylfaen" w:hAnsi="Sylfaen"/>
          <w:lang w:val="hy-AM"/>
        </w:rPr>
        <w:t xml:space="preserve"> է հսկ</w:t>
      </w:r>
      <w:r w:rsidR="00FF2D3F" w:rsidRPr="00174CEC">
        <w:rPr>
          <w:rFonts w:ascii="Sylfaen" w:hAnsi="Sylfaen"/>
          <w:lang w:val="hy-AM"/>
        </w:rPr>
        <w:t>ողը</w:t>
      </w:r>
      <w:r w:rsidRPr="00174CEC">
        <w:rPr>
          <w:rFonts w:ascii="Sylfaen" w:hAnsi="Sylfaen"/>
          <w:lang w:val="hy-AM"/>
        </w:rPr>
        <w:t xml:space="preserve"> տրամադրել տվյալների սուբյեկտին այն մասին, թե ինչպես մուտք գործել </w:t>
      </w:r>
      <w:r w:rsidR="00FF2D3F" w:rsidRPr="00174CEC">
        <w:rPr>
          <w:rFonts w:ascii="Sylfaen" w:hAnsi="Sylfaen"/>
          <w:lang w:val="hy-AM"/>
        </w:rPr>
        <w:t xml:space="preserve">կոնկրետ ձևաչափով </w:t>
      </w:r>
      <w:r w:rsidRPr="00174CEC">
        <w:rPr>
          <w:rFonts w:ascii="Sylfaen" w:hAnsi="Sylfaen"/>
          <w:lang w:val="hy-AM"/>
        </w:rPr>
        <w:t>ֆայլ, օրինակ՝ ինչ ծրագրեր կամ ծրագրա</w:t>
      </w:r>
      <w:r w:rsidR="00FF2D3F" w:rsidRPr="00174CEC">
        <w:rPr>
          <w:rFonts w:ascii="Sylfaen" w:hAnsi="Sylfaen"/>
          <w:lang w:val="hy-AM"/>
        </w:rPr>
        <w:t xml:space="preserve">յին ապահովումներ, </w:t>
      </w:r>
      <w:r w:rsidRPr="00174CEC">
        <w:rPr>
          <w:rFonts w:ascii="Sylfaen" w:hAnsi="Sylfaen"/>
          <w:lang w:val="hy-AM"/>
        </w:rPr>
        <w:t>որոնք կարող են օգտագործվել՝ ձևաչափ</w:t>
      </w:r>
      <w:r w:rsidR="00FF2D3F" w:rsidRPr="00174CEC">
        <w:rPr>
          <w:rFonts w:ascii="Sylfaen" w:hAnsi="Sylfaen"/>
          <w:lang w:val="hy-AM"/>
        </w:rPr>
        <w:t>ը</w:t>
      </w:r>
      <w:r w:rsidRPr="00174CEC">
        <w:rPr>
          <w:rFonts w:ascii="Sylfaen" w:hAnsi="Sylfaen"/>
          <w:lang w:val="hy-AM"/>
        </w:rPr>
        <w:t xml:space="preserve"> </w:t>
      </w:r>
      <w:r w:rsidR="00FF2D3F" w:rsidRPr="00174CEC">
        <w:rPr>
          <w:rFonts w:ascii="Sylfaen" w:hAnsi="Sylfaen"/>
          <w:lang w:val="hy-AM"/>
        </w:rPr>
        <w:t>տվյալների սուբյեկտի համար առավել</w:t>
      </w:r>
      <w:r w:rsidRPr="00174CEC">
        <w:rPr>
          <w:rFonts w:ascii="Sylfaen" w:hAnsi="Sylfaen"/>
          <w:lang w:val="hy-AM"/>
        </w:rPr>
        <w:t xml:space="preserve"> </w:t>
      </w:r>
      <w:r w:rsidR="00F67AD1" w:rsidRPr="00174CEC">
        <w:rPr>
          <w:rFonts w:ascii="Sylfaen" w:hAnsi="Sylfaen"/>
          <w:lang w:val="hy-AM"/>
        </w:rPr>
        <w:t xml:space="preserve">հասանելի </w:t>
      </w:r>
      <w:r w:rsidRPr="00174CEC">
        <w:rPr>
          <w:rFonts w:ascii="Sylfaen" w:hAnsi="Sylfaen"/>
          <w:lang w:val="hy-AM"/>
        </w:rPr>
        <w:t xml:space="preserve">դարձնելու համար: </w:t>
      </w:r>
      <w:r w:rsidR="00FF2D3F" w:rsidRPr="00174CEC">
        <w:rPr>
          <w:rFonts w:ascii="Sylfaen" w:hAnsi="Sylfaen"/>
          <w:lang w:val="hy-AM"/>
        </w:rPr>
        <w:t>Այնուամենայնիվ, տ</w:t>
      </w:r>
      <w:r w:rsidRPr="00174CEC">
        <w:rPr>
          <w:rFonts w:ascii="Sylfaen" w:hAnsi="Sylfaen"/>
          <w:lang w:val="hy-AM"/>
        </w:rPr>
        <w:t>վյալների սուբյեկտը</w:t>
      </w:r>
      <w:r w:rsidR="00FF2D3F" w:rsidRPr="00174CEC">
        <w:rPr>
          <w:rFonts w:ascii="Sylfaen" w:hAnsi="Sylfaen"/>
          <w:lang w:val="hy-AM"/>
        </w:rPr>
        <w:t xml:space="preserve"> </w:t>
      </w:r>
      <w:r w:rsidRPr="00174CEC">
        <w:rPr>
          <w:rFonts w:ascii="Sylfaen" w:hAnsi="Sylfaen"/>
          <w:lang w:val="hy-AM"/>
        </w:rPr>
        <w:t xml:space="preserve">չպետք է պարտավորված լինի գնել </w:t>
      </w:r>
      <w:r w:rsidR="00F67AD1" w:rsidRPr="00174CEC">
        <w:rPr>
          <w:rFonts w:ascii="Sylfaen" w:hAnsi="Sylfaen"/>
          <w:lang w:val="hy-AM"/>
        </w:rPr>
        <w:t>ծրագրային ապահովում</w:t>
      </w:r>
      <w:r w:rsidRPr="00174CEC">
        <w:rPr>
          <w:rFonts w:ascii="Sylfaen" w:hAnsi="Sylfaen"/>
          <w:lang w:val="hy-AM"/>
        </w:rPr>
        <w:t>՝ տեղեկ</w:t>
      </w:r>
      <w:r w:rsidR="00FF2D3F" w:rsidRPr="00174CEC">
        <w:rPr>
          <w:rFonts w:ascii="Sylfaen" w:hAnsi="Sylfaen"/>
          <w:lang w:val="hy-AM"/>
        </w:rPr>
        <w:t xml:space="preserve">ություններին </w:t>
      </w:r>
      <w:r w:rsidRPr="00174CEC">
        <w:rPr>
          <w:rFonts w:ascii="Sylfaen" w:hAnsi="Sylfaen"/>
          <w:lang w:val="hy-AM"/>
        </w:rPr>
        <w:t>հասանելիություն ստանալու համար:</w:t>
      </w:r>
    </w:p>
    <w:p w14:paraId="6098EF05" w14:textId="77777777" w:rsidR="007D0A0D" w:rsidRPr="00174CEC" w:rsidRDefault="00F67AD1">
      <w:pPr>
        <w:pStyle w:val="ListParagraph"/>
        <w:numPr>
          <w:ilvl w:val="0"/>
          <w:numId w:val="23"/>
        </w:numPr>
        <w:tabs>
          <w:tab w:val="left" w:pos="754"/>
          <w:tab w:val="left" w:pos="756"/>
        </w:tabs>
        <w:spacing w:before="156" w:line="259" w:lineRule="auto"/>
        <w:ind w:right="1042"/>
        <w:rPr>
          <w:rFonts w:ascii="Sylfaen" w:hAnsi="Sylfaen"/>
          <w:lang w:val="hy-AM"/>
        </w:rPr>
      </w:pPr>
      <w:r w:rsidRPr="00174CEC">
        <w:rPr>
          <w:rFonts w:ascii="Sylfaen" w:hAnsi="Sylfaen"/>
          <w:lang w:val="hy-AM"/>
        </w:rPr>
        <w:t>15-րդ հոդվածով նախատեսված անձնական տվյալների և տեղեկությունների կրկնօրինակը տրամադրելու ձևաչափի ընտրության առնչությամբ որոշում կայացնելիս հսկողը պետք է նկատի ունենա, որ ձևաչափը պետք է հնարավորություն տա, որպեսզի տեղեկ</w:t>
      </w:r>
      <w:r w:rsidR="00BB5765" w:rsidRPr="00174CEC">
        <w:rPr>
          <w:rFonts w:ascii="Sylfaen" w:hAnsi="Sylfaen"/>
          <w:lang w:val="hy-AM"/>
        </w:rPr>
        <w:t xml:space="preserve">ությունները </w:t>
      </w:r>
      <w:r w:rsidRPr="00174CEC">
        <w:rPr>
          <w:rFonts w:ascii="Sylfaen" w:hAnsi="Sylfaen"/>
          <w:lang w:val="hy-AM"/>
        </w:rPr>
        <w:t>ներկայացվ</w:t>
      </w:r>
      <w:r w:rsidR="00BB5765" w:rsidRPr="00174CEC">
        <w:rPr>
          <w:rFonts w:ascii="Sylfaen" w:hAnsi="Sylfaen"/>
          <w:lang w:val="hy-AM"/>
        </w:rPr>
        <w:t>են</w:t>
      </w:r>
      <w:r w:rsidRPr="00174CEC">
        <w:rPr>
          <w:rFonts w:ascii="Sylfaen" w:hAnsi="Sylfaen"/>
          <w:lang w:val="hy-AM"/>
        </w:rPr>
        <w:t xml:space="preserve"> </w:t>
      </w:r>
      <w:r w:rsidR="00603F93" w:rsidRPr="00174CEC">
        <w:rPr>
          <w:rFonts w:ascii="Sylfaen" w:hAnsi="Sylfaen"/>
          <w:lang w:val="hy-AM"/>
        </w:rPr>
        <w:t>ինչպես</w:t>
      </w:r>
      <w:r w:rsidRPr="00174CEC">
        <w:rPr>
          <w:rFonts w:ascii="Sylfaen" w:hAnsi="Sylfaen"/>
          <w:lang w:val="hy-AM"/>
        </w:rPr>
        <w:t xml:space="preserve"> հասկանալի</w:t>
      </w:r>
      <w:r w:rsidR="00603F93" w:rsidRPr="00174CEC">
        <w:rPr>
          <w:rFonts w:ascii="Sylfaen" w:hAnsi="Sylfaen"/>
          <w:lang w:val="hy-AM"/>
        </w:rPr>
        <w:t>, այնպես էլ</w:t>
      </w:r>
      <w:r w:rsidRPr="00174CEC">
        <w:rPr>
          <w:rFonts w:ascii="Sylfaen" w:hAnsi="Sylfaen"/>
          <w:lang w:val="hy-AM"/>
        </w:rPr>
        <w:t xml:space="preserve"> </w:t>
      </w:r>
      <w:r w:rsidR="00BB5765" w:rsidRPr="00174CEC">
        <w:rPr>
          <w:rFonts w:ascii="Sylfaen" w:hAnsi="Sylfaen"/>
          <w:lang w:val="hy-AM"/>
        </w:rPr>
        <w:t>հեշտ հասանելի եղանակով:</w:t>
      </w:r>
      <w:r w:rsidRPr="00174CEC">
        <w:rPr>
          <w:rFonts w:ascii="Sylfaen" w:hAnsi="Sylfaen"/>
          <w:lang w:val="hy-AM"/>
        </w:rPr>
        <w:t xml:space="preserve"> Կարևոր է, որ տվյալների սուբյեկտին տեղեկ</w:t>
      </w:r>
      <w:r w:rsidR="00BB5765" w:rsidRPr="00174CEC">
        <w:rPr>
          <w:rFonts w:ascii="Sylfaen" w:hAnsi="Sylfaen"/>
          <w:lang w:val="hy-AM"/>
        </w:rPr>
        <w:t xml:space="preserve">ությունները </w:t>
      </w:r>
      <w:r w:rsidRPr="00174CEC">
        <w:rPr>
          <w:rFonts w:ascii="Sylfaen" w:hAnsi="Sylfaen"/>
          <w:lang w:val="hy-AM"/>
        </w:rPr>
        <w:t>տրամադրվ</w:t>
      </w:r>
      <w:r w:rsidR="00BB5765" w:rsidRPr="00174CEC">
        <w:rPr>
          <w:rFonts w:ascii="Sylfaen" w:hAnsi="Sylfaen"/>
          <w:lang w:val="hy-AM"/>
        </w:rPr>
        <w:t>են</w:t>
      </w:r>
      <w:r w:rsidRPr="00174CEC">
        <w:rPr>
          <w:rFonts w:ascii="Sylfaen" w:hAnsi="Sylfaen"/>
          <w:lang w:val="hy-AM"/>
        </w:rPr>
        <w:t xml:space="preserve"> </w:t>
      </w:r>
      <w:r w:rsidR="00EB4167" w:rsidRPr="00174CEC">
        <w:rPr>
          <w:rFonts w:ascii="Sylfaen" w:hAnsi="Sylfaen"/>
          <w:lang w:val="hy-AM"/>
        </w:rPr>
        <w:t>ներկառուցված</w:t>
      </w:r>
      <w:r w:rsidRPr="00174CEC">
        <w:rPr>
          <w:rFonts w:ascii="Sylfaen" w:hAnsi="Sylfaen"/>
          <w:lang w:val="hy-AM"/>
        </w:rPr>
        <w:t>, մշտական ձևով (տեքստային, էլեկտրոնային): Քանի որ տեղեկ</w:t>
      </w:r>
      <w:r w:rsidR="001478C4" w:rsidRPr="00174CEC">
        <w:rPr>
          <w:rFonts w:ascii="Sylfaen" w:hAnsi="Sylfaen"/>
          <w:lang w:val="hy-AM"/>
        </w:rPr>
        <w:t>ությունները</w:t>
      </w:r>
      <w:r w:rsidRPr="00174CEC">
        <w:rPr>
          <w:rFonts w:ascii="Sylfaen" w:hAnsi="Sylfaen"/>
          <w:lang w:val="hy-AM"/>
        </w:rPr>
        <w:t xml:space="preserve"> պետք է պահպանվ</w:t>
      </w:r>
      <w:r w:rsidR="001478C4" w:rsidRPr="00174CEC">
        <w:rPr>
          <w:rFonts w:ascii="Sylfaen" w:hAnsi="Sylfaen"/>
          <w:lang w:val="hy-AM"/>
        </w:rPr>
        <w:t>են</w:t>
      </w:r>
      <w:r w:rsidRPr="00174CEC">
        <w:rPr>
          <w:rFonts w:ascii="Sylfaen" w:hAnsi="Sylfaen"/>
          <w:lang w:val="hy-AM"/>
        </w:rPr>
        <w:t xml:space="preserve"> ժամանակի ընթացքում, գրավոր, </w:t>
      </w:r>
      <w:r w:rsidR="001478C4" w:rsidRPr="00174CEC">
        <w:rPr>
          <w:rFonts w:ascii="Sylfaen" w:hAnsi="Sylfaen"/>
          <w:lang w:val="hy-AM"/>
        </w:rPr>
        <w:t xml:space="preserve">այդ թվում՝ </w:t>
      </w:r>
      <w:r w:rsidRPr="00174CEC">
        <w:rPr>
          <w:rFonts w:ascii="Sylfaen" w:hAnsi="Sylfaen"/>
          <w:lang w:val="hy-AM"/>
        </w:rPr>
        <w:t xml:space="preserve">էլեկտրոնային միջոցներով </w:t>
      </w:r>
      <w:r w:rsidR="001478C4" w:rsidRPr="00174CEC">
        <w:rPr>
          <w:rFonts w:ascii="Sylfaen" w:hAnsi="Sylfaen"/>
          <w:lang w:val="hy-AM"/>
        </w:rPr>
        <w:t xml:space="preserve">տեղեկությունները </w:t>
      </w:r>
      <w:r w:rsidRPr="00174CEC">
        <w:rPr>
          <w:rFonts w:ascii="Sylfaen" w:hAnsi="Sylfaen"/>
          <w:lang w:val="hy-AM"/>
        </w:rPr>
        <w:t xml:space="preserve">սկզբունքորեն նախընտրելի </w:t>
      </w:r>
      <w:r w:rsidR="001478C4" w:rsidRPr="00174CEC">
        <w:rPr>
          <w:rFonts w:ascii="Sylfaen" w:hAnsi="Sylfaen"/>
          <w:lang w:val="hy-AM"/>
        </w:rPr>
        <w:t>են</w:t>
      </w:r>
      <w:r w:rsidRPr="00174CEC">
        <w:rPr>
          <w:rFonts w:ascii="Sylfaen" w:hAnsi="Sylfaen"/>
          <w:lang w:val="hy-AM"/>
        </w:rPr>
        <w:t xml:space="preserve"> այլ </w:t>
      </w:r>
      <w:r w:rsidR="001478C4" w:rsidRPr="00174CEC">
        <w:rPr>
          <w:rFonts w:ascii="Sylfaen" w:hAnsi="Sylfaen"/>
          <w:lang w:val="hy-AM"/>
        </w:rPr>
        <w:t>եղանակներից</w:t>
      </w:r>
      <w:r w:rsidRPr="00174CEC">
        <w:rPr>
          <w:rFonts w:ascii="Sylfaen" w:hAnsi="Sylfaen"/>
          <w:lang w:val="hy-AM"/>
        </w:rPr>
        <w:t xml:space="preserve">: Անձնական տվյալների </w:t>
      </w:r>
      <w:r w:rsidR="001478C4" w:rsidRPr="00174CEC">
        <w:rPr>
          <w:rFonts w:ascii="Sylfaen" w:hAnsi="Sylfaen"/>
          <w:lang w:val="hy-AM"/>
        </w:rPr>
        <w:t>կրկնօրինակը</w:t>
      </w:r>
      <w:r w:rsidRPr="00174CEC">
        <w:rPr>
          <w:rFonts w:ascii="Sylfaen" w:hAnsi="Sylfaen"/>
          <w:lang w:val="hy-AM"/>
        </w:rPr>
        <w:t xml:space="preserve">, </w:t>
      </w:r>
      <w:r w:rsidR="001478C4" w:rsidRPr="00174CEC">
        <w:rPr>
          <w:rFonts w:ascii="Sylfaen" w:hAnsi="Sylfaen"/>
          <w:lang w:val="hy-AM"/>
        </w:rPr>
        <w:t xml:space="preserve">հարկ եղած </w:t>
      </w:r>
      <w:r w:rsidRPr="00174CEC">
        <w:rPr>
          <w:rFonts w:ascii="Sylfaen" w:hAnsi="Sylfaen"/>
          <w:lang w:val="hy-AM"/>
        </w:rPr>
        <w:t xml:space="preserve">դեպքում, կարող է պահվել էլեկտրոնային </w:t>
      </w:r>
      <w:r w:rsidR="001478C4" w:rsidRPr="00174CEC">
        <w:rPr>
          <w:rFonts w:ascii="Sylfaen" w:hAnsi="Sylfaen"/>
          <w:lang w:val="hy-AM"/>
        </w:rPr>
        <w:t xml:space="preserve">հիշողության </w:t>
      </w:r>
      <w:r w:rsidRPr="00174CEC">
        <w:rPr>
          <w:rFonts w:ascii="Sylfaen" w:hAnsi="Sylfaen"/>
          <w:lang w:val="hy-AM"/>
        </w:rPr>
        <w:t>սարքի, ինչպ</w:t>
      </w:r>
      <w:r w:rsidR="001478C4" w:rsidRPr="00174CEC">
        <w:rPr>
          <w:rFonts w:ascii="Sylfaen" w:hAnsi="Sylfaen"/>
          <w:lang w:val="hy-AM"/>
        </w:rPr>
        <w:t>ես օրինակ՝</w:t>
      </w:r>
      <w:r w:rsidRPr="00174CEC">
        <w:rPr>
          <w:rFonts w:ascii="Sylfaen" w:hAnsi="Sylfaen"/>
          <w:lang w:val="hy-AM"/>
        </w:rPr>
        <w:t xml:space="preserve"> CD</w:t>
      </w:r>
      <w:r w:rsidR="00EB4167" w:rsidRPr="00174CEC">
        <w:rPr>
          <w:rFonts w:ascii="Sylfaen" w:hAnsi="Sylfaen"/>
          <w:lang w:val="hy-AM"/>
        </w:rPr>
        <w:t xml:space="preserve">-ի </w:t>
      </w:r>
      <w:r w:rsidRPr="00174CEC">
        <w:rPr>
          <w:rFonts w:ascii="Sylfaen" w:hAnsi="Sylfaen"/>
          <w:lang w:val="hy-AM"/>
        </w:rPr>
        <w:t>կամ USB</w:t>
      </w:r>
      <w:r w:rsidR="00EB4167" w:rsidRPr="00174CEC">
        <w:rPr>
          <w:rFonts w:ascii="Sylfaen" w:hAnsi="Sylfaen"/>
          <w:lang w:val="hy-AM"/>
        </w:rPr>
        <w:t>-ի վրա</w:t>
      </w:r>
      <w:r w:rsidRPr="00174CEC">
        <w:rPr>
          <w:rFonts w:ascii="Sylfaen" w:hAnsi="Sylfaen"/>
          <w:lang w:val="hy-AM"/>
        </w:rPr>
        <w:t>:</w:t>
      </w:r>
    </w:p>
    <w:p w14:paraId="661685E7" w14:textId="77777777" w:rsidR="007D0A0D" w:rsidRPr="00174CEC" w:rsidRDefault="001478C4">
      <w:pPr>
        <w:pStyle w:val="ListParagraph"/>
        <w:numPr>
          <w:ilvl w:val="0"/>
          <w:numId w:val="23"/>
        </w:numPr>
        <w:tabs>
          <w:tab w:val="left" w:pos="754"/>
          <w:tab w:val="left" w:pos="756"/>
        </w:tabs>
        <w:spacing w:line="259" w:lineRule="auto"/>
        <w:ind w:right="1042"/>
        <w:rPr>
          <w:rFonts w:ascii="Sylfaen" w:hAnsi="Sylfaen"/>
          <w:lang w:val="hy-AM"/>
        </w:rPr>
      </w:pPr>
      <w:r w:rsidRPr="00174CEC">
        <w:rPr>
          <w:rFonts w:ascii="Sylfaen" w:hAnsi="Sylfaen"/>
          <w:lang w:val="hy-AM"/>
        </w:rPr>
        <w:t xml:space="preserve">Հարկ է նշել, որ </w:t>
      </w:r>
      <w:r w:rsidR="003835D2" w:rsidRPr="00174CEC">
        <w:rPr>
          <w:rFonts w:ascii="Sylfaen" w:hAnsi="Sylfaen"/>
          <w:lang w:val="hy-AM"/>
        </w:rPr>
        <w:t xml:space="preserve">որպեսզի </w:t>
      </w:r>
      <w:r w:rsidRPr="00174CEC">
        <w:rPr>
          <w:rFonts w:ascii="Sylfaen" w:hAnsi="Sylfaen"/>
          <w:lang w:val="hy-AM"/>
        </w:rPr>
        <w:t xml:space="preserve">հսկողը կարողանա համարել, որ </w:t>
      </w:r>
      <w:r w:rsidR="00EB4167" w:rsidRPr="00174CEC">
        <w:rPr>
          <w:rFonts w:ascii="Sylfaen" w:hAnsi="Sylfaen"/>
          <w:lang w:val="hy-AM"/>
        </w:rPr>
        <w:t xml:space="preserve">անձնական տվյալների կրկնօրինակը տրամադրվել է </w:t>
      </w:r>
      <w:r w:rsidRPr="00174CEC">
        <w:rPr>
          <w:rFonts w:ascii="Sylfaen" w:hAnsi="Sylfaen"/>
          <w:lang w:val="hy-AM"/>
        </w:rPr>
        <w:t xml:space="preserve">տվյալների սուբյեկտներին, բավարար չէ նրանց </w:t>
      </w:r>
      <w:r w:rsidR="00FD621F" w:rsidRPr="00174CEC">
        <w:rPr>
          <w:rFonts w:ascii="Sylfaen" w:hAnsi="Sylfaen"/>
          <w:lang w:val="hy-AM"/>
        </w:rPr>
        <w:t xml:space="preserve">ապահովել </w:t>
      </w:r>
      <w:r w:rsidRPr="00174CEC">
        <w:rPr>
          <w:rFonts w:ascii="Sylfaen" w:hAnsi="Sylfaen"/>
          <w:lang w:val="hy-AM"/>
        </w:rPr>
        <w:t>անձնական տվյալների</w:t>
      </w:r>
      <w:r w:rsidR="00EB4167" w:rsidRPr="00174CEC">
        <w:rPr>
          <w:rFonts w:ascii="Sylfaen" w:hAnsi="Sylfaen"/>
          <w:lang w:val="hy-AM"/>
        </w:rPr>
        <w:t>ն</w:t>
      </w:r>
      <w:r w:rsidRPr="00174CEC">
        <w:rPr>
          <w:rFonts w:ascii="Sylfaen" w:hAnsi="Sylfaen"/>
          <w:lang w:val="hy-AM"/>
        </w:rPr>
        <w:t xml:space="preserve"> հասանելիությ</w:t>
      </w:r>
      <w:r w:rsidR="003835D2" w:rsidRPr="00174CEC">
        <w:rPr>
          <w:rFonts w:ascii="Sylfaen" w:hAnsi="Sylfaen"/>
          <w:lang w:val="hy-AM"/>
        </w:rPr>
        <w:t>ուն</w:t>
      </w:r>
      <w:r w:rsidRPr="00174CEC">
        <w:rPr>
          <w:rFonts w:ascii="Sylfaen" w:hAnsi="Sylfaen"/>
          <w:lang w:val="hy-AM"/>
        </w:rPr>
        <w:t xml:space="preserve">: </w:t>
      </w:r>
      <w:r w:rsidR="003835D2" w:rsidRPr="00174CEC">
        <w:rPr>
          <w:rFonts w:ascii="Sylfaen" w:hAnsi="Sylfaen"/>
          <w:lang w:val="hy-AM"/>
        </w:rPr>
        <w:t>Ա</w:t>
      </w:r>
      <w:r w:rsidRPr="00174CEC">
        <w:rPr>
          <w:rFonts w:ascii="Sylfaen" w:hAnsi="Sylfaen"/>
          <w:lang w:val="hy-AM"/>
        </w:rPr>
        <w:t xml:space="preserve">նձնական տվյալների </w:t>
      </w:r>
      <w:r w:rsidR="003835D2" w:rsidRPr="00174CEC">
        <w:rPr>
          <w:rFonts w:ascii="Sylfaen" w:hAnsi="Sylfaen"/>
          <w:lang w:val="hy-AM"/>
        </w:rPr>
        <w:lastRenderedPageBreak/>
        <w:t xml:space="preserve">կրկնօրինակը </w:t>
      </w:r>
      <w:r w:rsidRPr="00174CEC">
        <w:rPr>
          <w:rFonts w:ascii="Sylfaen" w:hAnsi="Sylfaen"/>
          <w:lang w:val="hy-AM"/>
        </w:rPr>
        <w:t>տրամադրելու պահանջը</w:t>
      </w:r>
      <w:r w:rsidR="003835D2" w:rsidRPr="00174CEC">
        <w:rPr>
          <w:rFonts w:ascii="Sylfaen" w:hAnsi="Sylfaen"/>
          <w:lang w:val="hy-AM"/>
        </w:rPr>
        <w:t xml:space="preserve"> կատարելու համար</w:t>
      </w:r>
      <w:r w:rsidRPr="00174CEC">
        <w:rPr>
          <w:rFonts w:ascii="Sylfaen" w:hAnsi="Sylfaen"/>
          <w:lang w:val="hy-AM"/>
        </w:rPr>
        <w:t xml:space="preserve">, </w:t>
      </w:r>
      <w:r w:rsidR="003835D2" w:rsidRPr="00174CEC">
        <w:rPr>
          <w:rFonts w:ascii="Sylfaen" w:hAnsi="Sylfaen"/>
          <w:lang w:val="hy-AM"/>
        </w:rPr>
        <w:t>ինչպես նա</w:t>
      </w:r>
      <w:r w:rsidRPr="00174CEC">
        <w:rPr>
          <w:rFonts w:ascii="Sylfaen" w:hAnsi="Sylfaen"/>
          <w:lang w:val="hy-AM"/>
        </w:rPr>
        <w:t xml:space="preserve"> </w:t>
      </w:r>
      <w:r w:rsidR="003835D2" w:rsidRPr="00174CEC">
        <w:rPr>
          <w:rFonts w:ascii="Sylfaen" w:hAnsi="Sylfaen"/>
          <w:lang w:val="hy-AM"/>
        </w:rPr>
        <w:t>եթե</w:t>
      </w:r>
      <w:r w:rsidRPr="00174CEC">
        <w:rPr>
          <w:rFonts w:ascii="Sylfaen" w:hAnsi="Sylfaen"/>
          <w:lang w:val="hy-AM"/>
        </w:rPr>
        <w:t xml:space="preserve"> տվյալները տրամադրվում են էլեկտրոնային/թվային</w:t>
      </w:r>
      <w:r w:rsidR="003835D2" w:rsidRPr="00174CEC">
        <w:rPr>
          <w:rFonts w:ascii="Sylfaen" w:hAnsi="Sylfaen"/>
          <w:lang w:val="hy-AM"/>
        </w:rPr>
        <w:t xml:space="preserve"> եղանակով</w:t>
      </w:r>
      <w:r w:rsidRPr="00174CEC">
        <w:rPr>
          <w:rFonts w:ascii="Sylfaen" w:hAnsi="Sylfaen"/>
          <w:lang w:val="hy-AM"/>
        </w:rPr>
        <w:t>, տվյալների սուբյեկտները պետք է կարողանա</w:t>
      </w:r>
      <w:r w:rsidR="003835D2" w:rsidRPr="00174CEC">
        <w:rPr>
          <w:rFonts w:ascii="Sylfaen" w:hAnsi="Sylfaen"/>
          <w:lang w:val="hy-AM"/>
        </w:rPr>
        <w:t>ն</w:t>
      </w:r>
      <w:r w:rsidRPr="00174CEC">
        <w:rPr>
          <w:rFonts w:ascii="Sylfaen" w:hAnsi="Sylfaen"/>
          <w:lang w:val="hy-AM"/>
        </w:rPr>
        <w:t xml:space="preserve"> ներբեռնել իր</w:t>
      </w:r>
      <w:r w:rsidR="003835D2" w:rsidRPr="00174CEC">
        <w:rPr>
          <w:rFonts w:ascii="Sylfaen" w:hAnsi="Sylfaen"/>
          <w:lang w:val="hy-AM"/>
        </w:rPr>
        <w:t>ենց</w:t>
      </w:r>
      <w:r w:rsidRPr="00174CEC">
        <w:rPr>
          <w:rFonts w:ascii="Sylfaen" w:hAnsi="Sylfaen"/>
          <w:lang w:val="hy-AM"/>
        </w:rPr>
        <w:t xml:space="preserve"> տվյալները </w:t>
      </w:r>
      <w:r w:rsidR="003835D2" w:rsidRPr="00174CEC">
        <w:rPr>
          <w:rFonts w:ascii="Sylfaen" w:hAnsi="Sylfaen"/>
          <w:lang w:val="hy-AM"/>
        </w:rPr>
        <w:t xml:space="preserve">լայնորեն կիրառվող </w:t>
      </w:r>
      <w:r w:rsidRPr="00174CEC">
        <w:rPr>
          <w:rFonts w:ascii="Sylfaen" w:hAnsi="Sylfaen"/>
          <w:lang w:val="hy-AM"/>
        </w:rPr>
        <w:t xml:space="preserve">էլեկտրոնային </w:t>
      </w:r>
      <w:r w:rsidR="003835D2" w:rsidRPr="00174CEC">
        <w:rPr>
          <w:rFonts w:ascii="Sylfaen" w:hAnsi="Sylfaen"/>
          <w:lang w:val="hy-AM"/>
        </w:rPr>
        <w:t>եղանակով</w:t>
      </w:r>
      <w:r w:rsidRPr="00174CEC">
        <w:rPr>
          <w:rFonts w:ascii="Sylfaen" w:hAnsi="Sylfaen"/>
          <w:lang w:val="hy-AM"/>
        </w:rPr>
        <w:t>:</w:t>
      </w:r>
    </w:p>
    <w:p w14:paraId="091BEF20" w14:textId="69870154" w:rsidR="004513ED" w:rsidRPr="006A7E91" w:rsidRDefault="003835D2" w:rsidP="001B5B0D">
      <w:pPr>
        <w:pStyle w:val="ListParagraph"/>
        <w:numPr>
          <w:ilvl w:val="0"/>
          <w:numId w:val="23"/>
        </w:numPr>
        <w:tabs>
          <w:tab w:val="left" w:pos="754"/>
          <w:tab w:val="left" w:pos="756"/>
        </w:tabs>
        <w:spacing w:line="259" w:lineRule="auto"/>
        <w:ind w:right="1042"/>
        <w:rPr>
          <w:rFonts w:ascii="Sylfaen" w:hAnsi="Sylfaen"/>
          <w:sz w:val="13"/>
          <w:lang w:val="hy-AM"/>
        </w:rPr>
      </w:pPr>
      <w:r w:rsidRPr="00174CEC">
        <w:rPr>
          <w:rFonts w:ascii="Sylfaen" w:hAnsi="Sylfaen"/>
          <w:lang w:val="hy-AM"/>
        </w:rPr>
        <w:t xml:space="preserve">Հսկողի պարտականությունն է որոշել </w:t>
      </w:r>
      <w:r w:rsidR="00645A8A" w:rsidRPr="00174CEC">
        <w:rPr>
          <w:rFonts w:ascii="Sylfaen" w:hAnsi="Sylfaen"/>
          <w:lang w:val="hy-AM"/>
        </w:rPr>
        <w:t xml:space="preserve">այն </w:t>
      </w:r>
      <w:r w:rsidR="003171B0">
        <w:rPr>
          <w:rFonts w:ascii="Sylfaen" w:hAnsi="Sylfaen"/>
          <w:lang w:val="hy-AM"/>
        </w:rPr>
        <w:t>պատշաճ</w:t>
      </w:r>
      <w:r w:rsidR="003171B0" w:rsidRPr="00174CEC">
        <w:rPr>
          <w:rFonts w:ascii="Sylfaen" w:hAnsi="Sylfaen"/>
          <w:lang w:val="hy-AM"/>
        </w:rPr>
        <w:t xml:space="preserve"> </w:t>
      </w:r>
      <w:r w:rsidR="00645A8A" w:rsidRPr="00174CEC">
        <w:rPr>
          <w:rFonts w:ascii="Sylfaen" w:hAnsi="Sylfaen"/>
          <w:lang w:val="hy-AM"/>
        </w:rPr>
        <w:t>եղանակը</w:t>
      </w:r>
      <w:r w:rsidRPr="00174CEC">
        <w:rPr>
          <w:rFonts w:ascii="Sylfaen" w:hAnsi="Sylfaen"/>
          <w:lang w:val="hy-AM"/>
        </w:rPr>
        <w:t xml:space="preserve">, որով տրամադրվելու են անձնական տվյալները: </w:t>
      </w:r>
      <w:r w:rsidR="00645A8A" w:rsidRPr="00174CEC">
        <w:rPr>
          <w:rFonts w:ascii="Sylfaen" w:hAnsi="Sylfaen"/>
          <w:lang w:val="hy-AM"/>
        </w:rPr>
        <w:t>Հ</w:t>
      </w:r>
      <w:r w:rsidRPr="00174CEC">
        <w:rPr>
          <w:rFonts w:ascii="Sylfaen" w:hAnsi="Sylfaen"/>
          <w:lang w:val="hy-AM"/>
        </w:rPr>
        <w:t>սկ</w:t>
      </w:r>
      <w:r w:rsidR="00645A8A" w:rsidRPr="00174CEC">
        <w:rPr>
          <w:rFonts w:ascii="Sylfaen" w:hAnsi="Sylfaen"/>
          <w:lang w:val="hy-AM"/>
        </w:rPr>
        <w:t>ողը</w:t>
      </w:r>
      <w:r w:rsidRPr="00174CEC">
        <w:rPr>
          <w:rFonts w:ascii="Sylfaen" w:hAnsi="Sylfaen"/>
          <w:lang w:val="hy-AM"/>
        </w:rPr>
        <w:t xml:space="preserve"> կարող է, թեև պարտավոր</w:t>
      </w:r>
      <w:r w:rsidR="00645A8A" w:rsidRPr="00174CEC">
        <w:rPr>
          <w:rFonts w:ascii="Sylfaen" w:hAnsi="Sylfaen"/>
          <w:lang w:val="hy-AM"/>
        </w:rPr>
        <w:t>ված չէ</w:t>
      </w:r>
      <w:r w:rsidRPr="00174CEC">
        <w:rPr>
          <w:rFonts w:ascii="Sylfaen" w:hAnsi="Sylfaen"/>
          <w:lang w:val="hy-AM"/>
        </w:rPr>
        <w:t xml:space="preserve">, տրամադրել </w:t>
      </w:r>
      <w:r w:rsidR="00645A8A" w:rsidRPr="00174CEC">
        <w:rPr>
          <w:rFonts w:ascii="Sylfaen" w:hAnsi="Sylfaen"/>
          <w:lang w:val="hy-AM"/>
        </w:rPr>
        <w:t xml:space="preserve">բնօրինակ </w:t>
      </w:r>
      <w:r w:rsidRPr="00174CEC">
        <w:rPr>
          <w:rFonts w:ascii="Sylfaen" w:hAnsi="Sylfaen"/>
          <w:lang w:val="hy-AM"/>
        </w:rPr>
        <w:t>փաստաթղթեր</w:t>
      </w:r>
      <w:r w:rsidR="00645A8A" w:rsidRPr="00174CEC">
        <w:rPr>
          <w:rFonts w:ascii="Sylfaen" w:hAnsi="Sylfaen"/>
          <w:lang w:val="hy-AM"/>
        </w:rPr>
        <w:t>ը</w:t>
      </w:r>
      <w:r w:rsidRPr="00174CEC">
        <w:rPr>
          <w:rFonts w:ascii="Sylfaen" w:hAnsi="Sylfaen"/>
          <w:lang w:val="hy-AM"/>
        </w:rPr>
        <w:t xml:space="preserve">, որոնք պարունակում են </w:t>
      </w:r>
      <w:r w:rsidR="00645A8A" w:rsidRPr="00174CEC">
        <w:rPr>
          <w:rFonts w:ascii="Sylfaen" w:hAnsi="Sylfaen"/>
          <w:lang w:val="hy-AM"/>
        </w:rPr>
        <w:t xml:space="preserve">դիմում ներկայացնող տվյալների </w:t>
      </w:r>
      <w:r w:rsidR="00BD0C41" w:rsidRPr="00174CEC">
        <w:rPr>
          <w:rFonts w:ascii="Sylfaen" w:hAnsi="Sylfaen"/>
          <w:lang w:val="hy-AM"/>
        </w:rPr>
        <w:t>սուբյեկտի</w:t>
      </w:r>
      <w:r w:rsidR="00645A8A" w:rsidRPr="00174CEC">
        <w:rPr>
          <w:rFonts w:ascii="Sylfaen" w:hAnsi="Sylfaen"/>
          <w:lang w:val="hy-AM"/>
        </w:rPr>
        <w:t xml:space="preserve"> վերաբեր</w:t>
      </w:r>
      <w:r w:rsidR="00BD0C41" w:rsidRPr="00174CEC">
        <w:rPr>
          <w:rFonts w:ascii="Sylfaen" w:hAnsi="Sylfaen"/>
          <w:lang w:val="hy-AM"/>
        </w:rPr>
        <w:t>յալ</w:t>
      </w:r>
      <w:r w:rsidR="00645A8A" w:rsidRPr="00174CEC">
        <w:rPr>
          <w:rFonts w:ascii="Sylfaen" w:hAnsi="Sylfaen"/>
          <w:lang w:val="hy-AM"/>
        </w:rPr>
        <w:t xml:space="preserve"> </w:t>
      </w:r>
      <w:r w:rsidRPr="00174CEC">
        <w:rPr>
          <w:rFonts w:ascii="Sylfaen" w:hAnsi="Sylfaen"/>
          <w:lang w:val="hy-AM"/>
        </w:rPr>
        <w:t xml:space="preserve">անձնական տվյալներ: </w:t>
      </w:r>
      <w:r w:rsidR="00BD0C41" w:rsidRPr="00174CEC">
        <w:rPr>
          <w:rFonts w:ascii="Sylfaen" w:hAnsi="Sylfaen"/>
          <w:lang w:val="hy-AM"/>
        </w:rPr>
        <w:t>Հ</w:t>
      </w:r>
      <w:r w:rsidRPr="00174CEC">
        <w:rPr>
          <w:rFonts w:ascii="Sylfaen" w:hAnsi="Sylfaen"/>
          <w:lang w:val="hy-AM"/>
        </w:rPr>
        <w:t>սկ</w:t>
      </w:r>
      <w:r w:rsidR="00BD0C41" w:rsidRPr="00174CEC">
        <w:rPr>
          <w:rFonts w:ascii="Sylfaen" w:hAnsi="Sylfaen"/>
          <w:lang w:val="hy-AM"/>
        </w:rPr>
        <w:t>ողը</w:t>
      </w:r>
      <w:r w:rsidRPr="00174CEC">
        <w:rPr>
          <w:rFonts w:ascii="Sylfaen" w:hAnsi="Sylfaen"/>
          <w:lang w:val="hy-AM"/>
        </w:rPr>
        <w:t xml:space="preserve"> կարող է, օրինակ</w:t>
      </w:r>
      <w:r w:rsidR="00BD0C41" w:rsidRPr="00174CEC">
        <w:rPr>
          <w:rFonts w:ascii="Sylfaen" w:hAnsi="Sylfaen"/>
          <w:lang w:val="hy-AM"/>
        </w:rPr>
        <w:t>՝</w:t>
      </w:r>
      <w:r w:rsidRPr="00174CEC">
        <w:rPr>
          <w:rFonts w:ascii="Sylfaen" w:hAnsi="Sylfaen"/>
          <w:lang w:val="hy-AM"/>
        </w:rPr>
        <w:t xml:space="preserve"> յուրաքանչյուր դեպքի հիման վրա, </w:t>
      </w:r>
      <w:r w:rsidR="00BD0C41" w:rsidRPr="00174CEC">
        <w:rPr>
          <w:rFonts w:ascii="Sylfaen" w:hAnsi="Sylfaen"/>
          <w:lang w:val="hy-AM"/>
        </w:rPr>
        <w:t xml:space="preserve">հասանելիություն </w:t>
      </w:r>
      <w:r w:rsidR="00FD621F" w:rsidRPr="00174CEC">
        <w:rPr>
          <w:rFonts w:ascii="Sylfaen" w:hAnsi="Sylfaen"/>
          <w:lang w:val="hy-AM"/>
        </w:rPr>
        <w:t xml:space="preserve">ապահովել </w:t>
      </w:r>
      <w:r w:rsidR="00BD0C41" w:rsidRPr="00174CEC">
        <w:rPr>
          <w:rFonts w:ascii="Sylfaen" w:hAnsi="Sylfaen"/>
          <w:lang w:val="hy-AM"/>
        </w:rPr>
        <w:t xml:space="preserve">որպես այդպիսին </w:t>
      </w:r>
      <w:r w:rsidRPr="00174CEC">
        <w:rPr>
          <w:rFonts w:ascii="Sylfaen" w:hAnsi="Sylfaen"/>
          <w:lang w:val="hy-AM"/>
        </w:rPr>
        <w:t xml:space="preserve">կրիչի </w:t>
      </w:r>
      <w:r w:rsidR="00BD0C41" w:rsidRPr="00174CEC">
        <w:rPr>
          <w:rFonts w:ascii="Sylfaen" w:hAnsi="Sylfaen"/>
          <w:lang w:val="hy-AM"/>
        </w:rPr>
        <w:t>կրկնօրինակին</w:t>
      </w:r>
      <w:r w:rsidRPr="00174CEC">
        <w:rPr>
          <w:rFonts w:ascii="Sylfaen" w:hAnsi="Sylfaen"/>
          <w:lang w:val="hy-AM"/>
        </w:rPr>
        <w:t xml:space="preserve">՝ հաշվի առնելով թափանցիկության անհրաժեշտությունը (օրինակ՝ ստուգելու </w:t>
      </w:r>
      <w:r w:rsidR="00BD0C41" w:rsidRPr="00174CEC">
        <w:rPr>
          <w:rFonts w:ascii="Sylfaen" w:hAnsi="Sylfaen"/>
          <w:lang w:val="hy-AM"/>
        </w:rPr>
        <w:t xml:space="preserve">հսկողի </w:t>
      </w:r>
      <w:r w:rsidR="00EB4167" w:rsidRPr="00174CEC">
        <w:rPr>
          <w:rFonts w:ascii="Sylfaen" w:hAnsi="Sylfaen"/>
          <w:lang w:val="hy-AM"/>
        </w:rPr>
        <w:t xml:space="preserve">տիրապետման </w:t>
      </w:r>
      <w:r w:rsidR="00BD0C41" w:rsidRPr="00174CEC">
        <w:rPr>
          <w:rFonts w:ascii="Sylfaen" w:hAnsi="Sylfaen"/>
          <w:lang w:val="hy-AM"/>
        </w:rPr>
        <w:t xml:space="preserve">տակ գտնվող տվյալների </w:t>
      </w:r>
      <w:r w:rsidR="00736CE0" w:rsidRPr="00174CEC">
        <w:rPr>
          <w:rFonts w:ascii="Sylfaen" w:hAnsi="Sylfaen"/>
          <w:lang w:val="hy-AM"/>
        </w:rPr>
        <w:t xml:space="preserve">ճշգրտությունը հիվանդության պատմությանը </w:t>
      </w:r>
      <w:r w:rsidRPr="00174CEC">
        <w:rPr>
          <w:rFonts w:ascii="Sylfaen" w:hAnsi="Sylfaen"/>
          <w:lang w:val="hy-AM"/>
        </w:rPr>
        <w:t xml:space="preserve">կամ </w:t>
      </w:r>
      <w:r w:rsidR="0037124B" w:rsidRPr="00174CEC">
        <w:rPr>
          <w:rFonts w:ascii="Sylfaen" w:hAnsi="Sylfaen"/>
          <w:lang w:val="hy-AM"/>
        </w:rPr>
        <w:t xml:space="preserve">այն </w:t>
      </w:r>
      <w:r w:rsidRPr="00174CEC">
        <w:rPr>
          <w:rFonts w:ascii="Sylfaen" w:hAnsi="Sylfaen"/>
          <w:lang w:val="hy-AM"/>
        </w:rPr>
        <w:t>աուդիո ձայնագրությանը</w:t>
      </w:r>
      <w:r w:rsidR="00736CE0" w:rsidRPr="00174CEC">
        <w:rPr>
          <w:rFonts w:ascii="Sylfaen" w:hAnsi="Sylfaen"/>
          <w:lang w:val="hy-AM"/>
        </w:rPr>
        <w:t xml:space="preserve"> հասանելիություն ստանալու մասին դիմում ներկայացնելու դեպքում, որի վերծանումը </w:t>
      </w:r>
      <w:r w:rsidR="0037124B" w:rsidRPr="00174CEC">
        <w:rPr>
          <w:rFonts w:ascii="Sylfaen" w:hAnsi="Sylfaen"/>
          <w:lang w:val="hy-AM"/>
        </w:rPr>
        <w:t>վիճարկված</w:t>
      </w:r>
      <w:r w:rsidRPr="00174CEC">
        <w:rPr>
          <w:rFonts w:ascii="Sylfaen" w:hAnsi="Sylfaen"/>
          <w:lang w:val="hy-AM"/>
        </w:rPr>
        <w:t xml:space="preserve"> </w:t>
      </w:r>
      <w:r w:rsidR="00736CE0" w:rsidRPr="00174CEC">
        <w:rPr>
          <w:rFonts w:ascii="Sylfaen" w:hAnsi="Sylfaen"/>
          <w:lang w:val="hy-AM"/>
        </w:rPr>
        <w:t>է</w:t>
      </w:r>
      <w:r w:rsidRPr="00174CEC">
        <w:rPr>
          <w:rFonts w:ascii="Sylfaen" w:hAnsi="Sylfaen"/>
          <w:lang w:val="hy-AM"/>
        </w:rPr>
        <w:t xml:space="preserve">): Այնուամենայնիվ, </w:t>
      </w:r>
      <w:r w:rsidR="0037124B" w:rsidRPr="00174CEC">
        <w:rPr>
          <w:rFonts w:ascii="Sylfaen" w:hAnsi="Sylfaen"/>
          <w:lang w:val="hy-AM"/>
        </w:rPr>
        <w:t>ԵՄԱԴ</w:t>
      </w:r>
      <w:r w:rsidRPr="00174CEC">
        <w:rPr>
          <w:rFonts w:ascii="Sylfaen" w:hAnsi="Sylfaen"/>
          <w:lang w:val="hy-AM"/>
        </w:rPr>
        <w:t>-</w:t>
      </w:r>
      <w:r w:rsidR="0037124B" w:rsidRPr="00174CEC">
        <w:rPr>
          <w:rFonts w:ascii="Sylfaen" w:hAnsi="Sylfaen"/>
          <w:lang w:val="hy-AM"/>
        </w:rPr>
        <w:t>ը</w:t>
      </w:r>
      <w:r w:rsidRPr="00174CEC">
        <w:rPr>
          <w:rFonts w:ascii="Sylfaen" w:hAnsi="Sylfaen"/>
          <w:lang w:val="hy-AM"/>
        </w:rPr>
        <w:t xml:space="preserve">, 95/46/ԵՀ հրահանգով նախատեսված </w:t>
      </w:r>
      <w:r w:rsidR="0037124B" w:rsidRPr="00174CEC">
        <w:rPr>
          <w:rFonts w:ascii="Sylfaen" w:hAnsi="Sylfaen"/>
          <w:lang w:val="hy-AM"/>
        </w:rPr>
        <w:t>հասանելիությ</w:t>
      </w:r>
      <w:r w:rsidR="00A07438">
        <w:rPr>
          <w:rFonts w:ascii="Sylfaen" w:hAnsi="Sylfaen"/>
          <w:lang w:val="hy-AM"/>
        </w:rPr>
        <w:t>ուն ունենալու</w:t>
      </w:r>
      <w:r w:rsidR="0037124B" w:rsidRPr="00174CEC">
        <w:rPr>
          <w:rFonts w:ascii="Sylfaen" w:hAnsi="Sylfaen"/>
          <w:lang w:val="hy-AM"/>
        </w:rPr>
        <w:t xml:space="preserve"> </w:t>
      </w:r>
      <w:r w:rsidRPr="00174CEC">
        <w:rPr>
          <w:rFonts w:ascii="Sylfaen" w:hAnsi="Sylfaen"/>
          <w:lang w:val="hy-AM"/>
        </w:rPr>
        <w:t>իրավունքի իր մեկնաբան</w:t>
      </w:r>
      <w:r w:rsidR="0037124B" w:rsidRPr="00174CEC">
        <w:rPr>
          <w:rFonts w:ascii="Sylfaen" w:hAnsi="Sylfaen"/>
          <w:lang w:val="hy-AM"/>
        </w:rPr>
        <w:t>ման մ</w:t>
      </w:r>
      <w:r w:rsidRPr="00174CEC">
        <w:rPr>
          <w:rFonts w:ascii="Sylfaen" w:hAnsi="Sylfaen"/>
          <w:lang w:val="hy-AM"/>
        </w:rPr>
        <w:t xml:space="preserve">եջ նշել է, որ </w:t>
      </w:r>
      <w:r w:rsidRPr="00174CEC">
        <w:rPr>
          <w:rFonts w:ascii="Sylfaen" w:hAnsi="Sylfaen"/>
          <w:i/>
          <w:lang w:val="hy-AM"/>
        </w:rPr>
        <w:t>«[</w:t>
      </w:r>
      <w:r w:rsidR="0037124B" w:rsidRPr="00174CEC">
        <w:rPr>
          <w:rFonts w:ascii="Sylfaen" w:hAnsi="Sylfaen"/>
          <w:i/>
          <w:lang w:val="hy-AM"/>
        </w:rPr>
        <w:t>հասանելիությ</w:t>
      </w:r>
      <w:r w:rsidR="00A07438">
        <w:rPr>
          <w:rFonts w:ascii="Sylfaen" w:hAnsi="Sylfaen"/>
          <w:i/>
          <w:lang w:val="hy-AM"/>
        </w:rPr>
        <w:t>ուն ունենալու</w:t>
      </w:r>
      <w:r w:rsidRPr="00174CEC">
        <w:rPr>
          <w:rFonts w:ascii="Sylfaen" w:hAnsi="Sylfaen"/>
          <w:i/>
          <w:lang w:val="hy-AM"/>
        </w:rPr>
        <w:t xml:space="preserve"> իրավունք</w:t>
      </w:r>
      <w:r w:rsidR="0037124B" w:rsidRPr="00174CEC">
        <w:rPr>
          <w:rFonts w:ascii="Sylfaen" w:hAnsi="Sylfaen"/>
          <w:i/>
          <w:lang w:val="hy-AM"/>
        </w:rPr>
        <w:t>ը</w:t>
      </w:r>
      <w:r w:rsidRPr="00174CEC">
        <w:rPr>
          <w:rFonts w:ascii="Sylfaen" w:hAnsi="Sylfaen"/>
          <w:i/>
          <w:lang w:val="hy-AM"/>
        </w:rPr>
        <w:t>]</w:t>
      </w:r>
      <w:r w:rsidRPr="00174CEC">
        <w:rPr>
          <w:rFonts w:ascii="Sylfaen" w:hAnsi="Sylfaen"/>
          <w:lang w:val="hy-AM"/>
        </w:rPr>
        <w:t xml:space="preserve"> </w:t>
      </w:r>
      <w:r w:rsidR="0037124B" w:rsidRPr="00174CEC">
        <w:rPr>
          <w:rFonts w:ascii="Sylfaen" w:hAnsi="Sylfaen"/>
          <w:lang w:val="hy-AM"/>
        </w:rPr>
        <w:t xml:space="preserve">կատարելու </w:t>
      </w:r>
      <w:r w:rsidRPr="00174CEC">
        <w:rPr>
          <w:rFonts w:ascii="Sylfaen" w:hAnsi="Sylfaen"/>
          <w:lang w:val="hy-AM"/>
        </w:rPr>
        <w:t>համար բավա</w:t>
      </w:r>
      <w:r w:rsidR="0037124B" w:rsidRPr="00174CEC">
        <w:rPr>
          <w:rFonts w:ascii="Sylfaen" w:hAnsi="Sylfaen"/>
          <w:lang w:val="hy-AM"/>
        </w:rPr>
        <w:t>րար</w:t>
      </w:r>
      <w:r w:rsidRPr="00174CEC">
        <w:rPr>
          <w:rFonts w:ascii="Sylfaen" w:hAnsi="Sylfaen"/>
          <w:lang w:val="hy-AM"/>
        </w:rPr>
        <w:t xml:space="preserve"> է, որ</w:t>
      </w:r>
      <w:r w:rsidR="0037124B" w:rsidRPr="00174CEC">
        <w:rPr>
          <w:rFonts w:ascii="Sylfaen" w:hAnsi="Sylfaen"/>
          <w:lang w:val="hy-AM"/>
        </w:rPr>
        <w:t>պեսզի</w:t>
      </w:r>
      <w:r w:rsidRPr="00174CEC">
        <w:rPr>
          <w:rFonts w:ascii="Sylfaen" w:hAnsi="Sylfaen"/>
          <w:lang w:val="hy-AM"/>
        </w:rPr>
        <w:t xml:space="preserve"> դիմողին տրամադրվի </w:t>
      </w:r>
      <w:r w:rsidR="0037124B" w:rsidRPr="00174CEC">
        <w:rPr>
          <w:rFonts w:ascii="Sylfaen" w:hAnsi="Sylfaen"/>
          <w:lang w:val="hy-AM"/>
        </w:rPr>
        <w:t xml:space="preserve">տվյալների </w:t>
      </w:r>
      <w:r w:rsidRPr="00174CEC">
        <w:rPr>
          <w:rFonts w:ascii="Sylfaen" w:hAnsi="Sylfaen"/>
          <w:lang w:val="hy-AM"/>
        </w:rPr>
        <w:t>ամբողջական ամփոփագիր</w:t>
      </w:r>
      <w:r w:rsidR="0037124B" w:rsidRPr="00174CEC">
        <w:rPr>
          <w:rFonts w:ascii="Sylfaen" w:hAnsi="Sylfaen"/>
          <w:lang w:val="hy-AM"/>
        </w:rPr>
        <w:t xml:space="preserve"> հասկանալի եղանակով</w:t>
      </w:r>
      <w:r w:rsidRPr="00174CEC">
        <w:rPr>
          <w:rFonts w:ascii="Sylfaen" w:hAnsi="Sylfaen"/>
          <w:lang w:val="hy-AM"/>
        </w:rPr>
        <w:t xml:space="preserve">, այսինքն՝ </w:t>
      </w:r>
      <w:r w:rsidR="0037124B" w:rsidRPr="00174CEC">
        <w:rPr>
          <w:rFonts w:ascii="Sylfaen" w:hAnsi="Sylfaen"/>
          <w:lang w:val="hy-AM"/>
        </w:rPr>
        <w:t>այնպիսի եղանակով</w:t>
      </w:r>
      <w:r w:rsidRPr="00174CEC">
        <w:rPr>
          <w:rFonts w:ascii="Sylfaen" w:hAnsi="Sylfaen"/>
          <w:lang w:val="hy-AM"/>
        </w:rPr>
        <w:t xml:space="preserve">, որը թույլ է տալիս նրան ծանոթանալ այդ տվյալներին և ստուգել, </w:t>
      </w:r>
      <w:r w:rsidR="00250BB9" w:rsidRPr="00174CEC">
        <w:rPr>
          <w:rFonts w:ascii="Sylfaen" w:hAnsi="Sylfaen"/>
          <w:lang w:val="hy-AM"/>
        </w:rPr>
        <w:t xml:space="preserve">թե արդյոք </w:t>
      </w:r>
      <w:r w:rsidRPr="00174CEC">
        <w:rPr>
          <w:rFonts w:ascii="Sylfaen" w:hAnsi="Sylfaen"/>
          <w:lang w:val="hy-AM"/>
        </w:rPr>
        <w:t>դրանք ճշգրիտ են և մշակված</w:t>
      </w:r>
      <w:r w:rsidR="0037124B" w:rsidRPr="00174CEC">
        <w:rPr>
          <w:rFonts w:ascii="Sylfaen" w:hAnsi="Sylfaen"/>
          <w:lang w:val="hy-AM"/>
        </w:rPr>
        <w:t xml:space="preserve"> են </w:t>
      </w:r>
      <w:r w:rsidRPr="00174CEC">
        <w:rPr>
          <w:rFonts w:ascii="Sylfaen" w:hAnsi="Sylfaen"/>
          <w:lang w:val="hy-AM"/>
        </w:rPr>
        <w:t>այդ հրահանգի</w:t>
      </w:r>
      <w:r w:rsidR="0037124B" w:rsidRPr="00174CEC">
        <w:rPr>
          <w:rFonts w:ascii="Sylfaen" w:hAnsi="Sylfaen"/>
          <w:lang w:val="hy-AM"/>
        </w:rPr>
        <w:t>ն համապատասխան</w:t>
      </w:r>
      <w:r w:rsidRPr="00174CEC">
        <w:rPr>
          <w:rFonts w:ascii="Sylfaen" w:hAnsi="Sylfaen"/>
          <w:lang w:val="hy-AM"/>
        </w:rPr>
        <w:t xml:space="preserve">, որպեսզի նա, </w:t>
      </w:r>
      <w:r w:rsidR="0037124B" w:rsidRPr="00174CEC">
        <w:rPr>
          <w:rFonts w:ascii="Sylfaen" w:hAnsi="Sylfaen"/>
          <w:lang w:val="hy-AM"/>
        </w:rPr>
        <w:t>հարկ եղած</w:t>
      </w:r>
      <w:r w:rsidRPr="00174CEC">
        <w:rPr>
          <w:rFonts w:ascii="Sylfaen" w:hAnsi="Sylfaen"/>
          <w:lang w:val="hy-AM"/>
        </w:rPr>
        <w:t xml:space="preserve"> դեպքում, կարողանա </w:t>
      </w:r>
      <w:r w:rsidR="0037124B" w:rsidRPr="00174CEC">
        <w:rPr>
          <w:rFonts w:ascii="Sylfaen" w:hAnsi="Sylfaen"/>
          <w:lang w:val="hy-AM"/>
        </w:rPr>
        <w:t xml:space="preserve">իրացնել </w:t>
      </w:r>
      <w:r w:rsidRPr="00174CEC">
        <w:rPr>
          <w:rFonts w:ascii="Sylfaen" w:hAnsi="Sylfaen"/>
          <w:lang w:val="hy-AM"/>
        </w:rPr>
        <w:t>իրեն վերապահված իրավունքներ</w:t>
      </w:r>
      <w:r w:rsidR="0037124B" w:rsidRPr="00174CEC">
        <w:rPr>
          <w:rFonts w:ascii="Sylfaen" w:hAnsi="Sylfaen"/>
          <w:lang w:val="hy-AM"/>
        </w:rPr>
        <w:t>ը</w:t>
      </w:r>
      <w:r w:rsidRPr="00174CEC">
        <w:rPr>
          <w:rFonts w:ascii="Sylfaen" w:hAnsi="Sylfaen"/>
          <w:lang w:val="hy-AM"/>
        </w:rPr>
        <w:t>»</w:t>
      </w:r>
      <w:r w:rsidR="0037124B" w:rsidRPr="00174CEC">
        <w:rPr>
          <w:rFonts w:ascii="Sylfaen" w:hAnsi="Sylfaen"/>
          <w:lang w:val="hy-AM"/>
        </w:rPr>
        <w:t>:</w:t>
      </w:r>
      <w:r w:rsidR="00FE1B64" w:rsidRPr="00174CEC">
        <w:rPr>
          <w:rFonts w:ascii="Sylfaen" w:hAnsi="Sylfaen"/>
          <w:vertAlign w:val="superscript"/>
          <w:lang w:val="hy-AM"/>
        </w:rPr>
        <w:t>87</w:t>
      </w:r>
      <w:r w:rsidR="00485227" w:rsidRPr="00174CEC">
        <w:rPr>
          <w:rFonts w:ascii="Sylfaen" w:hAnsi="Sylfaen"/>
          <w:spacing w:val="-8"/>
          <w:lang w:val="hy-AM"/>
        </w:rPr>
        <w:t xml:space="preserve"> </w:t>
      </w:r>
      <w:r w:rsidR="008D6F65" w:rsidRPr="00174CEC">
        <w:rPr>
          <w:rFonts w:ascii="Sylfaen" w:hAnsi="Sylfaen"/>
          <w:lang w:val="hy-AM"/>
        </w:rPr>
        <w:t>Բացի հրահանգից, ՏՊԸԿ-ով ուղղակիորեն սահմանվում է մշակվող անձնական տվյալների կրկնօրինակը տվյալների սուբյեկտին տրամադրելու պարտավորություն: Այնուամենայնիվ, սա չի նշանակում, որ տվյալների սուբյեկտը միշտ իրավունք ունի ստանալու անձնական տվյալներ պարունակող փաստաթղթերի օրինակը, այլ այդ փաստաթղթերում մշակվող անձնական տվյալների չփոփոխված կրկնօրինակը:</w:t>
      </w:r>
      <w:r w:rsidR="008D6F65" w:rsidRPr="00174CEC">
        <w:rPr>
          <w:rFonts w:ascii="Sylfaen" w:hAnsi="Sylfaen"/>
          <w:vertAlign w:val="superscript"/>
          <w:lang w:val="hy-AM"/>
        </w:rPr>
        <w:t>88</w:t>
      </w:r>
      <w:r w:rsidR="008D6F65" w:rsidRPr="00174CEC">
        <w:rPr>
          <w:rFonts w:ascii="Sylfaen" w:hAnsi="Sylfaen"/>
          <w:lang w:val="hy-AM"/>
        </w:rPr>
        <w:t xml:space="preserve"> Անձնական տվյալների այդ օրինակները կարող են տրամադրվել հասանելիությ</w:t>
      </w:r>
      <w:r w:rsidR="00A07438">
        <w:rPr>
          <w:rFonts w:ascii="Sylfaen" w:hAnsi="Sylfaen"/>
          <w:lang w:val="hy-AM"/>
        </w:rPr>
        <w:t>ուն ունենալու</w:t>
      </w:r>
      <w:r w:rsidR="008D6F65" w:rsidRPr="00174CEC">
        <w:rPr>
          <w:rFonts w:ascii="Sylfaen" w:hAnsi="Sylfaen"/>
          <w:lang w:val="hy-AM"/>
        </w:rPr>
        <w:t xml:space="preserve"> իրավունքով կարգավորվող բոլոր անձնական տվյալները պարունակող </w:t>
      </w:r>
      <w:r w:rsidR="003171B0">
        <w:rPr>
          <w:rFonts w:ascii="Sylfaen" w:hAnsi="Sylfaen"/>
          <w:lang w:val="hy-AM"/>
        </w:rPr>
        <w:t>հավաքածուի</w:t>
      </w:r>
      <w:r w:rsidR="003171B0" w:rsidRPr="00174CEC">
        <w:rPr>
          <w:rFonts w:ascii="Sylfaen" w:hAnsi="Sylfaen"/>
          <w:lang w:val="hy-AM"/>
        </w:rPr>
        <w:t xml:space="preserve"> </w:t>
      </w:r>
      <w:r w:rsidR="008D6F65" w:rsidRPr="00174CEC">
        <w:rPr>
          <w:rFonts w:ascii="Sylfaen" w:hAnsi="Sylfaen"/>
          <w:lang w:val="hy-AM"/>
        </w:rPr>
        <w:t>տեսքով, քանի դեռ այդ տվյալների հավաքածուն հնարավորություն է տալիս տվյալների սուբյեկտին տեղեկացված լինել և ստուգել մշակման օրինականությունը: Հետևաբար, այս հարցի առնչությամբ ՏՊԸԿ ձևակերպման և ԵՄԱԴ-ի որոշման միջև որևէ հակասություն չկա: Որոշման մեջ «ամփոփագիր» բառը չպետք է սխալ մեկնաբանվի, որ նշանակի, որ տվյալների հավաքածուն չի պարունակում հասանելիությ</w:t>
      </w:r>
      <w:r w:rsidR="00A07438">
        <w:rPr>
          <w:rFonts w:ascii="Sylfaen" w:hAnsi="Sylfaen"/>
          <w:lang w:val="hy-AM"/>
        </w:rPr>
        <w:t>ուն ունենալու</w:t>
      </w:r>
      <w:r w:rsidR="008D6F65" w:rsidRPr="00174CEC">
        <w:rPr>
          <w:rFonts w:ascii="Sylfaen" w:hAnsi="Sylfaen"/>
          <w:lang w:val="hy-AM"/>
        </w:rPr>
        <w:t xml:space="preserve"> իրավունքով կարգավորվող բոլոր տվյալները, այլ ընդամենը մի միջոց է՝ ներկայացնելու բոլոր այդ տվյալները՝ առանց անձնական տվյալներ պարունակող հիմնական փաստաթղթերին հասանելիություն ապահովելու: Քանի որ տվյալների հավաքածուն պետք է պարունակի անձնական տվյալների կրկնօրինակը, անհրաժեշտ է ընդգծել, որ այն պետք է կազմվի այնպես, որ որևէ կերպ չփոփոխվի կամ փոխի տեղեկությունների բովանդակությունը:</w:t>
      </w:r>
    </w:p>
    <w:p w14:paraId="7B4AF2AA" w14:textId="77777777" w:rsidR="006A7E91" w:rsidRPr="006A7E91" w:rsidRDefault="006A7E91" w:rsidP="006A7E91">
      <w:pPr>
        <w:pStyle w:val="ListParagraph"/>
        <w:tabs>
          <w:tab w:val="left" w:pos="754"/>
          <w:tab w:val="left" w:pos="756"/>
        </w:tabs>
        <w:spacing w:line="259" w:lineRule="auto"/>
        <w:ind w:left="1348" w:right="1042" w:firstLine="0"/>
        <w:rPr>
          <w:rFonts w:ascii="Sylfaen" w:hAnsi="Sylfaen"/>
          <w:sz w:val="13"/>
          <w:lang w:val="hy-AM"/>
        </w:rPr>
      </w:pPr>
    </w:p>
    <w:p w14:paraId="0FB149F0" w14:textId="054C6D54" w:rsidR="004513ED" w:rsidRPr="006A7E91" w:rsidRDefault="006A7E91" w:rsidP="006A7E91">
      <w:pPr>
        <w:tabs>
          <w:tab w:val="left" w:pos="754"/>
          <w:tab w:val="left" w:pos="756"/>
        </w:tabs>
        <w:spacing w:line="259" w:lineRule="auto"/>
        <w:ind w:left="928" w:right="1042"/>
        <w:rPr>
          <w:rFonts w:ascii="Sylfaen" w:hAnsi="Sylfaen"/>
          <w:sz w:val="13"/>
          <w:lang w:val="hy-AM"/>
        </w:rPr>
      </w:pPr>
      <w:r>
        <w:rPr>
          <w:rFonts w:ascii="Sylfaen" w:hAnsi="Sylfaen"/>
          <w:sz w:val="13"/>
          <w:lang w:val="hy-AM"/>
        </w:rPr>
        <w:t>——————————————————</w:t>
      </w:r>
    </w:p>
    <w:p w14:paraId="1F6E2F37" w14:textId="77777777" w:rsidR="004513ED" w:rsidRPr="002F3AF1" w:rsidRDefault="00FE1B64">
      <w:pPr>
        <w:ind w:left="756"/>
        <w:rPr>
          <w:rFonts w:ascii="Sylfaen" w:hAnsi="Sylfaen"/>
          <w:spacing w:val="-5"/>
          <w:sz w:val="20"/>
          <w:lang w:val="hy-AM"/>
        </w:rPr>
      </w:pPr>
      <w:r w:rsidRPr="00174CEC">
        <w:rPr>
          <w:rFonts w:ascii="Sylfaen" w:hAnsi="Sylfaen"/>
          <w:sz w:val="20"/>
          <w:vertAlign w:val="superscript"/>
          <w:lang w:val="hy-AM"/>
        </w:rPr>
        <w:t>87</w:t>
      </w:r>
      <w:r w:rsidRPr="00174CEC">
        <w:rPr>
          <w:rFonts w:ascii="Sylfaen" w:hAnsi="Sylfaen"/>
          <w:spacing w:val="-3"/>
          <w:sz w:val="20"/>
          <w:lang w:val="hy-AM"/>
        </w:rPr>
        <w:t xml:space="preserve"> </w:t>
      </w:r>
      <w:r w:rsidR="00A700CC" w:rsidRPr="00174CEC">
        <w:rPr>
          <w:rFonts w:ascii="Sylfaen" w:hAnsi="Sylfaen"/>
          <w:sz w:val="20"/>
          <w:lang w:val="hy-AM"/>
        </w:rPr>
        <w:t>ԵՄԱԴ</w:t>
      </w:r>
      <w:r w:rsidRPr="00174CEC">
        <w:rPr>
          <w:rFonts w:ascii="Sylfaen" w:hAnsi="Sylfaen"/>
          <w:sz w:val="20"/>
          <w:lang w:val="hy-AM"/>
        </w:rPr>
        <w:t>,</w:t>
      </w:r>
      <w:r w:rsidRPr="00174CEC">
        <w:rPr>
          <w:rFonts w:ascii="Sylfaen" w:hAnsi="Sylfaen"/>
          <w:spacing w:val="-6"/>
          <w:sz w:val="20"/>
          <w:lang w:val="hy-AM"/>
        </w:rPr>
        <w:t xml:space="preserve"> </w:t>
      </w:r>
      <w:r w:rsidR="003117FC" w:rsidRPr="00174CEC">
        <w:rPr>
          <w:rFonts w:ascii="Sylfaen" w:hAnsi="Sylfaen"/>
          <w:sz w:val="20"/>
          <w:lang w:val="hy-AM"/>
        </w:rPr>
        <w:t>թիվ</w:t>
      </w:r>
      <w:r w:rsidR="003117FC" w:rsidRPr="00174CEC">
        <w:rPr>
          <w:rFonts w:ascii="Sylfaen" w:hAnsi="Sylfaen"/>
          <w:spacing w:val="27"/>
          <w:w w:val="95"/>
          <w:sz w:val="21"/>
          <w:lang w:val="hy-AM"/>
        </w:rPr>
        <w:t xml:space="preserve"> </w:t>
      </w:r>
      <w:r w:rsidR="00A700CC" w:rsidRPr="00174CEC">
        <w:rPr>
          <w:rFonts w:ascii="Sylfaen" w:hAnsi="Sylfaen"/>
          <w:sz w:val="20"/>
          <w:lang w:val="hy-AM"/>
        </w:rPr>
        <w:t>C-141/12</w:t>
      </w:r>
      <w:r w:rsidR="00A700CC" w:rsidRPr="00174CEC">
        <w:rPr>
          <w:rFonts w:ascii="Sylfaen" w:hAnsi="Sylfaen"/>
          <w:spacing w:val="-4"/>
          <w:sz w:val="20"/>
          <w:lang w:val="hy-AM"/>
        </w:rPr>
        <w:t xml:space="preserve"> </w:t>
      </w:r>
      <w:r w:rsidR="00A700CC" w:rsidRPr="00174CEC">
        <w:rPr>
          <w:rFonts w:ascii="Sylfaen" w:hAnsi="Sylfaen"/>
          <w:sz w:val="20"/>
          <w:lang w:val="hy-AM"/>
        </w:rPr>
        <w:t>և</w:t>
      </w:r>
      <w:r w:rsidR="00A700CC" w:rsidRPr="00174CEC">
        <w:rPr>
          <w:rFonts w:ascii="Sylfaen" w:hAnsi="Sylfaen"/>
          <w:spacing w:val="-5"/>
          <w:sz w:val="20"/>
          <w:lang w:val="hy-AM"/>
        </w:rPr>
        <w:t xml:space="preserve"> </w:t>
      </w:r>
      <w:r w:rsidR="00012A25" w:rsidRPr="00174CEC">
        <w:rPr>
          <w:rFonts w:ascii="Sylfaen" w:hAnsi="Sylfaen"/>
          <w:sz w:val="20"/>
          <w:lang w:val="hy-AM"/>
        </w:rPr>
        <w:t>թիվ</w:t>
      </w:r>
      <w:r w:rsidR="00012A25" w:rsidRPr="00174CEC">
        <w:rPr>
          <w:rFonts w:ascii="Sylfaen" w:hAnsi="Sylfaen"/>
          <w:spacing w:val="-8"/>
          <w:sz w:val="20"/>
          <w:lang w:val="hy-AM"/>
        </w:rPr>
        <w:t xml:space="preserve"> </w:t>
      </w:r>
      <w:r w:rsidR="00A700CC" w:rsidRPr="00174CEC">
        <w:rPr>
          <w:rFonts w:ascii="Sylfaen" w:hAnsi="Sylfaen"/>
          <w:sz w:val="20"/>
          <w:lang w:val="hy-AM"/>
        </w:rPr>
        <w:t xml:space="preserve">C-372/12 </w:t>
      </w:r>
      <w:r w:rsidR="003117FC" w:rsidRPr="00174CEC">
        <w:rPr>
          <w:rFonts w:ascii="Sylfaen" w:hAnsi="Sylfaen"/>
          <w:sz w:val="20"/>
          <w:lang w:val="hy-AM"/>
        </w:rPr>
        <w:t xml:space="preserve">միացված </w:t>
      </w:r>
      <w:r w:rsidR="00A700CC" w:rsidRPr="00174CEC">
        <w:rPr>
          <w:rFonts w:ascii="Sylfaen" w:hAnsi="Sylfaen"/>
          <w:sz w:val="20"/>
          <w:lang w:val="hy-AM"/>
        </w:rPr>
        <w:t>գործեր,</w:t>
      </w:r>
      <w:r w:rsidR="00A700CC" w:rsidRPr="00174CEC">
        <w:rPr>
          <w:rFonts w:ascii="Sylfaen" w:hAnsi="Sylfaen"/>
          <w:spacing w:val="-1"/>
          <w:sz w:val="20"/>
          <w:lang w:val="hy-AM"/>
        </w:rPr>
        <w:t xml:space="preserve"> </w:t>
      </w:r>
      <w:r w:rsidR="004374CD" w:rsidRPr="00174CEC">
        <w:rPr>
          <w:rFonts w:ascii="Sylfaen" w:hAnsi="Sylfaen"/>
          <w:i/>
          <w:sz w:val="20"/>
          <w:lang w:val="hy-AM"/>
        </w:rPr>
        <w:t>ՈւայԷսը և այլք գործ</w:t>
      </w:r>
      <w:r w:rsidRPr="00174CEC">
        <w:rPr>
          <w:rFonts w:ascii="Sylfaen" w:hAnsi="Sylfaen"/>
          <w:sz w:val="20"/>
          <w:lang w:val="hy-AM"/>
        </w:rPr>
        <w:t>,</w:t>
      </w:r>
      <w:r w:rsidRPr="00174CEC">
        <w:rPr>
          <w:rFonts w:ascii="Sylfaen" w:hAnsi="Sylfaen"/>
          <w:spacing w:val="-5"/>
          <w:sz w:val="20"/>
          <w:lang w:val="hy-AM"/>
        </w:rPr>
        <w:t xml:space="preserve"> </w:t>
      </w:r>
      <w:r w:rsidR="00A700CC" w:rsidRPr="00174CEC">
        <w:rPr>
          <w:rFonts w:ascii="Sylfaen" w:hAnsi="Sylfaen"/>
          <w:sz w:val="20"/>
          <w:lang w:val="hy-AM"/>
        </w:rPr>
        <w:t xml:space="preserve">պարբերություն </w:t>
      </w:r>
      <w:r w:rsidRPr="00174CEC">
        <w:rPr>
          <w:rFonts w:ascii="Sylfaen" w:hAnsi="Sylfaen"/>
          <w:spacing w:val="-5"/>
          <w:sz w:val="20"/>
          <w:lang w:val="hy-AM"/>
        </w:rPr>
        <w:t>60</w:t>
      </w:r>
      <w:r w:rsidR="00A700CC" w:rsidRPr="00174CEC">
        <w:rPr>
          <w:rFonts w:ascii="Sylfaen" w:hAnsi="Sylfaen"/>
          <w:spacing w:val="-5"/>
          <w:sz w:val="20"/>
          <w:lang w:val="hy-AM"/>
        </w:rPr>
        <w:t>:</w:t>
      </w:r>
    </w:p>
    <w:p w14:paraId="61161F34" w14:textId="77777777" w:rsidR="008D6F65" w:rsidRPr="002F3AF1" w:rsidRDefault="008D6F65">
      <w:pPr>
        <w:ind w:left="756"/>
        <w:rPr>
          <w:rFonts w:ascii="Sylfaen" w:hAnsi="Sylfaen"/>
          <w:sz w:val="20"/>
          <w:lang w:val="hy-AM"/>
        </w:rPr>
      </w:pPr>
      <w:r w:rsidRPr="00174CEC">
        <w:rPr>
          <w:rFonts w:ascii="Sylfaen" w:hAnsi="Sylfaen"/>
          <w:sz w:val="20"/>
          <w:vertAlign w:val="superscript"/>
          <w:lang w:val="hy-AM"/>
        </w:rPr>
        <w:t>88</w:t>
      </w:r>
      <w:r w:rsidRPr="00174CEC">
        <w:rPr>
          <w:rFonts w:ascii="Sylfaen" w:hAnsi="Sylfaen"/>
          <w:spacing w:val="-2"/>
          <w:sz w:val="20"/>
          <w:lang w:val="hy-AM"/>
        </w:rPr>
        <w:t xml:space="preserve"> </w:t>
      </w:r>
      <w:r w:rsidRPr="00174CEC">
        <w:rPr>
          <w:rFonts w:ascii="Sylfaen" w:hAnsi="Sylfaen"/>
          <w:sz w:val="20"/>
          <w:lang w:val="hy-AM"/>
        </w:rPr>
        <w:t>Այս թեմային առնչվող հարցերը հանդիսանում են ԵՄԱԴ-ում ներկայումս քննվող գործի քննության առարկա (թիվ C-487/21 և թիվ C-307/21 գործեր):</w:t>
      </w:r>
    </w:p>
    <w:p w14:paraId="28B80002" w14:textId="77777777" w:rsidR="004513ED" w:rsidRPr="00174CEC" w:rsidRDefault="004513ED">
      <w:pPr>
        <w:rPr>
          <w:rFonts w:ascii="Sylfaen" w:hAnsi="Sylfaen"/>
          <w:sz w:val="20"/>
          <w:lang w:val="hy-AM"/>
        </w:rPr>
        <w:sectPr w:rsidR="004513ED" w:rsidRPr="00174CEC" w:rsidSect="0024713A">
          <w:pgSz w:w="11910" w:h="16840"/>
          <w:pgMar w:top="630" w:right="380" w:bottom="1360" w:left="660" w:header="0" w:footer="1143" w:gutter="0"/>
          <w:cols w:space="720"/>
        </w:sectPr>
      </w:pPr>
    </w:p>
    <w:p w14:paraId="35E518B4" w14:textId="77777777" w:rsidR="004513ED" w:rsidRPr="00174CEC" w:rsidRDefault="008255ED">
      <w:pPr>
        <w:pStyle w:val="BodyText"/>
        <w:spacing w:before="3"/>
        <w:rPr>
          <w:rFonts w:ascii="Sylfaen" w:hAnsi="Sylfaen"/>
          <w:sz w:val="11"/>
          <w:lang w:val="hy-AM"/>
        </w:rPr>
      </w:pPr>
      <w:r>
        <w:rPr>
          <w:noProof/>
        </w:rPr>
        <w:lastRenderedPageBreak/>
        <w:pict w14:anchorId="4D34E89F">
          <v:shape id="Text Box 198" o:spid="_x0000_s1131" type="#_x0000_t202" style="position:absolute;margin-left:65.2pt;margin-top:8.3pt;width:465pt;height:197.4pt;z-index:-2516433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" filled="f" strokeweight=".14108mm">
            <v:path arrowok="t"/>
            <v:textbox inset="0,0,0,0">
              <w:txbxContent>
                <w:p w14:paraId="7838564F" w14:textId="77777777" w:rsidR="007F2EA2" w:rsidRPr="002F6E3A" w:rsidRDefault="007F2EA2" w:rsidP="008A65BC">
                  <w:pPr>
                    <w:pStyle w:val="BodyText"/>
                    <w:spacing w:before="22" w:line="259" w:lineRule="auto"/>
                    <w:ind w:left="108" w:right="111"/>
                    <w:jc w:val="both"/>
                    <w:rPr>
                      <w:sz w:val="18"/>
                      <w:szCs w:val="18"/>
                      <w:lang w:val="hy-AM"/>
                    </w:rPr>
                  </w:pPr>
                  <w:r w:rsidRPr="002F6E3A">
                    <w:rPr>
                      <w:rFonts w:ascii="Sylfaen" w:hAnsi="Sylfaen" w:cs="Sylfaen"/>
                      <w:b/>
                      <w:sz w:val="18"/>
                      <w:szCs w:val="18"/>
                      <w:lang w:val="hy-AM"/>
                    </w:rPr>
                    <w:t>Օրինակ 30.</w:t>
                  </w:r>
                  <w:r w:rsidRPr="002F6E3A">
                    <w:rPr>
                      <w:rFonts w:ascii="Sylfaen" w:hAnsi="Sylfaen" w:cs="Sylfaen"/>
                      <w:sz w:val="18"/>
                      <w:szCs w:val="18"/>
                      <w:lang w:val="hy-AM"/>
                    </w:rPr>
                    <w:t xml:space="preserve"> Տվյալների սուբյեկտը երկար տարիներ ապահովագրված է եղել ապահովագրական ընկերությունում: Տեղի են ունեցել մի շարք ապահովագրական միջադեպեր: Յուրաքանչյուր դեպքում տվյալների սուբյեկտի և ապահովագրական ընկերության միջև էլ. փոստով տեղի է ունեցել գրավոր նամակագրություն: Քանի որ տվյալների սուբյեկտը պետք է տեղեկություններ տրամադրեր յուրաքանչյուր միջադեպի կոնկրետ հանգամանքների առնչությամբ, ուստի, նամակագրությունը պարունակում է տվյալների սուբյեկտի վերաբերյալ (</w:t>
                  </w:r>
                  <w:r>
                    <w:rPr>
                      <w:rFonts w:ascii="Sylfaen" w:hAnsi="Sylfaen" w:cs="Sylfaen"/>
                      <w:sz w:val="18"/>
                      <w:szCs w:val="18"/>
                      <w:lang w:val="hy-AM"/>
                    </w:rPr>
                    <w:t>սիրած զբաղմունքներ</w:t>
                  </w:r>
                  <w:r w:rsidRPr="002F6E3A">
                    <w:rPr>
                      <w:rFonts w:ascii="Sylfaen" w:hAnsi="Sylfaen" w:cs="Sylfaen"/>
                      <w:sz w:val="18"/>
                      <w:szCs w:val="18"/>
                      <w:lang w:val="hy-AM"/>
                    </w:rPr>
                    <w:t>, հարևաններ, առօրյա սովորություններ և այլն) բազմաթիվ անձնական տեղեկություններ: Որոշ դեպքերում ապահովագրական ընկերության կողմից տվյալների սուբյեկտին փոխհատուցելու պարտավորության առնչությամբ տարաձայնություններ են առաջացել, որի արդյունքում տեղի է ունեցել մեծ թվով փոխադարձ հաղորդակցություն: Այս ամբողջ նամակագրությունը պահվում է ապահովագրական ընկերության կողմից: Տվյալների սուբյեկտը հասանելիություն ստանալու մասին դիմում է ներկայացնում: Այս իրավիճակում պարտադիր չէ, որ հսկողը տրամադրի սկզբնական էլ. նամակները՝ դրանք փոխանցելով</w:t>
                  </w:r>
                  <w:r w:rsidRPr="002F6E3A">
                    <w:rPr>
                      <w:sz w:val="18"/>
                      <w:szCs w:val="18"/>
                      <w:lang w:val="hy-AM"/>
                    </w:rPr>
                    <w:t xml:space="preserve"> </w:t>
                  </w:r>
                  <w:r w:rsidRPr="002F6E3A">
                    <w:rPr>
                      <w:rFonts w:ascii="Sylfaen" w:hAnsi="Sylfaen" w:cs="Sylfaen"/>
                      <w:sz w:val="18"/>
                      <w:szCs w:val="18"/>
                      <w:lang w:val="hy-AM"/>
                    </w:rPr>
                    <w:t>տվյալների</w:t>
                  </w:r>
                  <w:r w:rsidRPr="002F6E3A">
                    <w:rPr>
                      <w:sz w:val="18"/>
                      <w:szCs w:val="18"/>
                      <w:lang w:val="hy-AM"/>
                    </w:rPr>
                    <w:t xml:space="preserve"> </w:t>
                  </w:r>
                  <w:r w:rsidRPr="002F6E3A">
                    <w:rPr>
                      <w:rFonts w:ascii="Sylfaen" w:hAnsi="Sylfaen" w:cs="Sylfaen"/>
                      <w:sz w:val="18"/>
                      <w:szCs w:val="18"/>
                      <w:lang w:val="hy-AM"/>
                    </w:rPr>
                    <w:t>սուբյեկտին</w:t>
                  </w:r>
                  <w:r w:rsidRPr="002F6E3A">
                    <w:rPr>
                      <w:sz w:val="18"/>
                      <w:szCs w:val="18"/>
                      <w:lang w:val="hy-AM"/>
                    </w:rPr>
                    <w:t xml:space="preserve">: </w:t>
                  </w:r>
                  <w:r w:rsidRPr="002F6E3A">
                    <w:rPr>
                      <w:rFonts w:ascii="Sylfaen" w:hAnsi="Sylfaen"/>
                      <w:sz w:val="18"/>
                      <w:szCs w:val="18"/>
                      <w:lang w:val="hy-AM"/>
                    </w:rPr>
                    <w:t>Փ</w:t>
                  </w:r>
                  <w:r w:rsidRPr="002F6E3A">
                    <w:rPr>
                      <w:rFonts w:ascii="Sylfaen" w:hAnsi="Sylfaen" w:cs="Sylfaen"/>
                      <w:sz w:val="18"/>
                      <w:szCs w:val="18"/>
                      <w:lang w:val="hy-AM"/>
                    </w:rPr>
                    <w:t>ոխարենը հսկողը</w:t>
                  </w:r>
                  <w:r w:rsidRPr="002F6E3A">
                    <w:rPr>
                      <w:sz w:val="18"/>
                      <w:szCs w:val="18"/>
                      <w:lang w:val="hy-AM"/>
                    </w:rPr>
                    <w:t xml:space="preserve"> </w:t>
                  </w:r>
                  <w:r w:rsidRPr="002F6E3A">
                    <w:rPr>
                      <w:rFonts w:ascii="Sylfaen" w:hAnsi="Sylfaen" w:cs="Sylfaen"/>
                      <w:sz w:val="18"/>
                      <w:szCs w:val="18"/>
                      <w:lang w:val="hy-AM"/>
                    </w:rPr>
                    <w:t>կարող</w:t>
                  </w:r>
                  <w:r w:rsidRPr="002F6E3A">
                    <w:rPr>
                      <w:sz w:val="18"/>
                      <w:szCs w:val="18"/>
                      <w:lang w:val="hy-AM"/>
                    </w:rPr>
                    <w:t xml:space="preserve"> </w:t>
                  </w:r>
                  <w:r w:rsidRPr="002F6E3A">
                    <w:rPr>
                      <w:rFonts w:ascii="Sylfaen" w:hAnsi="Sylfaen" w:cs="Sylfaen"/>
                      <w:sz w:val="18"/>
                      <w:szCs w:val="18"/>
                      <w:lang w:val="hy-AM"/>
                    </w:rPr>
                    <w:t>է</w:t>
                  </w:r>
                  <w:r w:rsidRPr="002F6E3A">
                    <w:rPr>
                      <w:sz w:val="18"/>
                      <w:szCs w:val="18"/>
                      <w:lang w:val="hy-AM"/>
                    </w:rPr>
                    <w:t xml:space="preserve"> </w:t>
                  </w:r>
                  <w:r w:rsidRPr="002F6E3A">
                    <w:rPr>
                      <w:rFonts w:ascii="Sylfaen" w:hAnsi="Sylfaen"/>
                      <w:sz w:val="18"/>
                      <w:szCs w:val="18"/>
                      <w:lang w:val="hy-AM"/>
                    </w:rPr>
                    <w:t xml:space="preserve">որոշել մեկ ֆայլի մեջ հավաքել </w:t>
                  </w:r>
                  <w:r w:rsidRPr="002F6E3A">
                    <w:rPr>
                      <w:rFonts w:ascii="Sylfaen" w:hAnsi="Sylfaen" w:cs="Sylfaen"/>
                      <w:sz w:val="18"/>
                      <w:szCs w:val="18"/>
                      <w:lang w:val="hy-AM"/>
                    </w:rPr>
                    <w:t>տվյալների սուբյեկտի անձնական տվյալները պարունակող էլ. փոստի նամակագրությունը, որը կ</w:t>
                  </w:r>
                  <w:r w:rsidRPr="002F6E3A">
                    <w:rPr>
                      <w:rFonts w:ascii="Sylfaen" w:hAnsi="Sylfaen"/>
                      <w:sz w:val="18"/>
                      <w:szCs w:val="18"/>
                      <w:lang w:val="hy-AM"/>
                    </w:rPr>
                    <w:t>տրամադրվի տվյալների սուբյեկտին</w:t>
                  </w:r>
                  <w:r w:rsidRPr="002F6E3A">
                    <w:rPr>
                      <w:sz w:val="18"/>
                      <w:szCs w:val="18"/>
                      <w:lang w:val="hy-AM"/>
                    </w:rPr>
                    <w:t>:</w:t>
                  </w:r>
                </w:p>
                <w:p w14:paraId="2454161B" w14:textId="77777777" w:rsidR="007F2EA2" w:rsidRPr="002F6E3A" w:rsidRDefault="007F2EA2">
                  <w:pPr>
                    <w:pStyle w:val="BodyText"/>
                    <w:spacing w:before="22" w:line="259" w:lineRule="auto"/>
                    <w:ind w:left="108" w:right="111"/>
                    <w:jc w:val="both"/>
                    <w:rPr>
                      <w:sz w:val="16"/>
                      <w:szCs w:val="16"/>
                      <w:lang w:val="hy-AM"/>
                    </w:rPr>
                  </w:pPr>
                </w:p>
              </w:txbxContent>
            </v:textbox>
            <w10:wrap type="topAndBottom" anchorx="page"/>
          </v:shape>
        </w:pict>
      </w:r>
    </w:p>
    <w:p w14:paraId="30F19246" w14:textId="77777777" w:rsidR="00A01E27" w:rsidRPr="00174CEC" w:rsidRDefault="00A01E27" w:rsidP="007D6F70">
      <w:pPr>
        <w:pStyle w:val="ListParagraph"/>
        <w:numPr>
          <w:ilvl w:val="0"/>
          <w:numId w:val="18"/>
        </w:numPr>
        <w:tabs>
          <w:tab w:val="left" w:pos="754"/>
          <w:tab w:val="left" w:pos="756"/>
        </w:tabs>
        <w:spacing w:before="162" w:line="259" w:lineRule="auto"/>
        <w:ind w:right="1041"/>
        <w:rPr>
          <w:rFonts w:ascii="Sylfaen" w:hAnsi="Sylfaen"/>
          <w:lang w:val="hy-AM"/>
        </w:rPr>
      </w:pPr>
      <w:r w:rsidRPr="00174CEC">
        <w:rPr>
          <w:rFonts w:ascii="Sylfaen" w:hAnsi="Sylfaen" w:cs="Sylfaen"/>
          <w:lang w:val="hy-AM"/>
        </w:rPr>
        <w:t>Անկախ</w:t>
      </w:r>
      <w:r w:rsidRPr="00174CEC">
        <w:rPr>
          <w:rFonts w:ascii="Sylfaen" w:hAnsi="Sylfaen"/>
          <w:lang w:val="hy-AM"/>
        </w:rPr>
        <w:t xml:space="preserve"> հսկողի կողմից անձնական տվյալների տրամադրման ձևից, օրինակ</w:t>
      </w:r>
      <w:r w:rsidR="001C1737" w:rsidRPr="00174CEC">
        <w:rPr>
          <w:rFonts w:ascii="Sylfaen" w:hAnsi="Sylfaen"/>
          <w:lang w:val="hy-AM"/>
        </w:rPr>
        <w:t>՝</w:t>
      </w:r>
      <w:r w:rsidRPr="00174CEC">
        <w:rPr>
          <w:rFonts w:ascii="Sylfaen" w:hAnsi="Sylfaen"/>
          <w:lang w:val="hy-AM"/>
        </w:rPr>
        <w:t xml:space="preserve"> անձնական տվյալներ պարունակող </w:t>
      </w:r>
      <w:r w:rsidR="007D6F70" w:rsidRPr="00174CEC">
        <w:rPr>
          <w:rFonts w:ascii="Sylfaen" w:hAnsi="Sylfaen"/>
          <w:lang w:val="hy-AM"/>
        </w:rPr>
        <w:t>փաստացի</w:t>
      </w:r>
      <w:r w:rsidRPr="00174CEC">
        <w:rPr>
          <w:rFonts w:ascii="Sylfaen" w:hAnsi="Sylfaen"/>
          <w:lang w:val="hy-AM"/>
        </w:rPr>
        <w:t xml:space="preserve"> փաստաթղթերի կամ անձնական տվյալների հավաքածուի միջոցով, տեղեկությունները պետք է համապատասխանեն </w:t>
      </w:r>
      <w:r w:rsidR="00232024" w:rsidRPr="00174CEC">
        <w:rPr>
          <w:rFonts w:ascii="Sylfaen" w:hAnsi="Sylfaen"/>
          <w:lang w:val="hy-AM"/>
        </w:rPr>
        <w:t xml:space="preserve">ՏՊԸԿ </w:t>
      </w:r>
      <w:r w:rsidRPr="00174CEC">
        <w:rPr>
          <w:rFonts w:ascii="Sylfaen" w:hAnsi="Sylfaen"/>
          <w:lang w:val="hy-AM"/>
        </w:rPr>
        <w:t xml:space="preserve">12-րդ հոդվածով սահմանված թափանցիկության պահանջներին: Տվյալների </w:t>
      </w:r>
      <w:r w:rsidR="001C1737" w:rsidRPr="00174CEC">
        <w:rPr>
          <w:rFonts w:ascii="Sylfaen" w:hAnsi="Sylfaen"/>
          <w:lang w:val="hy-AM"/>
        </w:rPr>
        <w:t xml:space="preserve">որոշ </w:t>
      </w:r>
      <w:r w:rsidRPr="00174CEC">
        <w:rPr>
          <w:rFonts w:ascii="Sylfaen" w:hAnsi="Sylfaen"/>
          <w:lang w:val="hy-AM"/>
        </w:rPr>
        <w:t>հավաքածու կազմելը և</w:t>
      </w:r>
      <w:r w:rsidR="001C1737" w:rsidRPr="00174CEC">
        <w:rPr>
          <w:rFonts w:ascii="Sylfaen" w:hAnsi="Sylfaen"/>
          <w:lang w:val="hy-AM"/>
        </w:rPr>
        <w:t xml:space="preserve"> (</w:t>
      </w:r>
      <w:r w:rsidRPr="00174CEC">
        <w:rPr>
          <w:rFonts w:ascii="Sylfaen" w:hAnsi="Sylfaen"/>
          <w:lang w:val="hy-AM"/>
        </w:rPr>
        <w:t>կամ</w:t>
      </w:r>
      <w:r w:rsidR="001C1737" w:rsidRPr="00174CEC">
        <w:rPr>
          <w:rFonts w:ascii="Sylfaen" w:hAnsi="Sylfaen"/>
          <w:lang w:val="hy-AM"/>
        </w:rPr>
        <w:t>)</w:t>
      </w:r>
      <w:r w:rsidRPr="00174CEC">
        <w:rPr>
          <w:rFonts w:ascii="Sylfaen" w:hAnsi="Sylfaen"/>
          <w:lang w:val="hy-AM"/>
        </w:rPr>
        <w:t xml:space="preserve"> տվյալների </w:t>
      </w:r>
      <w:r w:rsidR="001C1737" w:rsidRPr="00174CEC">
        <w:rPr>
          <w:rFonts w:ascii="Sylfaen" w:hAnsi="Sylfaen"/>
          <w:lang w:val="hy-AM"/>
        </w:rPr>
        <w:t>դուրսբերումն</w:t>
      </w:r>
      <w:r w:rsidRPr="00174CEC">
        <w:rPr>
          <w:rFonts w:ascii="Sylfaen" w:hAnsi="Sylfaen"/>
          <w:lang w:val="hy-AM"/>
        </w:rPr>
        <w:t xml:space="preserve"> այնպես, որ տեղեկությունները հեշտ ըմբռնելի լինեն, որոշ դեպքերում կարող է լինել այդ </w:t>
      </w:r>
      <w:r w:rsidR="001C1737" w:rsidRPr="00174CEC">
        <w:rPr>
          <w:rFonts w:ascii="Sylfaen" w:hAnsi="Sylfaen"/>
          <w:lang w:val="hy-AM"/>
        </w:rPr>
        <w:t xml:space="preserve">պահանջները կատարելու </w:t>
      </w:r>
      <w:r w:rsidRPr="00174CEC">
        <w:rPr>
          <w:rFonts w:ascii="Sylfaen" w:hAnsi="Sylfaen"/>
          <w:lang w:val="hy-AM"/>
        </w:rPr>
        <w:t>միջոց: Այլ դեպքերում տեղեկ</w:t>
      </w:r>
      <w:r w:rsidR="001C1737" w:rsidRPr="00174CEC">
        <w:rPr>
          <w:rFonts w:ascii="Sylfaen" w:hAnsi="Sylfaen"/>
          <w:lang w:val="hy-AM"/>
        </w:rPr>
        <w:t>ություններ</w:t>
      </w:r>
      <w:r w:rsidRPr="00174CEC">
        <w:rPr>
          <w:rFonts w:ascii="Sylfaen" w:hAnsi="Sylfaen"/>
          <w:lang w:val="hy-AM"/>
        </w:rPr>
        <w:t xml:space="preserve">ն ավելի լավ </w:t>
      </w:r>
      <w:r w:rsidR="001C1737" w:rsidRPr="00174CEC">
        <w:rPr>
          <w:rFonts w:ascii="Sylfaen" w:hAnsi="Sylfaen"/>
          <w:lang w:val="hy-AM"/>
        </w:rPr>
        <w:t>են</w:t>
      </w:r>
      <w:r w:rsidRPr="00174CEC">
        <w:rPr>
          <w:rFonts w:ascii="Sylfaen" w:hAnsi="Sylfaen"/>
          <w:lang w:val="hy-AM"/>
        </w:rPr>
        <w:t xml:space="preserve"> ընկալվում անձնական տվյալներ պարունակող </w:t>
      </w:r>
      <w:r w:rsidR="001C1737" w:rsidRPr="00174CEC">
        <w:rPr>
          <w:rFonts w:ascii="Sylfaen" w:hAnsi="Sylfaen"/>
          <w:lang w:val="hy-AM"/>
        </w:rPr>
        <w:t>փաստացի</w:t>
      </w:r>
      <w:r w:rsidRPr="00174CEC">
        <w:rPr>
          <w:rFonts w:ascii="Sylfaen" w:hAnsi="Sylfaen"/>
          <w:lang w:val="hy-AM"/>
        </w:rPr>
        <w:t xml:space="preserve"> փաստաթղթի </w:t>
      </w:r>
      <w:r w:rsidR="001C1737" w:rsidRPr="00174CEC">
        <w:rPr>
          <w:rFonts w:ascii="Sylfaen" w:hAnsi="Sylfaen"/>
          <w:lang w:val="hy-AM"/>
        </w:rPr>
        <w:t>օրինակը</w:t>
      </w:r>
      <w:r w:rsidRPr="00174CEC">
        <w:rPr>
          <w:rFonts w:ascii="Sylfaen" w:hAnsi="Sylfaen"/>
          <w:lang w:val="hy-AM"/>
        </w:rPr>
        <w:t xml:space="preserve"> տրամադրելու միջոցով: Հետևաբար, տվյալների տրամադրման ձևի նպատակահարմարությունը պետք է որոշվի յուրաքանչյուր առանձին դեպքի հիման վրա:</w:t>
      </w:r>
    </w:p>
    <w:p w14:paraId="3E855BF3" w14:textId="77777777" w:rsidR="00A01E27" w:rsidRPr="00174CEC" w:rsidRDefault="00A01E27" w:rsidP="00B43566">
      <w:pPr>
        <w:pStyle w:val="ListParagraph"/>
        <w:numPr>
          <w:ilvl w:val="0"/>
          <w:numId w:val="18"/>
        </w:numPr>
        <w:tabs>
          <w:tab w:val="left" w:pos="754"/>
          <w:tab w:val="left" w:pos="756"/>
        </w:tabs>
        <w:spacing w:before="159" w:line="259" w:lineRule="auto"/>
        <w:ind w:right="1043"/>
        <w:rPr>
          <w:rFonts w:ascii="Sylfaen" w:hAnsi="Sylfaen"/>
          <w:lang w:val="hy-AM"/>
        </w:rPr>
      </w:pPr>
      <w:r w:rsidRPr="00174CEC">
        <w:rPr>
          <w:rFonts w:ascii="Sylfaen" w:hAnsi="Sylfaen" w:cs="Sylfaen"/>
          <w:lang w:val="hy-AM"/>
        </w:rPr>
        <w:t>Այս</w:t>
      </w:r>
      <w:r w:rsidRPr="00174CEC">
        <w:rPr>
          <w:rFonts w:ascii="Sylfaen" w:hAnsi="Sylfaen"/>
          <w:lang w:val="hy-AM"/>
        </w:rPr>
        <w:t xml:space="preserve"> համատեքստում կարևոր է հիշել, որ </w:t>
      </w:r>
      <w:r w:rsidR="007D6F70" w:rsidRPr="00174CEC">
        <w:rPr>
          <w:rFonts w:ascii="Sylfaen" w:hAnsi="Sylfaen"/>
          <w:lang w:val="hy-AM"/>
        </w:rPr>
        <w:t>առկա է</w:t>
      </w:r>
      <w:r w:rsidRPr="00174CEC">
        <w:rPr>
          <w:rFonts w:ascii="Sylfaen" w:hAnsi="Sylfaen"/>
          <w:lang w:val="hy-AM"/>
        </w:rPr>
        <w:t xml:space="preserve"> </w:t>
      </w:r>
      <w:r w:rsidR="00232024" w:rsidRPr="00174CEC">
        <w:rPr>
          <w:rFonts w:ascii="Sylfaen" w:hAnsi="Sylfaen"/>
          <w:lang w:val="hy-AM"/>
        </w:rPr>
        <w:t xml:space="preserve">ՏՊԸԿ </w:t>
      </w:r>
      <w:r w:rsidRPr="00174CEC">
        <w:rPr>
          <w:rFonts w:ascii="Sylfaen" w:hAnsi="Sylfaen"/>
          <w:lang w:val="hy-AM"/>
        </w:rPr>
        <w:t xml:space="preserve">15-րդ հոդվածով նախատեսված </w:t>
      </w:r>
      <w:r w:rsidR="007D6F70" w:rsidRPr="00174CEC">
        <w:rPr>
          <w:rFonts w:ascii="Sylfaen" w:hAnsi="Sylfaen"/>
          <w:lang w:val="hy-AM"/>
        </w:rPr>
        <w:t>հասանելիությու</w:t>
      </w:r>
      <w:r w:rsidRPr="00174CEC">
        <w:rPr>
          <w:rFonts w:ascii="Sylfaen" w:hAnsi="Sylfaen"/>
          <w:lang w:val="hy-AM"/>
        </w:rPr>
        <w:t xml:space="preserve">ն </w:t>
      </w:r>
      <w:r w:rsidR="007D6F70" w:rsidRPr="00174CEC">
        <w:rPr>
          <w:rFonts w:ascii="Sylfaen" w:hAnsi="Sylfaen"/>
          <w:lang w:val="hy-AM"/>
        </w:rPr>
        <w:t xml:space="preserve">ստանալու </w:t>
      </w:r>
      <w:r w:rsidRPr="00174CEC">
        <w:rPr>
          <w:rFonts w:ascii="Sylfaen" w:hAnsi="Sylfaen"/>
          <w:lang w:val="hy-AM"/>
        </w:rPr>
        <w:t xml:space="preserve">իրավունքի և ազգային </w:t>
      </w:r>
      <w:r w:rsidR="007D6F70" w:rsidRPr="00174CEC">
        <w:rPr>
          <w:rFonts w:ascii="Sylfaen" w:hAnsi="Sylfaen"/>
          <w:lang w:val="hy-AM"/>
        </w:rPr>
        <w:t>իրավունքով</w:t>
      </w:r>
      <w:r w:rsidRPr="00174CEC">
        <w:rPr>
          <w:rFonts w:ascii="Sylfaen" w:hAnsi="Sylfaen"/>
          <w:lang w:val="hy-AM"/>
        </w:rPr>
        <w:t xml:space="preserve"> կարգավորվող վարչական փաստաթղթերի </w:t>
      </w:r>
      <w:r w:rsidR="007D6F70" w:rsidRPr="00174CEC">
        <w:rPr>
          <w:rFonts w:ascii="Sylfaen" w:hAnsi="Sylfaen"/>
          <w:lang w:val="hy-AM"/>
        </w:rPr>
        <w:t>օրինակն</w:t>
      </w:r>
      <w:r w:rsidRPr="00174CEC">
        <w:rPr>
          <w:rFonts w:ascii="Sylfaen" w:hAnsi="Sylfaen"/>
          <w:lang w:val="hy-AM"/>
        </w:rPr>
        <w:t xml:space="preserve"> ստանալու իրավունքի</w:t>
      </w:r>
      <w:r w:rsidR="00B43566" w:rsidRPr="00174CEC">
        <w:rPr>
          <w:rFonts w:ascii="Sylfaen" w:hAnsi="Sylfaen"/>
          <w:lang w:val="hy-AM"/>
        </w:rPr>
        <w:t xml:space="preserve"> </w:t>
      </w:r>
      <w:r w:rsidRPr="00174CEC">
        <w:rPr>
          <w:rFonts w:ascii="Sylfaen" w:hAnsi="Sylfaen"/>
          <w:lang w:val="hy-AM"/>
        </w:rPr>
        <w:t>միջև</w:t>
      </w:r>
      <w:r w:rsidR="00B43566" w:rsidRPr="00174CEC">
        <w:rPr>
          <w:rFonts w:ascii="Sylfaen" w:hAnsi="Sylfaen"/>
          <w:lang w:val="hy-AM"/>
        </w:rPr>
        <w:t xml:space="preserve"> տարբերություն</w:t>
      </w:r>
      <w:r w:rsidRPr="00174CEC">
        <w:rPr>
          <w:rFonts w:ascii="Sylfaen" w:hAnsi="Sylfaen"/>
          <w:lang w:val="hy-AM"/>
        </w:rPr>
        <w:t xml:space="preserve">, իսկ վերջինս </w:t>
      </w:r>
      <w:r w:rsidR="00B43566" w:rsidRPr="00174CEC">
        <w:rPr>
          <w:rFonts w:ascii="Sylfaen" w:hAnsi="Sylfaen"/>
          <w:lang w:val="hy-AM"/>
        </w:rPr>
        <w:t>փաստացի</w:t>
      </w:r>
      <w:r w:rsidRPr="00174CEC">
        <w:rPr>
          <w:rFonts w:ascii="Sylfaen" w:hAnsi="Sylfaen"/>
          <w:lang w:val="hy-AM"/>
        </w:rPr>
        <w:t xml:space="preserve"> փաստաթղթի </w:t>
      </w:r>
      <w:r w:rsidR="00B43566" w:rsidRPr="00174CEC">
        <w:rPr>
          <w:rFonts w:ascii="Sylfaen" w:hAnsi="Sylfaen"/>
          <w:lang w:val="hy-AM"/>
        </w:rPr>
        <w:t>օրինակն</w:t>
      </w:r>
      <w:r w:rsidRPr="00174CEC">
        <w:rPr>
          <w:rFonts w:ascii="Sylfaen" w:hAnsi="Sylfaen"/>
          <w:lang w:val="hy-AM"/>
        </w:rPr>
        <w:t xml:space="preserve"> ստանալու իրավունք է: Սա չի նշանակում, որ </w:t>
      </w:r>
      <w:r w:rsidR="00232024" w:rsidRPr="00174CEC">
        <w:rPr>
          <w:rFonts w:ascii="Sylfaen" w:hAnsi="Sylfaen"/>
          <w:lang w:val="hy-AM"/>
        </w:rPr>
        <w:t xml:space="preserve">ՏՊԸԿ </w:t>
      </w:r>
      <w:r w:rsidRPr="00174CEC">
        <w:rPr>
          <w:rFonts w:ascii="Sylfaen" w:hAnsi="Sylfaen"/>
          <w:lang w:val="hy-AM"/>
        </w:rPr>
        <w:t>15-րդ հոդվածով նախատեսված հասանելիությ</w:t>
      </w:r>
      <w:r w:rsidR="00A07438">
        <w:rPr>
          <w:rFonts w:ascii="Sylfaen" w:hAnsi="Sylfaen"/>
          <w:lang w:val="hy-AM"/>
        </w:rPr>
        <w:t>ուն ունենալու</w:t>
      </w:r>
      <w:r w:rsidRPr="00174CEC">
        <w:rPr>
          <w:rFonts w:ascii="Sylfaen" w:hAnsi="Sylfaen"/>
          <w:lang w:val="hy-AM"/>
        </w:rPr>
        <w:t xml:space="preserve"> իրավունքը բացառում է այն փաստաթղթի/</w:t>
      </w:r>
      <w:r w:rsidR="00B43566" w:rsidRPr="00174CEC">
        <w:rPr>
          <w:rFonts w:ascii="Sylfaen" w:hAnsi="Sylfaen"/>
          <w:lang w:val="hy-AM"/>
        </w:rPr>
        <w:t>կրիչի</w:t>
      </w:r>
      <w:r w:rsidRPr="00174CEC">
        <w:rPr>
          <w:rFonts w:ascii="Sylfaen" w:hAnsi="Sylfaen"/>
          <w:lang w:val="hy-AM"/>
        </w:rPr>
        <w:t xml:space="preserve"> </w:t>
      </w:r>
      <w:r w:rsidR="00B43566" w:rsidRPr="00174CEC">
        <w:rPr>
          <w:rFonts w:ascii="Sylfaen" w:hAnsi="Sylfaen"/>
          <w:lang w:val="hy-AM"/>
        </w:rPr>
        <w:t xml:space="preserve">օրինակն </w:t>
      </w:r>
      <w:r w:rsidRPr="00174CEC">
        <w:rPr>
          <w:rFonts w:ascii="Sylfaen" w:hAnsi="Sylfaen"/>
          <w:lang w:val="hy-AM"/>
        </w:rPr>
        <w:t>ստանալու հնարավորությունը, որի վրա առկա են անձնական տվյալներ:</w:t>
      </w:r>
    </w:p>
    <w:p w14:paraId="1D254EEC" w14:textId="77777777" w:rsidR="004513ED" w:rsidRPr="00174CEC" w:rsidRDefault="00A01E27" w:rsidP="007D6F70">
      <w:pPr>
        <w:pStyle w:val="ListParagraph"/>
        <w:numPr>
          <w:ilvl w:val="0"/>
          <w:numId w:val="18"/>
        </w:numPr>
        <w:tabs>
          <w:tab w:val="left" w:pos="754"/>
          <w:tab w:val="left" w:pos="756"/>
        </w:tabs>
        <w:spacing w:line="259" w:lineRule="auto"/>
        <w:ind w:right="1038"/>
        <w:rPr>
          <w:rFonts w:ascii="Sylfaen" w:hAnsi="Sylfaen"/>
          <w:lang w:val="hy-AM"/>
        </w:rPr>
      </w:pPr>
      <w:r w:rsidRPr="00174CEC">
        <w:rPr>
          <w:rFonts w:ascii="Sylfaen" w:hAnsi="Sylfaen"/>
          <w:lang w:val="hy-AM"/>
        </w:rPr>
        <w:t>Որոշ դեպքերում անձնական տվյալներ</w:t>
      </w:r>
      <w:r w:rsidR="00B43566" w:rsidRPr="00174CEC">
        <w:rPr>
          <w:rFonts w:ascii="Sylfaen" w:hAnsi="Sylfaen"/>
          <w:lang w:val="hy-AM"/>
        </w:rPr>
        <w:t xml:space="preserve">ն </w:t>
      </w:r>
      <w:r w:rsidRPr="00174CEC">
        <w:rPr>
          <w:rFonts w:ascii="Sylfaen" w:hAnsi="Sylfaen"/>
          <w:lang w:val="hy-AM"/>
        </w:rPr>
        <w:t>իրեն</w:t>
      </w:r>
      <w:r w:rsidR="00BA5E7F" w:rsidRPr="001B5B0D">
        <w:rPr>
          <w:rFonts w:ascii="Sylfaen" w:hAnsi="Sylfaen"/>
          <w:lang w:val="hy-AM"/>
        </w:rPr>
        <w:t>ց բնույթով</w:t>
      </w:r>
      <w:r w:rsidRPr="00174CEC">
        <w:rPr>
          <w:rFonts w:ascii="Sylfaen" w:hAnsi="Sylfaen"/>
          <w:lang w:val="hy-AM"/>
        </w:rPr>
        <w:t xml:space="preserve"> </w:t>
      </w:r>
      <w:r w:rsidR="00E43055" w:rsidRPr="00174CEC">
        <w:rPr>
          <w:rFonts w:ascii="Sylfaen" w:hAnsi="Sylfaen"/>
          <w:lang w:val="hy-AM"/>
        </w:rPr>
        <w:t xml:space="preserve">են </w:t>
      </w:r>
      <w:r w:rsidRPr="00174CEC">
        <w:rPr>
          <w:rFonts w:ascii="Sylfaen" w:hAnsi="Sylfaen"/>
          <w:lang w:val="hy-AM"/>
        </w:rPr>
        <w:t xml:space="preserve">սահմանում </w:t>
      </w:r>
      <w:r w:rsidR="009E18FA" w:rsidRPr="001B5B0D">
        <w:rPr>
          <w:rFonts w:ascii="Sylfaen" w:hAnsi="Sylfaen"/>
          <w:lang w:val="hy-AM"/>
        </w:rPr>
        <w:t xml:space="preserve">այն </w:t>
      </w:r>
      <w:r w:rsidRPr="00174CEC">
        <w:rPr>
          <w:rFonts w:ascii="Sylfaen" w:hAnsi="Sylfaen"/>
          <w:lang w:val="hy-AM"/>
        </w:rPr>
        <w:t>պահանջներ</w:t>
      </w:r>
      <w:r w:rsidR="009E18FA" w:rsidRPr="001B5B0D">
        <w:rPr>
          <w:rFonts w:ascii="Sylfaen" w:hAnsi="Sylfaen"/>
          <w:lang w:val="hy-AM"/>
        </w:rPr>
        <w:t>ը</w:t>
      </w:r>
      <w:r w:rsidRPr="00174CEC">
        <w:rPr>
          <w:rFonts w:ascii="Sylfaen" w:hAnsi="Sylfaen"/>
          <w:lang w:val="hy-AM"/>
        </w:rPr>
        <w:t xml:space="preserve">, թե ինչ ձևաչափով պետք է </w:t>
      </w:r>
      <w:r w:rsidR="00E622EB" w:rsidRPr="00174CEC">
        <w:rPr>
          <w:rFonts w:ascii="Sylfaen" w:hAnsi="Sylfaen"/>
          <w:lang w:val="hy-AM"/>
        </w:rPr>
        <w:t xml:space="preserve">դրանք </w:t>
      </w:r>
      <w:r w:rsidRPr="00174CEC">
        <w:rPr>
          <w:rFonts w:ascii="Sylfaen" w:hAnsi="Sylfaen"/>
          <w:lang w:val="hy-AM"/>
        </w:rPr>
        <w:t>տրամադրվեն: Օրինակ, երբ անձնական տվյալներն իրենցից ներկայացնում են տվյալների սուբյեկտի ձեռագիր տեղեկություններ, տվյալների սուբյեկտին կարող է անհրաժեշտ լինել տրամադրել այդ ձեռագիր տեղեկությունների պատճեն, քանի որ ձեռագիրն</w:t>
      </w:r>
      <w:r w:rsidR="00485227" w:rsidRPr="00174CEC">
        <w:rPr>
          <w:rFonts w:ascii="Sylfaen" w:hAnsi="Sylfaen"/>
          <w:lang w:val="hy-AM"/>
        </w:rPr>
        <w:t xml:space="preserve"> </w:t>
      </w:r>
      <w:r w:rsidRPr="00174CEC">
        <w:rPr>
          <w:rFonts w:ascii="Sylfaen" w:hAnsi="Sylfaen"/>
          <w:lang w:val="hy-AM"/>
        </w:rPr>
        <w:t xml:space="preserve">ինքնին </w:t>
      </w:r>
      <w:r w:rsidR="00B43566" w:rsidRPr="00174CEC">
        <w:rPr>
          <w:rFonts w:ascii="Sylfaen" w:hAnsi="Sylfaen"/>
          <w:lang w:val="hy-AM"/>
        </w:rPr>
        <w:t xml:space="preserve">հանդիսանում է </w:t>
      </w:r>
      <w:r w:rsidRPr="00174CEC">
        <w:rPr>
          <w:rFonts w:ascii="Sylfaen" w:hAnsi="Sylfaen"/>
          <w:lang w:val="hy-AM"/>
        </w:rPr>
        <w:t>անձնական տվյալ: Դա հատկապես կարող է լինել այն դեպքում, երբ ձեռագիրը կարևորություն է ներկայացնում</w:t>
      </w:r>
      <w:r w:rsidR="00B43566" w:rsidRPr="00174CEC">
        <w:rPr>
          <w:rFonts w:ascii="Sylfaen" w:hAnsi="Sylfaen"/>
          <w:lang w:val="hy-AM"/>
        </w:rPr>
        <w:t xml:space="preserve"> մշակման համար</w:t>
      </w:r>
      <w:r w:rsidRPr="00174CEC">
        <w:rPr>
          <w:rFonts w:ascii="Sylfaen" w:hAnsi="Sylfaen"/>
          <w:lang w:val="hy-AM"/>
        </w:rPr>
        <w:t>, օրինակ</w:t>
      </w:r>
      <w:r w:rsidR="00B43566" w:rsidRPr="00174CEC">
        <w:rPr>
          <w:rFonts w:ascii="Sylfaen" w:hAnsi="Sylfaen"/>
          <w:lang w:val="hy-AM"/>
        </w:rPr>
        <w:t>՝</w:t>
      </w:r>
      <w:r w:rsidRPr="00174CEC">
        <w:rPr>
          <w:rFonts w:ascii="Sylfaen" w:hAnsi="Sylfaen"/>
          <w:lang w:val="hy-AM"/>
        </w:rPr>
        <w:t xml:space="preserve"> </w:t>
      </w:r>
      <w:r w:rsidR="00CE197E" w:rsidRPr="00174CEC">
        <w:rPr>
          <w:rFonts w:ascii="Sylfaen" w:hAnsi="Sylfaen"/>
          <w:lang w:val="hy-AM"/>
        </w:rPr>
        <w:t>Ս</w:t>
      </w:r>
      <w:r w:rsidRPr="00174CEC">
        <w:rPr>
          <w:rFonts w:ascii="Sylfaen" w:hAnsi="Sylfaen"/>
          <w:lang w:val="hy-AM"/>
        </w:rPr>
        <w:t>ուրբ գրությունների վերլուծությունը:</w:t>
      </w:r>
      <w:r w:rsidRPr="00174CEC">
        <w:rPr>
          <w:rFonts w:ascii="Sylfaen" w:hAnsi="Sylfaen"/>
          <w:spacing w:val="-11"/>
          <w:lang w:val="hy-AM"/>
        </w:rPr>
        <w:t xml:space="preserve"> </w:t>
      </w:r>
      <w:r w:rsidR="00CE197E" w:rsidRPr="00174CEC">
        <w:rPr>
          <w:rFonts w:ascii="Sylfaen" w:hAnsi="Sylfaen"/>
          <w:lang w:val="hy-AM"/>
        </w:rPr>
        <w:t>Ն</w:t>
      </w:r>
      <w:r w:rsidRPr="00174CEC">
        <w:rPr>
          <w:rFonts w:ascii="Sylfaen" w:hAnsi="Sylfaen"/>
          <w:lang w:val="hy-AM"/>
        </w:rPr>
        <w:t>ույնը</w:t>
      </w:r>
      <w:r w:rsidR="005172EF" w:rsidRPr="001B5B0D">
        <w:rPr>
          <w:rFonts w:ascii="Sylfaen" w:hAnsi="Sylfaen"/>
          <w:lang w:val="hy-AM"/>
        </w:rPr>
        <w:t>,</w:t>
      </w:r>
      <w:r w:rsidRPr="00174CEC">
        <w:rPr>
          <w:rFonts w:ascii="Sylfaen" w:hAnsi="Sylfaen"/>
          <w:lang w:val="hy-AM"/>
        </w:rPr>
        <w:t xml:space="preserve"> </w:t>
      </w:r>
      <w:r w:rsidR="00CE197E" w:rsidRPr="00174CEC">
        <w:rPr>
          <w:rFonts w:ascii="Sylfaen" w:hAnsi="Sylfaen"/>
          <w:lang w:val="hy-AM"/>
        </w:rPr>
        <w:t>ընդհանուր առմամբ</w:t>
      </w:r>
      <w:r w:rsidR="005172EF" w:rsidRPr="001B5B0D">
        <w:rPr>
          <w:rFonts w:ascii="Sylfaen" w:hAnsi="Sylfaen"/>
          <w:lang w:val="hy-AM"/>
        </w:rPr>
        <w:t>,</w:t>
      </w:r>
      <w:r w:rsidR="00CE197E" w:rsidRPr="00174CEC">
        <w:rPr>
          <w:rFonts w:ascii="Sylfaen" w:hAnsi="Sylfaen"/>
          <w:lang w:val="hy-AM"/>
        </w:rPr>
        <w:t xml:space="preserve"> </w:t>
      </w:r>
      <w:r w:rsidRPr="00174CEC">
        <w:rPr>
          <w:rFonts w:ascii="Sylfaen" w:hAnsi="Sylfaen"/>
          <w:lang w:val="hy-AM"/>
        </w:rPr>
        <w:t>վերաբերում է նաև ձայնագրություններին, քանի որ տվյալների սուբյեկտի ձայնն ինքնին անձնական տվյալ է:</w:t>
      </w:r>
      <w:r w:rsidR="00485227" w:rsidRPr="00174CEC">
        <w:rPr>
          <w:rFonts w:ascii="Sylfaen" w:hAnsi="Sylfaen"/>
          <w:spacing w:val="-7"/>
          <w:lang w:val="hy-AM"/>
        </w:rPr>
        <w:t xml:space="preserve"> </w:t>
      </w:r>
      <w:r w:rsidR="008D6F65" w:rsidRPr="00174CEC">
        <w:rPr>
          <w:rFonts w:ascii="Sylfaen" w:hAnsi="Sylfaen"/>
          <w:lang w:val="hy-AM"/>
        </w:rPr>
        <w:t>Այնուամենայնիվ, որոշ դեպքերում, հասանելիություն կարող է ապահովվել երկխոսության վերծանումը տրամադրելու միջոցով, օրինակ, եթե դա համաձայնեցվել է տվյալների սուբյեկտի և հսկողի միջև:</w:t>
      </w:r>
    </w:p>
    <w:p w14:paraId="3B517ED0" w14:textId="77777777" w:rsidR="00A01E27" w:rsidRPr="00E31937" w:rsidRDefault="00A01E27" w:rsidP="00A01E27">
      <w:pPr>
        <w:pStyle w:val="ListParagraph"/>
        <w:tabs>
          <w:tab w:val="left" w:pos="754"/>
          <w:tab w:val="left" w:pos="756"/>
        </w:tabs>
        <w:spacing w:line="259" w:lineRule="auto"/>
        <w:ind w:left="928" w:right="1038" w:firstLine="0"/>
        <w:rPr>
          <w:rFonts w:ascii="Sylfaen" w:hAnsi="Sylfaen"/>
          <w:lang w:val="hy-AM"/>
        </w:rPr>
      </w:pPr>
    </w:p>
    <w:p w14:paraId="407ACB8D" w14:textId="77777777" w:rsidR="004513ED" w:rsidRPr="00174CEC" w:rsidRDefault="004513ED">
      <w:pPr>
        <w:pStyle w:val="BodyText"/>
        <w:rPr>
          <w:rFonts w:ascii="Sylfaen" w:hAnsi="Sylfaen"/>
          <w:sz w:val="20"/>
          <w:lang w:val="hy-AM"/>
        </w:rPr>
      </w:pPr>
    </w:p>
    <w:p w14:paraId="41DFBFD5" w14:textId="77777777" w:rsidR="004513ED" w:rsidRPr="00174CEC" w:rsidRDefault="001D3465" w:rsidP="00F52B52">
      <w:pPr>
        <w:pStyle w:val="ListParagraph"/>
        <w:numPr>
          <w:ilvl w:val="0"/>
          <w:numId w:val="18"/>
        </w:numPr>
        <w:tabs>
          <w:tab w:val="left" w:pos="754"/>
          <w:tab w:val="left" w:pos="756"/>
        </w:tabs>
        <w:spacing w:before="154" w:line="259" w:lineRule="auto"/>
        <w:ind w:right="1042"/>
        <w:rPr>
          <w:rFonts w:ascii="Sylfaen" w:hAnsi="Sylfaen"/>
          <w:lang w:val="hy-AM"/>
        </w:rPr>
      </w:pPr>
      <w:r w:rsidRPr="00174CEC">
        <w:rPr>
          <w:rFonts w:ascii="Sylfaen" w:hAnsi="Sylfaen"/>
          <w:lang w:val="hy-AM"/>
        </w:rPr>
        <w:lastRenderedPageBreak/>
        <w:t xml:space="preserve"> </w:t>
      </w:r>
      <w:r w:rsidR="00A01E27" w:rsidRPr="00174CEC">
        <w:rPr>
          <w:rFonts w:ascii="Sylfaen" w:hAnsi="Sylfaen"/>
          <w:spacing w:val="-2"/>
          <w:lang w:val="hy-AM"/>
        </w:rPr>
        <w:t xml:space="preserve">Հարկ է նշել, որ </w:t>
      </w:r>
      <w:r w:rsidR="00E622EB" w:rsidRPr="00174CEC">
        <w:rPr>
          <w:rFonts w:ascii="Sylfaen" w:hAnsi="Sylfaen"/>
          <w:spacing w:val="-2"/>
          <w:lang w:val="hy-AM"/>
        </w:rPr>
        <w:t>ձևաչափի</w:t>
      </w:r>
      <w:r w:rsidR="00A01E27" w:rsidRPr="00174CEC">
        <w:rPr>
          <w:rFonts w:ascii="Sylfaen" w:hAnsi="Sylfaen"/>
          <w:spacing w:val="-2"/>
          <w:lang w:val="hy-AM"/>
        </w:rPr>
        <w:t xml:space="preserve"> պահանջների վերաբերյալ դրույթները տարբեր են հասանելիությ</w:t>
      </w:r>
      <w:r w:rsidR="00A07438">
        <w:rPr>
          <w:rFonts w:ascii="Sylfaen" w:hAnsi="Sylfaen"/>
          <w:spacing w:val="-2"/>
          <w:lang w:val="hy-AM"/>
        </w:rPr>
        <w:t>ուն ունենալու</w:t>
      </w:r>
      <w:r w:rsidR="00A01E27" w:rsidRPr="00174CEC">
        <w:rPr>
          <w:rFonts w:ascii="Sylfaen" w:hAnsi="Sylfaen"/>
          <w:spacing w:val="-2"/>
          <w:lang w:val="hy-AM"/>
        </w:rPr>
        <w:t xml:space="preserve"> իրավունքի և տվյալների տեղափոխելիության իրավունքի առումով: </w:t>
      </w:r>
      <w:r w:rsidRPr="00174CEC">
        <w:rPr>
          <w:rFonts w:ascii="Sylfaen" w:hAnsi="Sylfaen"/>
          <w:spacing w:val="-2"/>
          <w:lang w:val="hy-AM"/>
        </w:rPr>
        <w:t>Թեև</w:t>
      </w:r>
      <w:r w:rsidR="00A01E27" w:rsidRPr="00174CEC">
        <w:rPr>
          <w:rFonts w:ascii="Sylfaen" w:hAnsi="Sylfaen"/>
          <w:spacing w:val="-2"/>
          <w:lang w:val="hy-AM"/>
        </w:rPr>
        <w:t xml:space="preserve"> </w:t>
      </w:r>
      <w:r w:rsidR="00232024" w:rsidRPr="00174CEC">
        <w:rPr>
          <w:rFonts w:ascii="Sylfaen" w:hAnsi="Sylfaen"/>
          <w:spacing w:val="-2"/>
          <w:lang w:val="hy-AM"/>
        </w:rPr>
        <w:t xml:space="preserve">ՏՊԸԿ </w:t>
      </w:r>
      <w:r w:rsidR="00A01E27" w:rsidRPr="00174CEC">
        <w:rPr>
          <w:rFonts w:ascii="Sylfaen" w:hAnsi="Sylfaen"/>
          <w:spacing w:val="-2"/>
          <w:lang w:val="hy-AM"/>
        </w:rPr>
        <w:t xml:space="preserve">20-րդ հոդվածով </w:t>
      </w:r>
      <w:r w:rsidR="00E622EB" w:rsidRPr="00174CEC">
        <w:rPr>
          <w:rFonts w:ascii="Sylfaen" w:hAnsi="Sylfaen"/>
          <w:spacing w:val="-2"/>
          <w:lang w:val="hy-AM"/>
        </w:rPr>
        <w:t>նախատեսված</w:t>
      </w:r>
      <w:r w:rsidR="00A01E27" w:rsidRPr="00174CEC">
        <w:rPr>
          <w:rFonts w:ascii="Sylfaen" w:hAnsi="Sylfaen"/>
          <w:spacing w:val="-2"/>
          <w:lang w:val="hy-AM"/>
        </w:rPr>
        <w:t xml:space="preserve"> տվյալների տեղափոխելիության </w:t>
      </w:r>
      <w:r w:rsidRPr="00174CEC">
        <w:rPr>
          <w:rFonts w:ascii="Sylfaen" w:hAnsi="Sylfaen"/>
          <w:spacing w:val="-2"/>
          <w:lang w:val="hy-AM"/>
        </w:rPr>
        <w:t>իրավունքով</w:t>
      </w:r>
      <w:r w:rsidR="00A01E27" w:rsidRPr="00174CEC">
        <w:rPr>
          <w:rFonts w:ascii="Sylfaen" w:hAnsi="Sylfaen"/>
          <w:spacing w:val="-2"/>
          <w:lang w:val="hy-AM"/>
        </w:rPr>
        <w:t xml:space="preserve"> պահանջ</w:t>
      </w:r>
      <w:r w:rsidRPr="00174CEC">
        <w:rPr>
          <w:rFonts w:ascii="Sylfaen" w:hAnsi="Sylfaen"/>
          <w:spacing w:val="-2"/>
          <w:lang w:val="hy-AM"/>
        </w:rPr>
        <w:t>վ</w:t>
      </w:r>
      <w:r w:rsidR="00A01E27" w:rsidRPr="00174CEC">
        <w:rPr>
          <w:rFonts w:ascii="Sylfaen" w:hAnsi="Sylfaen"/>
          <w:spacing w:val="-2"/>
          <w:lang w:val="hy-AM"/>
        </w:rPr>
        <w:t xml:space="preserve">ում է, որ տեղեկությունները տրամադրվեն մեքենայաընթեռնելի ձևաչափով, </w:t>
      </w:r>
      <w:r w:rsidRPr="00174CEC">
        <w:rPr>
          <w:rFonts w:ascii="Sylfaen" w:hAnsi="Sylfaen"/>
          <w:spacing w:val="-2"/>
          <w:lang w:val="hy-AM"/>
        </w:rPr>
        <w:t xml:space="preserve">այնուամենայնիվ, </w:t>
      </w:r>
      <w:r w:rsidR="00A01E27" w:rsidRPr="00174CEC">
        <w:rPr>
          <w:rFonts w:ascii="Sylfaen" w:hAnsi="Sylfaen"/>
          <w:spacing w:val="-2"/>
          <w:lang w:val="hy-AM"/>
        </w:rPr>
        <w:t xml:space="preserve">15-րդ հոդվածով </w:t>
      </w:r>
      <w:r w:rsidR="00E622EB" w:rsidRPr="00174CEC">
        <w:rPr>
          <w:rFonts w:ascii="Sylfaen" w:hAnsi="Sylfaen"/>
          <w:spacing w:val="-2"/>
          <w:lang w:val="hy-AM"/>
        </w:rPr>
        <w:t>նախատեսված</w:t>
      </w:r>
      <w:r w:rsidR="00A01E27" w:rsidRPr="00174CEC">
        <w:rPr>
          <w:rFonts w:ascii="Sylfaen" w:hAnsi="Sylfaen"/>
          <w:spacing w:val="-2"/>
          <w:lang w:val="hy-AM"/>
        </w:rPr>
        <w:t xml:space="preserve"> տեղեկություններ ստանալու իրավունքով նման բան չի պահանջվում։ Հետևաբար, այն ձևաչափերը, որոնք նպատակահարմար </w:t>
      </w:r>
      <w:r w:rsidRPr="00174CEC">
        <w:rPr>
          <w:rFonts w:ascii="Sylfaen" w:hAnsi="Sylfaen"/>
          <w:spacing w:val="-2"/>
          <w:lang w:val="hy-AM"/>
        </w:rPr>
        <w:t>չ</w:t>
      </w:r>
      <w:r w:rsidR="00A01E27" w:rsidRPr="00174CEC">
        <w:rPr>
          <w:rFonts w:ascii="Sylfaen" w:hAnsi="Sylfaen"/>
          <w:spacing w:val="-2"/>
          <w:lang w:val="hy-AM"/>
        </w:rPr>
        <w:t>են համարվում տվյալների տեղափոխելիության</w:t>
      </w:r>
      <w:r w:rsidRPr="00174CEC">
        <w:rPr>
          <w:rFonts w:ascii="Sylfaen" w:hAnsi="Sylfaen"/>
          <w:spacing w:val="-2"/>
          <w:lang w:val="hy-AM"/>
        </w:rPr>
        <w:t xml:space="preserve"> մասին դիմումը</w:t>
      </w:r>
      <w:r w:rsidR="00A01E27" w:rsidRPr="00174CEC">
        <w:rPr>
          <w:rFonts w:ascii="Sylfaen" w:hAnsi="Sylfaen"/>
          <w:spacing w:val="-2"/>
          <w:lang w:val="hy-AM"/>
        </w:rPr>
        <w:t xml:space="preserve"> </w:t>
      </w:r>
      <w:r w:rsidR="00F52B52" w:rsidRPr="00174CEC">
        <w:rPr>
          <w:rFonts w:ascii="Sylfaen" w:hAnsi="Sylfaen"/>
          <w:spacing w:val="-2"/>
          <w:lang w:val="hy-AM"/>
        </w:rPr>
        <w:t>բավարարելիս</w:t>
      </w:r>
      <w:r w:rsidR="00A01E27" w:rsidRPr="00174CEC">
        <w:rPr>
          <w:rFonts w:ascii="Sylfaen" w:hAnsi="Sylfaen"/>
          <w:spacing w:val="-2"/>
          <w:lang w:val="hy-AM"/>
        </w:rPr>
        <w:t>, օրինակ՝ pdf</w:t>
      </w:r>
      <w:r w:rsidR="002F6E3A" w:rsidRPr="00174CEC">
        <w:rPr>
          <w:rFonts w:ascii="Sylfaen" w:hAnsi="Sylfaen"/>
          <w:spacing w:val="-2"/>
          <w:lang w:val="hy-AM"/>
        </w:rPr>
        <w:t xml:space="preserve"> </w:t>
      </w:r>
      <w:r w:rsidR="00A01E27" w:rsidRPr="00174CEC">
        <w:rPr>
          <w:rFonts w:ascii="Sylfaen" w:hAnsi="Sylfaen"/>
          <w:spacing w:val="-2"/>
          <w:lang w:val="hy-AM"/>
        </w:rPr>
        <w:t xml:space="preserve">ֆայլերը, կարող են </w:t>
      </w:r>
      <w:r w:rsidRPr="00174CEC">
        <w:rPr>
          <w:rFonts w:ascii="Sylfaen" w:hAnsi="Sylfaen"/>
          <w:spacing w:val="-2"/>
          <w:lang w:val="hy-AM"/>
        </w:rPr>
        <w:t xml:space="preserve">դեռևս </w:t>
      </w:r>
      <w:r w:rsidR="00A01E27" w:rsidRPr="00174CEC">
        <w:rPr>
          <w:rFonts w:ascii="Sylfaen" w:hAnsi="Sylfaen"/>
          <w:spacing w:val="-2"/>
          <w:lang w:val="hy-AM"/>
        </w:rPr>
        <w:t xml:space="preserve">նպատակահարմար լինել </w:t>
      </w:r>
      <w:r w:rsidRPr="00174CEC">
        <w:rPr>
          <w:rFonts w:ascii="Sylfaen" w:hAnsi="Sylfaen"/>
          <w:spacing w:val="-2"/>
          <w:lang w:val="hy-AM"/>
        </w:rPr>
        <w:t xml:space="preserve">հասանելիություն ստանալու մասին դիմումը </w:t>
      </w:r>
      <w:r w:rsidR="00F52B52" w:rsidRPr="00174CEC">
        <w:rPr>
          <w:rFonts w:ascii="Sylfaen" w:hAnsi="Sylfaen"/>
          <w:spacing w:val="-2"/>
          <w:lang w:val="hy-AM"/>
        </w:rPr>
        <w:t>բավարարելիս</w:t>
      </w:r>
      <w:r w:rsidR="00A01E27" w:rsidRPr="00174CEC">
        <w:rPr>
          <w:rFonts w:ascii="Sylfaen" w:hAnsi="Sylfaen"/>
          <w:spacing w:val="-2"/>
          <w:lang w:val="hy-AM"/>
        </w:rPr>
        <w:t>:</w:t>
      </w:r>
    </w:p>
    <w:p w14:paraId="3FCF1F87" w14:textId="77777777" w:rsidR="004513ED" w:rsidRPr="00174CEC" w:rsidRDefault="00A01E27" w:rsidP="007D0A0D">
      <w:pPr>
        <w:pStyle w:val="Heading2"/>
        <w:numPr>
          <w:ilvl w:val="1"/>
          <w:numId w:val="13"/>
        </w:numPr>
        <w:tabs>
          <w:tab w:val="left" w:pos="1332"/>
        </w:tabs>
        <w:ind w:left="1332" w:hanging="578"/>
        <w:rPr>
          <w:rFonts w:ascii="Sylfaen" w:hAnsi="Sylfaen"/>
          <w:lang w:val="hy-AM"/>
        </w:rPr>
      </w:pPr>
      <w:bookmarkStart w:id="89" w:name="_bookmark42"/>
      <w:bookmarkStart w:id="90" w:name="_Toc161324486"/>
      <w:bookmarkEnd w:id="89"/>
      <w:r w:rsidRPr="00174CEC">
        <w:rPr>
          <w:rFonts w:ascii="Sylfaen" w:hAnsi="Sylfaen"/>
          <w:color w:val="2D74B5"/>
          <w:spacing w:val="-2"/>
          <w:lang w:val="hy-AM"/>
        </w:rPr>
        <w:t xml:space="preserve">Հասանելիություն </w:t>
      </w:r>
      <w:r w:rsidR="00FD621F" w:rsidRPr="00174CEC">
        <w:rPr>
          <w:rFonts w:ascii="Sylfaen" w:hAnsi="Sylfaen"/>
          <w:color w:val="2D74B5"/>
          <w:spacing w:val="-2"/>
          <w:lang w:val="hy-AM"/>
        </w:rPr>
        <w:t xml:space="preserve">ապահովելու </w:t>
      </w:r>
      <w:r w:rsidRPr="00174CEC">
        <w:rPr>
          <w:rFonts w:ascii="Sylfaen" w:hAnsi="Sylfaen"/>
          <w:color w:val="2D74B5"/>
          <w:spacing w:val="-2"/>
          <w:lang w:val="hy-AM"/>
        </w:rPr>
        <w:t>ժամկետները</w:t>
      </w:r>
      <w:bookmarkEnd w:id="90"/>
    </w:p>
    <w:p w14:paraId="07F94D05" w14:textId="77777777" w:rsidR="004513ED" w:rsidRPr="00174CEC" w:rsidRDefault="00A01E27" w:rsidP="007D6F70">
      <w:pPr>
        <w:pStyle w:val="ListParagraph"/>
        <w:numPr>
          <w:ilvl w:val="0"/>
          <w:numId w:val="18"/>
        </w:numPr>
        <w:tabs>
          <w:tab w:val="left" w:pos="754"/>
          <w:tab w:val="left" w:pos="756"/>
        </w:tabs>
        <w:spacing w:before="261" w:line="259" w:lineRule="auto"/>
        <w:ind w:right="1035"/>
        <w:rPr>
          <w:rFonts w:ascii="Sylfaen" w:hAnsi="Sylfaen"/>
          <w:lang w:val="hy-AM"/>
        </w:rPr>
      </w:pPr>
      <w:r w:rsidRPr="00174CEC">
        <w:rPr>
          <w:rFonts w:ascii="Sylfaen" w:hAnsi="Sylfaen"/>
          <w:lang w:val="hy-AM"/>
        </w:rPr>
        <w:t xml:space="preserve"> </w:t>
      </w:r>
      <w:r w:rsidR="00232024" w:rsidRPr="00174CEC">
        <w:rPr>
          <w:rFonts w:ascii="Sylfaen" w:hAnsi="Sylfaen"/>
          <w:lang w:val="hy-AM"/>
        </w:rPr>
        <w:t xml:space="preserve">ՏՊԸԿ </w:t>
      </w:r>
      <w:r w:rsidRPr="00174CEC">
        <w:rPr>
          <w:rFonts w:ascii="Sylfaen" w:hAnsi="Sylfaen"/>
          <w:lang w:val="hy-AM"/>
        </w:rPr>
        <w:t xml:space="preserve">12(3) </w:t>
      </w:r>
      <w:r w:rsidR="001D3465" w:rsidRPr="00174CEC">
        <w:rPr>
          <w:rFonts w:ascii="Sylfaen" w:hAnsi="Sylfaen"/>
          <w:lang w:val="hy-AM"/>
        </w:rPr>
        <w:t>հ</w:t>
      </w:r>
      <w:r w:rsidRPr="00174CEC">
        <w:rPr>
          <w:rFonts w:ascii="Sylfaen" w:hAnsi="Sylfaen"/>
          <w:lang w:val="hy-AM"/>
        </w:rPr>
        <w:t>ոդված</w:t>
      </w:r>
      <w:r w:rsidR="001D3465" w:rsidRPr="00174CEC">
        <w:rPr>
          <w:rFonts w:ascii="Sylfaen" w:hAnsi="Sylfaen"/>
          <w:lang w:val="hy-AM"/>
        </w:rPr>
        <w:t>ով</w:t>
      </w:r>
      <w:r w:rsidRPr="00174CEC">
        <w:rPr>
          <w:rFonts w:ascii="Sylfaen" w:hAnsi="Sylfaen"/>
          <w:lang w:val="hy-AM"/>
        </w:rPr>
        <w:t xml:space="preserve"> պահանջ</w:t>
      </w:r>
      <w:r w:rsidR="001D3465" w:rsidRPr="00174CEC">
        <w:rPr>
          <w:rFonts w:ascii="Sylfaen" w:hAnsi="Sylfaen"/>
          <w:lang w:val="hy-AM"/>
        </w:rPr>
        <w:t>վ</w:t>
      </w:r>
      <w:r w:rsidRPr="00174CEC">
        <w:rPr>
          <w:rFonts w:ascii="Sylfaen" w:hAnsi="Sylfaen"/>
          <w:lang w:val="hy-AM"/>
        </w:rPr>
        <w:t>ում է, որ հսկողը տվյալների սուբյեկտին տեղեկ</w:t>
      </w:r>
      <w:r w:rsidR="001D3465" w:rsidRPr="00174CEC">
        <w:rPr>
          <w:rFonts w:ascii="Sylfaen" w:hAnsi="Sylfaen"/>
          <w:lang w:val="hy-AM"/>
        </w:rPr>
        <w:t>ություններ</w:t>
      </w:r>
      <w:r w:rsidRPr="00174CEC">
        <w:rPr>
          <w:rFonts w:ascii="Sylfaen" w:hAnsi="Sylfaen"/>
          <w:lang w:val="hy-AM"/>
        </w:rPr>
        <w:t xml:space="preserve"> տրամադրի 15-րդ </w:t>
      </w:r>
      <w:r w:rsidR="001D3465" w:rsidRPr="00174CEC">
        <w:rPr>
          <w:rFonts w:ascii="Sylfaen" w:hAnsi="Sylfaen"/>
          <w:lang w:val="hy-AM"/>
        </w:rPr>
        <w:t>հ</w:t>
      </w:r>
      <w:r w:rsidRPr="00174CEC">
        <w:rPr>
          <w:rFonts w:ascii="Sylfaen" w:hAnsi="Sylfaen"/>
          <w:lang w:val="hy-AM"/>
        </w:rPr>
        <w:t xml:space="preserve">ոդվածին համապատասխան </w:t>
      </w:r>
      <w:r w:rsidR="001D3465" w:rsidRPr="00174CEC">
        <w:rPr>
          <w:rFonts w:ascii="Sylfaen" w:hAnsi="Sylfaen"/>
          <w:lang w:val="hy-AM"/>
        </w:rPr>
        <w:t xml:space="preserve">դիմումի առնչությամբ </w:t>
      </w:r>
      <w:r w:rsidRPr="00174CEC">
        <w:rPr>
          <w:rFonts w:ascii="Sylfaen" w:hAnsi="Sylfaen"/>
          <w:lang w:val="hy-AM"/>
        </w:rPr>
        <w:t xml:space="preserve">ձեռնարկված գործողությունների </w:t>
      </w:r>
      <w:r w:rsidR="001D3465" w:rsidRPr="00174CEC">
        <w:rPr>
          <w:rFonts w:ascii="Sylfaen" w:hAnsi="Sylfaen"/>
          <w:lang w:val="hy-AM"/>
        </w:rPr>
        <w:t>մասին</w:t>
      </w:r>
      <w:r w:rsidRPr="00174CEC">
        <w:rPr>
          <w:rFonts w:ascii="Sylfaen" w:hAnsi="Sylfaen"/>
          <w:lang w:val="hy-AM"/>
        </w:rPr>
        <w:t xml:space="preserve"> առանց անհարկի </w:t>
      </w:r>
      <w:r w:rsidR="001D3465" w:rsidRPr="00174CEC">
        <w:rPr>
          <w:rFonts w:ascii="Sylfaen" w:hAnsi="Sylfaen"/>
          <w:lang w:val="hy-AM"/>
        </w:rPr>
        <w:t>ձգձգումների</w:t>
      </w:r>
      <w:r w:rsidRPr="00174CEC">
        <w:rPr>
          <w:rFonts w:ascii="Sylfaen" w:hAnsi="Sylfaen"/>
          <w:lang w:val="hy-AM"/>
        </w:rPr>
        <w:t xml:space="preserve"> և ցանկացած դեպքում </w:t>
      </w:r>
      <w:r w:rsidR="00CF41D2" w:rsidRPr="00174CEC">
        <w:rPr>
          <w:rFonts w:ascii="Sylfaen" w:hAnsi="Sylfaen"/>
          <w:lang w:val="hy-AM"/>
        </w:rPr>
        <w:t xml:space="preserve">դիմումն </w:t>
      </w:r>
      <w:r w:rsidRPr="00174CEC">
        <w:rPr>
          <w:rFonts w:ascii="Sylfaen" w:hAnsi="Sylfaen"/>
          <w:lang w:val="hy-AM"/>
        </w:rPr>
        <w:t xml:space="preserve">ստանալուց հետո մեկ ամսվա ընթացքում: Այս </w:t>
      </w:r>
      <w:r w:rsidR="001D3465" w:rsidRPr="00174CEC">
        <w:rPr>
          <w:rFonts w:ascii="Sylfaen" w:hAnsi="Sylfaen"/>
          <w:lang w:val="hy-AM"/>
        </w:rPr>
        <w:t>վերջնա</w:t>
      </w:r>
      <w:r w:rsidRPr="00174CEC">
        <w:rPr>
          <w:rFonts w:ascii="Sylfaen" w:hAnsi="Sylfaen"/>
          <w:lang w:val="hy-AM"/>
        </w:rPr>
        <w:t xml:space="preserve">ժամկետը կարող է երկարաձգվել առավելագույնը երկու ամսով՝ հաշվի առնելով </w:t>
      </w:r>
      <w:r w:rsidR="001D3465" w:rsidRPr="00174CEC">
        <w:rPr>
          <w:rFonts w:ascii="Sylfaen" w:hAnsi="Sylfaen"/>
          <w:lang w:val="hy-AM"/>
        </w:rPr>
        <w:t>դիմումների</w:t>
      </w:r>
      <w:r w:rsidRPr="00174CEC">
        <w:rPr>
          <w:rFonts w:ascii="Sylfaen" w:hAnsi="Sylfaen"/>
          <w:lang w:val="hy-AM"/>
        </w:rPr>
        <w:t xml:space="preserve"> բարդությունն ու քանակը</w:t>
      </w:r>
      <w:r w:rsidR="001D3465" w:rsidRPr="00174CEC">
        <w:rPr>
          <w:rFonts w:ascii="Sylfaen" w:hAnsi="Sylfaen"/>
          <w:lang w:val="hy-AM"/>
        </w:rPr>
        <w:t>, եթե</w:t>
      </w:r>
      <w:r w:rsidRPr="00174CEC">
        <w:rPr>
          <w:rFonts w:ascii="Sylfaen" w:hAnsi="Sylfaen"/>
          <w:lang w:val="hy-AM"/>
        </w:rPr>
        <w:t xml:space="preserve"> տվյալների սուբյեկտը տեղեկացված է </w:t>
      </w:r>
      <w:r w:rsidR="001D3465" w:rsidRPr="00174CEC">
        <w:rPr>
          <w:rFonts w:ascii="Sylfaen" w:hAnsi="Sylfaen"/>
          <w:lang w:val="hy-AM"/>
        </w:rPr>
        <w:t>այդ</w:t>
      </w:r>
      <w:r w:rsidRPr="00174CEC">
        <w:rPr>
          <w:rFonts w:ascii="Sylfaen" w:hAnsi="Sylfaen"/>
          <w:lang w:val="hy-AM"/>
        </w:rPr>
        <w:t xml:space="preserve"> </w:t>
      </w:r>
      <w:r w:rsidR="009C7539" w:rsidRPr="00174CEC">
        <w:rPr>
          <w:rFonts w:ascii="Sylfaen" w:hAnsi="Sylfaen"/>
          <w:lang w:val="hy-AM"/>
        </w:rPr>
        <w:t xml:space="preserve">ձգձգման </w:t>
      </w:r>
      <w:r w:rsidRPr="00174CEC">
        <w:rPr>
          <w:rFonts w:ascii="Sylfaen" w:hAnsi="Sylfaen"/>
          <w:lang w:val="hy-AM"/>
        </w:rPr>
        <w:t xml:space="preserve">պատճառների մասին </w:t>
      </w:r>
      <w:r w:rsidR="001D3465" w:rsidRPr="00174CEC">
        <w:rPr>
          <w:rFonts w:ascii="Sylfaen" w:hAnsi="Sylfaen"/>
          <w:lang w:val="hy-AM"/>
        </w:rPr>
        <w:t>դիմումն</w:t>
      </w:r>
      <w:r w:rsidRPr="00174CEC">
        <w:rPr>
          <w:rFonts w:ascii="Sylfaen" w:hAnsi="Sylfaen"/>
          <w:lang w:val="hy-AM"/>
        </w:rPr>
        <w:t xml:space="preserve"> ստանալուց հետո մեկ ամսվա ընթացքում։ Ժամկետի երկարաձգման և դրա պատճառների մասին տվյալների սուբյեկտին տեղեկացնելու այս պարտավորությունը չպետք է շփոթել այն տեղեկությունների հետ, որոնք պետք է տրամադրվեն առանց </w:t>
      </w:r>
      <w:r w:rsidR="001D3465" w:rsidRPr="00174CEC">
        <w:rPr>
          <w:rFonts w:ascii="Sylfaen" w:hAnsi="Sylfaen"/>
          <w:lang w:val="hy-AM"/>
        </w:rPr>
        <w:t>ձգձգման</w:t>
      </w:r>
      <w:r w:rsidRPr="00174CEC">
        <w:rPr>
          <w:rFonts w:ascii="Sylfaen" w:hAnsi="Sylfaen"/>
          <w:lang w:val="hy-AM"/>
        </w:rPr>
        <w:t xml:space="preserve"> և ամենաուշը մեկ ամսվա ընթացքում, երբ հսկողը որևէ գործողություն չի ձեռնարկում </w:t>
      </w:r>
      <w:r w:rsidR="001D3465" w:rsidRPr="00174CEC">
        <w:rPr>
          <w:rFonts w:ascii="Sylfaen" w:hAnsi="Sylfaen"/>
          <w:lang w:val="hy-AM"/>
        </w:rPr>
        <w:t xml:space="preserve">դիմումի առնչությամբ՝ </w:t>
      </w:r>
      <w:r w:rsidR="00232024" w:rsidRPr="00174CEC">
        <w:rPr>
          <w:rFonts w:ascii="Sylfaen" w:hAnsi="Sylfaen"/>
          <w:lang w:val="hy-AM"/>
        </w:rPr>
        <w:t xml:space="preserve">ՏՊԸԿ </w:t>
      </w:r>
      <w:r w:rsidRPr="00174CEC">
        <w:rPr>
          <w:rFonts w:ascii="Sylfaen" w:hAnsi="Sylfaen"/>
          <w:lang w:val="hy-AM"/>
        </w:rPr>
        <w:t>12(4) հոդվածո</w:t>
      </w:r>
      <w:r w:rsidR="001D3465" w:rsidRPr="00174CEC">
        <w:rPr>
          <w:rFonts w:ascii="Sylfaen" w:hAnsi="Sylfaen"/>
          <w:lang w:val="hy-AM"/>
        </w:rPr>
        <w:t>վ սահմանված կարգով</w:t>
      </w:r>
      <w:r w:rsidRPr="00174CEC">
        <w:rPr>
          <w:rFonts w:ascii="Sylfaen" w:hAnsi="Sylfaen"/>
          <w:lang w:val="hy-AM"/>
        </w:rPr>
        <w:t>:</w:t>
      </w:r>
    </w:p>
    <w:p w14:paraId="020C7D88" w14:textId="77777777" w:rsidR="008D6F65" w:rsidRPr="00174CEC" w:rsidRDefault="001B02CD" w:rsidP="007D6F70">
      <w:pPr>
        <w:pStyle w:val="ListParagraph"/>
        <w:numPr>
          <w:ilvl w:val="0"/>
          <w:numId w:val="18"/>
        </w:numPr>
        <w:tabs>
          <w:tab w:val="left" w:pos="754"/>
          <w:tab w:val="left" w:pos="756"/>
        </w:tabs>
        <w:spacing w:before="156" w:line="259" w:lineRule="auto"/>
        <w:ind w:right="1036"/>
        <w:rPr>
          <w:rFonts w:ascii="Sylfaen" w:hAnsi="Sylfaen"/>
          <w:lang w:val="hy-AM"/>
        </w:rPr>
      </w:pPr>
      <w:r w:rsidRPr="00174CEC">
        <w:rPr>
          <w:rFonts w:ascii="Sylfaen" w:hAnsi="Sylfaen"/>
          <w:lang w:val="hy-AM"/>
        </w:rPr>
        <w:t xml:space="preserve"> </w:t>
      </w:r>
      <w:r w:rsidR="00A01E27" w:rsidRPr="00174CEC">
        <w:rPr>
          <w:rFonts w:ascii="Sylfaen" w:hAnsi="Sylfaen"/>
          <w:lang w:val="hy-AM"/>
        </w:rPr>
        <w:t xml:space="preserve">Հսկողը պետք է արձագանքի և, որպես կանոն, տրամադրի 15-րդ </w:t>
      </w:r>
      <w:r w:rsidRPr="00174CEC">
        <w:rPr>
          <w:rFonts w:ascii="Sylfaen" w:hAnsi="Sylfaen"/>
          <w:lang w:val="hy-AM"/>
        </w:rPr>
        <w:t>հ</w:t>
      </w:r>
      <w:r w:rsidR="00A01E27" w:rsidRPr="00174CEC">
        <w:rPr>
          <w:rFonts w:ascii="Sylfaen" w:hAnsi="Sylfaen"/>
          <w:lang w:val="hy-AM"/>
        </w:rPr>
        <w:t>ոդվածով նախատեսված տեղեկություններ</w:t>
      </w:r>
      <w:r w:rsidRPr="00174CEC">
        <w:rPr>
          <w:rFonts w:ascii="Sylfaen" w:hAnsi="Sylfaen"/>
          <w:lang w:val="hy-AM"/>
        </w:rPr>
        <w:t>ն</w:t>
      </w:r>
      <w:r w:rsidR="00A01E27" w:rsidRPr="00174CEC">
        <w:rPr>
          <w:rFonts w:ascii="Sylfaen" w:hAnsi="Sylfaen"/>
          <w:lang w:val="hy-AM"/>
        </w:rPr>
        <w:t xml:space="preserve"> առանց անհարկի </w:t>
      </w:r>
      <w:r w:rsidRPr="00174CEC">
        <w:rPr>
          <w:rFonts w:ascii="Sylfaen" w:hAnsi="Sylfaen"/>
          <w:lang w:val="hy-AM"/>
        </w:rPr>
        <w:t>ձգձգումների</w:t>
      </w:r>
      <w:r w:rsidR="00A01E27" w:rsidRPr="00174CEC">
        <w:rPr>
          <w:rFonts w:ascii="Sylfaen" w:hAnsi="Sylfaen"/>
          <w:lang w:val="hy-AM"/>
        </w:rPr>
        <w:t xml:space="preserve">, ինչը նշանակում է, որ տեղեկությունները պետք է տրամադրվեն որքան հնարավոր է շուտ: Սա նշանակում է, որ եթե հնարավոր է պահանջվող տեղեկությունները տրամադրել մեկ ամսից ավելի կարճ ժամկետում, ապա հսկողը </w:t>
      </w:r>
      <w:r w:rsidRPr="00174CEC">
        <w:rPr>
          <w:rFonts w:ascii="Sylfaen" w:hAnsi="Sylfaen"/>
          <w:lang w:val="hy-AM"/>
        </w:rPr>
        <w:t xml:space="preserve">պետք է </w:t>
      </w:r>
      <w:r w:rsidR="006967E9" w:rsidRPr="00174CEC">
        <w:rPr>
          <w:rFonts w:ascii="Sylfaen" w:hAnsi="Sylfaen"/>
          <w:lang w:val="hy-AM"/>
        </w:rPr>
        <w:t xml:space="preserve">դրանք </w:t>
      </w:r>
      <w:r w:rsidRPr="00174CEC">
        <w:rPr>
          <w:rFonts w:ascii="Sylfaen" w:hAnsi="Sylfaen"/>
          <w:lang w:val="hy-AM"/>
        </w:rPr>
        <w:t>տրամադրի ավելի վաղ</w:t>
      </w:r>
      <w:r w:rsidR="00A01E27" w:rsidRPr="00174CEC">
        <w:rPr>
          <w:rFonts w:ascii="Sylfaen" w:hAnsi="Sylfaen"/>
          <w:lang w:val="hy-AM"/>
        </w:rPr>
        <w:t>: ՏՊԵԽ-</w:t>
      </w:r>
      <w:r w:rsidRPr="00174CEC">
        <w:rPr>
          <w:rFonts w:ascii="Sylfaen" w:hAnsi="Sylfaen"/>
          <w:lang w:val="hy-AM"/>
        </w:rPr>
        <w:t>ը</w:t>
      </w:r>
      <w:r w:rsidR="00A01E27" w:rsidRPr="00174CEC">
        <w:rPr>
          <w:rFonts w:ascii="Sylfaen" w:hAnsi="Sylfaen"/>
          <w:lang w:val="hy-AM"/>
        </w:rPr>
        <w:t xml:space="preserve"> համարում է նաև, որ որոշ դեպքերում </w:t>
      </w:r>
      <w:r w:rsidRPr="00174CEC">
        <w:rPr>
          <w:rFonts w:ascii="Sylfaen" w:hAnsi="Sylfaen"/>
          <w:lang w:val="hy-AM"/>
        </w:rPr>
        <w:t>դիմումին</w:t>
      </w:r>
      <w:r w:rsidR="00A01E27" w:rsidRPr="00174CEC">
        <w:rPr>
          <w:rFonts w:ascii="Sylfaen" w:hAnsi="Sylfaen"/>
          <w:lang w:val="hy-AM"/>
        </w:rPr>
        <w:t xml:space="preserve"> պատասխանելու ժամկետը պետք է համապատասխանեցվի պահպանման ժամկետի</w:t>
      </w:r>
      <w:r w:rsidRPr="00174CEC">
        <w:rPr>
          <w:rFonts w:ascii="Sylfaen" w:hAnsi="Sylfaen"/>
          <w:lang w:val="hy-AM"/>
        </w:rPr>
        <w:t>ն</w:t>
      </w:r>
      <w:r w:rsidR="00A01E27" w:rsidRPr="00174CEC">
        <w:rPr>
          <w:rFonts w:ascii="Sylfaen" w:hAnsi="Sylfaen"/>
          <w:lang w:val="hy-AM"/>
        </w:rPr>
        <w:t>, որպեսզի հնարավոր լինի</w:t>
      </w:r>
      <w:r w:rsidRPr="00174CEC">
        <w:rPr>
          <w:rFonts w:ascii="Sylfaen" w:hAnsi="Sylfaen"/>
          <w:lang w:val="hy-AM"/>
        </w:rPr>
        <w:t xml:space="preserve"> </w:t>
      </w:r>
      <w:r w:rsidR="00FD621F" w:rsidRPr="00174CEC">
        <w:rPr>
          <w:rFonts w:ascii="Sylfaen" w:hAnsi="Sylfaen"/>
          <w:lang w:val="hy-AM"/>
        </w:rPr>
        <w:t xml:space="preserve">ապահովել </w:t>
      </w:r>
      <w:r w:rsidRPr="00174CEC">
        <w:rPr>
          <w:rFonts w:ascii="Sylfaen" w:hAnsi="Sylfaen"/>
          <w:lang w:val="hy-AM"/>
        </w:rPr>
        <w:t>հ</w:t>
      </w:r>
      <w:r w:rsidR="00A01E27" w:rsidRPr="00174CEC">
        <w:rPr>
          <w:rFonts w:ascii="Sylfaen" w:hAnsi="Sylfaen"/>
          <w:lang w:val="hy-AM"/>
        </w:rPr>
        <w:t>ասանելիություն</w:t>
      </w:r>
      <w:r w:rsidRPr="00174CEC">
        <w:rPr>
          <w:rFonts w:ascii="Sylfaen" w:hAnsi="Sylfaen"/>
          <w:vertAlign w:val="superscript"/>
          <w:lang w:val="hy-AM"/>
        </w:rPr>
        <w:t>89</w:t>
      </w:r>
      <w:r w:rsidR="00A01E27" w:rsidRPr="00174CEC">
        <w:rPr>
          <w:rFonts w:ascii="Sylfaen" w:hAnsi="Sylfaen"/>
          <w:lang w:val="hy-AM"/>
        </w:rPr>
        <w:t>:</w:t>
      </w:r>
      <w:r w:rsidR="00485227" w:rsidRPr="00174CEC">
        <w:rPr>
          <w:rFonts w:ascii="Sylfaen" w:hAnsi="Sylfaen"/>
          <w:lang w:val="hy-AM"/>
        </w:rPr>
        <w:t xml:space="preserve"> </w:t>
      </w:r>
    </w:p>
    <w:p w14:paraId="34386D2D" w14:textId="77777777" w:rsidR="008D6F65" w:rsidRPr="002F3AF1" w:rsidRDefault="008D6F65">
      <w:pPr>
        <w:rPr>
          <w:rFonts w:ascii="Sylfaen" w:hAnsi="Sylfaen"/>
          <w:lang w:val="hy-AM"/>
        </w:rPr>
      </w:pPr>
    </w:p>
    <w:p w14:paraId="73C1159D" w14:textId="77777777" w:rsidR="008D6F65" w:rsidRPr="002F3AF1" w:rsidRDefault="008D6F65">
      <w:pPr>
        <w:rPr>
          <w:rFonts w:ascii="Sylfaen" w:hAnsi="Sylfaen"/>
          <w:lang w:val="hy-AM"/>
        </w:rPr>
      </w:pPr>
    </w:p>
    <w:p w14:paraId="0D6A5DAC" w14:textId="77777777" w:rsidR="006A7E91" w:rsidRDefault="006A7E91">
      <w:pPr>
        <w:rPr>
          <w:rFonts w:ascii="Sylfaen" w:hAnsi="Sylfaen"/>
          <w:lang w:val="hy-AM"/>
        </w:rPr>
      </w:pPr>
      <w:r>
        <w:rPr>
          <w:rFonts w:ascii="Sylfaen" w:hAnsi="Sylfaen"/>
          <w:lang w:val="hy-AM"/>
        </w:rPr>
        <w:t xml:space="preserve">           </w:t>
      </w:r>
    </w:p>
    <w:p w14:paraId="1EF1D8B1" w14:textId="77777777" w:rsidR="006A7E91" w:rsidRDefault="006A7E91">
      <w:pPr>
        <w:rPr>
          <w:rFonts w:ascii="Sylfaen" w:hAnsi="Sylfaen"/>
          <w:lang w:val="hy-AM"/>
        </w:rPr>
      </w:pPr>
    </w:p>
    <w:p w14:paraId="4B26D1DF" w14:textId="77777777" w:rsidR="006A7E91" w:rsidRDefault="006A7E91">
      <w:pPr>
        <w:rPr>
          <w:rFonts w:ascii="Sylfaen" w:hAnsi="Sylfaen"/>
          <w:lang w:val="hy-AM"/>
        </w:rPr>
      </w:pPr>
    </w:p>
    <w:p w14:paraId="705CFB11" w14:textId="77777777" w:rsidR="006A7E91" w:rsidRDefault="006A7E91">
      <w:pPr>
        <w:rPr>
          <w:rFonts w:ascii="Sylfaen" w:hAnsi="Sylfaen"/>
          <w:lang w:val="hy-AM"/>
        </w:rPr>
      </w:pPr>
    </w:p>
    <w:p w14:paraId="5DAED9E3" w14:textId="77777777" w:rsidR="006A7E91" w:rsidRDefault="006A7E91">
      <w:pPr>
        <w:rPr>
          <w:rFonts w:ascii="Sylfaen" w:hAnsi="Sylfaen"/>
          <w:lang w:val="hy-AM"/>
        </w:rPr>
      </w:pPr>
    </w:p>
    <w:p w14:paraId="00677146" w14:textId="77777777" w:rsidR="006A7E91" w:rsidRDefault="006A7E91">
      <w:pPr>
        <w:rPr>
          <w:rFonts w:ascii="Sylfaen" w:hAnsi="Sylfaen"/>
          <w:lang w:val="hy-AM"/>
        </w:rPr>
      </w:pPr>
    </w:p>
    <w:p w14:paraId="6097B384" w14:textId="77777777" w:rsidR="006A7E91" w:rsidRDefault="006A7E91">
      <w:pPr>
        <w:rPr>
          <w:rFonts w:ascii="Sylfaen" w:hAnsi="Sylfaen"/>
          <w:lang w:val="hy-AM"/>
        </w:rPr>
      </w:pPr>
    </w:p>
    <w:p w14:paraId="33BAC810" w14:textId="77777777" w:rsidR="006A7E91" w:rsidRDefault="006A7E91">
      <w:pPr>
        <w:rPr>
          <w:rFonts w:ascii="Sylfaen" w:hAnsi="Sylfaen"/>
          <w:lang w:val="hy-AM"/>
        </w:rPr>
      </w:pPr>
    </w:p>
    <w:p w14:paraId="6C113D97" w14:textId="77777777" w:rsidR="006A7E91" w:rsidRDefault="006A7E91">
      <w:pPr>
        <w:rPr>
          <w:rFonts w:ascii="Sylfaen" w:hAnsi="Sylfaen"/>
          <w:lang w:val="hy-AM"/>
        </w:rPr>
      </w:pPr>
    </w:p>
    <w:p w14:paraId="564AA0D9" w14:textId="77777777" w:rsidR="006A7E91" w:rsidRDefault="006A7E91">
      <w:pPr>
        <w:rPr>
          <w:rFonts w:ascii="Sylfaen" w:hAnsi="Sylfaen"/>
          <w:lang w:val="hy-AM"/>
        </w:rPr>
      </w:pPr>
    </w:p>
    <w:p w14:paraId="516716B4" w14:textId="516D6E5B" w:rsidR="008D6F65" w:rsidRPr="002F3AF1" w:rsidRDefault="006A7E91">
      <w:pPr>
        <w:rPr>
          <w:rFonts w:ascii="Sylfaen" w:hAnsi="Sylfaen"/>
          <w:lang w:val="hy-AM"/>
        </w:rPr>
      </w:pPr>
      <w:r>
        <w:rPr>
          <w:rFonts w:ascii="Sylfaen" w:hAnsi="Sylfaen"/>
          <w:lang w:val="hy-AM"/>
        </w:rPr>
        <w:t xml:space="preserve">             ———————————</w:t>
      </w:r>
    </w:p>
    <w:p w14:paraId="7ADEDC2A" w14:textId="77777777" w:rsidR="008D6F65" w:rsidRPr="00174CEC" w:rsidRDefault="008D6F65" w:rsidP="008D6F65">
      <w:pPr>
        <w:ind w:left="756"/>
        <w:rPr>
          <w:rFonts w:ascii="Sylfaen" w:hAnsi="Sylfaen"/>
          <w:sz w:val="20"/>
          <w:lang w:val="hy-AM"/>
        </w:rPr>
      </w:pPr>
      <w:r w:rsidRPr="00174CEC">
        <w:rPr>
          <w:rFonts w:ascii="Sylfaen" w:hAnsi="Sylfaen"/>
          <w:sz w:val="20"/>
          <w:vertAlign w:val="superscript"/>
          <w:lang w:val="hy-AM"/>
        </w:rPr>
        <w:t>89</w:t>
      </w:r>
      <w:r w:rsidRPr="00174CEC">
        <w:rPr>
          <w:rFonts w:ascii="Sylfaen" w:hAnsi="Sylfaen"/>
          <w:spacing w:val="-1"/>
          <w:sz w:val="20"/>
          <w:lang w:val="hy-AM"/>
        </w:rPr>
        <w:t xml:space="preserve"> Տե՛ս </w:t>
      </w:r>
      <w:r w:rsidRPr="00174CEC">
        <w:rPr>
          <w:rFonts w:ascii="Sylfaen" w:hAnsi="Sylfaen"/>
          <w:spacing w:val="-2"/>
          <w:sz w:val="20"/>
          <w:lang w:val="hy-AM"/>
        </w:rPr>
        <w:t>2.3.3 բաժինը:</w:t>
      </w:r>
    </w:p>
    <w:p w14:paraId="52B14339" w14:textId="77777777" w:rsidR="008D6F65" w:rsidRPr="00174CEC" w:rsidRDefault="008D6F65">
      <w:pPr>
        <w:rPr>
          <w:rFonts w:ascii="Sylfaen" w:hAnsi="Sylfaen"/>
          <w:lang w:val="hy-AM"/>
        </w:rPr>
      </w:pPr>
      <w:r w:rsidRPr="00174CEC">
        <w:rPr>
          <w:rFonts w:ascii="Sylfaen" w:hAnsi="Sylfaen"/>
          <w:lang w:val="hy-AM"/>
        </w:rPr>
        <w:br w:type="page"/>
      </w:r>
    </w:p>
    <w:p w14:paraId="756CC73B" w14:textId="77777777" w:rsidR="004513ED" w:rsidRPr="00174CEC" w:rsidRDefault="00FE1B64" w:rsidP="007D6F70">
      <w:pPr>
        <w:pStyle w:val="ListParagraph"/>
        <w:numPr>
          <w:ilvl w:val="0"/>
          <w:numId w:val="18"/>
        </w:numPr>
        <w:tabs>
          <w:tab w:val="left" w:pos="756"/>
          <w:tab w:val="left" w:pos="802"/>
        </w:tabs>
        <w:spacing w:before="163" w:line="259" w:lineRule="auto"/>
        <w:ind w:right="1036"/>
        <w:rPr>
          <w:rFonts w:ascii="Sylfaen" w:hAnsi="Sylfaen"/>
          <w:lang w:val="hy-AM"/>
        </w:rPr>
      </w:pPr>
      <w:r w:rsidRPr="00174CEC">
        <w:rPr>
          <w:rFonts w:ascii="Sylfaen" w:hAnsi="Sylfaen"/>
          <w:lang w:val="hy-AM"/>
        </w:rPr>
        <w:lastRenderedPageBreak/>
        <w:tab/>
      </w:r>
      <w:r w:rsidR="00A01E27" w:rsidRPr="00174CEC">
        <w:rPr>
          <w:rFonts w:ascii="Sylfaen" w:hAnsi="Sylfaen"/>
          <w:lang w:val="hy-AM"/>
        </w:rPr>
        <w:t xml:space="preserve">Ժամկետի </w:t>
      </w:r>
      <w:r w:rsidR="001B02CD" w:rsidRPr="00174CEC">
        <w:rPr>
          <w:rFonts w:ascii="Sylfaen" w:hAnsi="Sylfaen"/>
          <w:lang w:val="hy-AM"/>
        </w:rPr>
        <w:t>հաշվարկը</w:t>
      </w:r>
      <w:r w:rsidR="00A01E27" w:rsidRPr="00174CEC">
        <w:rPr>
          <w:rFonts w:ascii="Sylfaen" w:hAnsi="Sylfaen"/>
          <w:lang w:val="hy-AM"/>
        </w:rPr>
        <w:t xml:space="preserve"> սկսվում է այն պահից, երբ </w:t>
      </w:r>
      <w:r w:rsidR="001B02CD" w:rsidRPr="00174CEC">
        <w:rPr>
          <w:rFonts w:ascii="Sylfaen" w:hAnsi="Sylfaen"/>
          <w:lang w:val="hy-AM"/>
        </w:rPr>
        <w:t>հսկողը</w:t>
      </w:r>
      <w:r w:rsidR="00A01E27" w:rsidRPr="00174CEC">
        <w:rPr>
          <w:rFonts w:ascii="Sylfaen" w:hAnsi="Sylfaen"/>
          <w:lang w:val="hy-AM"/>
        </w:rPr>
        <w:t xml:space="preserve"> ստանում է 15-րդ </w:t>
      </w:r>
      <w:r w:rsidR="001B02CD" w:rsidRPr="00174CEC">
        <w:rPr>
          <w:rFonts w:ascii="Sylfaen" w:hAnsi="Sylfaen"/>
          <w:lang w:val="hy-AM"/>
        </w:rPr>
        <w:t>հ</w:t>
      </w:r>
      <w:r w:rsidR="00A01E27" w:rsidRPr="00174CEC">
        <w:rPr>
          <w:rFonts w:ascii="Sylfaen" w:hAnsi="Sylfaen"/>
          <w:lang w:val="hy-AM"/>
        </w:rPr>
        <w:t xml:space="preserve">ոդվածով նախատեսված </w:t>
      </w:r>
      <w:r w:rsidR="001B02CD" w:rsidRPr="00174CEC">
        <w:rPr>
          <w:rFonts w:ascii="Sylfaen" w:hAnsi="Sylfaen"/>
          <w:lang w:val="hy-AM"/>
        </w:rPr>
        <w:t>դիմումը</w:t>
      </w:r>
      <w:r w:rsidR="00A01E27" w:rsidRPr="00174CEC">
        <w:rPr>
          <w:rFonts w:ascii="Sylfaen" w:hAnsi="Sylfaen"/>
          <w:lang w:val="hy-AM"/>
        </w:rPr>
        <w:t xml:space="preserve">, ինչը նշանակում է, որ </w:t>
      </w:r>
      <w:r w:rsidR="00CF41D2" w:rsidRPr="00174CEC">
        <w:rPr>
          <w:rFonts w:ascii="Sylfaen" w:hAnsi="Sylfaen"/>
          <w:lang w:val="hy-AM"/>
        </w:rPr>
        <w:t xml:space="preserve">դիմումը </w:t>
      </w:r>
      <w:r w:rsidR="00A01E27" w:rsidRPr="00174CEC">
        <w:rPr>
          <w:rFonts w:ascii="Sylfaen" w:hAnsi="Sylfaen"/>
          <w:lang w:val="hy-AM"/>
        </w:rPr>
        <w:t xml:space="preserve">հասնում է հսկողին պաշտոնական </w:t>
      </w:r>
      <w:r w:rsidR="001B02CD" w:rsidRPr="00174CEC">
        <w:rPr>
          <w:rFonts w:ascii="Sylfaen" w:hAnsi="Sylfaen"/>
          <w:lang w:val="hy-AM"/>
        </w:rPr>
        <w:t>խողովակներից</w:t>
      </w:r>
      <w:r w:rsidR="00A01E27" w:rsidRPr="00174CEC">
        <w:rPr>
          <w:rFonts w:ascii="Sylfaen" w:hAnsi="Sylfaen"/>
          <w:lang w:val="hy-AM"/>
        </w:rPr>
        <w:t xml:space="preserve"> որևէ մեկի միջոցով</w:t>
      </w:r>
      <w:r w:rsidR="001B02CD" w:rsidRPr="00174CEC">
        <w:rPr>
          <w:rFonts w:ascii="Sylfaen" w:hAnsi="Sylfaen"/>
          <w:lang w:val="hy-AM"/>
        </w:rPr>
        <w:t>:</w:t>
      </w:r>
      <w:r w:rsidR="001B02CD" w:rsidRPr="00174CEC">
        <w:rPr>
          <w:rFonts w:ascii="Sylfaen" w:hAnsi="Sylfaen"/>
          <w:vertAlign w:val="superscript"/>
          <w:lang w:val="hy-AM"/>
        </w:rPr>
        <w:t xml:space="preserve">90 </w:t>
      </w:r>
      <w:r w:rsidR="00A01E27" w:rsidRPr="00174CEC">
        <w:rPr>
          <w:rFonts w:ascii="Sylfaen" w:hAnsi="Sylfaen"/>
          <w:lang w:val="hy-AM"/>
        </w:rPr>
        <w:t>Պարտադիր չէ, որ հսկող</w:t>
      </w:r>
      <w:r w:rsidR="00795DB6" w:rsidRPr="00174CEC">
        <w:rPr>
          <w:rFonts w:ascii="Sylfaen" w:hAnsi="Sylfaen"/>
          <w:lang w:val="hy-AM"/>
        </w:rPr>
        <w:t>ն</w:t>
      </w:r>
      <w:r w:rsidR="00A01E27" w:rsidRPr="00174CEC">
        <w:rPr>
          <w:rFonts w:ascii="Sylfaen" w:hAnsi="Sylfaen"/>
          <w:lang w:val="hy-AM"/>
        </w:rPr>
        <w:t xml:space="preserve"> իրականում տեղյակ լինի </w:t>
      </w:r>
      <w:r w:rsidR="001B02CD" w:rsidRPr="00174CEC">
        <w:rPr>
          <w:rFonts w:ascii="Sylfaen" w:hAnsi="Sylfaen"/>
          <w:lang w:val="hy-AM"/>
        </w:rPr>
        <w:t>դիմումի</w:t>
      </w:r>
      <w:r w:rsidR="00A01E27" w:rsidRPr="00174CEC">
        <w:rPr>
          <w:rFonts w:ascii="Sylfaen" w:hAnsi="Sylfaen"/>
          <w:lang w:val="hy-AM"/>
        </w:rPr>
        <w:t xml:space="preserve"> մասին:</w:t>
      </w:r>
      <w:r w:rsidR="001B02CD" w:rsidRPr="00174CEC">
        <w:rPr>
          <w:rFonts w:ascii="Sylfaen" w:hAnsi="Sylfaen"/>
          <w:spacing w:val="-2"/>
          <w:lang w:val="hy-AM"/>
        </w:rPr>
        <w:t xml:space="preserve"> </w:t>
      </w:r>
      <w:r w:rsidR="00A01E27" w:rsidRPr="00174CEC">
        <w:rPr>
          <w:rFonts w:ascii="Sylfaen" w:hAnsi="Sylfaen"/>
          <w:lang w:val="hy-AM"/>
        </w:rPr>
        <w:t xml:space="preserve">Այնուամենայնիվ, երբ հսկողը </w:t>
      </w:r>
      <w:r w:rsidR="001B02CD" w:rsidRPr="00174CEC">
        <w:rPr>
          <w:rFonts w:ascii="Sylfaen" w:hAnsi="Sylfaen"/>
          <w:lang w:val="hy-AM"/>
        </w:rPr>
        <w:t>ստիպված</w:t>
      </w:r>
      <w:r w:rsidR="00A01E27" w:rsidRPr="00174CEC">
        <w:rPr>
          <w:rFonts w:ascii="Sylfaen" w:hAnsi="Sylfaen"/>
          <w:lang w:val="hy-AM"/>
        </w:rPr>
        <w:t xml:space="preserve"> է հաղորդակցվ</w:t>
      </w:r>
      <w:r w:rsidR="001B02CD" w:rsidRPr="00174CEC">
        <w:rPr>
          <w:rFonts w:ascii="Sylfaen" w:hAnsi="Sylfaen"/>
          <w:lang w:val="hy-AM"/>
        </w:rPr>
        <w:t>ել</w:t>
      </w:r>
      <w:r w:rsidR="00A01E27" w:rsidRPr="00174CEC">
        <w:rPr>
          <w:rFonts w:ascii="Sylfaen" w:hAnsi="Sylfaen"/>
          <w:lang w:val="hy-AM"/>
        </w:rPr>
        <w:t xml:space="preserve"> տվյալների սուբյեկտի հետ՝ </w:t>
      </w:r>
      <w:r w:rsidR="001B02CD" w:rsidRPr="00174CEC">
        <w:rPr>
          <w:rFonts w:ascii="Sylfaen" w:hAnsi="Sylfaen"/>
          <w:lang w:val="hy-AM"/>
        </w:rPr>
        <w:t xml:space="preserve">դիմում ներկայացնող </w:t>
      </w:r>
      <w:r w:rsidR="00A01E27" w:rsidRPr="00174CEC">
        <w:rPr>
          <w:rFonts w:ascii="Sylfaen" w:hAnsi="Sylfaen"/>
          <w:lang w:val="hy-AM"/>
        </w:rPr>
        <w:t>անձի ինքնության հետ կապված անորոշությ</w:t>
      </w:r>
      <w:r w:rsidR="001B02CD" w:rsidRPr="00174CEC">
        <w:rPr>
          <w:rFonts w:ascii="Sylfaen" w:hAnsi="Sylfaen"/>
          <w:lang w:val="hy-AM"/>
        </w:rPr>
        <w:t>ու</w:t>
      </w:r>
      <w:r w:rsidR="00A01E27" w:rsidRPr="00174CEC">
        <w:rPr>
          <w:rFonts w:ascii="Sylfaen" w:hAnsi="Sylfaen"/>
          <w:lang w:val="hy-AM"/>
        </w:rPr>
        <w:t>ն</w:t>
      </w:r>
      <w:r w:rsidR="001B02CD" w:rsidRPr="00174CEC">
        <w:rPr>
          <w:rFonts w:ascii="Sylfaen" w:hAnsi="Sylfaen"/>
          <w:lang w:val="hy-AM"/>
        </w:rPr>
        <w:t>ների</w:t>
      </w:r>
      <w:r w:rsidR="00A01E27" w:rsidRPr="00174CEC">
        <w:rPr>
          <w:rFonts w:ascii="Sylfaen" w:hAnsi="Sylfaen"/>
          <w:lang w:val="hy-AM"/>
        </w:rPr>
        <w:t xml:space="preserve"> պատճառով, ժամանակի հաշվարկը կարող է կասեցվել մինչ</w:t>
      </w:r>
      <w:r w:rsidR="001B02CD" w:rsidRPr="00174CEC">
        <w:rPr>
          <w:rFonts w:ascii="Sylfaen" w:hAnsi="Sylfaen"/>
          <w:lang w:val="hy-AM"/>
        </w:rPr>
        <w:t>և</w:t>
      </w:r>
      <w:r w:rsidR="00A01E27" w:rsidRPr="00174CEC">
        <w:rPr>
          <w:rFonts w:ascii="Sylfaen" w:hAnsi="Sylfaen"/>
          <w:lang w:val="hy-AM"/>
        </w:rPr>
        <w:t xml:space="preserve"> հսկողը տվյալների սուբյեկտից ձեռք բերի անհրաժեշտ տեղեկությունները</w:t>
      </w:r>
      <w:r w:rsidR="001B02CD" w:rsidRPr="00174CEC">
        <w:rPr>
          <w:rFonts w:ascii="Sylfaen" w:hAnsi="Sylfaen"/>
          <w:lang w:val="hy-AM"/>
        </w:rPr>
        <w:t>՝</w:t>
      </w:r>
      <w:r w:rsidR="00A01E27" w:rsidRPr="00174CEC">
        <w:rPr>
          <w:rFonts w:ascii="Sylfaen" w:hAnsi="Sylfaen"/>
          <w:lang w:val="hy-AM"/>
        </w:rPr>
        <w:t xml:space="preserve"> պայմանով, որ </w:t>
      </w:r>
      <w:r w:rsidR="00662817" w:rsidRPr="00174CEC">
        <w:rPr>
          <w:rFonts w:ascii="Sylfaen" w:hAnsi="Sylfaen"/>
          <w:lang w:val="hy-AM"/>
        </w:rPr>
        <w:t>նա</w:t>
      </w:r>
      <w:r w:rsidR="00A01E27" w:rsidRPr="00174CEC">
        <w:rPr>
          <w:rFonts w:ascii="Sylfaen" w:hAnsi="Sylfaen"/>
          <w:lang w:val="hy-AM"/>
        </w:rPr>
        <w:t xml:space="preserve"> լրացուցիչ </w:t>
      </w:r>
      <w:r w:rsidR="001B02CD" w:rsidRPr="00174CEC">
        <w:rPr>
          <w:rFonts w:ascii="Sylfaen" w:hAnsi="Sylfaen"/>
          <w:lang w:val="hy-AM"/>
        </w:rPr>
        <w:t>տեղեկություններ</w:t>
      </w:r>
      <w:r w:rsidR="00A01E27" w:rsidRPr="00174CEC">
        <w:rPr>
          <w:rFonts w:ascii="Sylfaen" w:hAnsi="Sylfaen"/>
          <w:lang w:val="hy-AM"/>
        </w:rPr>
        <w:t xml:space="preserve"> </w:t>
      </w:r>
      <w:r w:rsidR="001B02CD" w:rsidRPr="00174CEC">
        <w:rPr>
          <w:rFonts w:ascii="Sylfaen" w:hAnsi="Sylfaen"/>
          <w:lang w:val="hy-AM"/>
        </w:rPr>
        <w:t xml:space="preserve">ձեռք </w:t>
      </w:r>
      <w:r w:rsidR="00662817" w:rsidRPr="00174CEC">
        <w:rPr>
          <w:rFonts w:ascii="Sylfaen" w:hAnsi="Sylfaen"/>
          <w:lang w:val="hy-AM"/>
        </w:rPr>
        <w:t xml:space="preserve">է </w:t>
      </w:r>
      <w:r w:rsidR="001B02CD" w:rsidRPr="00174CEC">
        <w:rPr>
          <w:rFonts w:ascii="Sylfaen" w:hAnsi="Sylfaen"/>
          <w:lang w:val="hy-AM"/>
        </w:rPr>
        <w:t>բերել</w:t>
      </w:r>
      <w:r w:rsidR="00A01E27" w:rsidRPr="00174CEC">
        <w:rPr>
          <w:rFonts w:ascii="Sylfaen" w:hAnsi="Sylfaen"/>
          <w:lang w:val="hy-AM"/>
        </w:rPr>
        <w:t xml:space="preserve"> առանց անհարկի </w:t>
      </w:r>
      <w:r w:rsidR="001B02CD" w:rsidRPr="00174CEC">
        <w:rPr>
          <w:rFonts w:ascii="Sylfaen" w:hAnsi="Sylfaen"/>
          <w:lang w:val="hy-AM"/>
        </w:rPr>
        <w:t>ձգձգման</w:t>
      </w:r>
      <w:r w:rsidR="00A01E27" w:rsidRPr="00174CEC">
        <w:rPr>
          <w:rFonts w:ascii="Sylfaen" w:hAnsi="Sylfaen"/>
          <w:lang w:val="hy-AM"/>
        </w:rPr>
        <w:t xml:space="preserve">: Նույնը վերաբերում է այն դեպքին, երբ հսկողը </w:t>
      </w:r>
      <w:r w:rsidR="002D123B" w:rsidRPr="00174CEC">
        <w:rPr>
          <w:rFonts w:ascii="Sylfaen" w:hAnsi="Sylfaen"/>
          <w:lang w:val="hy-AM"/>
        </w:rPr>
        <w:t xml:space="preserve">դիմել է </w:t>
      </w:r>
      <w:r w:rsidR="00A01E27" w:rsidRPr="00174CEC">
        <w:rPr>
          <w:rFonts w:ascii="Sylfaen" w:hAnsi="Sylfaen"/>
          <w:lang w:val="hy-AM"/>
        </w:rPr>
        <w:t>տվյալների սուբյեկտի</w:t>
      </w:r>
      <w:r w:rsidR="002D123B" w:rsidRPr="00174CEC">
        <w:rPr>
          <w:rFonts w:ascii="Sylfaen" w:hAnsi="Sylfaen"/>
          <w:lang w:val="hy-AM"/>
        </w:rPr>
        <w:t>ն</w:t>
      </w:r>
      <w:r w:rsidR="00A01E27" w:rsidRPr="00174CEC">
        <w:rPr>
          <w:rFonts w:ascii="Sylfaen" w:hAnsi="Sylfaen"/>
          <w:lang w:val="hy-AM"/>
        </w:rPr>
        <w:t xml:space="preserve"> խնդր</w:t>
      </w:r>
      <w:r w:rsidR="002D123B" w:rsidRPr="00174CEC">
        <w:rPr>
          <w:rFonts w:ascii="Sylfaen" w:hAnsi="Sylfaen"/>
          <w:lang w:val="hy-AM"/>
        </w:rPr>
        <w:t>անքով</w:t>
      </w:r>
      <w:r w:rsidR="00A01E27" w:rsidRPr="00174CEC">
        <w:rPr>
          <w:rFonts w:ascii="Sylfaen" w:hAnsi="Sylfaen"/>
          <w:lang w:val="hy-AM"/>
        </w:rPr>
        <w:t xml:space="preserve"> </w:t>
      </w:r>
      <w:r w:rsidR="001B02CD" w:rsidRPr="00174CEC">
        <w:rPr>
          <w:rFonts w:ascii="Sylfaen" w:hAnsi="Sylfaen"/>
          <w:lang w:val="hy-AM"/>
        </w:rPr>
        <w:t>հստակեցնել</w:t>
      </w:r>
      <w:r w:rsidR="00A01E27" w:rsidRPr="00174CEC">
        <w:rPr>
          <w:rFonts w:ascii="Sylfaen" w:hAnsi="Sylfaen"/>
          <w:lang w:val="hy-AM"/>
        </w:rPr>
        <w:t xml:space="preserve"> այն մշակման գործողությունները, որոնց վերաբերում է </w:t>
      </w:r>
      <w:r w:rsidR="001B02CD" w:rsidRPr="00174CEC">
        <w:rPr>
          <w:rFonts w:ascii="Sylfaen" w:hAnsi="Sylfaen"/>
          <w:lang w:val="hy-AM"/>
        </w:rPr>
        <w:t>դիմումը</w:t>
      </w:r>
      <w:r w:rsidR="00A01E27" w:rsidRPr="00174CEC">
        <w:rPr>
          <w:rFonts w:ascii="Sylfaen" w:hAnsi="Sylfaen"/>
          <w:lang w:val="hy-AM"/>
        </w:rPr>
        <w:t xml:space="preserve">, երբ 63-րդ </w:t>
      </w:r>
      <w:r w:rsidR="00CE6F1E" w:rsidRPr="00174CEC">
        <w:rPr>
          <w:rFonts w:ascii="Sylfaen" w:hAnsi="Sylfaen"/>
          <w:lang w:val="hy-AM"/>
        </w:rPr>
        <w:t xml:space="preserve">ներածական </w:t>
      </w:r>
      <w:r w:rsidR="001B02CD" w:rsidRPr="00174CEC">
        <w:rPr>
          <w:rFonts w:ascii="Sylfaen" w:hAnsi="Sylfaen"/>
          <w:lang w:val="hy-AM"/>
        </w:rPr>
        <w:t>դրույթում</w:t>
      </w:r>
      <w:r w:rsidR="00A01E27" w:rsidRPr="00174CEC">
        <w:rPr>
          <w:rFonts w:ascii="Sylfaen" w:hAnsi="Sylfaen"/>
          <w:lang w:val="hy-AM"/>
        </w:rPr>
        <w:t xml:space="preserve"> նշված պայմանները բավարարվ</w:t>
      </w:r>
      <w:r w:rsidR="00662817" w:rsidRPr="00174CEC">
        <w:rPr>
          <w:rFonts w:ascii="Sylfaen" w:hAnsi="Sylfaen"/>
          <w:lang w:val="hy-AM"/>
        </w:rPr>
        <w:t>ած</w:t>
      </w:r>
      <w:r w:rsidR="00A01E27" w:rsidRPr="00174CEC">
        <w:rPr>
          <w:rFonts w:ascii="Sylfaen" w:hAnsi="Sylfaen"/>
          <w:lang w:val="hy-AM"/>
        </w:rPr>
        <w:t xml:space="preserve"> են</w:t>
      </w:r>
      <w:r w:rsidRPr="00174CEC">
        <w:rPr>
          <w:rFonts w:ascii="Sylfaen" w:hAnsi="Sylfaen"/>
          <w:vertAlign w:val="superscript"/>
          <w:lang w:val="hy-AM"/>
        </w:rPr>
        <w:t>91</w:t>
      </w:r>
      <w:r w:rsidR="001B02CD" w:rsidRPr="00174CEC">
        <w:rPr>
          <w:rFonts w:ascii="Sylfaen" w:hAnsi="Sylfaen"/>
          <w:lang w:val="hy-AM"/>
        </w:rPr>
        <w:t>:</w:t>
      </w:r>
    </w:p>
    <w:p w14:paraId="6924275B" w14:textId="77777777" w:rsidR="004513ED" w:rsidRPr="00174CEC" w:rsidRDefault="008255ED">
      <w:pPr>
        <w:pStyle w:val="BodyText"/>
        <w:spacing w:before="11"/>
        <w:rPr>
          <w:rFonts w:ascii="Sylfaen" w:hAnsi="Sylfaen"/>
          <w:sz w:val="10"/>
          <w:lang w:val="hy-AM"/>
        </w:rPr>
      </w:pPr>
      <w:r>
        <w:rPr>
          <w:noProof/>
        </w:rPr>
        <w:pict w14:anchorId="01CD0AE2">
          <v:shape id="Text Box 197" o:spid="_x0000_s1130" type="#_x0000_t202" style="position:absolute;margin-left:65.35pt;margin-top:8.2pt;width:465pt;height:73.3pt;z-index:-251641344;visibility:visible;mso-wrap-distance-left:0;mso-wrap-distance-right:0;mso-position-horizontal-relative:page" filled="f" strokeweight=".14108mm">
            <v:path arrowok="t"/>
            <v:textbox inset="0,0,0,0">
              <w:txbxContent>
                <w:p w14:paraId="727997CA" w14:textId="77777777" w:rsidR="007F2EA2" w:rsidRPr="002F6E3A" w:rsidRDefault="007F2EA2" w:rsidP="004B44B8">
                  <w:pPr>
                    <w:pStyle w:val="BodyText"/>
                    <w:spacing w:before="22" w:line="259" w:lineRule="auto"/>
                    <w:ind w:left="108" w:right="117"/>
                    <w:jc w:val="both"/>
                    <w:rPr>
                      <w:rFonts w:ascii="Sylfaen" w:hAnsi="Sylfaen"/>
                      <w:sz w:val="16"/>
                      <w:szCs w:val="16"/>
                      <w:lang w:val="hy-AM"/>
                    </w:rPr>
                  </w:pPr>
                  <w:r w:rsidRPr="002F6E3A">
                    <w:rPr>
                      <w:rFonts w:ascii="Sylfaen" w:hAnsi="Sylfaen" w:cs="Sylfaen"/>
                      <w:b/>
                      <w:sz w:val="16"/>
                      <w:szCs w:val="16"/>
                      <w:lang w:val="hy-AM"/>
                    </w:rPr>
                    <w:t>Օրինակ 31.</w:t>
                  </w:r>
                  <w:r w:rsidRPr="002F6E3A">
                    <w:rPr>
                      <w:rFonts w:ascii="Sylfaen" w:hAnsi="Sylfaen" w:cs="Sylfaen"/>
                      <w:sz w:val="16"/>
                      <w:szCs w:val="16"/>
                      <w:lang w:val="hy-AM"/>
                    </w:rPr>
                    <w:t xml:space="preserve"> Դիմումն</w:t>
                  </w:r>
                  <w:r w:rsidRPr="002F6E3A">
                    <w:rPr>
                      <w:rFonts w:ascii="Sylfaen" w:hAnsi="Sylfaen"/>
                      <w:sz w:val="16"/>
                      <w:szCs w:val="16"/>
                      <w:lang w:val="hy-AM"/>
                    </w:rPr>
                    <w:t xml:space="preserve"> </w:t>
                  </w:r>
                  <w:r w:rsidRPr="002F6E3A">
                    <w:rPr>
                      <w:rFonts w:ascii="Sylfaen" w:hAnsi="Sylfaen" w:cs="Sylfaen"/>
                      <w:sz w:val="16"/>
                      <w:szCs w:val="16"/>
                      <w:lang w:val="hy-AM"/>
                    </w:rPr>
                    <w:t>ստանալուց</w:t>
                  </w:r>
                  <w:r w:rsidRPr="002F6E3A">
                    <w:rPr>
                      <w:rFonts w:ascii="Sylfaen" w:hAnsi="Sylfaen"/>
                      <w:sz w:val="16"/>
                      <w:szCs w:val="16"/>
                      <w:lang w:val="hy-AM"/>
                    </w:rPr>
                    <w:t xml:space="preserve"> </w:t>
                  </w:r>
                  <w:r w:rsidRPr="002F6E3A">
                    <w:rPr>
                      <w:rFonts w:ascii="Sylfaen" w:hAnsi="Sylfaen" w:cs="Sylfaen"/>
                      <w:sz w:val="16"/>
                      <w:szCs w:val="16"/>
                      <w:lang w:val="hy-AM"/>
                    </w:rPr>
                    <w:t>հետո</w:t>
                  </w:r>
                  <w:r w:rsidRPr="002F6E3A">
                    <w:rPr>
                      <w:rFonts w:ascii="Sylfaen" w:hAnsi="Sylfaen"/>
                      <w:sz w:val="16"/>
                      <w:szCs w:val="16"/>
                      <w:lang w:val="hy-AM"/>
                    </w:rPr>
                    <w:t xml:space="preserve"> </w:t>
                  </w:r>
                  <w:r w:rsidRPr="002F6E3A">
                    <w:rPr>
                      <w:rFonts w:ascii="Sylfaen" w:hAnsi="Sylfaen" w:cs="Sylfaen"/>
                      <w:sz w:val="16"/>
                      <w:szCs w:val="16"/>
                      <w:lang w:val="hy-AM"/>
                    </w:rPr>
                    <w:t>հսկողն</w:t>
                  </w:r>
                  <w:r w:rsidRPr="002F6E3A">
                    <w:rPr>
                      <w:rFonts w:ascii="Sylfaen" w:hAnsi="Sylfaen"/>
                      <w:sz w:val="16"/>
                      <w:szCs w:val="16"/>
                      <w:lang w:val="hy-AM"/>
                    </w:rPr>
                    <w:t xml:space="preserve"> </w:t>
                  </w:r>
                  <w:r w:rsidRPr="002F6E3A">
                    <w:rPr>
                      <w:rFonts w:ascii="Sylfaen" w:hAnsi="Sylfaen" w:cs="Sylfaen"/>
                      <w:sz w:val="16"/>
                      <w:szCs w:val="16"/>
                      <w:lang w:val="hy-AM"/>
                    </w:rPr>
                    <w:t>անմիջապես</w:t>
                  </w:r>
                  <w:r w:rsidRPr="002F6E3A">
                    <w:rPr>
                      <w:rFonts w:ascii="Sylfaen" w:hAnsi="Sylfaen"/>
                      <w:sz w:val="16"/>
                      <w:szCs w:val="16"/>
                      <w:lang w:val="hy-AM"/>
                    </w:rPr>
                    <w:t xml:space="preserve"> </w:t>
                  </w:r>
                  <w:r w:rsidRPr="002F6E3A">
                    <w:rPr>
                      <w:rFonts w:ascii="Sylfaen" w:hAnsi="Sylfaen" w:cs="Sylfaen"/>
                      <w:sz w:val="16"/>
                      <w:szCs w:val="16"/>
                      <w:lang w:val="hy-AM"/>
                    </w:rPr>
                    <w:t>արձագանքում</w:t>
                  </w:r>
                  <w:r w:rsidRPr="002F6E3A">
                    <w:rPr>
                      <w:rFonts w:ascii="Sylfaen" w:hAnsi="Sylfaen"/>
                      <w:sz w:val="16"/>
                      <w:szCs w:val="16"/>
                      <w:lang w:val="hy-AM"/>
                    </w:rPr>
                    <w:t xml:space="preserve"> </w:t>
                  </w:r>
                  <w:r w:rsidRPr="002F6E3A">
                    <w:rPr>
                      <w:rFonts w:ascii="Sylfaen" w:hAnsi="Sylfaen" w:cs="Sylfaen"/>
                      <w:sz w:val="16"/>
                      <w:szCs w:val="16"/>
                      <w:lang w:val="hy-AM"/>
                    </w:rPr>
                    <w:t>է</w:t>
                  </w:r>
                  <w:r w:rsidRPr="002F6E3A">
                    <w:rPr>
                      <w:rFonts w:ascii="Sylfaen" w:hAnsi="Sylfaen"/>
                      <w:sz w:val="16"/>
                      <w:szCs w:val="16"/>
                      <w:lang w:val="hy-AM"/>
                    </w:rPr>
                    <w:t xml:space="preserve"> </w:t>
                  </w:r>
                  <w:r w:rsidRPr="002F6E3A">
                    <w:rPr>
                      <w:rFonts w:ascii="Sylfaen" w:hAnsi="Sylfaen" w:cs="Sylfaen"/>
                      <w:sz w:val="16"/>
                      <w:szCs w:val="16"/>
                      <w:lang w:val="hy-AM"/>
                    </w:rPr>
                    <w:t>և</w:t>
                  </w:r>
                  <w:r w:rsidRPr="002F6E3A">
                    <w:rPr>
                      <w:rFonts w:ascii="Sylfaen" w:hAnsi="Sylfaen"/>
                      <w:sz w:val="16"/>
                      <w:szCs w:val="16"/>
                      <w:lang w:val="hy-AM"/>
                    </w:rPr>
                    <w:t xml:space="preserve"> </w:t>
                  </w:r>
                  <w:r w:rsidRPr="002F6E3A">
                    <w:rPr>
                      <w:rFonts w:ascii="Sylfaen" w:hAnsi="Sylfaen" w:cs="Sylfaen"/>
                      <w:sz w:val="16"/>
                      <w:szCs w:val="16"/>
                      <w:lang w:val="hy-AM"/>
                    </w:rPr>
                    <w:t>խնդրում իրեն տրամադրել այն</w:t>
                  </w:r>
                  <w:r w:rsidRPr="002F6E3A">
                    <w:rPr>
                      <w:rFonts w:ascii="Sylfaen" w:hAnsi="Sylfaen"/>
                      <w:sz w:val="16"/>
                      <w:szCs w:val="16"/>
                      <w:lang w:val="hy-AM"/>
                    </w:rPr>
                    <w:t xml:space="preserve"> </w:t>
                  </w:r>
                  <w:r w:rsidRPr="002F6E3A">
                    <w:rPr>
                      <w:rFonts w:ascii="Sylfaen" w:hAnsi="Sylfaen" w:cs="Sylfaen"/>
                      <w:sz w:val="16"/>
                      <w:szCs w:val="16"/>
                      <w:lang w:val="hy-AM"/>
                    </w:rPr>
                    <w:t>տեղեկությունները, որոնք անհրաժեշտ են՝</w:t>
                  </w:r>
                  <w:r w:rsidRPr="002F6E3A">
                    <w:rPr>
                      <w:rFonts w:ascii="Sylfaen" w:hAnsi="Sylfaen"/>
                      <w:sz w:val="16"/>
                      <w:szCs w:val="16"/>
                      <w:lang w:val="hy-AM"/>
                    </w:rPr>
                    <w:t xml:space="preserve"> </w:t>
                  </w:r>
                  <w:r w:rsidRPr="002F6E3A">
                    <w:rPr>
                      <w:rFonts w:ascii="Sylfaen" w:hAnsi="Sylfaen" w:cs="Sylfaen"/>
                      <w:sz w:val="16"/>
                      <w:szCs w:val="16"/>
                      <w:lang w:val="hy-AM"/>
                    </w:rPr>
                    <w:t>դիմում ներկայացնող անձի</w:t>
                  </w:r>
                  <w:r w:rsidRPr="002F6E3A">
                    <w:rPr>
                      <w:rFonts w:ascii="Sylfaen" w:hAnsi="Sylfaen"/>
                      <w:sz w:val="16"/>
                      <w:szCs w:val="16"/>
                      <w:lang w:val="hy-AM"/>
                    </w:rPr>
                    <w:t xml:space="preserve"> </w:t>
                  </w:r>
                  <w:r w:rsidRPr="002F6E3A">
                    <w:rPr>
                      <w:rFonts w:ascii="Sylfaen" w:hAnsi="Sylfaen" w:cs="Sylfaen"/>
                      <w:sz w:val="16"/>
                      <w:szCs w:val="16"/>
                      <w:lang w:val="hy-AM"/>
                    </w:rPr>
                    <w:t>ինքնությունը</w:t>
                  </w:r>
                  <w:r w:rsidRPr="002F6E3A">
                    <w:rPr>
                      <w:rFonts w:ascii="Sylfaen" w:hAnsi="Sylfaen"/>
                      <w:sz w:val="16"/>
                      <w:szCs w:val="16"/>
                      <w:lang w:val="hy-AM"/>
                    </w:rPr>
                    <w:t xml:space="preserve"> </w:t>
                  </w:r>
                  <w:r w:rsidRPr="002F6E3A">
                    <w:rPr>
                      <w:rFonts w:ascii="Sylfaen" w:hAnsi="Sylfaen" w:cs="Sylfaen"/>
                      <w:sz w:val="16"/>
                      <w:szCs w:val="16"/>
                      <w:lang w:val="hy-AM"/>
                    </w:rPr>
                    <w:t>հաստատելու</w:t>
                  </w:r>
                  <w:r w:rsidRPr="002F6E3A">
                    <w:rPr>
                      <w:rFonts w:ascii="Sylfaen" w:hAnsi="Sylfaen"/>
                      <w:sz w:val="16"/>
                      <w:szCs w:val="16"/>
                      <w:lang w:val="hy-AM"/>
                    </w:rPr>
                    <w:t xml:space="preserve"> </w:t>
                  </w:r>
                  <w:r w:rsidRPr="002F6E3A">
                    <w:rPr>
                      <w:rFonts w:ascii="Sylfaen" w:hAnsi="Sylfaen" w:cs="Sylfaen"/>
                      <w:sz w:val="16"/>
                      <w:szCs w:val="16"/>
                      <w:lang w:val="hy-AM"/>
                    </w:rPr>
                    <w:t>համար</w:t>
                  </w:r>
                  <w:r w:rsidRPr="002F6E3A">
                    <w:rPr>
                      <w:rFonts w:ascii="Sylfaen" w:hAnsi="Sylfaen"/>
                      <w:sz w:val="16"/>
                      <w:szCs w:val="16"/>
                      <w:lang w:val="hy-AM"/>
                    </w:rPr>
                    <w:t xml:space="preserve">: </w:t>
                  </w:r>
                  <w:r w:rsidRPr="002F6E3A">
                    <w:rPr>
                      <w:rFonts w:ascii="Sylfaen" w:hAnsi="Sylfaen" w:cs="Sylfaen"/>
                      <w:sz w:val="16"/>
                      <w:szCs w:val="16"/>
                      <w:lang w:val="hy-AM"/>
                    </w:rPr>
                    <w:t>Վերջինս</w:t>
                  </w:r>
                  <w:r w:rsidRPr="002F6E3A">
                    <w:rPr>
                      <w:rFonts w:ascii="Sylfaen" w:hAnsi="Sylfaen"/>
                      <w:sz w:val="16"/>
                      <w:szCs w:val="16"/>
                      <w:lang w:val="hy-AM"/>
                    </w:rPr>
                    <w:t xml:space="preserve"> </w:t>
                  </w:r>
                  <w:r w:rsidRPr="002F6E3A">
                    <w:rPr>
                      <w:rFonts w:ascii="Sylfaen" w:hAnsi="Sylfaen" w:cs="Sylfaen"/>
                      <w:sz w:val="16"/>
                      <w:szCs w:val="16"/>
                      <w:lang w:val="hy-AM"/>
                    </w:rPr>
                    <w:t>պատասխանում</w:t>
                  </w:r>
                  <w:r w:rsidRPr="002F6E3A">
                    <w:rPr>
                      <w:rFonts w:ascii="Sylfaen" w:hAnsi="Sylfaen"/>
                      <w:sz w:val="16"/>
                      <w:szCs w:val="16"/>
                      <w:lang w:val="hy-AM"/>
                    </w:rPr>
                    <w:t xml:space="preserve"> </w:t>
                  </w:r>
                  <w:r w:rsidRPr="002F6E3A">
                    <w:rPr>
                      <w:rFonts w:ascii="Sylfaen" w:hAnsi="Sylfaen" w:cs="Sylfaen"/>
                      <w:sz w:val="16"/>
                      <w:szCs w:val="16"/>
                      <w:lang w:val="hy-AM"/>
                    </w:rPr>
                    <w:t>է</w:t>
                  </w:r>
                  <w:r w:rsidRPr="002F6E3A">
                    <w:rPr>
                      <w:rFonts w:ascii="Sylfaen" w:hAnsi="Sylfaen"/>
                      <w:sz w:val="16"/>
                      <w:szCs w:val="16"/>
                      <w:lang w:val="hy-AM"/>
                    </w:rPr>
                    <w:t xml:space="preserve"> </w:t>
                  </w:r>
                  <w:r w:rsidRPr="002F6E3A">
                    <w:rPr>
                      <w:rFonts w:ascii="Sylfaen" w:hAnsi="Sylfaen" w:cs="Sylfaen"/>
                      <w:sz w:val="16"/>
                      <w:szCs w:val="16"/>
                      <w:lang w:val="hy-AM"/>
                    </w:rPr>
                    <w:t>միայն</w:t>
                  </w:r>
                  <w:r w:rsidRPr="002F6E3A">
                    <w:rPr>
                      <w:rFonts w:ascii="Sylfaen" w:hAnsi="Sylfaen"/>
                      <w:sz w:val="16"/>
                      <w:szCs w:val="16"/>
                      <w:lang w:val="hy-AM"/>
                    </w:rPr>
                    <w:t xml:space="preserve"> </w:t>
                  </w:r>
                  <w:r w:rsidRPr="002F6E3A">
                    <w:rPr>
                      <w:rFonts w:ascii="Sylfaen" w:hAnsi="Sylfaen" w:cs="Sylfaen"/>
                      <w:sz w:val="16"/>
                      <w:szCs w:val="16"/>
                      <w:lang w:val="hy-AM"/>
                    </w:rPr>
                    <w:t>մի</w:t>
                  </w:r>
                  <w:r w:rsidRPr="002F6E3A">
                    <w:rPr>
                      <w:rFonts w:ascii="Sylfaen" w:hAnsi="Sylfaen"/>
                      <w:sz w:val="16"/>
                      <w:szCs w:val="16"/>
                      <w:lang w:val="hy-AM"/>
                    </w:rPr>
                    <w:t xml:space="preserve"> </w:t>
                  </w:r>
                  <w:r w:rsidRPr="002F6E3A">
                    <w:rPr>
                      <w:rFonts w:ascii="Sylfaen" w:hAnsi="Sylfaen" w:cs="Sylfaen"/>
                      <w:sz w:val="16"/>
                      <w:szCs w:val="16"/>
                      <w:lang w:val="hy-AM"/>
                    </w:rPr>
                    <w:t>քանի</w:t>
                  </w:r>
                  <w:r w:rsidRPr="002F6E3A">
                    <w:rPr>
                      <w:rFonts w:ascii="Sylfaen" w:hAnsi="Sylfaen"/>
                      <w:sz w:val="16"/>
                      <w:szCs w:val="16"/>
                      <w:lang w:val="hy-AM"/>
                    </w:rPr>
                    <w:t xml:space="preserve"> </w:t>
                  </w:r>
                  <w:r w:rsidRPr="002F6E3A">
                    <w:rPr>
                      <w:rFonts w:ascii="Sylfaen" w:hAnsi="Sylfaen" w:cs="Sylfaen"/>
                      <w:sz w:val="16"/>
                      <w:szCs w:val="16"/>
                      <w:lang w:val="hy-AM"/>
                    </w:rPr>
                    <w:t>օր</w:t>
                  </w:r>
                  <w:r w:rsidRPr="002F6E3A">
                    <w:rPr>
                      <w:rFonts w:ascii="Sylfaen" w:hAnsi="Sylfaen"/>
                      <w:sz w:val="16"/>
                      <w:szCs w:val="16"/>
                      <w:lang w:val="hy-AM"/>
                    </w:rPr>
                    <w:t xml:space="preserve"> </w:t>
                  </w:r>
                  <w:r w:rsidRPr="002F6E3A">
                    <w:rPr>
                      <w:rFonts w:ascii="Sylfaen" w:hAnsi="Sylfaen" w:cs="Sylfaen"/>
                      <w:sz w:val="16"/>
                      <w:szCs w:val="16"/>
                      <w:lang w:val="hy-AM"/>
                    </w:rPr>
                    <w:t>անց</w:t>
                  </w:r>
                  <w:r w:rsidRPr="002F6E3A">
                    <w:rPr>
                      <w:rFonts w:ascii="Sylfaen" w:hAnsi="Sylfaen"/>
                      <w:sz w:val="16"/>
                      <w:szCs w:val="16"/>
                      <w:lang w:val="hy-AM"/>
                    </w:rPr>
                    <w:t xml:space="preserve">, </w:t>
                  </w:r>
                  <w:r w:rsidRPr="002F6E3A">
                    <w:rPr>
                      <w:rFonts w:ascii="Sylfaen" w:hAnsi="Sylfaen" w:cs="Sylfaen"/>
                      <w:sz w:val="16"/>
                      <w:szCs w:val="16"/>
                      <w:lang w:val="hy-AM"/>
                    </w:rPr>
                    <w:t>և</w:t>
                  </w:r>
                  <w:r w:rsidRPr="002F6E3A">
                    <w:rPr>
                      <w:rFonts w:ascii="Sylfaen" w:hAnsi="Sylfaen"/>
                      <w:sz w:val="16"/>
                      <w:szCs w:val="16"/>
                      <w:lang w:val="hy-AM"/>
                    </w:rPr>
                    <w:t xml:space="preserve"> այն </w:t>
                  </w:r>
                  <w:r w:rsidRPr="002F6E3A">
                    <w:rPr>
                      <w:rFonts w:ascii="Sylfaen" w:hAnsi="Sylfaen" w:cs="Sylfaen"/>
                      <w:sz w:val="16"/>
                      <w:szCs w:val="16"/>
                      <w:lang w:val="hy-AM"/>
                    </w:rPr>
                    <w:t>տեղեկությունները</w:t>
                  </w:r>
                  <w:r w:rsidRPr="002F6E3A">
                    <w:rPr>
                      <w:rFonts w:ascii="Sylfaen" w:hAnsi="Sylfaen"/>
                      <w:sz w:val="16"/>
                      <w:szCs w:val="16"/>
                      <w:lang w:val="hy-AM"/>
                    </w:rPr>
                    <w:t xml:space="preserve">, </w:t>
                  </w:r>
                  <w:r w:rsidRPr="002F6E3A">
                    <w:rPr>
                      <w:rFonts w:ascii="Sylfaen" w:hAnsi="Sylfaen" w:cs="Sylfaen"/>
                      <w:sz w:val="16"/>
                      <w:szCs w:val="16"/>
                      <w:lang w:val="hy-AM"/>
                    </w:rPr>
                    <w:t>որոնք</w:t>
                  </w:r>
                  <w:r w:rsidRPr="002F6E3A">
                    <w:rPr>
                      <w:rFonts w:ascii="Sylfaen" w:hAnsi="Sylfaen"/>
                      <w:sz w:val="16"/>
                      <w:szCs w:val="16"/>
                      <w:lang w:val="hy-AM"/>
                    </w:rPr>
                    <w:t xml:space="preserve"> </w:t>
                  </w:r>
                  <w:r w:rsidRPr="002F6E3A">
                    <w:rPr>
                      <w:rFonts w:ascii="Sylfaen" w:hAnsi="Sylfaen" w:cs="Sylfaen"/>
                      <w:sz w:val="16"/>
                      <w:szCs w:val="16"/>
                      <w:lang w:val="hy-AM"/>
                    </w:rPr>
                    <w:t>տվյալների</w:t>
                  </w:r>
                  <w:r w:rsidRPr="002F6E3A">
                    <w:rPr>
                      <w:rFonts w:ascii="Sylfaen" w:hAnsi="Sylfaen"/>
                      <w:sz w:val="16"/>
                      <w:szCs w:val="16"/>
                      <w:lang w:val="hy-AM"/>
                    </w:rPr>
                    <w:t xml:space="preserve"> </w:t>
                  </w:r>
                  <w:r w:rsidRPr="002F6E3A">
                    <w:rPr>
                      <w:rFonts w:ascii="Sylfaen" w:hAnsi="Sylfaen" w:cs="Sylfaen"/>
                      <w:sz w:val="16"/>
                      <w:szCs w:val="16"/>
                      <w:lang w:val="hy-AM"/>
                    </w:rPr>
                    <w:t>սուբյեկտն</w:t>
                  </w:r>
                  <w:r w:rsidRPr="002F6E3A">
                    <w:rPr>
                      <w:rFonts w:ascii="Sylfaen" w:hAnsi="Sylfaen"/>
                      <w:sz w:val="16"/>
                      <w:szCs w:val="16"/>
                      <w:lang w:val="hy-AM"/>
                    </w:rPr>
                    <w:t xml:space="preserve"> </w:t>
                  </w:r>
                  <w:r w:rsidRPr="002F6E3A">
                    <w:rPr>
                      <w:rFonts w:ascii="Sylfaen" w:hAnsi="Sylfaen" w:cs="Sylfaen"/>
                      <w:sz w:val="16"/>
                      <w:szCs w:val="16"/>
                      <w:lang w:val="hy-AM"/>
                    </w:rPr>
                    <w:t>ուղարկում</w:t>
                  </w:r>
                  <w:r w:rsidRPr="002F6E3A">
                    <w:rPr>
                      <w:rFonts w:ascii="Sylfaen" w:hAnsi="Sylfaen"/>
                      <w:sz w:val="16"/>
                      <w:szCs w:val="16"/>
                      <w:lang w:val="hy-AM"/>
                    </w:rPr>
                    <w:t xml:space="preserve"> </w:t>
                  </w:r>
                  <w:r w:rsidRPr="002F6E3A">
                    <w:rPr>
                      <w:rFonts w:ascii="Sylfaen" w:hAnsi="Sylfaen" w:cs="Sylfaen"/>
                      <w:sz w:val="16"/>
                      <w:szCs w:val="16"/>
                      <w:lang w:val="hy-AM"/>
                    </w:rPr>
                    <w:t>է</w:t>
                  </w:r>
                  <w:r w:rsidRPr="002F6E3A">
                    <w:rPr>
                      <w:rFonts w:ascii="Sylfaen" w:hAnsi="Sylfaen"/>
                      <w:sz w:val="16"/>
                      <w:szCs w:val="16"/>
                      <w:lang w:val="hy-AM"/>
                    </w:rPr>
                    <w:t xml:space="preserve"> </w:t>
                  </w:r>
                  <w:r w:rsidRPr="002F6E3A">
                    <w:rPr>
                      <w:rFonts w:ascii="Sylfaen" w:hAnsi="Sylfaen" w:cs="Sylfaen"/>
                      <w:sz w:val="16"/>
                      <w:szCs w:val="16"/>
                      <w:lang w:val="hy-AM"/>
                    </w:rPr>
                    <w:t>ինքնությունը</w:t>
                  </w:r>
                  <w:r w:rsidRPr="002F6E3A">
                    <w:rPr>
                      <w:rFonts w:ascii="Sylfaen" w:hAnsi="Sylfaen"/>
                      <w:sz w:val="16"/>
                      <w:szCs w:val="16"/>
                      <w:lang w:val="hy-AM"/>
                    </w:rPr>
                    <w:t xml:space="preserve"> </w:t>
                  </w:r>
                  <w:r w:rsidRPr="002F6E3A">
                    <w:rPr>
                      <w:rFonts w:ascii="Sylfaen" w:hAnsi="Sylfaen" w:cs="Sylfaen"/>
                      <w:sz w:val="16"/>
                      <w:szCs w:val="16"/>
                      <w:lang w:val="hy-AM"/>
                    </w:rPr>
                    <w:t>ստուգելու</w:t>
                  </w:r>
                  <w:r w:rsidRPr="002F6E3A">
                    <w:rPr>
                      <w:rFonts w:ascii="Sylfaen" w:hAnsi="Sylfaen"/>
                      <w:sz w:val="16"/>
                      <w:szCs w:val="16"/>
                      <w:lang w:val="hy-AM"/>
                    </w:rPr>
                    <w:t xml:space="preserve"> </w:t>
                  </w:r>
                  <w:r w:rsidRPr="002F6E3A">
                    <w:rPr>
                      <w:rFonts w:ascii="Sylfaen" w:hAnsi="Sylfaen" w:cs="Sylfaen"/>
                      <w:sz w:val="16"/>
                      <w:szCs w:val="16"/>
                      <w:lang w:val="hy-AM"/>
                    </w:rPr>
                    <w:t>համար</w:t>
                  </w:r>
                  <w:r w:rsidRPr="002F6E3A">
                    <w:rPr>
                      <w:rFonts w:ascii="Sylfaen" w:hAnsi="Sylfaen"/>
                      <w:sz w:val="16"/>
                      <w:szCs w:val="16"/>
                      <w:lang w:val="hy-AM"/>
                    </w:rPr>
                    <w:t xml:space="preserve">, </w:t>
                  </w:r>
                  <w:r w:rsidRPr="002F6E3A">
                    <w:rPr>
                      <w:rFonts w:ascii="Sylfaen" w:hAnsi="Sylfaen" w:cs="Sylfaen"/>
                      <w:sz w:val="16"/>
                      <w:szCs w:val="16"/>
                      <w:lang w:val="hy-AM"/>
                    </w:rPr>
                    <w:t>բավարար</w:t>
                  </w:r>
                  <w:r w:rsidRPr="002F6E3A">
                    <w:rPr>
                      <w:rFonts w:ascii="Sylfaen" w:hAnsi="Sylfaen"/>
                      <w:sz w:val="16"/>
                      <w:szCs w:val="16"/>
                      <w:lang w:val="hy-AM"/>
                    </w:rPr>
                    <w:t xml:space="preserve"> </w:t>
                  </w:r>
                  <w:r w:rsidRPr="002F6E3A">
                    <w:rPr>
                      <w:rFonts w:ascii="Sylfaen" w:hAnsi="Sylfaen" w:cs="Sylfaen"/>
                      <w:sz w:val="16"/>
                      <w:szCs w:val="16"/>
                      <w:lang w:val="hy-AM"/>
                    </w:rPr>
                    <w:t>չեն համարվում</w:t>
                  </w:r>
                  <w:r w:rsidRPr="002F6E3A">
                    <w:rPr>
                      <w:rFonts w:ascii="Sylfaen" w:hAnsi="Sylfaen"/>
                      <w:sz w:val="16"/>
                      <w:szCs w:val="16"/>
                      <w:lang w:val="hy-AM"/>
                    </w:rPr>
                    <w:t xml:space="preserve">, </w:t>
                  </w:r>
                  <w:r w:rsidRPr="002F6E3A">
                    <w:rPr>
                      <w:rFonts w:ascii="Sylfaen" w:hAnsi="Sylfaen" w:cs="Sylfaen"/>
                      <w:sz w:val="16"/>
                      <w:szCs w:val="16"/>
                      <w:lang w:val="hy-AM"/>
                    </w:rPr>
                    <w:t>ինչը</w:t>
                  </w:r>
                  <w:r w:rsidRPr="002F6E3A">
                    <w:rPr>
                      <w:rFonts w:ascii="Sylfaen" w:hAnsi="Sylfaen"/>
                      <w:sz w:val="16"/>
                      <w:szCs w:val="16"/>
                      <w:lang w:val="hy-AM"/>
                    </w:rPr>
                    <w:t xml:space="preserve"> </w:t>
                  </w:r>
                  <w:r w:rsidRPr="002F6E3A">
                    <w:rPr>
                      <w:rFonts w:ascii="Sylfaen" w:hAnsi="Sylfaen" w:cs="Sylfaen"/>
                      <w:sz w:val="16"/>
                      <w:szCs w:val="16"/>
                      <w:lang w:val="hy-AM"/>
                    </w:rPr>
                    <w:t>ստիպում</w:t>
                  </w:r>
                  <w:r w:rsidRPr="002F6E3A">
                    <w:rPr>
                      <w:rFonts w:ascii="Sylfaen" w:hAnsi="Sylfaen"/>
                      <w:sz w:val="16"/>
                      <w:szCs w:val="16"/>
                      <w:lang w:val="hy-AM"/>
                    </w:rPr>
                    <w:t xml:space="preserve"> </w:t>
                  </w:r>
                  <w:r w:rsidRPr="002F6E3A">
                    <w:rPr>
                      <w:rFonts w:ascii="Sylfaen" w:hAnsi="Sylfaen" w:cs="Sylfaen"/>
                      <w:sz w:val="16"/>
                      <w:szCs w:val="16"/>
                      <w:lang w:val="hy-AM"/>
                    </w:rPr>
                    <w:t>է</w:t>
                  </w:r>
                  <w:r w:rsidRPr="002F6E3A">
                    <w:rPr>
                      <w:rFonts w:ascii="Sylfaen" w:hAnsi="Sylfaen"/>
                      <w:sz w:val="16"/>
                      <w:szCs w:val="16"/>
                      <w:lang w:val="hy-AM"/>
                    </w:rPr>
                    <w:t xml:space="preserve"> </w:t>
                  </w:r>
                  <w:r w:rsidRPr="002F6E3A">
                    <w:rPr>
                      <w:rFonts w:ascii="Sylfaen" w:hAnsi="Sylfaen" w:cs="Sylfaen"/>
                      <w:sz w:val="16"/>
                      <w:szCs w:val="16"/>
                      <w:lang w:val="hy-AM"/>
                    </w:rPr>
                    <w:t>հսկողին</w:t>
                  </w:r>
                  <w:r w:rsidRPr="002F6E3A">
                    <w:rPr>
                      <w:rFonts w:ascii="Sylfaen" w:hAnsi="Sylfaen"/>
                      <w:sz w:val="16"/>
                      <w:szCs w:val="16"/>
                      <w:lang w:val="hy-AM"/>
                    </w:rPr>
                    <w:t xml:space="preserve"> դիմել՝ </w:t>
                  </w:r>
                  <w:r w:rsidRPr="002F6E3A">
                    <w:rPr>
                      <w:rFonts w:ascii="Sylfaen" w:hAnsi="Sylfaen" w:cs="Sylfaen"/>
                      <w:sz w:val="16"/>
                      <w:szCs w:val="16"/>
                      <w:lang w:val="hy-AM"/>
                    </w:rPr>
                    <w:t>պարզաբանումներ</w:t>
                  </w:r>
                  <w:r w:rsidRPr="002F6E3A">
                    <w:rPr>
                      <w:rFonts w:ascii="Sylfaen" w:hAnsi="Sylfaen"/>
                      <w:sz w:val="16"/>
                      <w:szCs w:val="16"/>
                      <w:lang w:val="hy-AM"/>
                    </w:rPr>
                    <w:t xml:space="preserve"> </w:t>
                  </w:r>
                  <w:r w:rsidRPr="002F6E3A">
                    <w:rPr>
                      <w:rFonts w:ascii="Sylfaen" w:hAnsi="Sylfaen" w:cs="Sylfaen"/>
                      <w:sz w:val="16"/>
                      <w:szCs w:val="16"/>
                      <w:lang w:val="hy-AM"/>
                    </w:rPr>
                    <w:t>ստանալու խնդրանքով</w:t>
                  </w:r>
                  <w:r w:rsidRPr="002F6E3A">
                    <w:rPr>
                      <w:rFonts w:ascii="Sylfaen" w:hAnsi="Sylfaen"/>
                      <w:sz w:val="16"/>
                      <w:szCs w:val="16"/>
                      <w:lang w:val="hy-AM"/>
                    </w:rPr>
                    <w:t xml:space="preserve">: </w:t>
                  </w:r>
                  <w:r w:rsidRPr="002F6E3A">
                    <w:rPr>
                      <w:rFonts w:ascii="Sylfaen" w:hAnsi="Sylfaen" w:cs="Sylfaen"/>
                      <w:sz w:val="16"/>
                      <w:szCs w:val="16"/>
                      <w:lang w:val="hy-AM"/>
                    </w:rPr>
                    <w:t>Այս</w:t>
                  </w:r>
                  <w:r w:rsidRPr="002F6E3A">
                    <w:rPr>
                      <w:rFonts w:ascii="Sylfaen" w:hAnsi="Sylfaen"/>
                      <w:sz w:val="16"/>
                      <w:szCs w:val="16"/>
                      <w:lang w:val="hy-AM"/>
                    </w:rPr>
                    <w:t xml:space="preserve"> </w:t>
                  </w:r>
                  <w:r w:rsidRPr="002F6E3A">
                    <w:rPr>
                      <w:rFonts w:ascii="Sylfaen" w:hAnsi="Sylfaen" w:cs="Sylfaen"/>
                      <w:sz w:val="16"/>
                      <w:szCs w:val="16"/>
                      <w:lang w:val="hy-AM"/>
                    </w:rPr>
                    <w:t>դեպքում ժամկետը</w:t>
                  </w:r>
                  <w:r w:rsidRPr="002F6E3A">
                    <w:rPr>
                      <w:rFonts w:ascii="Sylfaen" w:hAnsi="Sylfaen"/>
                      <w:sz w:val="16"/>
                      <w:szCs w:val="16"/>
                      <w:lang w:val="hy-AM"/>
                    </w:rPr>
                    <w:t xml:space="preserve"> </w:t>
                  </w:r>
                  <w:r w:rsidRPr="002F6E3A">
                    <w:rPr>
                      <w:rFonts w:ascii="Sylfaen" w:hAnsi="Sylfaen" w:cs="Sylfaen"/>
                      <w:sz w:val="16"/>
                      <w:szCs w:val="16"/>
                      <w:lang w:val="hy-AM"/>
                    </w:rPr>
                    <w:t>կասեցվում</w:t>
                  </w:r>
                  <w:r w:rsidRPr="002F6E3A">
                    <w:rPr>
                      <w:rFonts w:ascii="Sylfaen" w:hAnsi="Sylfaen"/>
                      <w:sz w:val="16"/>
                      <w:szCs w:val="16"/>
                      <w:lang w:val="hy-AM"/>
                    </w:rPr>
                    <w:t xml:space="preserve"> է, </w:t>
                  </w:r>
                  <w:r w:rsidRPr="002F6E3A">
                    <w:rPr>
                      <w:rFonts w:ascii="Sylfaen" w:hAnsi="Sylfaen" w:cs="Sylfaen"/>
                      <w:sz w:val="16"/>
                      <w:szCs w:val="16"/>
                      <w:lang w:val="hy-AM"/>
                    </w:rPr>
                    <w:t>քանի</w:t>
                  </w:r>
                  <w:r w:rsidRPr="002F6E3A">
                    <w:rPr>
                      <w:rFonts w:ascii="Sylfaen" w:hAnsi="Sylfaen"/>
                      <w:sz w:val="16"/>
                      <w:szCs w:val="16"/>
                      <w:lang w:val="hy-AM"/>
                    </w:rPr>
                    <w:t xml:space="preserve"> </w:t>
                  </w:r>
                  <w:r w:rsidRPr="002F6E3A">
                    <w:rPr>
                      <w:rFonts w:ascii="Sylfaen" w:hAnsi="Sylfaen" w:cs="Sylfaen"/>
                      <w:sz w:val="16"/>
                      <w:szCs w:val="16"/>
                      <w:lang w:val="hy-AM"/>
                    </w:rPr>
                    <w:t>դեռ</w:t>
                  </w:r>
                  <w:r w:rsidRPr="002F6E3A">
                    <w:rPr>
                      <w:rFonts w:ascii="Sylfaen" w:hAnsi="Sylfaen"/>
                      <w:sz w:val="16"/>
                      <w:szCs w:val="16"/>
                      <w:lang w:val="hy-AM"/>
                    </w:rPr>
                    <w:t xml:space="preserve"> </w:t>
                  </w:r>
                  <w:r w:rsidRPr="002F6E3A">
                    <w:rPr>
                      <w:rFonts w:ascii="Sylfaen" w:hAnsi="Sylfaen" w:cs="Sylfaen"/>
                      <w:sz w:val="16"/>
                      <w:szCs w:val="16"/>
                      <w:lang w:val="hy-AM"/>
                    </w:rPr>
                    <w:t>հսկողը</w:t>
                  </w:r>
                  <w:r w:rsidRPr="002F6E3A">
                    <w:rPr>
                      <w:rFonts w:ascii="Sylfaen" w:hAnsi="Sylfaen"/>
                      <w:sz w:val="16"/>
                      <w:szCs w:val="16"/>
                      <w:lang w:val="hy-AM"/>
                    </w:rPr>
                    <w:t xml:space="preserve"> </w:t>
                  </w:r>
                  <w:r w:rsidRPr="002F6E3A">
                    <w:rPr>
                      <w:rFonts w:ascii="Sylfaen" w:hAnsi="Sylfaen" w:cs="Sylfaen"/>
                      <w:sz w:val="16"/>
                      <w:szCs w:val="16"/>
                      <w:lang w:val="hy-AM"/>
                    </w:rPr>
                    <w:t>բավարար</w:t>
                  </w:r>
                  <w:r w:rsidRPr="002F6E3A">
                    <w:rPr>
                      <w:rFonts w:ascii="Sylfaen" w:hAnsi="Sylfaen"/>
                      <w:sz w:val="16"/>
                      <w:szCs w:val="16"/>
                      <w:lang w:val="hy-AM"/>
                    </w:rPr>
                    <w:t xml:space="preserve"> </w:t>
                  </w:r>
                  <w:r w:rsidRPr="002F6E3A">
                    <w:rPr>
                      <w:rFonts w:ascii="Sylfaen" w:hAnsi="Sylfaen" w:cs="Sylfaen"/>
                      <w:sz w:val="16"/>
                      <w:szCs w:val="16"/>
                      <w:lang w:val="hy-AM"/>
                    </w:rPr>
                    <w:t>տեղեկություններ</w:t>
                  </w:r>
                  <w:r w:rsidRPr="002F6E3A">
                    <w:rPr>
                      <w:rFonts w:ascii="Sylfaen" w:hAnsi="Sylfaen"/>
                      <w:sz w:val="16"/>
                      <w:szCs w:val="16"/>
                      <w:lang w:val="hy-AM"/>
                    </w:rPr>
                    <w:t xml:space="preserve"> </w:t>
                  </w:r>
                  <w:r w:rsidRPr="002F6E3A">
                    <w:rPr>
                      <w:rFonts w:ascii="Sylfaen" w:hAnsi="Sylfaen" w:cs="Sylfaen"/>
                      <w:sz w:val="16"/>
                      <w:szCs w:val="16"/>
                      <w:lang w:val="hy-AM"/>
                    </w:rPr>
                    <w:t>ձեռք չի բերել՝</w:t>
                  </w:r>
                  <w:r w:rsidRPr="002F6E3A">
                    <w:rPr>
                      <w:rFonts w:ascii="Sylfaen" w:hAnsi="Sylfaen"/>
                      <w:sz w:val="16"/>
                      <w:szCs w:val="16"/>
                      <w:lang w:val="hy-AM"/>
                    </w:rPr>
                    <w:t xml:space="preserve"> </w:t>
                  </w:r>
                  <w:r w:rsidRPr="002F6E3A">
                    <w:rPr>
                      <w:rFonts w:ascii="Sylfaen" w:hAnsi="Sylfaen" w:cs="Sylfaen"/>
                      <w:sz w:val="16"/>
                      <w:szCs w:val="16"/>
                      <w:lang w:val="hy-AM"/>
                    </w:rPr>
                    <w:t>տվյալների</w:t>
                  </w:r>
                  <w:r w:rsidRPr="002F6E3A">
                    <w:rPr>
                      <w:rFonts w:ascii="Sylfaen" w:hAnsi="Sylfaen"/>
                      <w:sz w:val="16"/>
                      <w:szCs w:val="16"/>
                      <w:lang w:val="hy-AM"/>
                    </w:rPr>
                    <w:t xml:space="preserve"> </w:t>
                  </w:r>
                  <w:r w:rsidRPr="002F6E3A">
                    <w:rPr>
                      <w:rFonts w:ascii="Sylfaen" w:hAnsi="Sylfaen" w:cs="Sylfaen"/>
                      <w:sz w:val="16"/>
                      <w:szCs w:val="16"/>
                      <w:lang w:val="hy-AM"/>
                    </w:rPr>
                    <w:t>սուբյեկտի</w:t>
                  </w:r>
                  <w:r w:rsidRPr="002F6E3A">
                    <w:rPr>
                      <w:rFonts w:ascii="Sylfaen" w:hAnsi="Sylfaen"/>
                      <w:sz w:val="16"/>
                      <w:szCs w:val="16"/>
                      <w:lang w:val="hy-AM"/>
                    </w:rPr>
                    <w:t xml:space="preserve"> </w:t>
                  </w:r>
                  <w:r w:rsidRPr="002F6E3A">
                    <w:rPr>
                      <w:rFonts w:ascii="Sylfaen" w:hAnsi="Sylfaen" w:cs="Sylfaen"/>
                      <w:sz w:val="16"/>
                      <w:szCs w:val="16"/>
                      <w:lang w:val="hy-AM"/>
                    </w:rPr>
                    <w:t>ինքնությունը</w:t>
                  </w:r>
                  <w:r w:rsidRPr="002F6E3A">
                    <w:rPr>
                      <w:rFonts w:ascii="Sylfaen" w:hAnsi="Sylfaen"/>
                      <w:sz w:val="16"/>
                      <w:szCs w:val="16"/>
                      <w:lang w:val="hy-AM"/>
                    </w:rPr>
                    <w:t xml:space="preserve"> </w:t>
                  </w:r>
                  <w:r w:rsidRPr="002F6E3A">
                    <w:rPr>
                      <w:rFonts w:ascii="Sylfaen" w:hAnsi="Sylfaen" w:cs="Sylfaen"/>
                      <w:sz w:val="16"/>
                      <w:szCs w:val="16"/>
                      <w:lang w:val="hy-AM"/>
                    </w:rPr>
                    <w:t>ստուգելու</w:t>
                  </w:r>
                  <w:r w:rsidRPr="002F6E3A">
                    <w:rPr>
                      <w:rFonts w:ascii="Sylfaen" w:hAnsi="Sylfaen"/>
                      <w:sz w:val="16"/>
                      <w:szCs w:val="16"/>
                      <w:lang w:val="hy-AM"/>
                    </w:rPr>
                    <w:t xml:space="preserve"> </w:t>
                  </w:r>
                  <w:r w:rsidRPr="002F6E3A">
                    <w:rPr>
                      <w:rFonts w:ascii="Sylfaen" w:hAnsi="Sylfaen" w:cs="Sylfaen"/>
                      <w:sz w:val="16"/>
                      <w:szCs w:val="16"/>
                      <w:lang w:val="hy-AM"/>
                    </w:rPr>
                    <w:t>համար</w:t>
                  </w:r>
                  <w:r w:rsidRPr="002F6E3A">
                    <w:rPr>
                      <w:rFonts w:ascii="Sylfaen" w:hAnsi="Sylfaen"/>
                      <w:sz w:val="16"/>
                      <w:szCs w:val="16"/>
                      <w:lang w:val="hy-AM"/>
                    </w:rPr>
                    <w:t>:</w:t>
                  </w:r>
                </w:p>
                <w:p w14:paraId="3DC11BCA" w14:textId="77777777" w:rsidR="007F2EA2" w:rsidRPr="002F6E3A" w:rsidRDefault="007F2EA2">
                  <w:pPr>
                    <w:pStyle w:val="BodyText"/>
                    <w:spacing w:before="22" w:line="259" w:lineRule="auto"/>
                    <w:ind w:left="108" w:right="117"/>
                    <w:jc w:val="both"/>
                    <w:rPr>
                      <w:rFonts w:ascii="Sylfaen" w:hAnsi="Sylfaen"/>
                      <w:sz w:val="16"/>
                      <w:szCs w:val="16"/>
                      <w:lang w:val="hy-AM"/>
                    </w:rPr>
                  </w:pPr>
                </w:p>
              </w:txbxContent>
            </v:textbox>
            <w10:wrap type="topAndBottom" anchorx="page"/>
          </v:shape>
        </w:pict>
      </w:r>
    </w:p>
    <w:p w14:paraId="2B06B0E4" w14:textId="77777777" w:rsidR="004513ED" w:rsidRPr="00174CEC" w:rsidRDefault="004513ED">
      <w:pPr>
        <w:pStyle w:val="BodyText"/>
        <w:rPr>
          <w:rFonts w:ascii="Sylfaen" w:hAnsi="Sylfaen"/>
          <w:sz w:val="20"/>
          <w:lang w:val="hy-AM"/>
        </w:rPr>
      </w:pPr>
    </w:p>
    <w:p w14:paraId="3ABCE4B5" w14:textId="77777777" w:rsidR="008D6F65" w:rsidRPr="00174CEC" w:rsidRDefault="008D6F65" w:rsidP="008D6F65">
      <w:pPr>
        <w:pStyle w:val="ListParagraph"/>
        <w:numPr>
          <w:ilvl w:val="0"/>
          <w:numId w:val="18"/>
        </w:numPr>
        <w:tabs>
          <w:tab w:val="left" w:pos="802"/>
        </w:tabs>
        <w:spacing w:before="163" w:line="259" w:lineRule="auto"/>
        <w:ind w:right="1036"/>
        <w:rPr>
          <w:rFonts w:ascii="Sylfaen" w:hAnsi="Sylfaen"/>
          <w:lang w:val="hy-AM"/>
        </w:rPr>
      </w:pPr>
      <w:r w:rsidRPr="00174CEC">
        <w:rPr>
          <w:rFonts w:ascii="Sylfaen" w:hAnsi="Sylfaen"/>
          <w:lang w:val="hy-AM"/>
        </w:rPr>
        <w:t>Հասանելիություն ստանալու մասին դիմումին պատասխանելու ժամկետը պետք է հաշվարկվի թիվ 1182/71 կանոնակարգին համապատասխան</w:t>
      </w:r>
      <w:r w:rsidRPr="00174CEC">
        <w:rPr>
          <w:rFonts w:ascii="Sylfaen" w:hAnsi="Sylfaen"/>
          <w:vertAlign w:val="superscript"/>
          <w:lang w:val="hy-AM"/>
        </w:rPr>
        <w:t>92</w:t>
      </w:r>
      <w:r w:rsidRPr="00174CEC">
        <w:rPr>
          <w:rFonts w:ascii="Sylfaen" w:hAnsi="Sylfaen"/>
          <w:lang w:val="hy-AM"/>
        </w:rPr>
        <w:t>:</w:t>
      </w:r>
    </w:p>
    <w:p w14:paraId="7B9ED156" w14:textId="77777777" w:rsidR="008D6F65" w:rsidRPr="002F3AF1" w:rsidRDefault="008255ED">
      <w:pPr>
        <w:pStyle w:val="BodyText"/>
        <w:spacing w:before="175"/>
        <w:rPr>
          <w:rFonts w:ascii="Sylfaen" w:hAnsi="Sylfaen"/>
          <w:sz w:val="20"/>
          <w:lang w:val="hy-AM"/>
        </w:rPr>
      </w:pPr>
      <w:r>
        <w:rPr>
          <w:noProof/>
        </w:rPr>
        <w:pict w14:anchorId="322741E4">
          <v:shape id="docshape94" o:spid="_x0000_s1129" type="#_x0000_t202" style="position:absolute;margin-left:65.35pt;margin-top:75.3pt;width:465pt;height:56.4pt;z-index:-2516382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" filled="f" strokeweight=".14108mm">
            <v:path arrowok="t"/>
            <v:textbox inset="0,0,0,0">
              <w:txbxContent>
                <w:p w14:paraId="13D84785" w14:textId="77777777" w:rsidR="007F2EA2" w:rsidRPr="002F6E3A" w:rsidRDefault="007F2EA2" w:rsidP="001E7E43">
                  <w:pPr>
                    <w:pStyle w:val="BodyText"/>
                    <w:spacing w:before="22" w:line="259" w:lineRule="auto"/>
                    <w:ind w:left="108" w:right="111"/>
                    <w:jc w:val="both"/>
                    <w:rPr>
                      <w:sz w:val="18"/>
                      <w:szCs w:val="18"/>
                      <w:lang w:val="hy-AM"/>
                    </w:rPr>
                  </w:pPr>
                  <w:r w:rsidRPr="002F6E3A">
                    <w:rPr>
                      <w:rFonts w:ascii="Sylfaen" w:hAnsi="Sylfaen" w:cs="Sylfaen"/>
                      <w:b/>
                      <w:sz w:val="18"/>
                      <w:szCs w:val="18"/>
                      <w:lang w:val="hy-AM"/>
                    </w:rPr>
                    <w:t>Օրինակ</w:t>
                  </w:r>
                  <w:r w:rsidRPr="002F6E3A">
                    <w:rPr>
                      <w:b/>
                      <w:sz w:val="18"/>
                      <w:szCs w:val="18"/>
                      <w:lang w:val="hy-AM"/>
                    </w:rPr>
                    <w:t xml:space="preserve"> 33.</w:t>
                  </w:r>
                  <w:r w:rsidRPr="002F6E3A">
                    <w:rPr>
                      <w:sz w:val="18"/>
                      <w:szCs w:val="18"/>
                      <w:lang w:val="hy-AM"/>
                    </w:rPr>
                    <w:t xml:space="preserve"> </w:t>
                  </w:r>
                  <w:r w:rsidRPr="002F6E3A">
                    <w:rPr>
                      <w:rFonts w:ascii="Sylfaen" w:hAnsi="Sylfaen" w:cs="Sylfaen"/>
                      <w:sz w:val="18"/>
                      <w:szCs w:val="18"/>
                      <w:lang w:val="hy-AM"/>
                    </w:rPr>
                    <w:t>Եթե</w:t>
                  </w:r>
                  <w:r w:rsidRPr="002F6E3A">
                    <w:rPr>
                      <w:sz w:val="18"/>
                      <w:szCs w:val="18"/>
                      <w:lang w:val="hy-AM"/>
                    </w:rPr>
                    <w:t xml:space="preserve"> </w:t>
                  </w:r>
                  <w:r w:rsidRPr="002F6E3A">
                    <w:rPr>
                      <w:rFonts w:ascii="Sylfaen" w:hAnsi="Sylfaen" w:cs="Sylfaen"/>
                      <w:sz w:val="18"/>
                      <w:szCs w:val="18"/>
                      <w:lang w:val="hy-AM"/>
                    </w:rPr>
                    <w:t>կազմակերպությունը</w:t>
                  </w:r>
                  <w:r w:rsidRPr="002F6E3A">
                    <w:rPr>
                      <w:sz w:val="18"/>
                      <w:szCs w:val="18"/>
                      <w:lang w:val="hy-AM"/>
                    </w:rPr>
                    <w:t xml:space="preserve"> </w:t>
                  </w:r>
                  <w:r w:rsidRPr="002F6E3A">
                    <w:rPr>
                      <w:rFonts w:ascii="Sylfaen" w:hAnsi="Sylfaen" w:cs="Sylfaen"/>
                      <w:sz w:val="18"/>
                      <w:szCs w:val="18"/>
                      <w:lang w:val="hy-AM"/>
                    </w:rPr>
                    <w:t>դիմում է</w:t>
                  </w:r>
                  <w:r w:rsidRPr="002F6E3A">
                    <w:rPr>
                      <w:sz w:val="18"/>
                      <w:szCs w:val="18"/>
                      <w:lang w:val="hy-AM"/>
                    </w:rPr>
                    <w:t xml:space="preserve"> </w:t>
                  </w:r>
                  <w:r w:rsidRPr="002F6E3A">
                    <w:rPr>
                      <w:rFonts w:ascii="Sylfaen" w:hAnsi="Sylfaen" w:cs="Sylfaen"/>
                      <w:sz w:val="18"/>
                      <w:szCs w:val="18"/>
                      <w:lang w:val="hy-AM"/>
                    </w:rPr>
                    <w:t>ստանում</w:t>
                  </w:r>
                  <w:r w:rsidRPr="002F6E3A">
                    <w:rPr>
                      <w:sz w:val="18"/>
                      <w:szCs w:val="18"/>
                      <w:lang w:val="hy-AM"/>
                    </w:rPr>
                    <w:t xml:space="preserve"> </w:t>
                  </w:r>
                  <w:r w:rsidRPr="002F6E3A">
                    <w:rPr>
                      <w:rFonts w:ascii="Sylfaen" w:hAnsi="Sylfaen" w:cs="Sylfaen"/>
                      <w:sz w:val="18"/>
                      <w:szCs w:val="18"/>
                      <w:lang w:val="hy-AM"/>
                    </w:rPr>
                    <w:t>օգոստոսի</w:t>
                  </w:r>
                  <w:r w:rsidRPr="002F6E3A">
                    <w:rPr>
                      <w:sz w:val="18"/>
                      <w:szCs w:val="18"/>
                      <w:lang w:val="hy-AM"/>
                    </w:rPr>
                    <w:t xml:space="preserve"> 31-</w:t>
                  </w:r>
                  <w:r w:rsidRPr="002F6E3A">
                    <w:rPr>
                      <w:rFonts w:ascii="Sylfaen" w:hAnsi="Sylfaen" w:cs="Sylfaen"/>
                      <w:sz w:val="18"/>
                      <w:szCs w:val="18"/>
                      <w:lang w:val="hy-AM"/>
                    </w:rPr>
                    <w:t>ին</w:t>
                  </w:r>
                  <w:r w:rsidRPr="002F6E3A">
                    <w:rPr>
                      <w:sz w:val="18"/>
                      <w:szCs w:val="18"/>
                      <w:lang w:val="hy-AM"/>
                    </w:rPr>
                    <w:t xml:space="preserve">, </w:t>
                  </w:r>
                  <w:r w:rsidRPr="002F6E3A">
                    <w:rPr>
                      <w:rFonts w:ascii="Sylfaen" w:hAnsi="Sylfaen" w:cs="Sylfaen"/>
                      <w:sz w:val="18"/>
                      <w:szCs w:val="18"/>
                      <w:lang w:val="hy-AM"/>
                    </w:rPr>
                    <w:t>և</w:t>
                  </w:r>
                  <w:r w:rsidRPr="002F6E3A">
                    <w:rPr>
                      <w:sz w:val="18"/>
                      <w:szCs w:val="18"/>
                      <w:lang w:val="hy-AM"/>
                    </w:rPr>
                    <w:t xml:space="preserve"> </w:t>
                  </w:r>
                  <w:r w:rsidRPr="002F6E3A">
                    <w:rPr>
                      <w:rFonts w:ascii="Sylfaen" w:hAnsi="Sylfaen" w:cs="Sylfaen"/>
                      <w:sz w:val="18"/>
                      <w:szCs w:val="18"/>
                      <w:lang w:val="hy-AM"/>
                    </w:rPr>
                    <w:t>քանի</w:t>
                  </w:r>
                  <w:r w:rsidRPr="002F6E3A">
                    <w:rPr>
                      <w:sz w:val="18"/>
                      <w:szCs w:val="18"/>
                      <w:lang w:val="hy-AM"/>
                    </w:rPr>
                    <w:t xml:space="preserve"> </w:t>
                  </w:r>
                  <w:r w:rsidRPr="002F6E3A">
                    <w:rPr>
                      <w:rFonts w:ascii="Sylfaen" w:hAnsi="Sylfaen" w:cs="Sylfaen"/>
                      <w:sz w:val="18"/>
                      <w:szCs w:val="18"/>
                      <w:lang w:val="hy-AM"/>
                    </w:rPr>
                    <w:t>որ</w:t>
                  </w:r>
                  <w:r w:rsidRPr="002F6E3A">
                    <w:rPr>
                      <w:sz w:val="18"/>
                      <w:szCs w:val="18"/>
                      <w:lang w:val="hy-AM"/>
                    </w:rPr>
                    <w:t xml:space="preserve"> </w:t>
                  </w:r>
                  <w:r w:rsidRPr="002F6E3A">
                    <w:rPr>
                      <w:rFonts w:ascii="Sylfaen" w:hAnsi="Sylfaen" w:cs="Sylfaen"/>
                      <w:sz w:val="18"/>
                      <w:szCs w:val="18"/>
                      <w:lang w:val="hy-AM"/>
                    </w:rPr>
                    <w:t>հաջորդ</w:t>
                  </w:r>
                  <w:r w:rsidRPr="002F6E3A">
                    <w:rPr>
                      <w:sz w:val="18"/>
                      <w:szCs w:val="18"/>
                      <w:lang w:val="hy-AM"/>
                    </w:rPr>
                    <w:t xml:space="preserve"> </w:t>
                  </w:r>
                  <w:r w:rsidRPr="002F6E3A">
                    <w:rPr>
                      <w:rFonts w:ascii="Sylfaen" w:hAnsi="Sylfaen" w:cs="Sylfaen"/>
                      <w:sz w:val="18"/>
                      <w:szCs w:val="18"/>
                      <w:lang w:val="hy-AM"/>
                    </w:rPr>
                    <w:t>ամիսն</w:t>
                  </w:r>
                  <w:r w:rsidRPr="002F6E3A">
                    <w:rPr>
                      <w:sz w:val="18"/>
                      <w:szCs w:val="18"/>
                      <w:lang w:val="hy-AM"/>
                    </w:rPr>
                    <w:t xml:space="preserve"> </w:t>
                  </w:r>
                  <w:r w:rsidRPr="002F6E3A">
                    <w:rPr>
                      <w:rFonts w:ascii="Sylfaen" w:hAnsi="Sylfaen" w:cs="Sylfaen"/>
                      <w:sz w:val="18"/>
                      <w:szCs w:val="18"/>
                      <w:lang w:val="hy-AM"/>
                    </w:rPr>
                    <w:t>ավելի</w:t>
                  </w:r>
                  <w:r w:rsidRPr="002F6E3A">
                    <w:rPr>
                      <w:sz w:val="18"/>
                      <w:szCs w:val="18"/>
                      <w:lang w:val="hy-AM"/>
                    </w:rPr>
                    <w:t xml:space="preserve"> </w:t>
                  </w:r>
                  <w:r w:rsidRPr="002F6E3A">
                    <w:rPr>
                      <w:rFonts w:ascii="Sylfaen" w:hAnsi="Sylfaen" w:cs="Sylfaen"/>
                      <w:sz w:val="18"/>
                      <w:szCs w:val="18"/>
                      <w:lang w:val="hy-AM"/>
                    </w:rPr>
                    <w:t>կարճ</w:t>
                  </w:r>
                  <w:r w:rsidRPr="002F6E3A">
                    <w:rPr>
                      <w:sz w:val="18"/>
                      <w:szCs w:val="18"/>
                      <w:lang w:val="hy-AM"/>
                    </w:rPr>
                    <w:t xml:space="preserve"> </w:t>
                  </w:r>
                  <w:r w:rsidRPr="002F6E3A">
                    <w:rPr>
                      <w:rFonts w:ascii="Sylfaen" w:hAnsi="Sylfaen" w:cs="Sylfaen"/>
                      <w:sz w:val="18"/>
                      <w:szCs w:val="18"/>
                      <w:lang w:val="hy-AM"/>
                    </w:rPr>
                    <w:t>է, ապա դիմումին պատասխանելու համապատասխան</w:t>
                  </w:r>
                  <w:r w:rsidRPr="002F6E3A">
                    <w:rPr>
                      <w:sz w:val="18"/>
                      <w:szCs w:val="18"/>
                      <w:lang w:val="hy-AM"/>
                    </w:rPr>
                    <w:t xml:space="preserve"> </w:t>
                  </w:r>
                  <w:r w:rsidRPr="002F6E3A">
                    <w:rPr>
                      <w:rFonts w:ascii="Sylfaen" w:hAnsi="Sylfaen" w:cs="Sylfaen"/>
                      <w:sz w:val="18"/>
                      <w:szCs w:val="18"/>
                      <w:lang w:val="hy-AM"/>
                    </w:rPr>
                    <w:t>ամսաթիվ գոյություն չունի</w:t>
                  </w:r>
                  <w:r w:rsidRPr="002F6E3A">
                    <w:rPr>
                      <w:sz w:val="18"/>
                      <w:szCs w:val="18"/>
                      <w:lang w:val="hy-AM"/>
                    </w:rPr>
                    <w:t xml:space="preserve">, </w:t>
                  </w:r>
                  <w:r w:rsidRPr="002F6E3A">
                    <w:rPr>
                      <w:rFonts w:ascii="Sylfaen" w:hAnsi="Sylfaen"/>
                      <w:sz w:val="18"/>
                      <w:szCs w:val="18"/>
                      <w:lang w:val="hy-AM"/>
                    </w:rPr>
                    <w:t xml:space="preserve">ուստի, </w:t>
                  </w:r>
                  <w:r w:rsidRPr="002F6E3A">
                    <w:rPr>
                      <w:rFonts w:ascii="Sylfaen" w:hAnsi="Sylfaen" w:cs="Sylfaen"/>
                      <w:sz w:val="18"/>
                      <w:szCs w:val="18"/>
                      <w:lang w:val="hy-AM"/>
                    </w:rPr>
                    <w:t>պատասխանը տրամադրելու ամսաթիվն</w:t>
                  </w:r>
                  <w:r w:rsidRPr="002F6E3A">
                    <w:rPr>
                      <w:sz w:val="18"/>
                      <w:szCs w:val="18"/>
                      <w:lang w:val="hy-AM"/>
                    </w:rPr>
                    <w:t xml:space="preserve"> </w:t>
                  </w:r>
                  <w:r w:rsidRPr="002F6E3A">
                    <w:rPr>
                      <w:rFonts w:ascii="Sylfaen" w:hAnsi="Sylfaen" w:cs="Sylfaen"/>
                      <w:sz w:val="18"/>
                      <w:szCs w:val="18"/>
                      <w:lang w:val="hy-AM"/>
                    </w:rPr>
                    <w:t>ամենաուշը</w:t>
                  </w:r>
                  <w:r w:rsidRPr="002F6E3A">
                    <w:rPr>
                      <w:sz w:val="18"/>
                      <w:szCs w:val="18"/>
                      <w:lang w:val="hy-AM"/>
                    </w:rPr>
                    <w:t xml:space="preserve"> </w:t>
                  </w:r>
                  <w:r w:rsidRPr="002F6E3A">
                    <w:rPr>
                      <w:rFonts w:ascii="Sylfaen" w:hAnsi="Sylfaen" w:cs="Sylfaen"/>
                      <w:sz w:val="18"/>
                      <w:szCs w:val="18"/>
                      <w:lang w:val="hy-AM"/>
                    </w:rPr>
                    <w:t>հաջորդ</w:t>
                  </w:r>
                  <w:r w:rsidRPr="002F6E3A">
                    <w:rPr>
                      <w:sz w:val="18"/>
                      <w:szCs w:val="18"/>
                      <w:lang w:val="hy-AM"/>
                    </w:rPr>
                    <w:t xml:space="preserve"> </w:t>
                  </w:r>
                  <w:r w:rsidRPr="002F6E3A">
                    <w:rPr>
                      <w:rFonts w:ascii="Sylfaen" w:hAnsi="Sylfaen" w:cs="Sylfaen"/>
                      <w:sz w:val="18"/>
                      <w:szCs w:val="18"/>
                      <w:lang w:val="hy-AM"/>
                    </w:rPr>
                    <w:t>ամսվա</w:t>
                  </w:r>
                  <w:r w:rsidRPr="002F6E3A">
                    <w:rPr>
                      <w:sz w:val="18"/>
                      <w:szCs w:val="18"/>
                      <w:lang w:val="hy-AM"/>
                    </w:rPr>
                    <w:t xml:space="preserve"> </w:t>
                  </w:r>
                  <w:r w:rsidRPr="002F6E3A">
                    <w:rPr>
                      <w:rFonts w:ascii="Sylfaen" w:hAnsi="Sylfaen" w:cs="Sylfaen"/>
                      <w:sz w:val="18"/>
                      <w:szCs w:val="18"/>
                      <w:lang w:val="hy-AM"/>
                    </w:rPr>
                    <w:t>վերջին</w:t>
                  </w:r>
                  <w:r w:rsidRPr="002F6E3A">
                    <w:rPr>
                      <w:sz w:val="18"/>
                      <w:szCs w:val="18"/>
                      <w:lang w:val="hy-AM"/>
                    </w:rPr>
                    <w:t xml:space="preserve"> </w:t>
                  </w:r>
                  <w:r w:rsidRPr="002F6E3A">
                    <w:rPr>
                      <w:rFonts w:ascii="Sylfaen" w:hAnsi="Sylfaen" w:cs="Sylfaen"/>
                      <w:sz w:val="18"/>
                      <w:szCs w:val="18"/>
                      <w:lang w:val="hy-AM"/>
                    </w:rPr>
                    <w:t>օրն</w:t>
                  </w:r>
                  <w:r w:rsidRPr="002F6E3A">
                    <w:rPr>
                      <w:sz w:val="18"/>
                      <w:szCs w:val="18"/>
                      <w:lang w:val="hy-AM"/>
                    </w:rPr>
                    <w:t xml:space="preserve"> </w:t>
                  </w:r>
                  <w:r w:rsidRPr="002F6E3A">
                    <w:rPr>
                      <w:rFonts w:ascii="Sylfaen" w:hAnsi="Sylfaen" w:cs="Sylfaen"/>
                      <w:sz w:val="18"/>
                      <w:szCs w:val="18"/>
                      <w:lang w:val="hy-AM"/>
                    </w:rPr>
                    <w:t>է</w:t>
                  </w:r>
                  <w:r w:rsidRPr="002F6E3A">
                    <w:rPr>
                      <w:sz w:val="18"/>
                      <w:szCs w:val="18"/>
                      <w:lang w:val="hy-AM"/>
                    </w:rPr>
                    <w:t xml:space="preserve">, </w:t>
                  </w:r>
                  <w:r w:rsidRPr="002F6E3A">
                    <w:rPr>
                      <w:rFonts w:ascii="Sylfaen" w:hAnsi="Sylfaen" w:cs="Sylfaen"/>
                      <w:sz w:val="18"/>
                      <w:szCs w:val="18"/>
                      <w:lang w:val="hy-AM"/>
                    </w:rPr>
                    <w:t>հետևաբար՝</w:t>
                  </w:r>
                  <w:r w:rsidRPr="002F6E3A">
                    <w:rPr>
                      <w:sz w:val="18"/>
                      <w:szCs w:val="18"/>
                      <w:lang w:val="hy-AM"/>
                    </w:rPr>
                    <w:t xml:space="preserve"> </w:t>
                  </w:r>
                  <w:r w:rsidRPr="002F6E3A">
                    <w:rPr>
                      <w:rFonts w:ascii="Sylfaen" w:hAnsi="Sylfaen" w:cs="Sylfaen"/>
                      <w:sz w:val="18"/>
                      <w:szCs w:val="18"/>
                      <w:lang w:val="hy-AM"/>
                    </w:rPr>
                    <w:t>սեպտեմբերի</w:t>
                  </w:r>
                  <w:r w:rsidRPr="002F6E3A">
                    <w:rPr>
                      <w:sz w:val="18"/>
                      <w:szCs w:val="18"/>
                      <w:lang w:val="hy-AM"/>
                    </w:rPr>
                    <w:t xml:space="preserve"> 30-</w:t>
                  </w:r>
                  <w:r w:rsidRPr="002F6E3A">
                    <w:rPr>
                      <w:rFonts w:ascii="Sylfaen" w:hAnsi="Sylfaen" w:cs="Sylfaen"/>
                      <w:sz w:val="18"/>
                      <w:szCs w:val="18"/>
                      <w:lang w:val="hy-AM"/>
                    </w:rPr>
                    <w:t>ը</w:t>
                  </w:r>
                  <w:r w:rsidRPr="002F6E3A">
                    <w:rPr>
                      <w:sz w:val="18"/>
                      <w:szCs w:val="18"/>
                      <w:lang w:val="hy-AM"/>
                    </w:rPr>
                    <w:t xml:space="preserve">: </w:t>
                  </w:r>
                </w:p>
                <w:p w14:paraId="6B3C6B71" w14:textId="77777777" w:rsidR="007F2EA2" w:rsidRPr="002F6E3A" w:rsidRDefault="007F2EA2">
                  <w:pPr>
                    <w:pStyle w:val="BodyText"/>
                    <w:spacing w:before="22" w:line="259" w:lineRule="auto"/>
                    <w:ind w:left="108" w:right="111"/>
                    <w:rPr>
                      <w:sz w:val="18"/>
                      <w:szCs w:val="18"/>
                      <w:lang w:val="hy-AM"/>
                    </w:rPr>
                  </w:pPr>
                </w:p>
              </w:txbxContent>
            </v:textbox>
            <w10:wrap type="topAndBottom" anchorx="page"/>
          </v:shape>
        </w:pict>
      </w:r>
      <w:r>
        <w:rPr>
          <w:noProof/>
        </w:rPr>
        <w:pict w14:anchorId="27178DBE">
          <v:shape id="Text Box 195" o:spid="_x0000_s1128" type="#_x0000_t202" style="position:absolute;margin-left:65.35pt;margin-top:12.5pt;width:465pt;height:48.15pt;z-index:-2516392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" filled="f" strokeweight=".14108mm">
            <v:path arrowok="t"/>
            <v:textbox inset="0,0,0,0">
              <w:txbxContent>
                <w:p w14:paraId="0619653C" w14:textId="77777777" w:rsidR="007F2EA2" w:rsidRPr="001E7E43" w:rsidRDefault="007F2EA2" w:rsidP="001E7E43">
                  <w:pPr>
                    <w:pStyle w:val="BodyText"/>
                    <w:spacing w:before="22" w:line="261" w:lineRule="auto"/>
                    <w:ind w:left="108" w:right="111"/>
                    <w:jc w:val="both"/>
                    <w:rPr>
                      <w:sz w:val="18"/>
                      <w:szCs w:val="18"/>
                    </w:rPr>
                  </w:pPr>
                  <w:r w:rsidRPr="001E7E43">
                    <w:rPr>
                      <w:rFonts w:ascii="Sylfaen" w:hAnsi="Sylfaen" w:cs="Sylfaen"/>
                      <w:b/>
                      <w:sz w:val="18"/>
                      <w:szCs w:val="18"/>
                    </w:rPr>
                    <w:t>Օրինակ</w:t>
                  </w:r>
                  <w:r w:rsidRPr="001E7E43">
                    <w:rPr>
                      <w:b/>
                      <w:sz w:val="18"/>
                      <w:szCs w:val="18"/>
                    </w:rPr>
                    <w:t xml:space="preserve"> 32.</w:t>
                  </w:r>
                  <w:r w:rsidRPr="001E7E43">
                    <w:rPr>
                      <w:sz w:val="18"/>
                      <w:szCs w:val="18"/>
                    </w:rPr>
                    <w:t xml:space="preserve"> </w:t>
                  </w:r>
                  <w:r w:rsidRPr="001E7E43">
                    <w:rPr>
                      <w:rFonts w:ascii="Sylfaen" w:hAnsi="Sylfaen" w:cs="Sylfaen"/>
                      <w:sz w:val="18"/>
                      <w:szCs w:val="18"/>
                    </w:rPr>
                    <w:t>Կազմակերպությունը</w:t>
                  </w:r>
                  <w:r w:rsidRPr="001E7E43">
                    <w:rPr>
                      <w:sz w:val="18"/>
                      <w:szCs w:val="18"/>
                    </w:rPr>
                    <w:t xml:space="preserve"> </w:t>
                  </w:r>
                  <w:r w:rsidRPr="001E7E43">
                    <w:rPr>
                      <w:rFonts w:ascii="Sylfaen" w:hAnsi="Sylfaen" w:cs="Sylfaen"/>
                      <w:sz w:val="18"/>
                      <w:szCs w:val="18"/>
                      <w:lang w:val="ru-RU"/>
                    </w:rPr>
                    <w:t>դիմում</w:t>
                  </w:r>
                  <w:r w:rsidRPr="001E7E43">
                    <w:rPr>
                      <w:rFonts w:ascii="Sylfaen" w:hAnsi="Sylfaen" w:cs="Sylfaen"/>
                      <w:sz w:val="18"/>
                      <w:szCs w:val="18"/>
                    </w:rPr>
                    <w:t xml:space="preserve"> </w:t>
                  </w:r>
                  <w:r>
                    <w:rPr>
                      <w:rFonts w:ascii="Sylfaen" w:hAnsi="Sylfaen"/>
                      <w:sz w:val="18"/>
                      <w:szCs w:val="18"/>
                      <w:lang w:val="ru-RU"/>
                    </w:rPr>
                    <w:t xml:space="preserve">է </w:t>
                  </w:r>
                  <w:r w:rsidRPr="001E7E43">
                    <w:rPr>
                      <w:rFonts w:ascii="Sylfaen" w:hAnsi="Sylfaen" w:cs="Sylfaen"/>
                      <w:sz w:val="18"/>
                      <w:szCs w:val="18"/>
                    </w:rPr>
                    <w:t>ստանում</w:t>
                  </w:r>
                  <w:r w:rsidRPr="001E7E43">
                    <w:rPr>
                      <w:sz w:val="18"/>
                      <w:szCs w:val="18"/>
                    </w:rPr>
                    <w:t xml:space="preserve"> </w:t>
                  </w:r>
                  <w:r w:rsidRPr="001E7E43">
                    <w:rPr>
                      <w:rFonts w:ascii="Sylfaen" w:hAnsi="Sylfaen" w:cs="Sylfaen"/>
                      <w:sz w:val="18"/>
                      <w:szCs w:val="18"/>
                    </w:rPr>
                    <w:t>մարտի</w:t>
                  </w:r>
                  <w:r w:rsidRPr="001E7E43">
                    <w:rPr>
                      <w:sz w:val="18"/>
                      <w:szCs w:val="18"/>
                    </w:rPr>
                    <w:t xml:space="preserve"> 5-</w:t>
                  </w:r>
                  <w:r w:rsidRPr="001E7E43">
                    <w:rPr>
                      <w:rFonts w:ascii="Sylfaen" w:hAnsi="Sylfaen" w:cs="Sylfaen"/>
                      <w:sz w:val="18"/>
                      <w:szCs w:val="18"/>
                    </w:rPr>
                    <w:t>ին</w:t>
                  </w:r>
                  <w:r w:rsidRPr="001E7E43">
                    <w:rPr>
                      <w:sz w:val="18"/>
                      <w:szCs w:val="18"/>
                    </w:rPr>
                    <w:t xml:space="preserve">: </w:t>
                  </w:r>
                  <w:r w:rsidRPr="001E7E43">
                    <w:rPr>
                      <w:rFonts w:ascii="Sylfaen" w:hAnsi="Sylfaen" w:cs="Sylfaen"/>
                      <w:sz w:val="18"/>
                      <w:szCs w:val="18"/>
                    </w:rPr>
                    <w:t>Ժամկետի հաշվարկը</w:t>
                  </w:r>
                  <w:r w:rsidRPr="001E7E43">
                    <w:rPr>
                      <w:sz w:val="18"/>
                      <w:szCs w:val="18"/>
                    </w:rPr>
                    <w:t xml:space="preserve"> </w:t>
                  </w:r>
                  <w:r w:rsidRPr="001E7E43">
                    <w:rPr>
                      <w:rFonts w:ascii="Sylfaen" w:hAnsi="Sylfaen" w:cs="Sylfaen"/>
                      <w:sz w:val="18"/>
                      <w:szCs w:val="18"/>
                    </w:rPr>
                    <w:t>սկսվում</w:t>
                  </w:r>
                  <w:r w:rsidRPr="001E7E43">
                    <w:rPr>
                      <w:sz w:val="18"/>
                      <w:szCs w:val="18"/>
                    </w:rPr>
                    <w:t xml:space="preserve"> </w:t>
                  </w:r>
                  <w:r w:rsidRPr="001E7E43">
                    <w:rPr>
                      <w:rFonts w:ascii="Sylfaen" w:hAnsi="Sylfaen" w:cs="Sylfaen"/>
                      <w:sz w:val="18"/>
                      <w:szCs w:val="18"/>
                    </w:rPr>
                    <w:t>է</w:t>
                  </w:r>
                  <w:r w:rsidRPr="001E7E43">
                    <w:rPr>
                      <w:sz w:val="18"/>
                      <w:szCs w:val="18"/>
                    </w:rPr>
                    <w:t xml:space="preserve"> </w:t>
                  </w:r>
                  <w:r w:rsidRPr="001E7E43">
                    <w:rPr>
                      <w:rFonts w:ascii="Sylfaen" w:hAnsi="Sylfaen" w:cs="Sylfaen"/>
                      <w:sz w:val="18"/>
                      <w:szCs w:val="18"/>
                    </w:rPr>
                    <w:t>նույն</w:t>
                  </w:r>
                  <w:r w:rsidRPr="001E7E43">
                    <w:rPr>
                      <w:sz w:val="18"/>
                      <w:szCs w:val="18"/>
                    </w:rPr>
                    <w:t xml:space="preserve"> </w:t>
                  </w:r>
                  <w:r w:rsidRPr="001E7E43">
                    <w:rPr>
                      <w:rFonts w:ascii="Sylfaen" w:hAnsi="Sylfaen" w:cs="Sylfaen"/>
                      <w:sz w:val="18"/>
                      <w:szCs w:val="18"/>
                    </w:rPr>
                    <w:t>օրվանից։</w:t>
                  </w:r>
                  <w:r w:rsidRPr="001E7E43">
                    <w:rPr>
                      <w:sz w:val="18"/>
                      <w:szCs w:val="18"/>
                    </w:rPr>
                    <w:t xml:space="preserve"> </w:t>
                  </w:r>
                  <w:r w:rsidRPr="001E7E43">
                    <w:rPr>
                      <w:rFonts w:ascii="Sylfaen" w:hAnsi="Sylfaen" w:cs="Sylfaen"/>
                      <w:sz w:val="18"/>
                      <w:szCs w:val="18"/>
                    </w:rPr>
                    <w:t>Սա</w:t>
                  </w:r>
                  <w:r w:rsidRPr="001E7E43">
                    <w:rPr>
                      <w:sz w:val="18"/>
                      <w:szCs w:val="18"/>
                    </w:rPr>
                    <w:t xml:space="preserve"> </w:t>
                  </w:r>
                  <w:r w:rsidRPr="001E7E43">
                    <w:rPr>
                      <w:rFonts w:ascii="Sylfaen" w:hAnsi="Sylfaen"/>
                      <w:sz w:val="18"/>
                      <w:szCs w:val="18"/>
                      <w:lang w:val="ru-RU"/>
                    </w:rPr>
                    <w:t>հնարավորություն</w:t>
                  </w:r>
                  <w:r w:rsidRPr="00136ED1">
                    <w:rPr>
                      <w:rFonts w:ascii="Sylfaen" w:hAnsi="Sylfaen"/>
                      <w:sz w:val="18"/>
                      <w:szCs w:val="18"/>
                    </w:rPr>
                    <w:t xml:space="preserve"> </w:t>
                  </w:r>
                  <w:r w:rsidRPr="001E7E43">
                    <w:rPr>
                      <w:rFonts w:ascii="Sylfaen" w:hAnsi="Sylfaen"/>
                      <w:sz w:val="18"/>
                      <w:szCs w:val="18"/>
                      <w:lang w:val="ru-RU"/>
                    </w:rPr>
                    <w:t>է</w:t>
                  </w:r>
                  <w:r w:rsidRPr="00136ED1">
                    <w:rPr>
                      <w:rFonts w:ascii="Sylfaen" w:hAnsi="Sylfaen"/>
                      <w:sz w:val="18"/>
                      <w:szCs w:val="18"/>
                    </w:rPr>
                    <w:t xml:space="preserve"> </w:t>
                  </w:r>
                  <w:r w:rsidRPr="001E7E43">
                    <w:rPr>
                      <w:rFonts w:ascii="Sylfaen" w:hAnsi="Sylfaen"/>
                      <w:sz w:val="18"/>
                      <w:szCs w:val="18"/>
                      <w:lang w:val="ru-RU"/>
                    </w:rPr>
                    <w:t>տալիս</w:t>
                  </w:r>
                  <w:r w:rsidRPr="00136ED1">
                    <w:rPr>
                      <w:rFonts w:ascii="Sylfaen" w:hAnsi="Sylfaen"/>
                      <w:sz w:val="18"/>
                      <w:szCs w:val="18"/>
                    </w:rPr>
                    <w:t xml:space="preserve"> </w:t>
                  </w:r>
                  <w:r w:rsidRPr="001E7E43">
                    <w:rPr>
                      <w:rFonts w:ascii="Sylfaen" w:hAnsi="Sylfaen" w:cs="Sylfaen"/>
                      <w:sz w:val="18"/>
                      <w:szCs w:val="18"/>
                    </w:rPr>
                    <w:t>կազմակերպությանը</w:t>
                  </w:r>
                  <w:r w:rsidRPr="001E7E43">
                    <w:rPr>
                      <w:sz w:val="18"/>
                      <w:szCs w:val="18"/>
                    </w:rPr>
                    <w:t xml:space="preserve"> </w:t>
                  </w:r>
                  <w:r w:rsidRPr="001E7E43">
                    <w:rPr>
                      <w:rFonts w:ascii="Sylfaen" w:hAnsi="Sylfaen"/>
                      <w:sz w:val="18"/>
                      <w:szCs w:val="18"/>
                      <w:lang w:val="hy-AM"/>
                    </w:rPr>
                    <w:t>դիմումը</w:t>
                  </w:r>
                  <w:r w:rsidRPr="00136ED1">
                    <w:rPr>
                      <w:rFonts w:ascii="Sylfaen" w:hAnsi="Sylfaen"/>
                      <w:sz w:val="18"/>
                      <w:szCs w:val="18"/>
                    </w:rPr>
                    <w:t xml:space="preserve"> </w:t>
                  </w:r>
                  <w:r>
                    <w:rPr>
                      <w:rFonts w:ascii="Sylfaen" w:hAnsi="Sylfaen"/>
                      <w:sz w:val="18"/>
                      <w:szCs w:val="18"/>
                      <w:lang w:val="ru-RU"/>
                    </w:rPr>
                    <w:t>բավարարել</w:t>
                  </w:r>
                  <w:r w:rsidRPr="00136ED1">
                    <w:rPr>
                      <w:rFonts w:ascii="Sylfaen" w:hAnsi="Sylfaen"/>
                      <w:sz w:val="18"/>
                      <w:szCs w:val="18"/>
                    </w:rPr>
                    <w:t xml:space="preserve"> </w:t>
                  </w:r>
                  <w:r w:rsidRPr="001E7E43">
                    <w:rPr>
                      <w:rFonts w:ascii="Sylfaen" w:hAnsi="Sylfaen" w:cs="Sylfaen"/>
                      <w:sz w:val="18"/>
                      <w:szCs w:val="18"/>
                    </w:rPr>
                    <w:t>ամենաուշը</w:t>
                  </w:r>
                  <w:r w:rsidRPr="001E7E43">
                    <w:rPr>
                      <w:sz w:val="18"/>
                      <w:szCs w:val="18"/>
                    </w:rPr>
                    <w:t xml:space="preserve"> </w:t>
                  </w:r>
                  <w:r w:rsidRPr="001E7E43">
                    <w:rPr>
                      <w:rFonts w:ascii="Sylfaen" w:hAnsi="Sylfaen" w:cs="Sylfaen"/>
                      <w:sz w:val="18"/>
                      <w:szCs w:val="18"/>
                    </w:rPr>
                    <w:t>մինչև</w:t>
                  </w:r>
                  <w:r w:rsidRPr="001E7E43">
                    <w:rPr>
                      <w:sz w:val="18"/>
                      <w:szCs w:val="18"/>
                    </w:rPr>
                    <w:t xml:space="preserve"> </w:t>
                  </w:r>
                  <w:r w:rsidRPr="001E7E43">
                    <w:rPr>
                      <w:rFonts w:ascii="Sylfaen" w:hAnsi="Sylfaen" w:cs="Sylfaen"/>
                      <w:sz w:val="18"/>
                      <w:szCs w:val="18"/>
                    </w:rPr>
                    <w:t>ապրիլի</w:t>
                  </w:r>
                  <w:r w:rsidRPr="001E7E43">
                    <w:rPr>
                      <w:sz w:val="18"/>
                      <w:szCs w:val="18"/>
                    </w:rPr>
                    <w:t xml:space="preserve"> 5-</w:t>
                  </w:r>
                  <w:r w:rsidRPr="001E7E43">
                    <w:rPr>
                      <w:rFonts w:ascii="Sylfaen" w:hAnsi="Sylfaen" w:cs="Sylfaen"/>
                      <w:sz w:val="18"/>
                      <w:szCs w:val="18"/>
                    </w:rPr>
                    <w:t>ը</w:t>
                  </w:r>
                  <w:r w:rsidRPr="001E7E43">
                    <w:rPr>
                      <w:sz w:val="18"/>
                      <w:szCs w:val="18"/>
                    </w:rPr>
                    <w:t xml:space="preserve"> </w:t>
                  </w:r>
                  <w:r w:rsidRPr="001E7E43">
                    <w:rPr>
                      <w:rFonts w:ascii="Sylfaen" w:hAnsi="Sylfaen" w:cs="Sylfaen"/>
                      <w:sz w:val="18"/>
                      <w:szCs w:val="18"/>
                    </w:rPr>
                    <w:t>ներառյալ</w:t>
                  </w:r>
                  <w:r w:rsidRPr="001E7E43">
                    <w:rPr>
                      <w:sz w:val="18"/>
                      <w:szCs w:val="18"/>
                    </w:rPr>
                    <w:t>:</w:t>
                  </w:r>
                </w:p>
                <w:p w14:paraId="174D4FEB" w14:textId="77777777" w:rsidR="007F2EA2" w:rsidRPr="001E7E43" w:rsidRDefault="007F2EA2" w:rsidP="001E7E43">
                  <w:pPr>
                    <w:pStyle w:val="BodyText"/>
                    <w:spacing w:before="22" w:line="261" w:lineRule="auto"/>
                    <w:ind w:left="108" w:right="111"/>
                    <w:jc w:val="both"/>
                    <w:rPr>
                      <w:sz w:val="18"/>
                      <w:szCs w:val="18"/>
                    </w:rPr>
                  </w:pPr>
                </w:p>
              </w:txbxContent>
            </v:textbox>
            <w10:wrap type="topAndBottom" anchorx="page"/>
          </v:shape>
        </w:pict>
      </w:r>
    </w:p>
    <w:p w14:paraId="31207EA6" w14:textId="77777777" w:rsidR="006A7E91" w:rsidRDefault="006A7E91">
      <w:pPr>
        <w:pStyle w:val="BodyText"/>
        <w:spacing w:before="175"/>
        <w:rPr>
          <w:rFonts w:ascii="Sylfaen" w:hAnsi="Sylfaen"/>
          <w:sz w:val="20"/>
          <w:lang w:val="hy-AM"/>
        </w:rPr>
      </w:pPr>
    </w:p>
    <w:p w14:paraId="205C7A9A" w14:textId="77777777" w:rsidR="006A7E91" w:rsidRDefault="006A7E91">
      <w:pPr>
        <w:pStyle w:val="BodyText"/>
        <w:spacing w:before="175"/>
        <w:rPr>
          <w:rFonts w:ascii="Sylfaen" w:hAnsi="Sylfaen"/>
          <w:sz w:val="20"/>
          <w:lang w:val="hy-AM"/>
        </w:rPr>
      </w:pPr>
    </w:p>
    <w:p w14:paraId="7E173617" w14:textId="77777777" w:rsidR="006A7E91" w:rsidRDefault="006A7E91">
      <w:pPr>
        <w:pStyle w:val="BodyText"/>
        <w:spacing w:before="175"/>
        <w:rPr>
          <w:rFonts w:ascii="Sylfaen" w:hAnsi="Sylfaen"/>
          <w:sz w:val="20"/>
          <w:lang w:val="hy-AM"/>
        </w:rPr>
      </w:pPr>
    </w:p>
    <w:p w14:paraId="4B9B2CAA" w14:textId="77777777" w:rsidR="006A7E91" w:rsidRDefault="006A7E91">
      <w:pPr>
        <w:pStyle w:val="BodyText"/>
        <w:spacing w:before="175"/>
        <w:rPr>
          <w:rFonts w:ascii="Sylfaen" w:hAnsi="Sylfaen"/>
          <w:sz w:val="20"/>
          <w:lang w:val="hy-AM"/>
        </w:rPr>
      </w:pPr>
    </w:p>
    <w:p w14:paraId="16D1CB6D" w14:textId="5B82FFC6" w:rsidR="004513ED" w:rsidRPr="00174CEC" w:rsidRDefault="008255ED">
      <w:pPr>
        <w:pStyle w:val="BodyText"/>
        <w:spacing w:before="175"/>
        <w:rPr>
          <w:rFonts w:ascii="Sylfaen" w:hAnsi="Sylfaen"/>
          <w:sz w:val="20"/>
          <w:lang w:val="hy-AM"/>
        </w:rPr>
      </w:pPr>
      <w:r>
        <w:rPr>
          <w:noProof/>
        </w:rPr>
        <w:pict w14:anchorId="4DA56832">
          <v:rect id="Rectangle 194" o:spid="_x0000_s1127" style="position:absolute;margin-left:70.8pt;margin-top:22.2pt;width:144.05pt;height:.8pt;z-index:-2516403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" fillcolor="black" stroked="f">
            <w10:wrap type="topAndBottom" anchorx="page"/>
          </v:rect>
        </w:pict>
      </w:r>
    </w:p>
    <w:p w14:paraId="0975DFC1" w14:textId="77777777" w:rsidR="004513ED" w:rsidRPr="00174CEC" w:rsidRDefault="004513ED">
      <w:pPr>
        <w:pStyle w:val="BodyText"/>
        <w:spacing w:before="37"/>
        <w:rPr>
          <w:rFonts w:ascii="Sylfaen" w:hAnsi="Sylfaen"/>
          <w:sz w:val="20"/>
          <w:lang w:val="hy-AM"/>
        </w:rPr>
      </w:pPr>
    </w:p>
    <w:p w14:paraId="0A15A9B6" w14:textId="77777777" w:rsidR="004513ED" w:rsidRPr="00174CEC" w:rsidRDefault="00FE1B64" w:rsidP="00B525B3">
      <w:pPr>
        <w:spacing w:before="1"/>
        <w:ind w:left="756" w:right="1022"/>
        <w:jc w:val="both"/>
        <w:rPr>
          <w:rFonts w:ascii="Sylfaen" w:hAnsi="Sylfaen"/>
          <w:sz w:val="20"/>
          <w:lang w:val="hy-AM"/>
        </w:rPr>
      </w:pPr>
      <w:r w:rsidRPr="00174CEC">
        <w:rPr>
          <w:rFonts w:ascii="Sylfaen" w:hAnsi="Sylfaen"/>
          <w:sz w:val="20"/>
          <w:vertAlign w:val="superscript"/>
          <w:lang w:val="hy-AM"/>
        </w:rPr>
        <w:t>90</w:t>
      </w:r>
      <w:r w:rsidRPr="00174CEC">
        <w:rPr>
          <w:rFonts w:ascii="Sylfaen" w:hAnsi="Sylfaen"/>
          <w:spacing w:val="-2"/>
          <w:sz w:val="20"/>
          <w:lang w:val="hy-AM"/>
        </w:rPr>
        <w:t xml:space="preserve"> </w:t>
      </w:r>
      <w:r w:rsidR="00B525B3" w:rsidRPr="00174CEC">
        <w:rPr>
          <w:rFonts w:ascii="Sylfaen" w:hAnsi="Sylfaen"/>
          <w:sz w:val="20"/>
          <w:lang w:val="hy-AM"/>
        </w:rPr>
        <w:t xml:space="preserve">Որոշ անդամ </w:t>
      </w:r>
      <w:r w:rsidR="00697AB6" w:rsidRPr="00174CEC">
        <w:rPr>
          <w:rFonts w:ascii="Sylfaen" w:hAnsi="Sylfaen"/>
          <w:sz w:val="20"/>
          <w:lang w:val="hy-AM"/>
        </w:rPr>
        <w:t xml:space="preserve">պետությունների </w:t>
      </w:r>
      <w:r w:rsidR="00B525B3" w:rsidRPr="00174CEC">
        <w:rPr>
          <w:rFonts w:ascii="Sylfaen" w:hAnsi="Sylfaen"/>
          <w:sz w:val="20"/>
          <w:lang w:val="hy-AM"/>
        </w:rPr>
        <w:t xml:space="preserve">ազգային իրավունքով </w:t>
      </w:r>
      <w:r w:rsidR="00697AB6" w:rsidRPr="00174CEC">
        <w:rPr>
          <w:rFonts w:ascii="Sylfaen" w:hAnsi="Sylfaen"/>
          <w:sz w:val="20"/>
          <w:lang w:val="hy-AM"/>
        </w:rPr>
        <w:t xml:space="preserve">սահմանվում է դրույթ, որով </w:t>
      </w:r>
      <w:r w:rsidR="00B525B3" w:rsidRPr="00174CEC">
        <w:rPr>
          <w:rFonts w:ascii="Sylfaen" w:hAnsi="Sylfaen"/>
          <w:sz w:val="20"/>
          <w:lang w:val="hy-AM"/>
        </w:rPr>
        <w:t>որոշվում է, թե երբ պետք է հաղորդագրությունը համարվի ստացված՝ հաշվի առնելով հանգստյան օրերը և ազգային տոները:</w:t>
      </w:r>
    </w:p>
    <w:p w14:paraId="7C1C603D" w14:textId="77777777" w:rsidR="004513ED" w:rsidRPr="002F3AF1" w:rsidRDefault="00FE1B64" w:rsidP="00B525B3">
      <w:pPr>
        <w:ind w:left="763"/>
        <w:rPr>
          <w:rFonts w:ascii="Sylfaen" w:hAnsi="Sylfaen"/>
          <w:spacing w:val="-2"/>
          <w:sz w:val="20"/>
          <w:lang w:val="hy-AM"/>
        </w:rPr>
      </w:pPr>
      <w:r w:rsidRPr="00174CEC">
        <w:rPr>
          <w:rFonts w:ascii="Sylfaen" w:hAnsi="Sylfaen"/>
          <w:sz w:val="20"/>
          <w:vertAlign w:val="superscript"/>
          <w:lang w:val="hy-AM"/>
        </w:rPr>
        <w:t>91</w:t>
      </w:r>
      <w:r w:rsidRPr="00174CEC">
        <w:rPr>
          <w:rFonts w:ascii="Sylfaen" w:hAnsi="Sylfaen"/>
          <w:spacing w:val="-2"/>
          <w:sz w:val="20"/>
          <w:lang w:val="hy-AM"/>
        </w:rPr>
        <w:t xml:space="preserve"> </w:t>
      </w:r>
      <w:r w:rsidR="00B525B3" w:rsidRPr="00174CEC">
        <w:rPr>
          <w:rFonts w:ascii="Sylfaen" w:hAnsi="Sylfaen"/>
          <w:spacing w:val="-2"/>
          <w:sz w:val="20"/>
          <w:lang w:val="hy-AM"/>
        </w:rPr>
        <w:t xml:space="preserve">Տե՛ս նաև </w:t>
      </w:r>
      <w:r w:rsidRPr="00174CEC">
        <w:rPr>
          <w:rFonts w:ascii="Sylfaen" w:hAnsi="Sylfaen"/>
          <w:spacing w:val="-2"/>
          <w:sz w:val="20"/>
          <w:lang w:val="hy-AM"/>
        </w:rPr>
        <w:t>2.3.1</w:t>
      </w:r>
      <w:r w:rsidR="00B525B3" w:rsidRPr="00174CEC">
        <w:rPr>
          <w:rFonts w:ascii="Sylfaen" w:hAnsi="Sylfaen"/>
          <w:spacing w:val="-2"/>
          <w:sz w:val="20"/>
          <w:lang w:val="hy-AM"/>
        </w:rPr>
        <w:t xml:space="preserve"> բաժինը:</w:t>
      </w:r>
    </w:p>
    <w:p w14:paraId="67A4FC0B" w14:textId="77777777" w:rsidR="008D6F65" w:rsidRPr="002F3AF1" w:rsidRDefault="008D6F65" w:rsidP="008D6F65">
      <w:pPr>
        <w:ind w:left="756" w:right="1022"/>
        <w:jc w:val="both"/>
        <w:rPr>
          <w:rFonts w:ascii="Sylfaen" w:hAnsi="Sylfaen"/>
          <w:sz w:val="20"/>
          <w:lang w:val="hy-AM"/>
        </w:rPr>
        <w:sectPr w:rsidR="008D6F65" w:rsidRPr="002F3AF1" w:rsidSect="0024713A">
          <w:pgSz w:w="11910" w:h="16840"/>
          <w:pgMar w:top="1360" w:right="380" w:bottom="1340" w:left="660" w:header="0" w:footer="1143" w:gutter="0"/>
          <w:cols w:space="720"/>
        </w:sectPr>
      </w:pPr>
      <w:r w:rsidRPr="00174CEC">
        <w:rPr>
          <w:rFonts w:ascii="Sylfaen" w:hAnsi="Sylfaen"/>
          <w:sz w:val="20"/>
          <w:vertAlign w:val="superscript"/>
          <w:lang w:val="hy-AM"/>
        </w:rPr>
        <w:t>92</w:t>
      </w:r>
      <w:r w:rsidRPr="00174CEC">
        <w:rPr>
          <w:rFonts w:ascii="Sylfaen" w:hAnsi="Sylfaen"/>
          <w:spacing w:val="-3"/>
          <w:sz w:val="20"/>
          <w:lang w:val="hy-AM"/>
        </w:rPr>
        <w:t xml:space="preserve"> </w:t>
      </w:r>
      <w:r w:rsidRPr="00174CEC">
        <w:rPr>
          <w:rFonts w:ascii="Sylfaen" w:hAnsi="Sylfaen"/>
          <w:sz w:val="20"/>
          <w:lang w:val="hy-AM"/>
        </w:rPr>
        <w:t>Ժամանակահատվածների, ամսաթվերի և ժամկետների նկատմամբ կիրառելի կանոններ սահմանող՝ Խորհրդի 1971 թվականի հունիսի 3-ի թիվ 1182/71 կանոնակարգ (ԵՏՀ, Եվրատոմ</w:t>
      </w:r>
    </w:p>
    <w:p w14:paraId="3F6623D0" w14:textId="77777777" w:rsidR="004513ED" w:rsidRPr="002F3AF1" w:rsidRDefault="004513ED">
      <w:pPr>
        <w:pStyle w:val="BodyText"/>
        <w:spacing w:before="104"/>
        <w:rPr>
          <w:rFonts w:ascii="Sylfaen" w:hAnsi="Sylfaen"/>
          <w:sz w:val="20"/>
          <w:lang w:val="hy-AM"/>
        </w:rPr>
      </w:pPr>
    </w:p>
    <w:p w14:paraId="4C78B908" w14:textId="77777777" w:rsidR="004513ED" w:rsidRPr="00174CEC" w:rsidRDefault="00420F88" w:rsidP="008D6F65">
      <w:pPr>
        <w:pStyle w:val="ListParagraph"/>
        <w:numPr>
          <w:ilvl w:val="0"/>
          <w:numId w:val="18"/>
        </w:numPr>
        <w:tabs>
          <w:tab w:val="left" w:pos="802"/>
        </w:tabs>
        <w:spacing w:before="163" w:line="259" w:lineRule="auto"/>
        <w:ind w:right="1036"/>
        <w:rPr>
          <w:rFonts w:ascii="Sylfaen" w:hAnsi="Sylfaen"/>
          <w:lang w:val="hy-AM"/>
        </w:rPr>
      </w:pPr>
      <w:r w:rsidRPr="00174CEC">
        <w:rPr>
          <w:rFonts w:ascii="Sylfaen" w:hAnsi="Sylfaen"/>
          <w:lang w:val="hy-AM"/>
        </w:rPr>
        <w:t xml:space="preserve"> </w:t>
      </w:r>
      <w:r w:rsidR="001E7E43" w:rsidRPr="00174CEC">
        <w:rPr>
          <w:rFonts w:ascii="Sylfaen" w:hAnsi="Sylfaen"/>
          <w:lang w:val="hy-AM"/>
        </w:rPr>
        <w:t>Եթե այս ժամկետի վերջին օրը հանգստյան օր է կամ պետական տոն, ապա հսկողը կարող է դիմումին պատասխանել այդ օրվան հաջորդող աշխատանքային օրը:</w:t>
      </w:r>
    </w:p>
    <w:p w14:paraId="4E5F32E9" w14:textId="77777777" w:rsidR="001E7E43" w:rsidRPr="00174CEC" w:rsidRDefault="00420F88" w:rsidP="008D6F65">
      <w:pPr>
        <w:pStyle w:val="ListParagraph"/>
        <w:numPr>
          <w:ilvl w:val="0"/>
          <w:numId w:val="18"/>
        </w:numPr>
        <w:tabs>
          <w:tab w:val="left" w:pos="802"/>
        </w:tabs>
        <w:spacing w:before="163" w:line="259" w:lineRule="auto"/>
        <w:ind w:right="1036"/>
        <w:rPr>
          <w:rFonts w:ascii="Sylfaen" w:hAnsi="Sylfaen"/>
          <w:lang w:val="hy-AM"/>
        </w:rPr>
      </w:pPr>
      <w:r w:rsidRPr="00174CEC">
        <w:rPr>
          <w:rFonts w:ascii="Sylfaen" w:hAnsi="Sylfaen"/>
          <w:lang w:val="hy-AM"/>
        </w:rPr>
        <w:t xml:space="preserve"> </w:t>
      </w:r>
      <w:r w:rsidR="001E7E43" w:rsidRPr="00174CEC">
        <w:rPr>
          <w:rFonts w:ascii="Sylfaen" w:hAnsi="Sylfaen"/>
          <w:lang w:val="hy-AM"/>
        </w:rPr>
        <w:t xml:space="preserve">Որոշ դեպքերում, եթե կա դրա անհրաժեշտությունը, հսկողը կարող է հասանելիություն ստանալու մասին դիմումին պատասխանելու ժամկետը երկարաձգել ևս երկու ամսով՝ հաշվի առնելով դիմումների բարդությունն ու քանակը։ Հարկ է ընդգծել, որ այս հնարավորությունը բացառություն է ընդհանուր կանոնից և չպետք է </w:t>
      </w:r>
      <w:r w:rsidRPr="00174CEC">
        <w:rPr>
          <w:rFonts w:ascii="Sylfaen" w:hAnsi="Sylfaen"/>
          <w:lang w:val="hy-AM"/>
        </w:rPr>
        <w:t>անհարկի</w:t>
      </w:r>
      <w:r w:rsidR="001E7E43" w:rsidRPr="00174CEC">
        <w:rPr>
          <w:rFonts w:ascii="Sylfaen" w:hAnsi="Sylfaen"/>
          <w:lang w:val="hy-AM"/>
        </w:rPr>
        <w:t xml:space="preserve"> օգտագործվի: Եթե հսկողները հաճախ ստիպված են լինում երկարաձգել ժամկետը, </w:t>
      </w:r>
      <w:r w:rsidR="00297B66" w:rsidRPr="00174CEC">
        <w:rPr>
          <w:rFonts w:ascii="Sylfaen" w:hAnsi="Sylfaen"/>
          <w:lang w:val="hy-AM"/>
        </w:rPr>
        <w:t xml:space="preserve">ապա </w:t>
      </w:r>
      <w:r w:rsidR="001E7E43" w:rsidRPr="00174CEC">
        <w:rPr>
          <w:rFonts w:ascii="Sylfaen" w:hAnsi="Sylfaen"/>
          <w:lang w:val="hy-AM"/>
        </w:rPr>
        <w:t>դա կարող է վկայել դիմումներին ընթացք տալու իրենց ընդհանուր ընթացակարգեր</w:t>
      </w:r>
      <w:r w:rsidR="00297B66" w:rsidRPr="00174CEC">
        <w:rPr>
          <w:rFonts w:ascii="Sylfaen" w:hAnsi="Sylfaen"/>
          <w:lang w:val="hy-AM"/>
        </w:rPr>
        <w:t>ի լրամշակման անհրաժեշտության մասին</w:t>
      </w:r>
      <w:r w:rsidR="001E7E43" w:rsidRPr="00174CEC">
        <w:rPr>
          <w:rFonts w:ascii="Sylfaen" w:hAnsi="Sylfaen"/>
          <w:lang w:val="hy-AM"/>
        </w:rPr>
        <w:t>:</w:t>
      </w:r>
    </w:p>
    <w:p w14:paraId="3530E7AB" w14:textId="77777777" w:rsidR="00297B66" w:rsidRPr="00174CEC" w:rsidRDefault="00420F88" w:rsidP="008D6F65">
      <w:pPr>
        <w:pStyle w:val="ListParagraph"/>
        <w:numPr>
          <w:ilvl w:val="0"/>
          <w:numId w:val="18"/>
        </w:numPr>
        <w:tabs>
          <w:tab w:val="left" w:pos="802"/>
        </w:tabs>
        <w:spacing w:before="163" w:line="259" w:lineRule="auto"/>
        <w:ind w:right="1036"/>
        <w:rPr>
          <w:rFonts w:ascii="Sylfaen" w:hAnsi="Sylfaen"/>
          <w:lang w:val="hy-AM"/>
        </w:rPr>
      </w:pPr>
      <w:r w:rsidRPr="00174CEC">
        <w:rPr>
          <w:rFonts w:ascii="Sylfaen" w:hAnsi="Sylfaen"/>
          <w:lang w:val="hy-AM"/>
        </w:rPr>
        <w:t xml:space="preserve"> </w:t>
      </w:r>
      <w:r w:rsidR="001706CE" w:rsidRPr="00174CEC">
        <w:rPr>
          <w:rFonts w:ascii="Sylfaen" w:hAnsi="Sylfaen"/>
          <w:lang w:val="hy-AM"/>
        </w:rPr>
        <w:t xml:space="preserve">Դիմումը </w:t>
      </w:r>
      <w:r w:rsidR="00783F22" w:rsidRPr="00174CEC">
        <w:rPr>
          <w:rFonts w:ascii="Sylfaen" w:hAnsi="Sylfaen"/>
          <w:lang w:val="hy-AM"/>
        </w:rPr>
        <w:t xml:space="preserve">համարվում է </w:t>
      </w:r>
      <w:r w:rsidR="00297B66" w:rsidRPr="00174CEC">
        <w:rPr>
          <w:rFonts w:ascii="Sylfaen" w:hAnsi="Sylfaen"/>
          <w:lang w:val="hy-AM"/>
        </w:rPr>
        <w:t>բարդ</w:t>
      </w:r>
      <w:r w:rsidR="001706CE" w:rsidRPr="00174CEC">
        <w:rPr>
          <w:rFonts w:ascii="Sylfaen" w:hAnsi="Sylfaen"/>
          <w:lang w:val="hy-AM"/>
        </w:rPr>
        <w:t>՝</w:t>
      </w:r>
      <w:r w:rsidR="00297B66" w:rsidRPr="00174CEC">
        <w:rPr>
          <w:rFonts w:ascii="Sylfaen" w:hAnsi="Sylfaen"/>
          <w:lang w:val="hy-AM"/>
        </w:rPr>
        <w:t xml:space="preserve"> </w:t>
      </w:r>
      <w:r w:rsidR="001706CE" w:rsidRPr="00174CEC">
        <w:rPr>
          <w:rFonts w:ascii="Sylfaen" w:hAnsi="Sylfaen"/>
          <w:lang w:val="hy-AM"/>
        </w:rPr>
        <w:t xml:space="preserve">ելնելով </w:t>
      </w:r>
      <w:r w:rsidR="00297B66" w:rsidRPr="00174CEC">
        <w:rPr>
          <w:rFonts w:ascii="Sylfaen" w:hAnsi="Sylfaen"/>
          <w:lang w:val="hy-AM"/>
        </w:rPr>
        <w:t>յուրաքանչյուր գործի կոնկրետ հանգամանքներից: Որոշ գործոններ, որոնք կարող են կարևոր համարվել, հետևյալն են.</w:t>
      </w:r>
      <w:r w:rsidR="002C286D" w:rsidRPr="00174CEC">
        <w:rPr>
          <w:rFonts w:ascii="Sylfaen" w:hAnsi="Sylfaen"/>
          <w:lang w:val="hy-AM"/>
        </w:rPr>
        <w:t xml:space="preserve"> </w:t>
      </w:r>
    </w:p>
    <w:p w14:paraId="3034487D" w14:textId="77777777" w:rsidR="004513ED" w:rsidRPr="00174CEC" w:rsidRDefault="00297B66" w:rsidP="00F57CB3">
      <w:pPr>
        <w:pStyle w:val="ListParagraph"/>
        <w:numPr>
          <w:ilvl w:val="0"/>
          <w:numId w:val="7"/>
        </w:numPr>
        <w:tabs>
          <w:tab w:val="left" w:pos="1836"/>
        </w:tabs>
        <w:spacing w:before="155" w:line="280" w:lineRule="exact"/>
        <w:ind w:left="1836" w:hanging="360"/>
        <w:rPr>
          <w:rFonts w:ascii="Sylfaen" w:hAnsi="Sylfaen"/>
          <w:lang w:val="hy-AM"/>
        </w:rPr>
      </w:pPr>
      <w:r w:rsidRPr="00174CEC">
        <w:rPr>
          <w:rFonts w:ascii="Sylfaen" w:hAnsi="Sylfaen"/>
          <w:spacing w:val="-2"/>
          <w:lang w:val="hy-AM"/>
        </w:rPr>
        <w:t>հսկողի կողմից մշակվող տվյալների քանակը</w:t>
      </w:r>
    </w:p>
    <w:p w14:paraId="60CDB42E" w14:textId="77777777" w:rsidR="004513ED" w:rsidRPr="00174CEC" w:rsidRDefault="00297B66" w:rsidP="00F57CB3">
      <w:pPr>
        <w:pStyle w:val="ListParagraph"/>
        <w:numPr>
          <w:ilvl w:val="0"/>
          <w:numId w:val="7"/>
        </w:numPr>
        <w:tabs>
          <w:tab w:val="left" w:pos="1837"/>
        </w:tabs>
        <w:spacing w:before="0"/>
        <w:ind w:right="1050"/>
        <w:rPr>
          <w:rFonts w:ascii="Sylfaen" w:hAnsi="Sylfaen"/>
          <w:lang w:val="hy-AM"/>
        </w:rPr>
      </w:pPr>
      <w:r w:rsidRPr="00174CEC">
        <w:rPr>
          <w:rFonts w:ascii="Sylfaen" w:hAnsi="Sylfaen"/>
          <w:lang w:val="hy-AM"/>
        </w:rPr>
        <w:t>տեղեկությունների պահպանման եղանակը, հատկապես, երբ դժվար է դրանք առբերել, օրինակ, երբ տվյալները մշակվում են կազմակերպության տարբեր ստորաբաժանումների կողմից</w:t>
      </w:r>
    </w:p>
    <w:p w14:paraId="4E864192" w14:textId="77777777" w:rsidR="004513ED" w:rsidRPr="00174CEC" w:rsidRDefault="00AB5A58" w:rsidP="001706CE">
      <w:pPr>
        <w:pStyle w:val="ListParagraph"/>
        <w:numPr>
          <w:ilvl w:val="0"/>
          <w:numId w:val="7"/>
        </w:numPr>
        <w:tabs>
          <w:tab w:val="left" w:pos="1837"/>
        </w:tabs>
        <w:spacing w:before="0" w:line="242" w:lineRule="auto"/>
        <w:ind w:right="1050"/>
        <w:rPr>
          <w:rFonts w:ascii="Sylfaen" w:hAnsi="Sylfaen"/>
          <w:lang w:val="hy-AM"/>
        </w:rPr>
      </w:pPr>
      <w:r w:rsidRPr="00174CEC">
        <w:rPr>
          <w:rFonts w:ascii="Sylfaen" w:hAnsi="Sylfaen"/>
          <w:lang w:val="hy-AM"/>
        </w:rPr>
        <w:t xml:space="preserve">բացառություն կիրառվելու դեպքում </w:t>
      </w:r>
      <w:r w:rsidR="00297B66" w:rsidRPr="00174CEC">
        <w:rPr>
          <w:rFonts w:ascii="Sylfaen" w:hAnsi="Sylfaen"/>
          <w:lang w:val="hy-AM"/>
        </w:rPr>
        <w:t xml:space="preserve">տեղեկությունները, օրինակ՝ </w:t>
      </w:r>
      <w:r w:rsidRPr="00174CEC">
        <w:rPr>
          <w:rFonts w:ascii="Sylfaen" w:hAnsi="Sylfaen"/>
          <w:lang w:val="hy-AM"/>
        </w:rPr>
        <w:t xml:space="preserve">այլ </w:t>
      </w:r>
      <w:r w:rsidR="00297B66" w:rsidRPr="00174CEC">
        <w:rPr>
          <w:rFonts w:ascii="Sylfaen" w:hAnsi="Sylfaen"/>
          <w:lang w:val="hy-AM"/>
        </w:rPr>
        <w:t>տվյալների սուբյեկտների</w:t>
      </w:r>
      <w:r w:rsidRPr="00174CEC">
        <w:rPr>
          <w:rFonts w:ascii="Sylfaen" w:hAnsi="Sylfaen"/>
          <w:lang w:val="hy-AM"/>
        </w:rPr>
        <w:t xml:space="preserve"> վերաբերյալ </w:t>
      </w:r>
      <w:r w:rsidR="001706CE" w:rsidRPr="00174CEC">
        <w:rPr>
          <w:rFonts w:ascii="Sylfaen" w:hAnsi="Sylfaen"/>
          <w:lang w:val="hy-AM"/>
        </w:rPr>
        <w:t xml:space="preserve">տեղեկությունները </w:t>
      </w:r>
      <w:r w:rsidRPr="00174CEC">
        <w:rPr>
          <w:rFonts w:ascii="Sylfaen" w:hAnsi="Sylfaen"/>
          <w:lang w:val="hy-AM"/>
        </w:rPr>
        <w:t>կամ</w:t>
      </w:r>
      <w:r w:rsidR="00297B66" w:rsidRPr="00174CEC">
        <w:rPr>
          <w:rFonts w:ascii="Sylfaen" w:hAnsi="Sylfaen"/>
          <w:lang w:val="hy-AM"/>
        </w:rPr>
        <w:t xml:space="preserve"> </w:t>
      </w:r>
      <w:r w:rsidRPr="00174CEC">
        <w:rPr>
          <w:rFonts w:ascii="Sylfaen" w:hAnsi="Sylfaen"/>
          <w:lang w:val="hy-AM"/>
        </w:rPr>
        <w:t xml:space="preserve">առևտրային գաղտնիք </w:t>
      </w:r>
      <w:r w:rsidR="001706CE" w:rsidRPr="00174CEC">
        <w:rPr>
          <w:rFonts w:ascii="Sylfaen" w:hAnsi="Sylfaen"/>
          <w:lang w:val="hy-AM"/>
        </w:rPr>
        <w:t xml:space="preserve">կազմող </w:t>
      </w:r>
      <w:r w:rsidR="00297B66" w:rsidRPr="00174CEC">
        <w:rPr>
          <w:rFonts w:ascii="Sylfaen" w:hAnsi="Sylfaen"/>
          <w:lang w:val="hy-AM"/>
        </w:rPr>
        <w:t>տեղեկություններ</w:t>
      </w:r>
      <w:r w:rsidRPr="00174CEC">
        <w:rPr>
          <w:rFonts w:ascii="Sylfaen" w:hAnsi="Sylfaen"/>
          <w:lang w:val="hy-AM"/>
        </w:rPr>
        <w:t>ը խմբագրելու անհրաժեշտությունը</w:t>
      </w:r>
      <w:r w:rsidR="00297B66" w:rsidRPr="00174CEC">
        <w:rPr>
          <w:rFonts w:ascii="Sylfaen" w:hAnsi="Sylfaen"/>
          <w:lang w:val="hy-AM"/>
        </w:rPr>
        <w:t>, և</w:t>
      </w:r>
      <w:r w:rsidR="001706CE" w:rsidRPr="00174CEC">
        <w:rPr>
          <w:rFonts w:ascii="Sylfaen" w:hAnsi="Sylfaen"/>
          <w:lang w:val="hy-AM"/>
        </w:rPr>
        <w:t xml:space="preserve"> </w:t>
      </w:r>
    </w:p>
    <w:p w14:paraId="0F8E575B" w14:textId="77777777" w:rsidR="00297B66" w:rsidRPr="00174CEC" w:rsidRDefault="00297B66" w:rsidP="001B5B0D">
      <w:pPr>
        <w:pStyle w:val="ListParagraph"/>
        <w:numPr>
          <w:ilvl w:val="0"/>
          <w:numId w:val="7"/>
        </w:numPr>
        <w:tabs>
          <w:tab w:val="left" w:pos="1836"/>
        </w:tabs>
        <w:spacing w:before="0" w:line="242" w:lineRule="auto"/>
        <w:ind w:right="1050"/>
        <w:rPr>
          <w:rFonts w:ascii="Sylfaen" w:hAnsi="Sylfaen"/>
          <w:lang w:val="hy-AM"/>
        </w:rPr>
      </w:pPr>
      <w:r w:rsidRPr="00174CEC">
        <w:rPr>
          <w:rFonts w:ascii="Sylfaen" w:hAnsi="Sylfaen"/>
          <w:spacing w:val="-2"/>
          <w:lang w:val="hy-AM"/>
        </w:rPr>
        <w:t xml:space="preserve">երբ </w:t>
      </w:r>
      <w:r w:rsidR="009E33C2" w:rsidRPr="001B5B0D">
        <w:rPr>
          <w:rFonts w:ascii="Sylfaen" w:hAnsi="Sylfaen"/>
          <w:lang w:val="hy-AM"/>
        </w:rPr>
        <w:t>տեղեկությունները</w:t>
      </w:r>
      <w:r w:rsidR="009E33C2" w:rsidRPr="00174CEC">
        <w:rPr>
          <w:rFonts w:ascii="Sylfaen" w:hAnsi="Sylfaen"/>
          <w:spacing w:val="-2"/>
          <w:lang w:val="hy-AM"/>
        </w:rPr>
        <w:t xml:space="preserve"> լրացուցիչ մշակման կարիք ունեն՝</w:t>
      </w:r>
      <w:r w:rsidRPr="00174CEC">
        <w:rPr>
          <w:rFonts w:ascii="Sylfaen" w:hAnsi="Sylfaen"/>
          <w:spacing w:val="-2"/>
          <w:lang w:val="hy-AM"/>
        </w:rPr>
        <w:t xml:space="preserve"> հասկանալի </w:t>
      </w:r>
      <w:r w:rsidR="009E33C2" w:rsidRPr="00174CEC">
        <w:rPr>
          <w:rFonts w:ascii="Sylfaen" w:hAnsi="Sylfaen"/>
          <w:spacing w:val="-2"/>
          <w:lang w:val="hy-AM"/>
        </w:rPr>
        <w:t>դառնալու համար:</w:t>
      </w:r>
    </w:p>
    <w:p w14:paraId="62BA0550" w14:textId="77777777" w:rsidR="004513ED" w:rsidRPr="00174CEC" w:rsidRDefault="001706CE" w:rsidP="008D6F65">
      <w:pPr>
        <w:pStyle w:val="ListParagraph"/>
        <w:numPr>
          <w:ilvl w:val="0"/>
          <w:numId w:val="18"/>
        </w:numPr>
        <w:tabs>
          <w:tab w:val="left" w:pos="802"/>
        </w:tabs>
        <w:spacing w:before="163" w:line="259" w:lineRule="auto"/>
        <w:ind w:right="1036"/>
        <w:rPr>
          <w:rFonts w:ascii="Sylfaen" w:hAnsi="Sylfaen"/>
          <w:lang w:val="hy-AM"/>
        </w:rPr>
      </w:pPr>
      <w:r w:rsidRPr="00174CEC">
        <w:rPr>
          <w:rFonts w:ascii="Sylfaen" w:hAnsi="Sylfaen"/>
          <w:spacing w:val="-2"/>
          <w:lang w:val="hy-AM"/>
        </w:rPr>
        <w:t xml:space="preserve"> </w:t>
      </w:r>
      <w:r w:rsidR="00934FB9" w:rsidRPr="00174CEC">
        <w:rPr>
          <w:rFonts w:ascii="Sylfaen" w:hAnsi="Sylfaen"/>
          <w:spacing w:val="-2"/>
          <w:lang w:val="hy-AM"/>
        </w:rPr>
        <w:t xml:space="preserve">Միայն այն փաստը, որ դիմումը </w:t>
      </w:r>
      <w:r w:rsidRPr="00174CEC">
        <w:rPr>
          <w:rFonts w:ascii="Sylfaen" w:hAnsi="Sylfaen"/>
          <w:spacing w:val="-2"/>
          <w:lang w:val="hy-AM"/>
        </w:rPr>
        <w:t xml:space="preserve">բավարարելը </w:t>
      </w:r>
      <w:r w:rsidR="00934FB9" w:rsidRPr="00174CEC">
        <w:rPr>
          <w:rFonts w:ascii="Sylfaen" w:hAnsi="Sylfaen"/>
          <w:spacing w:val="-2"/>
          <w:lang w:val="hy-AM"/>
        </w:rPr>
        <w:t xml:space="preserve">մեծ ջանքեր </w:t>
      </w:r>
      <w:r w:rsidR="001E3685" w:rsidRPr="00174CEC">
        <w:rPr>
          <w:rFonts w:ascii="Sylfaen" w:hAnsi="Sylfaen"/>
          <w:spacing w:val="-2"/>
          <w:lang w:val="hy-AM"/>
        </w:rPr>
        <w:t>է պահանջում</w:t>
      </w:r>
      <w:r w:rsidR="00934FB9" w:rsidRPr="00174CEC">
        <w:rPr>
          <w:rFonts w:ascii="Sylfaen" w:hAnsi="Sylfaen"/>
          <w:spacing w:val="-2"/>
          <w:lang w:val="hy-AM"/>
        </w:rPr>
        <w:t>, դիմումը չի դարձնում</w:t>
      </w:r>
      <w:r w:rsidR="00F85541" w:rsidRPr="00174CEC">
        <w:rPr>
          <w:rFonts w:ascii="Sylfaen" w:hAnsi="Sylfaen"/>
          <w:spacing w:val="-2"/>
          <w:lang w:val="hy-AM"/>
        </w:rPr>
        <w:t xml:space="preserve"> բարդ</w:t>
      </w:r>
      <w:r w:rsidR="00934FB9" w:rsidRPr="00174CEC">
        <w:rPr>
          <w:rFonts w:ascii="Sylfaen" w:hAnsi="Sylfaen"/>
          <w:spacing w:val="-2"/>
          <w:lang w:val="hy-AM"/>
        </w:rPr>
        <w:t xml:space="preserve">: Նույն կերպ, այն փաստը, որ մեծ ընկերությունը ստանում է </w:t>
      </w:r>
      <w:r w:rsidR="001E3685" w:rsidRPr="00174CEC">
        <w:rPr>
          <w:rFonts w:ascii="Sylfaen" w:hAnsi="Sylfaen"/>
          <w:spacing w:val="-2"/>
          <w:lang w:val="hy-AM"/>
        </w:rPr>
        <w:t>մեծ թվով</w:t>
      </w:r>
      <w:r w:rsidR="00934FB9" w:rsidRPr="00174CEC">
        <w:rPr>
          <w:rFonts w:ascii="Sylfaen" w:hAnsi="Sylfaen"/>
          <w:spacing w:val="-2"/>
          <w:lang w:val="hy-AM"/>
        </w:rPr>
        <w:t xml:space="preserve"> դիմումներ, </w:t>
      </w:r>
      <w:r w:rsidR="001E3685" w:rsidRPr="00174CEC">
        <w:rPr>
          <w:rFonts w:ascii="Sylfaen" w:hAnsi="Sylfaen"/>
          <w:spacing w:val="-2"/>
          <w:lang w:val="hy-AM"/>
        </w:rPr>
        <w:t xml:space="preserve">ավտոմատ կերպով </w:t>
      </w:r>
      <w:r w:rsidR="00934FB9" w:rsidRPr="00174CEC">
        <w:rPr>
          <w:rFonts w:ascii="Sylfaen" w:hAnsi="Sylfaen"/>
          <w:spacing w:val="-2"/>
          <w:lang w:val="hy-AM"/>
        </w:rPr>
        <w:t>չի հանգեցն</w:t>
      </w:r>
      <w:r w:rsidR="001E3685" w:rsidRPr="00174CEC">
        <w:rPr>
          <w:rFonts w:ascii="Sylfaen" w:hAnsi="Sylfaen"/>
          <w:spacing w:val="-2"/>
          <w:lang w:val="hy-AM"/>
        </w:rPr>
        <w:t>ում</w:t>
      </w:r>
      <w:r w:rsidR="00934FB9" w:rsidRPr="00174CEC">
        <w:rPr>
          <w:rFonts w:ascii="Sylfaen" w:hAnsi="Sylfaen"/>
          <w:spacing w:val="-2"/>
          <w:lang w:val="hy-AM"/>
        </w:rPr>
        <w:t xml:space="preserve"> ժամկետի երկարաձգման: Այնուամենայնիվ, երբ հսկողը ժամանակավորապես </w:t>
      </w:r>
      <w:r w:rsidR="001E3685" w:rsidRPr="00174CEC">
        <w:rPr>
          <w:rFonts w:ascii="Sylfaen" w:hAnsi="Sylfaen"/>
          <w:spacing w:val="-2"/>
          <w:lang w:val="hy-AM"/>
        </w:rPr>
        <w:t xml:space="preserve">ստանում է </w:t>
      </w:r>
      <w:r w:rsidR="00934FB9" w:rsidRPr="00174CEC">
        <w:rPr>
          <w:rFonts w:ascii="Sylfaen" w:hAnsi="Sylfaen"/>
          <w:spacing w:val="-2"/>
          <w:lang w:val="hy-AM"/>
        </w:rPr>
        <w:t xml:space="preserve">մեծ քանակությամբ դիմումներ, օրինակ՝ իր գործունեության </w:t>
      </w:r>
      <w:r w:rsidR="001E3685" w:rsidRPr="00174CEC">
        <w:rPr>
          <w:rFonts w:ascii="Sylfaen" w:hAnsi="Sylfaen"/>
          <w:spacing w:val="-2"/>
          <w:lang w:val="hy-AM"/>
        </w:rPr>
        <w:t>առնչությամբ</w:t>
      </w:r>
      <w:r w:rsidR="00934FB9" w:rsidRPr="00174CEC">
        <w:rPr>
          <w:rFonts w:ascii="Sylfaen" w:hAnsi="Sylfaen"/>
          <w:spacing w:val="-2"/>
          <w:lang w:val="hy-AM"/>
        </w:rPr>
        <w:t xml:space="preserve"> </w:t>
      </w:r>
      <w:r w:rsidR="001E3685" w:rsidRPr="00174CEC">
        <w:rPr>
          <w:rFonts w:ascii="Sylfaen" w:hAnsi="Sylfaen"/>
          <w:spacing w:val="-2"/>
          <w:lang w:val="hy-AM"/>
        </w:rPr>
        <w:t>չափազանց մեծ</w:t>
      </w:r>
      <w:r w:rsidR="00934FB9" w:rsidRPr="00174CEC">
        <w:rPr>
          <w:rFonts w:ascii="Sylfaen" w:hAnsi="Sylfaen"/>
          <w:spacing w:val="-2"/>
          <w:lang w:val="hy-AM"/>
        </w:rPr>
        <w:t xml:space="preserve"> </w:t>
      </w:r>
      <w:r w:rsidR="00F85541" w:rsidRPr="00174CEC">
        <w:rPr>
          <w:rFonts w:ascii="Sylfaen" w:hAnsi="Sylfaen"/>
          <w:spacing w:val="-2"/>
          <w:lang w:val="hy-AM"/>
        </w:rPr>
        <w:t>հեղինակությ</w:t>
      </w:r>
      <w:r w:rsidRPr="00174CEC">
        <w:rPr>
          <w:rFonts w:ascii="Sylfaen" w:hAnsi="Sylfaen"/>
          <w:spacing w:val="-2"/>
          <w:lang w:val="hy-AM"/>
        </w:rPr>
        <w:t>ա</w:t>
      </w:r>
      <w:r w:rsidR="00F85541" w:rsidRPr="00174CEC">
        <w:rPr>
          <w:rFonts w:ascii="Sylfaen" w:hAnsi="Sylfaen"/>
          <w:spacing w:val="-2"/>
          <w:lang w:val="hy-AM"/>
        </w:rPr>
        <w:t xml:space="preserve">ն </w:t>
      </w:r>
      <w:r w:rsidR="00934FB9" w:rsidRPr="00174CEC">
        <w:rPr>
          <w:rFonts w:ascii="Sylfaen" w:hAnsi="Sylfaen"/>
          <w:spacing w:val="-2"/>
          <w:lang w:val="hy-AM"/>
        </w:rPr>
        <w:t xml:space="preserve">պատճառով, դա կարող է համարվել պատասխանի ժամկետը երկարաձգելու </w:t>
      </w:r>
      <w:r w:rsidR="001E3685" w:rsidRPr="00174CEC">
        <w:rPr>
          <w:rFonts w:ascii="Sylfaen" w:hAnsi="Sylfaen"/>
          <w:spacing w:val="-2"/>
          <w:lang w:val="hy-AM"/>
        </w:rPr>
        <w:t>իրավաչափ</w:t>
      </w:r>
      <w:r w:rsidR="00934FB9" w:rsidRPr="00174CEC">
        <w:rPr>
          <w:rFonts w:ascii="Sylfaen" w:hAnsi="Sylfaen"/>
          <w:spacing w:val="-2"/>
          <w:lang w:val="hy-AM"/>
        </w:rPr>
        <w:t xml:space="preserve"> պատճառ: Այնուամենայնիվ</w:t>
      </w:r>
      <w:r w:rsidR="001E3685" w:rsidRPr="00174CEC">
        <w:rPr>
          <w:rFonts w:ascii="Sylfaen" w:hAnsi="Sylfaen"/>
          <w:spacing w:val="-2"/>
          <w:lang w:val="hy-AM"/>
        </w:rPr>
        <w:t>, հսկողը</w:t>
      </w:r>
      <w:r w:rsidR="00934FB9" w:rsidRPr="00174CEC">
        <w:rPr>
          <w:rFonts w:ascii="Sylfaen" w:hAnsi="Sylfaen"/>
          <w:spacing w:val="-2"/>
          <w:lang w:val="hy-AM"/>
        </w:rPr>
        <w:t xml:space="preserve">, հատկապես </w:t>
      </w:r>
      <w:r w:rsidR="001E3685" w:rsidRPr="00174CEC">
        <w:rPr>
          <w:rFonts w:ascii="Sylfaen" w:hAnsi="Sylfaen"/>
          <w:spacing w:val="-2"/>
          <w:lang w:val="hy-AM"/>
        </w:rPr>
        <w:t>նա</w:t>
      </w:r>
      <w:r w:rsidR="00934FB9" w:rsidRPr="00174CEC">
        <w:rPr>
          <w:rFonts w:ascii="Sylfaen" w:hAnsi="Sylfaen"/>
          <w:spacing w:val="-2"/>
          <w:lang w:val="hy-AM"/>
        </w:rPr>
        <w:t xml:space="preserve">, </w:t>
      </w:r>
      <w:r w:rsidR="001E3685" w:rsidRPr="00174CEC">
        <w:rPr>
          <w:rFonts w:ascii="Sylfaen" w:hAnsi="Sylfaen"/>
          <w:spacing w:val="-2"/>
          <w:lang w:val="hy-AM"/>
        </w:rPr>
        <w:t>ով</w:t>
      </w:r>
      <w:r w:rsidR="00934FB9" w:rsidRPr="00174CEC">
        <w:rPr>
          <w:rFonts w:ascii="Sylfaen" w:hAnsi="Sylfaen"/>
          <w:spacing w:val="-2"/>
          <w:lang w:val="hy-AM"/>
        </w:rPr>
        <w:t xml:space="preserve"> մեծ քանակությամբ տվյալներ է մշակում, պետք է </w:t>
      </w:r>
      <w:r w:rsidR="00F85541" w:rsidRPr="00174CEC">
        <w:rPr>
          <w:rFonts w:ascii="Sylfaen" w:hAnsi="Sylfaen"/>
          <w:spacing w:val="-2"/>
          <w:lang w:val="hy-AM"/>
        </w:rPr>
        <w:t xml:space="preserve">ունենա </w:t>
      </w:r>
      <w:r w:rsidR="00934FB9" w:rsidRPr="00174CEC">
        <w:rPr>
          <w:rFonts w:ascii="Sylfaen" w:hAnsi="Sylfaen"/>
          <w:spacing w:val="-2"/>
          <w:lang w:val="hy-AM"/>
        </w:rPr>
        <w:t xml:space="preserve">ընթացակարգեր և մեխանիզմներ, որպեսզի </w:t>
      </w:r>
      <w:r w:rsidR="00F52B52" w:rsidRPr="00174CEC">
        <w:rPr>
          <w:rFonts w:ascii="Sylfaen" w:hAnsi="Sylfaen"/>
          <w:spacing w:val="-2"/>
          <w:lang w:val="hy-AM"/>
        </w:rPr>
        <w:t xml:space="preserve">սովորական </w:t>
      </w:r>
      <w:r w:rsidR="00E507DC" w:rsidRPr="00174CEC">
        <w:rPr>
          <w:rFonts w:ascii="Sylfaen" w:hAnsi="Sylfaen"/>
          <w:spacing w:val="-2"/>
          <w:lang w:val="hy-AM"/>
        </w:rPr>
        <w:t xml:space="preserve">պայմաններում </w:t>
      </w:r>
      <w:r w:rsidR="00934FB9" w:rsidRPr="00174CEC">
        <w:rPr>
          <w:rFonts w:ascii="Sylfaen" w:hAnsi="Sylfaen"/>
          <w:spacing w:val="-2"/>
          <w:lang w:val="hy-AM"/>
        </w:rPr>
        <w:t xml:space="preserve">կարողանա </w:t>
      </w:r>
      <w:r w:rsidR="00E507DC" w:rsidRPr="00174CEC">
        <w:rPr>
          <w:rFonts w:ascii="Sylfaen" w:hAnsi="Sylfaen"/>
          <w:spacing w:val="-2"/>
          <w:lang w:val="hy-AM"/>
        </w:rPr>
        <w:t xml:space="preserve">սահմանված ժամկետում </w:t>
      </w:r>
      <w:r w:rsidR="00934FB9" w:rsidRPr="00174CEC">
        <w:rPr>
          <w:rFonts w:ascii="Sylfaen" w:hAnsi="Sylfaen"/>
          <w:spacing w:val="-2"/>
          <w:lang w:val="hy-AM"/>
        </w:rPr>
        <w:t>ընթացք տալ</w:t>
      </w:r>
      <w:r w:rsidR="00F52B52" w:rsidRPr="00174CEC">
        <w:rPr>
          <w:rFonts w:ascii="Sylfaen" w:hAnsi="Sylfaen"/>
          <w:spacing w:val="-2"/>
          <w:lang w:val="hy-AM"/>
        </w:rPr>
        <w:t xml:space="preserve"> դիմումներին</w:t>
      </w:r>
      <w:r w:rsidR="00934FB9" w:rsidRPr="00174CEC">
        <w:rPr>
          <w:rFonts w:ascii="Sylfaen" w:hAnsi="Sylfaen"/>
          <w:spacing w:val="-2"/>
          <w:lang w:val="hy-AM"/>
        </w:rPr>
        <w:t>:</w:t>
      </w:r>
      <w:r w:rsidR="00485227" w:rsidRPr="00174CEC">
        <w:rPr>
          <w:rFonts w:ascii="Sylfaen" w:hAnsi="Sylfaen"/>
          <w:spacing w:val="-2"/>
          <w:lang w:val="hy-AM"/>
        </w:rPr>
        <w:t xml:space="preserve"> </w:t>
      </w:r>
    </w:p>
    <w:p w14:paraId="156AC44D" w14:textId="77777777" w:rsidR="004513ED" w:rsidRPr="00174CEC" w:rsidRDefault="004513ED">
      <w:pPr>
        <w:pStyle w:val="BodyText"/>
        <w:spacing w:before="93"/>
        <w:rPr>
          <w:rFonts w:ascii="Sylfaen" w:hAnsi="Sylfaen"/>
          <w:lang w:val="hy-AM"/>
        </w:rPr>
      </w:pPr>
    </w:p>
    <w:p w14:paraId="3BF98993" w14:textId="77777777" w:rsidR="004513ED" w:rsidRPr="00174CEC" w:rsidRDefault="00382B5C" w:rsidP="007D0A0D">
      <w:pPr>
        <w:pStyle w:val="Heading1"/>
        <w:numPr>
          <w:ilvl w:val="0"/>
          <w:numId w:val="13"/>
        </w:numPr>
        <w:tabs>
          <w:tab w:val="left" w:pos="1188"/>
        </w:tabs>
        <w:ind w:left="1185" w:hanging="431"/>
        <w:rPr>
          <w:rFonts w:ascii="Sylfaen" w:hAnsi="Sylfaen"/>
          <w:lang w:val="hy-AM"/>
        </w:rPr>
      </w:pPr>
      <w:bookmarkStart w:id="91" w:name="_bookmark43"/>
      <w:bookmarkStart w:id="92" w:name="_Toc161324487"/>
      <w:bookmarkEnd w:id="91"/>
      <w:r w:rsidRPr="00174CEC">
        <w:rPr>
          <w:rFonts w:ascii="Sylfaen" w:hAnsi="Sylfaen"/>
          <w:color w:val="2D74B5"/>
          <w:spacing w:val="-2"/>
          <w:lang w:val="hy-AM"/>
        </w:rPr>
        <w:t>ՀԱՍԱՆԵԼԻՈՒԹՅ</w:t>
      </w:r>
      <w:r w:rsidR="00A07438">
        <w:rPr>
          <w:rFonts w:ascii="Sylfaen" w:hAnsi="Sylfaen"/>
          <w:color w:val="2D74B5"/>
          <w:spacing w:val="-2"/>
          <w:lang w:val="hy-AM"/>
        </w:rPr>
        <w:t xml:space="preserve">ՈՒՆ ՈՒՆԵՆԱԼՈՒ </w:t>
      </w:r>
      <w:r w:rsidRPr="00174CEC">
        <w:rPr>
          <w:rFonts w:ascii="Sylfaen" w:hAnsi="Sylfaen"/>
          <w:color w:val="2D74B5"/>
          <w:spacing w:val="-2"/>
          <w:lang w:val="hy-AM"/>
        </w:rPr>
        <w:t xml:space="preserve"> ԻՐԱՎՈՒՆՔԻ ՍԱՀՄԱՆՆԵՐՆ ՈՒ ՍԱՀՄԱՆԱՓԱԿՈՒՄՆԵՐԸ</w:t>
      </w:r>
      <w:bookmarkEnd w:id="92"/>
    </w:p>
    <w:p w14:paraId="6F1FB0CE" w14:textId="77777777" w:rsidR="004513ED" w:rsidRPr="00174CEC" w:rsidRDefault="00382B5C" w:rsidP="007D0A0D">
      <w:pPr>
        <w:pStyle w:val="Heading2"/>
        <w:numPr>
          <w:ilvl w:val="1"/>
          <w:numId w:val="13"/>
        </w:numPr>
        <w:tabs>
          <w:tab w:val="left" w:pos="1332"/>
        </w:tabs>
        <w:spacing w:before="274"/>
        <w:ind w:left="1332" w:hanging="578"/>
        <w:rPr>
          <w:rFonts w:ascii="Sylfaen" w:hAnsi="Sylfaen"/>
          <w:lang w:val="hy-AM"/>
        </w:rPr>
      </w:pPr>
      <w:bookmarkStart w:id="93" w:name="_bookmark44"/>
      <w:bookmarkStart w:id="94" w:name="_Toc161324488"/>
      <w:bookmarkEnd w:id="93"/>
      <w:r w:rsidRPr="00174CEC">
        <w:rPr>
          <w:rFonts w:ascii="Sylfaen" w:hAnsi="Sylfaen"/>
          <w:color w:val="2D74B5"/>
          <w:spacing w:val="-2"/>
          <w:lang w:val="hy-AM"/>
        </w:rPr>
        <w:t>Ընդհանուր դիտարկումներ</w:t>
      </w:r>
      <w:r w:rsidR="00C64CAB" w:rsidRPr="00174CEC">
        <w:rPr>
          <w:rFonts w:ascii="Sylfaen" w:hAnsi="Sylfaen"/>
          <w:color w:val="2D74B5"/>
          <w:spacing w:val="-2"/>
          <w:lang w:val="hy-AM"/>
        </w:rPr>
        <w:t>ը</w:t>
      </w:r>
      <w:bookmarkEnd w:id="94"/>
    </w:p>
    <w:p w14:paraId="2DCEB7F6" w14:textId="77777777" w:rsidR="00BF6627" w:rsidRPr="00FA65CB" w:rsidRDefault="00C550C3" w:rsidP="002F3AF1">
      <w:pPr>
        <w:pStyle w:val="BodyText"/>
        <w:numPr>
          <w:ilvl w:val="0"/>
          <w:numId w:val="18"/>
        </w:numPr>
        <w:spacing w:before="39" w:line="259" w:lineRule="auto"/>
        <w:ind w:right="1042"/>
        <w:jc w:val="both"/>
        <w:rPr>
          <w:lang w:val="hy-AM"/>
        </w:rPr>
      </w:pPr>
      <w:r w:rsidRPr="008C28B5">
        <w:rPr>
          <w:rFonts w:ascii="Sylfaen" w:hAnsi="Sylfaen"/>
          <w:lang w:val="hy-AM"/>
        </w:rPr>
        <w:t xml:space="preserve"> </w:t>
      </w:r>
      <w:r w:rsidR="00382B5C" w:rsidRPr="008C28B5">
        <w:rPr>
          <w:rFonts w:ascii="Sylfaen" w:hAnsi="Sylfaen"/>
          <w:lang w:val="hy-AM"/>
        </w:rPr>
        <w:t>Հասանելիությ</w:t>
      </w:r>
      <w:r w:rsidR="00A07438">
        <w:rPr>
          <w:rFonts w:ascii="Sylfaen" w:hAnsi="Sylfaen"/>
          <w:lang w:val="hy-AM"/>
        </w:rPr>
        <w:t>ուն ունենալու</w:t>
      </w:r>
      <w:r w:rsidR="00382B5C" w:rsidRPr="008C28B5">
        <w:rPr>
          <w:rFonts w:ascii="Sylfaen" w:hAnsi="Sylfaen"/>
          <w:lang w:val="hy-AM"/>
        </w:rPr>
        <w:t xml:space="preserve"> իրավունք</w:t>
      </w:r>
      <w:r w:rsidR="00E658D5" w:rsidRPr="008C28B5">
        <w:rPr>
          <w:rFonts w:ascii="Sylfaen" w:hAnsi="Sylfaen"/>
          <w:lang w:val="hy-AM"/>
        </w:rPr>
        <w:t xml:space="preserve">ի նկատմամբ գործում են </w:t>
      </w:r>
      <w:r w:rsidR="00232024" w:rsidRPr="008C28B5">
        <w:rPr>
          <w:rFonts w:ascii="Sylfaen" w:hAnsi="Sylfaen"/>
          <w:lang w:val="hy-AM"/>
        </w:rPr>
        <w:t xml:space="preserve">ՏՊԸԿ </w:t>
      </w:r>
      <w:r w:rsidR="00382B5C" w:rsidRPr="008C28B5">
        <w:rPr>
          <w:rFonts w:ascii="Sylfaen" w:hAnsi="Sylfaen"/>
          <w:lang w:val="hy-AM"/>
        </w:rPr>
        <w:t xml:space="preserve">15(4) </w:t>
      </w:r>
      <w:r w:rsidR="00C64CAB" w:rsidRPr="008C28B5">
        <w:rPr>
          <w:rFonts w:ascii="Sylfaen" w:hAnsi="Sylfaen"/>
          <w:lang w:val="hy-AM"/>
        </w:rPr>
        <w:t xml:space="preserve">հոդվածով </w:t>
      </w:r>
      <w:r w:rsidR="00382B5C" w:rsidRPr="008C28B5">
        <w:rPr>
          <w:rFonts w:ascii="Sylfaen" w:hAnsi="Sylfaen"/>
          <w:lang w:val="hy-AM"/>
        </w:rPr>
        <w:t xml:space="preserve">(այլ անձանց իրավունքներն ու ազատությունները) և </w:t>
      </w:r>
      <w:r w:rsidR="00232024" w:rsidRPr="008C28B5">
        <w:rPr>
          <w:rFonts w:ascii="Sylfaen" w:hAnsi="Sylfaen"/>
          <w:lang w:val="hy-AM"/>
        </w:rPr>
        <w:t xml:space="preserve">ՏՊԸԿ </w:t>
      </w:r>
      <w:r w:rsidR="00382B5C" w:rsidRPr="008C28B5">
        <w:rPr>
          <w:rFonts w:ascii="Sylfaen" w:hAnsi="Sylfaen"/>
          <w:lang w:val="hy-AM"/>
        </w:rPr>
        <w:t>12(5) հոդվածով</w:t>
      </w:r>
      <w:r w:rsidR="00E658D5" w:rsidRPr="008C28B5">
        <w:rPr>
          <w:rFonts w:ascii="Sylfaen" w:hAnsi="Sylfaen"/>
          <w:lang w:val="hy-AM"/>
        </w:rPr>
        <w:t xml:space="preserve"> </w:t>
      </w:r>
      <w:r w:rsidRPr="008C28B5">
        <w:rPr>
          <w:rFonts w:ascii="Sylfaen" w:hAnsi="Sylfaen"/>
          <w:lang w:val="hy-AM"/>
        </w:rPr>
        <w:t>(ակնհայտ</w:t>
      </w:r>
      <w:r w:rsidR="00BD1F3F" w:rsidRPr="008C28B5">
        <w:rPr>
          <w:rFonts w:ascii="Sylfaen" w:hAnsi="Sylfaen"/>
          <w:lang w:val="hy-AM"/>
        </w:rPr>
        <w:t>որեն</w:t>
      </w:r>
      <w:r w:rsidRPr="008C28B5">
        <w:rPr>
          <w:rFonts w:ascii="Sylfaen" w:hAnsi="Sylfaen"/>
          <w:lang w:val="hy-AM"/>
        </w:rPr>
        <w:t xml:space="preserve"> անհիմն կամ սահմազանցող դիմումներ) </w:t>
      </w:r>
      <w:r w:rsidR="00E658D5" w:rsidRPr="008C28B5">
        <w:rPr>
          <w:rFonts w:ascii="Sylfaen" w:hAnsi="Sylfaen"/>
          <w:lang w:val="hy-AM"/>
        </w:rPr>
        <w:t>նախատեսված սահմանները</w:t>
      </w:r>
      <w:r w:rsidR="00382B5C" w:rsidRPr="008C28B5">
        <w:rPr>
          <w:rFonts w:ascii="Sylfaen" w:hAnsi="Sylfaen"/>
          <w:lang w:val="hy-AM"/>
        </w:rPr>
        <w:t xml:space="preserve">: </w:t>
      </w:r>
      <w:r w:rsidRPr="008C28B5">
        <w:rPr>
          <w:rFonts w:ascii="Sylfaen" w:hAnsi="Sylfaen"/>
          <w:lang w:val="hy-AM"/>
        </w:rPr>
        <w:t xml:space="preserve">Ավելին, </w:t>
      </w:r>
      <w:r w:rsidR="00C64CAB" w:rsidRPr="008C28B5">
        <w:rPr>
          <w:rFonts w:ascii="Sylfaen" w:hAnsi="Sylfaen"/>
          <w:lang w:val="hy-AM"/>
        </w:rPr>
        <w:t xml:space="preserve">Միության կամ անդամ պետությունների իրավունքը կարող է սահմանափակել </w:t>
      </w:r>
      <w:r w:rsidRPr="008C28B5">
        <w:rPr>
          <w:rFonts w:ascii="Sylfaen" w:hAnsi="Sylfaen"/>
          <w:lang w:val="hy-AM"/>
        </w:rPr>
        <w:t>հասանելիությ</w:t>
      </w:r>
      <w:r w:rsidR="00A07438">
        <w:rPr>
          <w:rFonts w:ascii="Sylfaen" w:hAnsi="Sylfaen"/>
          <w:lang w:val="hy-AM"/>
        </w:rPr>
        <w:t xml:space="preserve">ուն ունենալու </w:t>
      </w:r>
      <w:r w:rsidRPr="008C28B5">
        <w:rPr>
          <w:rFonts w:ascii="Sylfaen" w:hAnsi="Sylfaen"/>
          <w:lang w:val="hy-AM"/>
        </w:rPr>
        <w:t xml:space="preserve">իրավունքը՝ </w:t>
      </w:r>
      <w:r w:rsidR="00232024" w:rsidRPr="008C28B5">
        <w:rPr>
          <w:rFonts w:ascii="Sylfaen" w:hAnsi="Sylfaen"/>
          <w:lang w:val="hy-AM"/>
        </w:rPr>
        <w:t xml:space="preserve">ՏՊԸԿ </w:t>
      </w:r>
      <w:r w:rsidRPr="008C28B5">
        <w:rPr>
          <w:rFonts w:ascii="Sylfaen" w:hAnsi="Sylfaen"/>
          <w:lang w:val="hy-AM"/>
        </w:rPr>
        <w:t>23-րդ հոդվածին համապատասխան:</w:t>
      </w:r>
      <w:r w:rsidR="00485227" w:rsidRPr="008C28B5">
        <w:rPr>
          <w:rFonts w:ascii="Sylfaen" w:hAnsi="Sylfaen"/>
          <w:spacing w:val="32"/>
          <w:lang w:val="hy-AM"/>
        </w:rPr>
        <w:t xml:space="preserve"> </w:t>
      </w:r>
      <w:r w:rsidR="008255ED">
        <w:rPr>
          <w:noProof/>
        </w:rPr>
        <w:pict w14:anchorId="5D9B2C84">
          <v:rect id="docshape95" o:spid="_x0000_s1126" style="position:absolute;left:0;text-align:left;margin-left:70.8pt;margin-top:16.4pt;width:144.05pt;height:.8pt;z-index:-25163724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" fillcolor="black" stroked="f">
            <v:path arrowok="t"/>
            <w10:wrap type="topAndBottom" anchorx="page"/>
          </v:rect>
        </w:pict>
      </w:r>
      <w:r w:rsidRPr="00174CEC">
        <w:rPr>
          <w:rFonts w:ascii="Sylfaen" w:hAnsi="Sylfaen"/>
          <w:lang w:val="hy-AM"/>
        </w:rPr>
        <w:t>Գիտական, պատմական հետազոտությունների կամ վիճակագրական կամ հանրային շահերից ելնելով</w:t>
      </w:r>
      <w:r w:rsidR="008C28B5">
        <w:rPr>
          <w:rFonts w:ascii="Sylfaen" w:hAnsi="Sylfaen"/>
          <w:lang w:val="hy-AM"/>
        </w:rPr>
        <w:t>՝</w:t>
      </w:r>
      <w:r w:rsidRPr="00174CEC">
        <w:rPr>
          <w:rFonts w:ascii="Sylfaen" w:hAnsi="Sylfaen"/>
          <w:lang w:val="hy-AM"/>
        </w:rPr>
        <w:t xml:space="preserve"> արխիվացման նպատակներով անձնական տվյալների մշակման </w:t>
      </w:r>
      <w:r w:rsidR="00C64CAB" w:rsidRPr="00174CEC">
        <w:rPr>
          <w:rFonts w:ascii="Sylfaen" w:hAnsi="Sylfaen"/>
          <w:lang w:val="hy-AM"/>
        </w:rPr>
        <w:t>մասով</w:t>
      </w:r>
      <w:r w:rsidRPr="00174CEC">
        <w:rPr>
          <w:rFonts w:ascii="Sylfaen" w:hAnsi="Sylfaen"/>
          <w:lang w:val="hy-AM"/>
        </w:rPr>
        <w:t xml:space="preserve"> </w:t>
      </w:r>
      <w:r w:rsidRPr="00174CEC">
        <w:rPr>
          <w:rFonts w:ascii="Sylfaen" w:hAnsi="Sylfaen"/>
          <w:lang w:val="hy-AM"/>
        </w:rPr>
        <w:lastRenderedPageBreak/>
        <w:t xml:space="preserve">շեղումները կարող են հիմնվել համապատասխանաբար </w:t>
      </w:r>
      <w:r w:rsidR="00232024" w:rsidRPr="00174CEC">
        <w:rPr>
          <w:rFonts w:ascii="Sylfaen" w:hAnsi="Sylfaen"/>
          <w:lang w:val="hy-AM"/>
        </w:rPr>
        <w:t xml:space="preserve">ՏՊԸԿ </w:t>
      </w:r>
      <w:r w:rsidRPr="00174CEC">
        <w:rPr>
          <w:rFonts w:ascii="Sylfaen" w:hAnsi="Sylfaen"/>
          <w:lang w:val="hy-AM"/>
        </w:rPr>
        <w:t xml:space="preserve">89(2) և 89(3) հոդվածների վրա, իսկ լրագրողական նպատակներով կամ ակադեմիական, գեղարվեստական կամ գրական նպատակով մշակման </w:t>
      </w:r>
      <w:r w:rsidR="00C64CAB" w:rsidRPr="00174CEC">
        <w:rPr>
          <w:rFonts w:ascii="Sylfaen" w:hAnsi="Sylfaen"/>
          <w:lang w:val="hy-AM"/>
        </w:rPr>
        <w:t xml:space="preserve">մասով </w:t>
      </w:r>
      <w:r w:rsidRPr="00174CEC">
        <w:rPr>
          <w:rFonts w:ascii="Sylfaen" w:hAnsi="Sylfaen"/>
          <w:lang w:val="hy-AM"/>
        </w:rPr>
        <w:t>շեղումները</w:t>
      </w:r>
      <w:r w:rsidR="00C64CAB" w:rsidRPr="00174CEC">
        <w:rPr>
          <w:rFonts w:ascii="Sylfaen" w:hAnsi="Sylfaen"/>
          <w:lang w:val="hy-AM"/>
        </w:rPr>
        <w:t>՝</w:t>
      </w:r>
      <w:r w:rsidRPr="00174CEC">
        <w:rPr>
          <w:rFonts w:ascii="Sylfaen" w:hAnsi="Sylfaen"/>
          <w:lang w:val="hy-AM"/>
        </w:rPr>
        <w:t xml:space="preserve"> </w:t>
      </w:r>
      <w:r w:rsidR="00232024" w:rsidRPr="00174CEC">
        <w:rPr>
          <w:rFonts w:ascii="Sylfaen" w:hAnsi="Sylfaen"/>
          <w:lang w:val="hy-AM"/>
        </w:rPr>
        <w:t xml:space="preserve">ՏՊԸԿ </w:t>
      </w:r>
      <w:r w:rsidRPr="00174CEC">
        <w:rPr>
          <w:rFonts w:ascii="Sylfaen" w:hAnsi="Sylfaen"/>
          <w:lang w:val="hy-AM"/>
        </w:rPr>
        <w:t>85(2) հոդվածի վրա:</w:t>
      </w:r>
    </w:p>
    <w:p w14:paraId="6E742C36" w14:textId="77777777" w:rsidR="004513ED" w:rsidRPr="00174CEC" w:rsidRDefault="006C29A5" w:rsidP="008D6F65">
      <w:pPr>
        <w:pStyle w:val="ListParagraph"/>
        <w:numPr>
          <w:ilvl w:val="0"/>
          <w:numId w:val="18"/>
        </w:numPr>
        <w:tabs>
          <w:tab w:val="left" w:pos="802"/>
        </w:tabs>
        <w:spacing w:before="163" w:line="259" w:lineRule="auto"/>
        <w:ind w:right="1036"/>
        <w:rPr>
          <w:rFonts w:ascii="Sylfaen" w:hAnsi="Sylfaen"/>
          <w:lang w:val="hy-AM"/>
        </w:rPr>
      </w:pPr>
      <w:r w:rsidRPr="00174CEC">
        <w:rPr>
          <w:rFonts w:ascii="Sylfaen" w:hAnsi="Sylfaen"/>
          <w:lang w:val="hy-AM"/>
        </w:rPr>
        <w:t xml:space="preserve"> </w:t>
      </w:r>
      <w:r w:rsidR="00BA3718" w:rsidRPr="00174CEC">
        <w:rPr>
          <w:rFonts w:ascii="Sylfaen" w:hAnsi="Sylfaen"/>
          <w:lang w:val="hy-AM"/>
        </w:rPr>
        <w:t xml:space="preserve">Կարևոր է նշել, որ, բացի վերը նշված սահմաններից, շեղումներից և հնարավոր </w:t>
      </w:r>
      <w:r w:rsidRPr="00174CEC">
        <w:rPr>
          <w:rFonts w:ascii="Sylfaen" w:hAnsi="Sylfaen"/>
          <w:lang w:val="hy-AM"/>
        </w:rPr>
        <w:t xml:space="preserve">սահմանափակումներից, ՏՊԸԿ-ով արգելվում </w:t>
      </w:r>
      <w:r w:rsidR="00BA3718">
        <w:rPr>
          <w:rFonts w:ascii="Sylfaen" w:hAnsi="Sylfaen"/>
          <w:lang w:val="hy-AM"/>
        </w:rPr>
        <w:t>են</w:t>
      </w:r>
      <w:r w:rsidRPr="00174CEC">
        <w:rPr>
          <w:rFonts w:ascii="Sylfaen" w:hAnsi="Sylfaen"/>
          <w:lang w:val="hy-AM"/>
        </w:rPr>
        <w:t xml:space="preserve"> հասանելիությ</w:t>
      </w:r>
      <w:r w:rsidR="00A07438">
        <w:rPr>
          <w:rFonts w:ascii="Sylfaen" w:hAnsi="Sylfaen"/>
          <w:lang w:val="hy-AM"/>
        </w:rPr>
        <w:t>ուն ունենալու</w:t>
      </w:r>
      <w:r w:rsidRPr="00174CEC">
        <w:rPr>
          <w:rFonts w:ascii="Sylfaen" w:hAnsi="Sylfaen"/>
          <w:lang w:val="hy-AM"/>
        </w:rPr>
        <w:t xml:space="preserve"> իրավունքից </w:t>
      </w:r>
      <w:r w:rsidR="00C64CAB" w:rsidRPr="00174CEC">
        <w:rPr>
          <w:rFonts w:ascii="Sylfaen" w:hAnsi="Sylfaen"/>
          <w:lang w:val="hy-AM"/>
        </w:rPr>
        <w:t xml:space="preserve">ցանկացած </w:t>
      </w:r>
      <w:r w:rsidRPr="00174CEC">
        <w:rPr>
          <w:rFonts w:ascii="Sylfaen" w:hAnsi="Sylfaen"/>
          <w:lang w:val="hy-AM"/>
        </w:rPr>
        <w:t xml:space="preserve">այլ բացառություններ կամ շեղումներ: Դա նշանակում է, որ </w:t>
      </w:r>
      <w:r w:rsidR="004374CD" w:rsidRPr="00174CEC">
        <w:rPr>
          <w:rFonts w:ascii="Sylfaen" w:hAnsi="Sylfaen"/>
          <w:i/>
          <w:lang w:val="hy-AM"/>
        </w:rPr>
        <w:t>ի թիվս այլնի</w:t>
      </w:r>
      <w:r w:rsidR="006713A7" w:rsidRPr="00174CEC">
        <w:rPr>
          <w:rFonts w:ascii="Sylfaen" w:hAnsi="Sylfaen"/>
          <w:lang w:val="hy-AM"/>
        </w:rPr>
        <w:t xml:space="preserve"> </w:t>
      </w:r>
      <w:r w:rsidRPr="00174CEC">
        <w:rPr>
          <w:rFonts w:ascii="Sylfaen" w:hAnsi="Sylfaen"/>
          <w:lang w:val="hy-AM"/>
        </w:rPr>
        <w:t>հասանելիությ</w:t>
      </w:r>
      <w:r w:rsidR="00A07438">
        <w:rPr>
          <w:rFonts w:ascii="Sylfaen" w:hAnsi="Sylfaen"/>
          <w:lang w:val="hy-AM"/>
        </w:rPr>
        <w:t>ուն ունենալու</w:t>
      </w:r>
      <w:r w:rsidRPr="00174CEC">
        <w:rPr>
          <w:rFonts w:ascii="Sylfaen" w:hAnsi="Sylfaen"/>
          <w:lang w:val="hy-AM"/>
        </w:rPr>
        <w:t xml:space="preserve"> իրավունք</w:t>
      </w:r>
      <w:r w:rsidR="006713A7" w:rsidRPr="00174CEC">
        <w:rPr>
          <w:rFonts w:ascii="Sylfaen" w:hAnsi="Sylfaen"/>
          <w:lang w:val="hy-AM"/>
        </w:rPr>
        <w:t>ից</w:t>
      </w:r>
      <w:r w:rsidRPr="00174CEC">
        <w:rPr>
          <w:rFonts w:ascii="Sylfaen" w:hAnsi="Sylfaen"/>
          <w:lang w:val="hy-AM"/>
        </w:rPr>
        <w:t xml:space="preserve"> որևէ </w:t>
      </w:r>
      <w:r w:rsidR="006713A7" w:rsidRPr="00174CEC">
        <w:rPr>
          <w:rFonts w:ascii="Sylfaen" w:hAnsi="Sylfaen"/>
          <w:lang w:val="hy-AM"/>
        </w:rPr>
        <w:t xml:space="preserve">ընդհանուր վերապահում՝ կապված </w:t>
      </w:r>
      <w:r w:rsidRPr="00174CEC">
        <w:rPr>
          <w:rFonts w:ascii="Sylfaen" w:hAnsi="Sylfaen"/>
          <w:lang w:val="hy-AM"/>
        </w:rPr>
        <w:t>այն ջանքերի համաչափության հետ, որոնք հսկողը պետք է ձեռնարկի տվյալների սուբյեկտների դիմում</w:t>
      </w:r>
      <w:r w:rsidR="006713A7" w:rsidRPr="00174CEC">
        <w:rPr>
          <w:rFonts w:ascii="Sylfaen" w:hAnsi="Sylfaen"/>
          <w:lang w:val="hy-AM"/>
        </w:rPr>
        <w:t xml:space="preserve">ը </w:t>
      </w:r>
      <w:r w:rsidR="00F52B52" w:rsidRPr="00174CEC">
        <w:rPr>
          <w:rFonts w:ascii="Sylfaen" w:hAnsi="Sylfaen"/>
          <w:lang w:val="hy-AM"/>
        </w:rPr>
        <w:t xml:space="preserve">բավարարելու </w:t>
      </w:r>
      <w:r w:rsidRPr="00174CEC">
        <w:rPr>
          <w:rFonts w:ascii="Sylfaen" w:hAnsi="Sylfaen"/>
          <w:lang w:val="hy-AM"/>
        </w:rPr>
        <w:t>համար</w:t>
      </w:r>
      <w:r w:rsidR="006713A7" w:rsidRPr="00174CEC">
        <w:rPr>
          <w:rFonts w:ascii="Sylfaen" w:hAnsi="Sylfaen"/>
          <w:lang w:val="hy-AM"/>
        </w:rPr>
        <w:t>,</w:t>
      </w:r>
      <w:r w:rsidRPr="00174CEC">
        <w:rPr>
          <w:rFonts w:ascii="Sylfaen" w:hAnsi="Sylfaen"/>
          <w:lang w:val="hy-AM"/>
        </w:rPr>
        <w:t xml:space="preserve"> </w:t>
      </w:r>
      <w:r w:rsidR="006713A7" w:rsidRPr="00174CEC">
        <w:rPr>
          <w:rFonts w:ascii="Sylfaen" w:hAnsi="Sylfaen"/>
          <w:lang w:val="hy-AM"/>
        </w:rPr>
        <w:t>չի կատարվում՝</w:t>
      </w:r>
      <w:r w:rsidR="00485227" w:rsidRPr="00174CEC">
        <w:rPr>
          <w:rFonts w:ascii="Sylfaen" w:hAnsi="Sylfaen"/>
          <w:lang w:val="hy-AM"/>
        </w:rPr>
        <w:t xml:space="preserve"> </w:t>
      </w:r>
      <w:r w:rsidRPr="00174CEC">
        <w:rPr>
          <w:rFonts w:ascii="Sylfaen" w:hAnsi="Sylfaen"/>
          <w:lang w:val="hy-AM"/>
        </w:rPr>
        <w:t xml:space="preserve">համաձայն </w:t>
      </w:r>
      <w:r w:rsidR="00232024" w:rsidRPr="00174CEC">
        <w:rPr>
          <w:rFonts w:ascii="Sylfaen" w:hAnsi="Sylfaen"/>
          <w:lang w:val="hy-AM"/>
        </w:rPr>
        <w:t xml:space="preserve">ՏՊԸԿ </w:t>
      </w:r>
      <w:r w:rsidRPr="00174CEC">
        <w:rPr>
          <w:rFonts w:ascii="Sylfaen" w:hAnsi="Sylfaen"/>
          <w:lang w:val="hy-AM"/>
        </w:rPr>
        <w:t>15-րդ հոդվածի</w:t>
      </w:r>
      <w:r w:rsidR="00C41EFA" w:rsidRPr="00174CEC">
        <w:rPr>
          <w:rFonts w:ascii="Sylfaen" w:hAnsi="Sylfaen"/>
          <w:vertAlign w:val="superscript"/>
          <w:lang w:val="hy-AM"/>
        </w:rPr>
        <w:t>93</w:t>
      </w:r>
      <w:r w:rsidR="006713A7" w:rsidRPr="00174CEC">
        <w:rPr>
          <w:rFonts w:ascii="Sylfaen" w:hAnsi="Sylfaen"/>
          <w:lang w:val="hy-AM"/>
        </w:rPr>
        <w:t>:</w:t>
      </w:r>
      <w:r w:rsidRPr="00174CEC">
        <w:rPr>
          <w:rFonts w:ascii="Sylfaen" w:hAnsi="Sylfaen"/>
          <w:lang w:val="hy-AM"/>
        </w:rPr>
        <w:t xml:space="preserve"> Ավելին, </w:t>
      </w:r>
      <w:r w:rsidR="00C41EFA" w:rsidRPr="00174CEC">
        <w:rPr>
          <w:rFonts w:ascii="Sylfaen" w:hAnsi="Sylfaen"/>
          <w:lang w:val="hy-AM"/>
        </w:rPr>
        <w:t>արգելվում է</w:t>
      </w:r>
      <w:r w:rsidRPr="00174CEC">
        <w:rPr>
          <w:rFonts w:ascii="Sylfaen" w:hAnsi="Sylfaen"/>
          <w:lang w:val="hy-AM"/>
        </w:rPr>
        <w:t xml:space="preserve"> </w:t>
      </w:r>
      <w:r w:rsidR="00C41EFA" w:rsidRPr="00174CEC">
        <w:rPr>
          <w:rFonts w:ascii="Sylfaen" w:hAnsi="Sylfaen"/>
          <w:lang w:val="hy-AM"/>
        </w:rPr>
        <w:t>հսկողի և տվյալների սուբյեկտի միջև կնքվող պայմանագրով սահմանել հասանելիությ</w:t>
      </w:r>
      <w:r w:rsidR="00A07438">
        <w:rPr>
          <w:rFonts w:ascii="Sylfaen" w:hAnsi="Sylfaen"/>
          <w:lang w:val="hy-AM"/>
        </w:rPr>
        <w:t>ուն ունենալու</w:t>
      </w:r>
      <w:r w:rsidR="00C41EFA" w:rsidRPr="00174CEC">
        <w:rPr>
          <w:rFonts w:ascii="Sylfaen" w:hAnsi="Sylfaen"/>
          <w:lang w:val="hy-AM"/>
        </w:rPr>
        <w:t xml:space="preserve"> իրավունքի սահմանները կամ </w:t>
      </w:r>
      <w:r w:rsidRPr="00174CEC">
        <w:rPr>
          <w:rFonts w:ascii="Sylfaen" w:hAnsi="Sylfaen"/>
          <w:lang w:val="hy-AM"/>
        </w:rPr>
        <w:t>սահմանափակել</w:t>
      </w:r>
      <w:r w:rsidR="00C41EFA" w:rsidRPr="00174CEC">
        <w:rPr>
          <w:rFonts w:ascii="Sylfaen" w:hAnsi="Sylfaen"/>
          <w:lang w:val="hy-AM"/>
        </w:rPr>
        <w:t xml:space="preserve"> այն</w:t>
      </w:r>
      <w:r w:rsidRPr="00174CEC">
        <w:rPr>
          <w:rFonts w:ascii="Sylfaen" w:hAnsi="Sylfaen"/>
          <w:lang w:val="hy-AM"/>
        </w:rPr>
        <w:t>:</w:t>
      </w:r>
    </w:p>
    <w:p w14:paraId="79D0F745" w14:textId="77777777" w:rsidR="004513ED" w:rsidRPr="00174CEC" w:rsidRDefault="004345EB" w:rsidP="008D6F65">
      <w:pPr>
        <w:pStyle w:val="ListParagraph"/>
        <w:numPr>
          <w:ilvl w:val="0"/>
          <w:numId w:val="18"/>
        </w:numPr>
        <w:tabs>
          <w:tab w:val="left" w:pos="754"/>
          <w:tab w:val="left" w:pos="756"/>
        </w:tabs>
        <w:spacing w:before="160" w:line="259" w:lineRule="auto"/>
        <w:ind w:right="1035"/>
        <w:rPr>
          <w:rFonts w:ascii="Sylfaen" w:hAnsi="Sylfaen"/>
          <w:lang w:val="hy-AM"/>
        </w:rPr>
      </w:pPr>
      <w:r w:rsidRPr="00174CEC">
        <w:rPr>
          <w:rFonts w:ascii="Sylfaen" w:hAnsi="Sylfaen"/>
          <w:spacing w:val="-2"/>
          <w:lang w:val="hy-AM"/>
        </w:rPr>
        <w:t xml:space="preserve"> </w:t>
      </w:r>
      <w:r w:rsidR="00C41EFA" w:rsidRPr="00174CEC">
        <w:rPr>
          <w:rFonts w:ascii="Sylfaen" w:hAnsi="Sylfaen"/>
          <w:spacing w:val="-2"/>
          <w:lang w:val="hy-AM"/>
        </w:rPr>
        <w:t>Համաձայն 63-րդ ներածական դրույթի՝ հասանելիությ</w:t>
      </w:r>
      <w:r w:rsidR="00A07438">
        <w:rPr>
          <w:rFonts w:ascii="Sylfaen" w:hAnsi="Sylfaen"/>
          <w:spacing w:val="-2"/>
          <w:lang w:val="hy-AM"/>
        </w:rPr>
        <w:t>ուն ունենալու</w:t>
      </w:r>
      <w:r w:rsidR="00C41EFA" w:rsidRPr="00174CEC">
        <w:rPr>
          <w:rFonts w:ascii="Sylfaen" w:hAnsi="Sylfaen"/>
          <w:spacing w:val="-2"/>
          <w:lang w:val="hy-AM"/>
        </w:rPr>
        <w:t xml:space="preserve"> իրավունքը </w:t>
      </w:r>
      <w:r w:rsidR="00421B17" w:rsidRPr="00174CEC">
        <w:rPr>
          <w:rFonts w:ascii="Sylfaen" w:hAnsi="Sylfaen"/>
          <w:spacing w:val="-2"/>
          <w:lang w:val="hy-AM"/>
        </w:rPr>
        <w:t xml:space="preserve">տրամադրվում </w:t>
      </w:r>
      <w:r w:rsidR="00C41EFA" w:rsidRPr="00174CEC">
        <w:rPr>
          <w:rFonts w:ascii="Sylfaen" w:hAnsi="Sylfaen"/>
          <w:spacing w:val="-2"/>
          <w:lang w:val="hy-AM"/>
        </w:rPr>
        <w:t>է տվյալների սուբյեկտներին, որպեսզի նրանք իմանան, թե արդյոք իրենց տվյալները մշակվում են և մշակվելու դեպքում ստուգել դրա օրինականությունը: Հասանելիությ</w:t>
      </w:r>
      <w:r w:rsidR="00A07438">
        <w:rPr>
          <w:rFonts w:ascii="Sylfaen" w:hAnsi="Sylfaen"/>
          <w:spacing w:val="-2"/>
          <w:lang w:val="hy-AM"/>
        </w:rPr>
        <w:t>ուն ունենալու</w:t>
      </w:r>
      <w:r w:rsidR="00C41EFA" w:rsidRPr="00174CEC">
        <w:rPr>
          <w:rFonts w:ascii="Sylfaen" w:hAnsi="Sylfaen"/>
          <w:spacing w:val="-2"/>
          <w:lang w:val="hy-AM"/>
        </w:rPr>
        <w:t xml:space="preserve"> իրավունքը, </w:t>
      </w:r>
      <w:r w:rsidR="004374CD" w:rsidRPr="00174CEC">
        <w:rPr>
          <w:rFonts w:ascii="Sylfaen" w:hAnsi="Sylfaen"/>
          <w:i/>
          <w:spacing w:val="-2"/>
          <w:lang w:val="hy-AM"/>
        </w:rPr>
        <w:t>ի թիվս այլնի</w:t>
      </w:r>
      <w:r w:rsidR="00C41EFA" w:rsidRPr="00174CEC">
        <w:rPr>
          <w:rFonts w:ascii="Sylfaen" w:hAnsi="Sylfaen"/>
          <w:spacing w:val="-2"/>
          <w:lang w:val="hy-AM"/>
        </w:rPr>
        <w:t xml:space="preserve">, հնարավորություն է տալիս տվյալների սուբյեկտին, կախված հանգամանքներից, կատարել անձնական տվյալների ուղղում, ոչնչացում կամ </w:t>
      </w:r>
      <w:r w:rsidR="00421B17" w:rsidRPr="00174CEC">
        <w:rPr>
          <w:rFonts w:ascii="Sylfaen" w:hAnsi="Sylfaen"/>
          <w:spacing w:val="-2"/>
          <w:lang w:val="hy-AM"/>
        </w:rPr>
        <w:t>ուղափեկում</w:t>
      </w:r>
      <w:r w:rsidR="00421B17" w:rsidRPr="00174CEC">
        <w:rPr>
          <w:rFonts w:ascii="Sylfaen" w:hAnsi="Sylfaen"/>
          <w:vertAlign w:val="superscript"/>
          <w:lang w:val="hy-AM"/>
        </w:rPr>
        <w:t>94</w:t>
      </w:r>
      <w:r w:rsidR="00C41EFA" w:rsidRPr="00174CEC">
        <w:rPr>
          <w:rFonts w:ascii="Sylfaen" w:hAnsi="Sylfaen"/>
          <w:spacing w:val="-2"/>
          <w:lang w:val="hy-AM"/>
        </w:rPr>
        <w:t xml:space="preserve">: Այնուամենայնիվ, տվյալների սուբյեկտները պարտավոր չեն պատճառներ ներկայացնել կամ հիմնավորել իրենց դիմումը: Քանի դեռ </w:t>
      </w:r>
      <w:r w:rsidR="00232024" w:rsidRPr="00174CEC">
        <w:rPr>
          <w:rFonts w:ascii="Sylfaen" w:hAnsi="Sylfaen"/>
          <w:spacing w:val="-2"/>
          <w:lang w:val="hy-AM"/>
        </w:rPr>
        <w:t xml:space="preserve">ՏՊԸԿ </w:t>
      </w:r>
      <w:r w:rsidR="00C41EFA" w:rsidRPr="00174CEC">
        <w:rPr>
          <w:rFonts w:ascii="Sylfaen" w:hAnsi="Sylfaen"/>
          <w:spacing w:val="-2"/>
          <w:lang w:val="hy-AM"/>
        </w:rPr>
        <w:t>15-րդ հոդվածի պահանջները բավարարվում են, դիմումի նպատակները պետք է համարվեն ոչ էական</w:t>
      </w:r>
      <w:r w:rsidR="00C41EFA" w:rsidRPr="00174CEC">
        <w:rPr>
          <w:rFonts w:ascii="Sylfaen" w:hAnsi="Sylfaen"/>
          <w:spacing w:val="-2"/>
          <w:vertAlign w:val="superscript"/>
          <w:lang w:val="hy-AM"/>
        </w:rPr>
        <w:t>95</w:t>
      </w:r>
      <w:r w:rsidR="00C41EFA" w:rsidRPr="00174CEC">
        <w:rPr>
          <w:rFonts w:ascii="Sylfaen" w:hAnsi="Sylfaen"/>
          <w:spacing w:val="-2"/>
          <w:lang w:val="hy-AM"/>
        </w:rPr>
        <w:t xml:space="preserve">: </w:t>
      </w:r>
    </w:p>
    <w:p w14:paraId="60AB0262" w14:textId="77777777" w:rsidR="004513ED" w:rsidRPr="00174CEC" w:rsidRDefault="00232024" w:rsidP="007D0A0D">
      <w:pPr>
        <w:pStyle w:val="Heading2"/>
        <w:numPr>
          <w:ilvl w:val="1"/>
          <w:numId w:val="13"/>
        </w:numPr>
        <w:tabs>
          <w:tab w:val="left" w:pos="1332"/>
        </w:tabs>
        <w:ind w:left="1332" w:hanging="578"/>
        <w:rPr>
          <w:rFonts w:ascii="Sylfaen" w:hAnsi="Sylfaen"/>
          <w:lang w:val="hy-AM"/>
        </w:rPr>
      </w:pPr>
      <w:bookmarkStart w:id="95" w:name="_bookmark45"/>
      <w:bookmarkStart w:id="96" w:name="_Toc161324489"/>
      <w:bookmarkEnd w:id="95"/>
      <w:r w:rsidRPr="00174CEC">
        <w:rPr>
          <w:rFonts w:ascii="Sylfaen" w:hAnsi="Sylfaen"/>
          <w:color w:val="2D74B5"/>
          <w:lang w:val="hy-AM"/>
        </w:rPr>
        <w:t xml:space="preserve">ՏՊԸԿ </w:t>
      </w:r>
      <w:r w:rsidR="00FE1B64" w:rsidRPr="00174CEC">
        <w:rPr>
          <w:rFonts w:ascii="Sylfaen" w:hAnsi="Sylfaen"/>
          <w:color w:val="2D74B5"/>
          <w:lang w:val="hy-AM"/>
        </w:rPr>
        <w:t>15(4)</w:t>
      </w:r>
      <w:r w:rsidR="00FE1B64" w:rsidRPr="00174CEC">
        <w:rPr>
          <w:rFonts w:ascii="Sylfaen" w:hAnsi="Sylfaen"/>
          <w:color w:val="2D74B5"/>
          <w:spacing w:val="-3"/>
          <w:lang w:val="hy-AM"/>
        </w:rPr>
        <w:t xml:space="preserve"> </w:t>
      </w:r>
      <w:r w:rsidR="00A27782" w:rsidRPr="00174CEC">
        <w:rPr>
          <w:rFonts w:ascii="Sylfaen" w:hAnsi="Sylfaen"/>
          <w:color w:val="2D74B5"/>
          <w:spacing w:val="-4"/>
          <w:lang w:val="hy-AM"/>
        </w:rPr>
        <w:t>հոդվածը</w:t>
      </w:r>
      <w:bookmarkEnd w:id="96"/>
    </w:p>
    <w:p w14:paraId="1B874E3C" w14:textId="7C83D3DB" w:rsidR="008D6F65" w:rsidRDefault="00A27782" w:rsidP="008D6F65">
      <w:pPr>
        <w:pStyle w:val="ListParagraph"/>
        <w:numPr>
          <w:ilvl w:val="0"/>
          <w:numId w:val="18"/>
        </w:numPr>
        <w:tabs>
          <w:tab w:val="left" w:pos="754"/>
          <w:tab w:val="left" w:pos="756"/>
        </w:tabs>
        <w:spacing w:before="257" w:line="259" w:lineRule="auto"/>
        <w:ind w:right="1042"/>
        <w:rPr>
          <w:rFonts w:ascii="Sylfaen" w:hAnsi="Sylfaen"/>
          <w:lang w:val="hy-AM"/>
        </w:rPr>
      </w:pPr>
      <w:r w:rsidRPr="00174CEC">
        <w:rPr>
          <w:rFonts w:ascii="Sylfaen" w:hAnsi="Sylfaen"/>
          <w:lang w:val="hy-AM"/>
        </w:rPr>
        <w:t xml:space="preserve"> </w:t>
      </w:r>
      <w:r w:rsidR="00232024" w:rsidRPr="00174CEC">
        <w:rPr>
          <w:rFonts w:ascii="Sylfaen" w:hAnsi="Sylfaen"/>
          <w:lang w:val="hy-AM"/>
        </w:rPr>
        <w:t xml:space="preserve">ՏՊԸԿ </w:t>
      </w:r>
      <w:r w:rsidR="0021443E" w:rsidRPr="00174CEC">
        <w:rPr>
          <w:rFonts w:ascii="Sylfaen" w:hAnsi="Sylfaen"/>
          <w:lang w:val="hy-AM"/>
        </w:rPr>
        <w:t xml:space="preserve">15(4) հոդվածի համաձայն՝ </w:t>
      </w:r>
      <w:r w:rsidRPr="00174CEC">
        <w:rPr>
          <w:rFonts w:ascii="Sylfaen" w:hAnsi="Sylfaen"/>
          <w:lang w:val="hy-AM"/>
        </w:rPr>
        <w:t>կրկնօրինակ</w:t>
      </w:r>
      <w:r w:rsidR="00BA3718">
        <w:rPr>
          <w:rFonts w:ascii="Sylfaen" w:hAnsi="Sylfaen"/>
          <w:lang w:val="hy-AM"/>
        </w:rPr>
        <w:t>ը</w:t>
      </w:r>
      <w:r w:rsidRPr="00174CEC">
        <w:rPr>
          <w:rFonts w:ascii="Sylfaen" w:hAnsi="Sylfaen"/>
          <w:lang w:val="hy-AM"/>
        </w:rPr>
        <w:t xml:space="preserve"> </w:t>
      </w:r>
      <w:r w:rsidR="00421B17" w:rsidRPr="00174CEC">
        <w:rPr>
          <w:rFonts w:ascii="Sylfaen" w:hAnsi="Sylfaen"/>
          <w:lang w:val="hy-AM"/>
        </w:rPr>
        <w:t>ձեռք</w:t>
      </w:r>
      <w:r w:rsidR="00481495" w:rsidRPr="00174CEC">
        <w:rPr>
          <w:rFonts w:ascii="Sylfaen" w:hAnsi="Sylfaen"/>
          <w:lang w:val="hy-AM"/>
        </w:rPr>
        <w:t xml:space="preserve"> </w:t>
      </w:r>
      <w:r w:rsidR="00421B17" w:rsidRPr="00174CEC">
        <w:rPr>
          <w:rFonts w:ascii="Sylfaen" w:hAnsi="Sylfaen"/>
          <w:lang w:val="hy-AM"/>
        </w:rPr>
        <w:t xml:space="preserve">բերելու </w:t>
      </w:r>
      <w:r w:rsidR="0021443E" w:rsidRPr="00174CEC">
        <w:rPr>
          <w:rFonts w:ascii="Sylfaen" w:hAnsi="Sylfaen"/>
          <w:lang w:val="hy-AM"/>
        </w:rPr>
        <w:t xml:space="preserve">իրավունքը չպետք է բացասաբար </w:t>
      </w:r>
      <w:r w:rsidRPr="00174CEC">
        <w:rPr>
          <w:rFonts w:ascii="Sylfaen" w:hAnsi="Sylfaen"/>
          <w:lang w:val="hy-AM"/>
        </w:rPr>
        <w:t xml:space="preserve">անդրադառնա </w:t>
      </w:r>
      <w:r w:rsidR="0021443E" w:rsidRPr="00174CEC">
        <w:rPr>
          <w:rFonts w:ascii="Sylfaen" w:hAnsi="Sylfaen"/>
          <w:lang w:val="hy-AM"/>
        </w:rPr>
        <w:t xml:space="preserve">այլ անձանց իրավունքների </w:t>
      </w:r>
      <w:r w:rsidR="00421B17" w:rsidRPr="00174CEC">
        <w:rPr>
          <w:rFonts w:ascii="Sylfaen" w:hAnsi="Sylfaen"/>
          <w:lang w:val="hy-AM"/>
        </w:rPr>
        <w:t xml:space="preserve">ու </w:t>
      </w:r>
      <w:r w:rsidR="0021443E" w:rsidRPr="00174CEC">
        <w:rPr>
          <w:rFonts w:ascii="Sylfaen" w:hAnsi="Sylfaen"/>
          <w:lang w:val="hy-AM"/>
        </w:rPr>
        <w:t>ազատությունների վրա: Այ</w:t>
      </w:r>
      <w:r w:rsidR="00F45321" w:rsidRPr="00174CEC">
        <w:rPr>
          <w:rFonts w:ascii="Sylfaen" w:hAnsi="Sylfaen"/>
          <w:lang w:val="hy-AM"/>
        </w:rPr>
        <w:t>դ</w:t>
      </w:r>
      <w:r w:rsidR="0021443E" w:rsidRPr="00174CEC">
        <w:rPr>
          <w:rFonts w:ascii="Sylfaen" w:hAnsi="Sylfaen"/>
          <w:lang w:val="hy-AM"/>
        </w:rPr>
        <w:t xml:space="preserve"> սահմանափակման </w:t>
      </w:r>
      <w:r w:rsidRPr="00174CEC">
        <w:rPr>
          <w:rFonts w:ascii="Sylfaen" w:hAnsi="Sylfaen"/>
          <w:lang w:val="hy-AM"/>
        </w:rPr>
        <w:t xml:space="preserve">առնչությամբ պարզաբանումները </w:t>
      </w:r>
      <w:r w:rsidR="0021443E" w:rsidRPr="00174CEC">
        <w:rPr>
          <w:rFonts w:ascii="Sylfaen" w:hAnsi="Sylfaen"/>
          <w:lang w:val="hy-AM"/>
        </w:rPr>
        <w:t xml:space="preserve">ներկայացված են 63-րդ ներածական դրույթի հինգերորդ և վեցերորդ նախադասություններում: Այդ իրավունքը չպետք է բացասաբար </w:t>
      </w:r>
      <w:r w:rsidRPr="00174CEC">
        <w:rPr>
          <w:rFonts w:ascii="Sylfaen" w:hAnsi="Sylfaen"/>
          <w:lang w:val="hy-AM"/>
        </w:rPr>
        <w:t>անդրադառնա</w:t>
      </w:r>
      <w:r w:rsidR="0021443E" w:rsidRPr="00174CEC">
        <w:rPr>
          <w:rFonts w:ascii="Sylfaen" w:hAnsi="Sylfaen"/>
          <w:lang w:val="hy-AM"/>
        </w:rPr>
        <w:t xml:space="preserve"> այլ անձանց իրավունքների կամ ազատությունների վրա, </w:t>
      </w:r>
      <w:r w:rsidRPr="00174CEC">
        <w:rPr>
          <w:rFonts w:ascii="Sylfaen" w:hAnsi="Sylfaen"/>
          <w:lang w:val="hy-AM"/>
        </w:rPr>
        <w:t xml:space="preserve">այդ թվում՝ </w:t>
      </w:r>
      <w:r w:rsidR="0021443E" w:rsidRPr="00174CEC">
        <w:rPr>
          <w:rFonts w:ascii="Sylfaen" w:hAnsi="Sylfaen"/>
          <w:lang w:val="hy-AM"/>
        </w:rPr>
        <w:t>առևտրային գաղտնիքներ</w:t>
      </w:r>
      <w:r w:rsidRPr="00174CEC">
        <w:rPr>
          <w:rFonts w:ascii="Sylfaen" w:hAnsi="Sylfaen"/>
          <w:lang w:val="hy-AM"/>
        </w:rPr>
        <w:t>ի</w:t>
      </w:r>
      <w:r w:rsidR="0021443E" w:rsidRPr="00174CEC">
        <w:rPr>
          <w:rFonts w:ascii="Sylfaen" w:hAnsi="Sylfaen"/>
          <w:lang w:val="hy-AM"/>
        </w:rPr>
        <w:t xml:space="preserve"> կամ մտավոր սեփականությ</w:t>
      </w:r>
      <w:r w:rsidRPr="00174CEC">
        <w:rPr>
          <w:rFonts w:ascii="Sylfaen" w:hAnsi="Sylfaen"/>
          <w:lang w:val="hy-AM"/>
        </w:rPr>
        <w:t>ա</w:t>
      </w:r>
      <w:r w:rsidR="0021443E" w:rsidRPr="00174CEC">
        <w:rPr>
          <w:rFonts w:ascii="Sylfaen" w:hAnsi="Sylfaen"/>
          <w:lang w:val="hy-AM"/>
        </w:rPr>
        <w:t>ն և, մասնավորապես</w:t>
      </w:r>
      <w:r w:rsidRPr="00174CEC">
        <w:rPr>
          <w:rFonts w:ascii="Sylfaen" w:hAnsi="Sylfaen"/>
          <w:lang w:val="hy-AM"/>
        </w:rPr>
        <w:t>՝</w:t>
      </w:r>
      <w:r w:rsidR="0021443E" w:rsidRPr="00174CEC">
        <w:rPr>
          <w:rFonts w:ascii="Sylfaen" w:hAnsi="Sylfaen"/>
          <w:lang w:val="hy-AM"/>
        </w:rPr>
        <w:t xml:space="preserve"> </w:t>
      </w:r>
      <w:r w:rsidR="00421B17" w:rsidRPr="00174CEC">
        <w:rPr>
          <w:rFonts w:ascii="Sylfaen" w:hAnsi="Sylfaen"/>
          <w:lang w:val="hy-AM"/>
        </w:rPr>
        <w:t xml:space="preserve">հեղինակային իրավունքի վրա, որով պաշտպանված են </w:t>
      </w:r>
      <w:r w:rsidRPr="00174CEC">
        <w:rPr>
          <w:rFonts w:ascii="Sylfaen" w:hAnsi="Sylfaen"/>
          <w:lang w:val="hy-AM"/>
        </w:rPr>
        <w:t>ծրագրային ապահովումները</w:t>
      </w:r>
      <w:r w:rsidR="00421B17" w:rsidRPr="00174CEC">
        <w:rPr>
          <w:rFonts w:ascii="Sylfaen" w:hAnsi="Sylfaen"/>
          <w:lang w:val="hy-AM"/>
        </w:rPr>
        <w:t>:</w:t>
      </w:r>
      <w:r w:rsidR="00485227" w:rsidRPr="00174CEC">
        <w:rPr>
          <w:rFonts w:ascii="Sylfaen" w:hAnsi="Sylfaen"/>
          <w:lang w:val="hy-AM"/>
        </w:rPr>
        <w:t xml:space="preserve"> </w:t>
      </w:r>
      <w:r w:rsidR="0021443E" w:rsidRPr="00174CEC">
        <w:rPr>
          <w:rFonts w:ascii="Sylfaen" w:hAnsi="Sylfaen"/>
          <w:lang w:val="hy-AM"/>
        </w:rPr>
        <w:t>Այնուամենայնիվ, այդ նկատառումների արդյունքում չպետք է մերժ</w:t>
      </w:r>
      <w:r w:rsidR="00F45321" w:rsidRPr="00174CEC">
        <w:rPr>
          <w:rFonts w:ascii="Sylfaen" w:hAnsi="Sylfaen"/>
          <w:lang w:val="hy-AM"/>
        </w:rPr>
        <w:t>վի</w:t>
      </w:r>
      <w:r w:rsidR="0021443E" w:rsidRPr="00174CEC">
        <w:rPr>
          <w:rFonts w:ascii="Sylfaen" w:hAnsi="Sylfaen"/>
          <w:lang w:val="hy-AM"/>
        </w:rPr>
        <w:t xml:space="preserve"> տվյալների սուբյեկտին բոլոր տեղեկություններ</w:t>
      </w:r>
      <w:r w:rsidRPr="00174CEC">
        <w:rPr>
          <w:rFonts w:ascii="Sylfaen" w:hAnsi="Sylfaen"/>
          <w:lang w:val="hy-AM"/>
        </w:rPr>
        <w:t>ի տրամադրումը</w:t>
      </w:r>
      <w:r w:rsidR="0021443E" w:rsidRPr="00174CEC">
        <w:rPr>
          <w:rFonts w:ascii="Sylfaen" w:hAnsi="Sylfaen"/>
          <w:lang w:val="hy-AM"/>
        </w:rPr>
        <w:t xml:space="preserve">: </w:t>
      </w:r>
      <w:r w:rsidR="00232024" w:rsidRPr="00174CEC">
        <w:rPr>
          <w:rFonts w:ascii="Sylfaen" w:hAnsi="Sylfaen"/>
          <w:lang w:val="hy-AM"/>
        </w:rPr>
        <w:t xml:space="preserve">ՏՊԸԿ </w:t>
      </w:r>
      <w:r w:rsidR="0021443E" w:rsidRPr="00174CEC">
        <w:rPr>
          <w:rFonts w:ascii="Sylfaen" w:hAnsi="Sylfaen"/>
          <w:lang w:val="hy-AM"/>
        </w:rPr>
        <w:t xml:space="preserve">15(4) հոդվածը մեկնաբանելիս </w:t>
      </w:r>
      <w:r w:rsidR="00421B17" w:rsidRPr="00174CEC">
        <w:rPr>
          <w:rFonts w:ascii="Sylfaen" w:hAnsi="Sylfaen"/>
          <w:lang w:val="hy-AM"/>
        </w:rPr>
        <w:t xml:space="preserve">անհրաժեշտ </w:t>
      </w:r>
      <w:r w:rsidR="0021443E" w:rsidRPr="00174CEC">
        <w:rPr>
          <w:rFonts w:ascii="Sylfaen" w:hAnsi="Sylfaen"/>
          <w:lang w:val="hy-AM"/>
        </w:rPr>
        <w:t xml:space="preserve">է հատուկ զգուշություն դրսևորել </w:t>
      </w:r>
      <w:r w:rsidR="00232024" w:rsidRPr="00174CEC">
        <w:rPr>
          <w:rFonts w:ascii="Sylfaen" w:hAnsi="Sylfaen"/>
          <w:lang w:val="hy-AM"/>
        </w:rPr>
        <w:t xml:space="preserve">ՏՊԸԿ </w:t>
      </w:r>
      <w:r w:rsidR="0021443E" w:rsidRPr="00174CEC">
        <w:rPr>
          <w:rFonts w:ascii="Sylfaen" w:hAnsi="Sylfaen"/>
          <w:lang w:val="hy-AM"/>
        </w:rPr>
        <w:t>23-րդ հոդվածո</w:t>
      </w:r>
      <w:r w:rsidR="00CB7663" w:rsidRPr="00174CEC">
        <w:rPr>
          <w:rFonts w:ascii="Sylfaen" w:hAnsi="Sylfaen"/>
          <w:lang w:val="hy-AM"/>
        </w:rPr>
        <w:t>վ</w:t>
      </w:r>
      <w:r w:rsidR="0021443E" w:rsidRPr="00174CEC">
        <w:rPr>
          <w:rFonts w:ascii="Sylfaen" w:hAnsi="Sylfaen"/>
          <w:lang w:val="hy-AM"/>
        </w:rPr>
        <w:t xml:space="preserve"> </w:t>
      </w:r>
      <w:r w:rsidR="00CB7663" w:rsidRPr="00174CEC">
        <w:rPr>
          <w:rFonts w:ascii="Sylfaen" w:hAnsi="Sylfaen"/>
          <w:lang w:val="hy-AM"/>
        </w:rPr>
        <w:t xml:space="preserve">սահմանված </w:t>
      </w:r>
      <w:r w:rsidR="0021443E" w:rsidRPr="00174CEC">
        <w:rPr>
          <w:rFonts w:ascii="Sylfaen" w:hAnsi="Sylfaen"/>
          <w:lang w:val="hy-AM"/>
        </w:rPr>
        <w:t>սահմանափակումներ</w:t>
      </w:r>
      <w:r w:rsidR="00CB7663" w:rsidRPr="00174CEC">
        <w:rPr>
          <w:rFonts w:ascii="Sylfaen" w:hAnsi="Sylfaen"/>
          <w:lang w:val="hy-AM"/>
        </w:rPr>
        <w:t>ն</w:t>
      </w:r>
      <w:r w:rsidR="0021443E" w:rsidRPr="00174CEC">
        <w:rPr>
          <w:rFonts w:ascii="Sylfaen" w:hAnsi="Sylfaen"/>
          <w:lang w:val="hy-AM"/>
        </w:rPr>
        <w:t xml:space="preserve"> անհիմն կերպով չընդլայնելու համար</w:t>
      </w:r>
      <w:r w:rsidR="00F45321" w:rsidRPr="00174CEC">
        <w:rPr>
          <w:rFonts w:ascii="Sylfaen" w:hAnsi="Sylfaen"/>
          <w:lang w:val="hy-AM"/>
        </w:rPr>
        <w:t>,</w:t>
      </w:r>
      <w:r w:rsidR="0021443E" w:rsidRPr="00174CEC">
        <w:rPr>
          <w:rFonts w:ascii="Sylfaen" w:hAnsi="Sylfaen"/>
          <w:lang w:val="hy-AM"/>
        </w:rPr>
        <w:t xml:space="preserve"> ինչը թույլատրելի է միայն </w:t>
      </w:r>
      <w:r w:rsidR="00BA3718">
        <w:rPr>
          <w:rFonts w:ascii="Sylfaen" w:hAnsi="Sylfaen"/>
          <w:lang w:val="hy-AM"/>
        </w:rPr>
        <w:t>սակավաթիվ</w:t>
      </w:r>
      <w:r w:rsidR="00BA3718" w:rsidRPr="00174CEC">
        <w:rPr>
          <w:rFonts w:ascii="Sylfaen" w:hAnsi="Sylfaen"/>
          <w:lang w:val="hy-AM"/>
        </w:rPr>
        <w:t xml:space="preserve"> </w:t>
      </w:r>
      <w:r w:rsidR="00F45321" w:rsidRPr="00174CEC">
        <w:rPr>
          <w:rFonts w:ascii="Sylfaen" w:hAnsi="Sylfaen"/>
          <w:lang w:val="hy-AM"/>
        </w:rPr>
        <w:t>դեպքերում</w:t>
      </w:r>
      <w:r w:rsidR="0021443E" w:rsidRPr="00174CEC">
        <w:rPr>
          <w:rFonts w:ascii="Sylfaen" w:hAnsi="Sylfaen"/>
          <w:lang w:val="hy-AM"/>
        </w:rPr>
        <w:t>:</w:t>
      </w:r>
    </w:p>
    <w:p w14:paraId="68636427" w14:textId="77777777" w:rsidR="006A7E91" w:rsidRPr="006A7E91" w:rsidRDefault="006A7E91" w:rsidP="006A7E91">
      <w:pPr>
        <w:tabs>
          <w:tab w:val="left" w:pos="754"/>
          <w:tab w:val="left" w:pos="756"/>
        </w:tabs>
        <w:spacing w:before="257" w:line="259" w:lineRule="auto"/>
        <w:ind w:right="1042"/>
        <w:rPr>
          <w:rFonts w:ascii="Sylfaen" w:hAnsi="Sylfaen"/>
          <w:lang w:val="hy-AM"/>
        </w:rPr>
      </w:pPr>
    </w:p>
    <w:p w14:paraId="30D1051A" w14:textId="77777777" w:rsidR="008D6F65" w:rsidRPr="002F3AF1" w:rsidRDefault="008255ED">
      <w:pPr>
        <w:rPr>
          <w:rFonts w:ascii="Sylfaen" w:hAnsi="Sylfaen"/>
          <w:lang w:val="hy-AM"/>
        </w:rPr>
      </w:pPr>
      <w:r>
        <w:rPr>
          <w:noProof/>
        </w:rPr>
        <w:pict w14:anchorId="2507A271">
          <v:rect id="docshape96" o:spid="_x0000_s1125" style="position:absolute;margin-left:50.7pt;margin-top:11pt;width:144.05pt;height:.8pt;z-index:-2516362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" fillcolor="black" stroked="f">
            <v:path arrowok="t"/>
            <w10:wrap type="topAndBottom" anchorx="page"/>
          </v:rect>
        </w:pict>
      </w:r>
    </w:p>
    <w:p w14:paraId="5DBD7DDA" w14:textId="77777777" w:rsidR="00CE41F5" w:rsidRPr="00174CEC" w:rsidRDefault="00CE41F5" w:rsidP="00CE41F5">
      <w:pPr>
        <w:ind w:left="756" w:right="1133"/>
        <w:jc w:val="both"/>
        <w:rPr>
          <w:rFonts w:ascii="Sylfaen" w:hAnsi="Sylfaen"/>
          <w:sz w:val="20"/>
          <w:lang w:val="hy-AM"/>
        </w:rPr>
      </w:pPr>
      <w:r w:rsidRPr="00174CEC">
        <w:rPr>
          <w:rFonts w:ascii="Sylfaen" w:hAnsi="Sylfaen"/>
          <w:sz w:val="20"/>
          <w:vertAlign w:val="superscript"/>
          <w:lang w:val="hy-AM"/>
        </w:rPr>
        <w:t>93</w:t>
      </w:r>
      <w:r w:rsidRPr="00174CEC">
        <w:rPr>
          <w:rFonts w:ascii="Sylfaen" w:hAnsi="Sylfaen"/>
          <w:spacing w:val="-4"/>
          <w:sz w:val="20"/>
          <w:lang w:val="hy-AM"/>
        </w:rPr>
        <w:t xml:space="preserve"> </w:t>
      </w:r>
      <w:r w:rsidRPr="00174CEC">
        <w:rPr>
          <w:rFonts w:ascii="Sylfaen" w:hAnsi="Sylfaen"/>
          <w:sz w:val="20"/>
          <w:lang w:val="hy-AM"/>
        </w:rPr>
        <w:t>Եթե հսկողը մշակում է ՏՊԸԿ 63-րդ ներածական դրույթում նշված՝ տվյալների սուբյեկտին վերաբերող մեծ քանակությամբ տեղեկություններ, ապա նա կարող է դիմել տվյալների սուբյեկտին խնդրանքով հստակեցնել այն տեղեկությունները կամ մշակման գործողությունները, որոնց վերաբերում է դիմումը: Տե՛ս նաև 2.3.1 բաժինը:</w:t>
      </w:r>
    </w:p>
    <w:p w14:paraId="4991F201" w14:textId="77777777" w:rsidR="00CE41F5" w:rsidRPr="00174CEC" w:rsidRDefault="00CE41F5" w:rsidP="00CE41F5">
      <w:pPr>
        <w:ind w:left="756" w:right="1044"/>
        <w:jc w:val="both"/>
        <w:rPr>
          <w:rFonts w:ascii="Sylfaen" w:hAnsi="Sylfaen"/>
          <w:sz w:val="20"/>
          <w:lang w:val="hy-AM"/>
        </w:rPr>
      </w:pPr>
      <w:r w:rsidRPr="00174CEC">
        <w:rPr>
          <w:rFonts w:ascii="Sylfaen" w:hAnsi="Sylfaen"/>
          <w:sz w:val="20"/>
          <w:vertAlign w:val="superscript"/>
          <w:lang w:val="hy-AM"/>
        </w:rPr>
        <w:t>94</w:t>
      </w:r>
      <w:r w:rsidRPr="00174CEC">
        <w:rPr>
          <w:rFonts w:ascii="Sylfaen" w:hAnsi="Sylfaen"/>
          <w:spacing w:val="-3"/>
          <w:sz w:val="20"/>
          <w:lang w:val="hy-AM"/>
        </w:rPr>
        <w:t xml:space="preserve"> </w:t>
      </w:r>
      <w:r w:rsidRPr="00174CEC">
        <w:rPr>
          <w:rFonts w:ascii="Sylfaen" w:hAnsi="Sylfaen"/>
          <w:sz w:val="20"/>
          <w:lang w:val="hy-AM"/>
        </w:rPr>
        <w:t>ԵՄԱԴ,</w:t>
      </w:r>
      <w:r w:rsidRPr="00174CEC">
        <w:rPr>
          <w:rFonts w:ascii="Sylfaen" w:hAnsi="Sylfaen"/>
          <w:spacing w:val="-5"/>
          <w:sz w:val="20"/>
          <w:lang w:val="hy-AM"/>
        </w:rPr>
        <w:t xml:space="preserve"> թիվ </w:t>
      </w:r>
      <w:r w:rsidRPr="00174CEC">
        <w:rPr>
          <w:rFonts w:ascii="Sylfaen" w:hAnsi="Sylfaen"/>
          <w:sz w:val="20"/>
          <w:lang w:val="hy-AM"/>
        </w:rPr>
        <w:t>C-141/12</w:t>
      </w:r>
      <w:r w:rsidRPr="00174CEC">
        <w:rPr>
          <w:rFonts w:ascii="Sylfaen" w:hAnsi="Sylfaen"/>
          <w:spacing w:val="-4"/>
          <w:sz w:val="20"/>
          <w:lang w:val="hy-AM"/>
        </w:rPr>
        <w:t xml:space="preserve"> </w:t>
      </w:r>
      <w:r w:rsidRPr="00174CEC">
        <w:rPr>
          <w:rFonts w:ascii="Sylfaen" w:hAnsi="Sylfaen"/>
          <w:sz w:val="20"/>
          <w:lang w:val="hy-AM"/>
        </w:rPr>
        <w:t>և</w:t>
      </w:r>
      <w:r w:rsidRPr="00174CEC">
        <w:rPr>
          <w:rFonts w:ascii="Sylfaen" w:hAnsi="Sylfaen"/>
          <w:spacing w:val="-5"/>
          <w:sz w:val="20"/>
          <w:lang w:val="hy-AM"/>
        </w:rPr>
        <w:t xml:space="preserve"> թիվ </w:t>
      </w:r>
      <w:r w:rsidRPr="00174CEC">
        <w:rPr>
          <w:rFonts w:ascii="Sylfaen" w:hAnsi="Sylfaen"/>
          <w:sz w:val="20"/>
          <w:lang w:val="hy-AM"/>
        </w:rPr>
        <w:t>C-372/12 միացված գործեր,</w:t>
      </w:r>
      <w:r w:rsidRPr="00174CEC">
        <w:rPr>
          <w:rFonts w:ascii="Sylfaen" w:hAnsi="Sylfaen"/>
          <w:spacing w:val="-1"/>
          <w:sz w:val="20"/>
          <w:lang w:val="hy-AM"/>
        </w:rPr>
        <w:t xml:space="preserve"> </w:t>
      </w:r>
      <w:r w:rsidRPr="00174CEC">
        <w:rPr>
          <w:rFonts w:ascii="Sylfaen" w:hAnsi="Sylfaen"/>
          <w:sz w:val="20"/>
          <w:lang w:val="hy-AM"/>
        </w:rPr>
        <w:t>ՈւայԷսը և այլք:</w:t>
      </w:r>
    </w:p>
    <w:p w14:paraId="7EFDFA15" w14:textId="77777777" w:rsidR="004513ED" w:rsidRPr="00174CEC" w:rsidRDefault="00CE41F5" w:rsidP="00CE41F5">
      <w:pPr>
        <w:ind w:left="756" w:right="1133"/>
        <w:jc w:val="both"/>
        <w:rPr>
          <w:rFonts w:ascii="Sylfaen" w:hAnsi="Sylfaen"/>
          <w:lang w:val="hy-AM"/>
        </w:rPr>
      </w:pPr>
      <w:r w:rsidRPr="00174CEC">
        <w:rPr>
          <w:rFonts w:ascii="Sylfaen" w:hAnsi="Sylfaen"/>
          <w:sz w:val="20"/>
          <w:vertAlign w:val="superscript"/>
          <w:lang w:val="hy-AM"/>
        </w:rPr>
        <w:t>95</w:t>
      </w:r>
      <w:r w:rsidRPr="00174CEC">
        <w:rPr>
          <w:rFonts w:ascii="Sylfaen" w:hAnsi="Sylfaen"/>
          <w:sz w:val="20"/>
          <w:lang w:val="hy-AM"/>
        </w:rPr>
        <w:t xml:space="preserve"> Սա չի հակասում ցանկացած կիրառելի ազգային իրավունքին, որը համապատասխանում է ՏՊԸԿ 23-րդ հոդվածով սահմանված պահանջներին, տե՛ս 6.4 գլուխը:</w:t>
      </w:r>
      <w:r w:rsidR="008D6F65" w:rsidRPr="00174CEC">
        <w:rPr>
          <w:rFonts w:ascii="Sylfaen" w:hAnsi="Sylfaen"/>
          <w:lang w:val="hy-AM"/>
        </w:rPr>
        <w:br w:type="page"/>
      </w:r>
    </w:p>
    <w:p w14:paraId="70700325" w14:textId="77777777" w:rsidR="004513ED" w:rsidRPr="00174CEC" w:rsidRDefault="00232024" w:rsidP="008D6F65">
      <w:pPr>
        <w:pStyle w:val="ListParagraph"/>
        <w:numPr>
          <w:ilvl w:val="0"/>
          <w:numId w:val="18"/>
        </w:numPr>
        <w:tabs>
          <w:tab w:val="left" w:pos="753"/>
          <w:tab w:val="left" w:pos="756"/>
        </w:tabs>
        <w:spacing w:before="162" w:line="259" w:lineRule="auto"/>
        <w:ind w:right="1040"/>
        <w:rPr>
          <w:rFonts w:ascii="Sylfaen" w:hAnsi="Sylfaen"/>
          <w:lang w:val="hy-AM"/>
        </w:rPr>
      </w:pPr>
      <w:r w:rsidRPr="00174CEC">
        <w:rPr>
          <w:rFonts w:ascii="Sylfaen" w:hAnsi="Sylfaen"/>
          <w:lang w:val="hy-AM"/>
        </w:rPr>
        <w:lastRenderedPageBreak/>
        <w:t xml:space="preserve">ՏՊԸԿ </w:t>
      </w:r>
      <w:r w:rsidR="0021443E" w:rsidRPr="00174CEC">
        <w:rPr>
          <w:rFonts w:ascii="Sylfaen" w:hAnsi="Sylfaen"/>
          <w:lang w:val="hy-AM"/>
        </w:rPr>
        <w:t xml:space="preserve">15(4) հոդվածը </w:t>
      </w:r>
      <w:r w:rsidR="00F45321" w:rsidRPr="00174CEC">
        <w:rPr>
          <w:rFonts w:ascii="Sylfaen" w:hAnsi="Sylfaen"/>
          <w:lang w:val="hy-AM"/>
        </w:rPr>
        <w:t xml:space="preserve">կիրառվում </w:t>
      </w:r>
      <w:r w:rsidR="0021443E" w:rsidRPr="00174CEC">
        <w:rPr>
          <w:rFonts w:ascii="Sylfaen" w:hAnsi="Sylfaen"/>
          <w:lang w:val="hy-AM"/>
        </w:rPr>
        <w:t xml:space="preserve">է տվյալների </w:t>
      </w:r>
      <w:r w:rsidR="00F45321" w:rsidRPr="00174CEC">
        <w:rPr>
          <w:rFonts w:ascii="Sylfaen" w:hAnsi="Sylfaen"/>
          <w:lang w:val="hy-AM"/>
        </w:rPr>
        <w:t>կրկնօրինակ</w:t>
      </w:r>
      <w:r w:rsidR="001338BC" w:rsidRPr="00174CEC">
        <w:rPr>
          <w:rFonts w:ascii="Sylfaen" w:hAnsi="Sylfaen"/>
          <w:lang w:val="hy-AM"/>
        </w:rPr>
        <w:t>ը ձեռք</w:t>
      </w:r>
      <w:r w:rsidR="00481495" w:rsidRPr="00174CEC">
        <w:rPr>
          <w:rFonts w:ascii="Sylfaen" w:hAnsi="Sylfaen"/>
          <w:lang w:val="hy-AM"/>
        </w:rPr>
        <w:t xml:space="preserve"> </w:t>
      </w:r>
      <w:r w:rsidR="001338BC" w:rsidRPr="00174CEC">
        <w:rPr>
          <w:rFonts w:ascii="Sylfaen" w:hAnsi="Sylfaen"/>
          <w:lang w:val="hy-AM"/>
        </w:rPr>
        <w:t xml:space="preserve">բերելու </w:t>
      </w:r>
      <w:r w:rsidR="0021443E" w:rsidRPr="00174CEC">
        <w:rPr>
          <w:rFonts w:ascii="Sylfaen" w:hAnsi="Sylfaen"/>
          <w:lang w:val="hy-AM"/>
        </w:rPr>
        <w:t>իրավունքի</w:t>
      </w:r>
      <w:r w:rsidR="00F45321" w:rsidRPr="00174CEC">
        <w:rPr>
          <w:rFonts w:ascii="Sylfaen" w:hAnsi="Sylfaen"/>
          <w:lang w:val="hy-AM"/>
        </w:rPr>
        <w:t xml:space="preserve"> </w:t>
      </w:r>
      <w:r w:rsidR="0021443E" w:rsidRPr="00174CEC">
        <w:rPr>
          <w:rFonts w:ascii="Sylfaen" w:hAnsi="Sylfaen"/>
          <w:lang w:val="hy-AM"/>
        </w:rPr>
        <w:t>ն</w:t>
      </w:r>
      <w:r w:rsidR="00F45321" w:rsidRPr="00174CEC">
        <w:rPr>
          <w:rFonts w:ascii="Sylfaen" w:hAnsi="Sylfaen"/>
          <w:lang w:val="hy-AM"/>
        </w:rPr>
        <w:t>կատմամբ</w:t>
      </w:r>
      <w:r w:rsidR="0021443E" w:rsidRPr="00174CEC">
        <w:rPr>
          <w:rFonts w:ascii="Sylfaen" w:hAnsi="Sylfaen"/>
          <w:lang w:val="hy-AM"/>
        </w:rPr>
        <w:t>, որը մշակված տվյալների</w:t>
      </w:r>
      <w:r w:rsidR="00F45321" w:rsidRPr="00174CEC">
        <w:rPr>
          <w:rFonts w:ascii="Sylfaen" w:hAnsi="Sylfaen"/>
          <w:lang w:val="hy-AM"/>
        </w:rPr>
        <w:t>ն</w:t>
      </w:r>
      <w:r w:rsidR="0021443E" w:rsidRPr="00174CEC">
        <w:rPr>
          <w:rFonts w:ascii="Sylfaen" w:hAnsi="Sylfaen"/>
          <w:lang w:val="hy-AM"/>
        </w:rPr>
        <w:t xml:space="preserve"> հասանելիություն </w:t>
      </w:r>
      <w:r w:rsidR="00FD621F" w:rsidRPr="00174CEC">
        <w:rPr>
          <w:rFonts w:ascii="Sylfaen" w:hAnsi="Sylfaen"/>
          <w:lang w:val="hy-AM"/>
        </w:rPr>
        <w:t xml:space="preserve">ապահովելու </w:t>
      </w:r>
      <w:r w:rsidR="0021443E" w:rsidRPr="00174CEC">
        <w:rPr>
          <w:rFonts w:ascii="Sylfaen" w:hAnsi="Sylfaen"/>
          <w:lang w:val="hy-AM"/>
        </w:rPr>
        <w:t xml:space="preserve">հիմնական </w:t>
      </w:r>
      <w:r w:rsidR="00F45321" w:rsidRPr="00174CEC">
        <w:rPr>
          <w:rFonts w:ascii="Sylfaen" w:hAnsi="Sylfaen"/>
          <w:lang w:val="hy-AM"/>
        </w:rPr>
        <w:t xml:space="preserve">մեթոդն </w:t>
      </w:r>
      <w:r w:rsidR="0021443E" w:rsidRPr="00174CEC">
        <w:rPr>
          <w:rFonts w:ascii="Sylfaen" w:hAnsi="Sylfaen"/>
          <w:lang w:val="hy-AM"/>
        </w:rPr>
        <w:t>է (</w:t>
      </w:r>
      <w:r w:rsidR="00F45321" w:rsidRPr="00174CEC">
        <w:rPr>
          <w:rFonts w:ascii="Sylfaen" w:hAnsi="Sylfaen"/>
          <w:lang w:val="hy-AM"/>
        </w:rPr>
        <w:t>հասանելիությ</w:t>
      </w:r>
      <w:r w:rsidR="00A07438">
        <w:rPr>
          <w:rFonts w:ascii="Sylfaen" w:hAnsi="Sylfaen"/>
          <w:lang w:val="hy-AM"/>
        </w:rPr>
        <w:t>ուն ունենալու</w:t>
      </w:r>
      <w:r w:rsidR="00F45321" w:rsidRPr="00174CEC">
        <w:rPr>
          <w:rFonts w:ascii="Sylfaen" w:hAnsi="Sylfaen"/>
          <w:lang w:val="hy-AM"/>
        </w:rPr>
        <w:t xml:space="preserve"> </w:t>
      </w:r>
      <w:r w:rsidR="0021443E" w:rsidRPr="00174CEC">
        <w:rPr>
          <w:rFonts w:ascii="Sylfaen" w:hAnsi="Sylfaen"/>
          <w:lang w:val="hy-AM"/>
        </w:rPr>
        <w:t xml:space="preserve">իրավունքի երկրորդ բաղադրիչ): </w:t>
      </w:r>
      <w:r w:rsidR="001338BC" w:rsidRPr="00174CEC">
        <w:rPr>
          <w:rFonts w:ascii="Sylfaen" w:hAnsi="Sylfaen"/>
          <w:lang w:val="hy-AM"/>
        </w:rPr>
        <w:t xml:space="preserve">Այն </w:t>
      </w:r>
      <w:r w:rsidR="00F45321" w:rsidRPr="00174CEC">
        <w:rPr>
          <w:rFonts w:ascii="Sylfaen" w:hAnsi="Sylfaen"/>
          <w:lang w:val="hy-AM"/>
        </w:rPr>
        <w:t>նույնպես կիրառելի է, և ա</w:t>
      </w:r>
      <w:r w:rsidR="0021443E" w:rsidRPr="00174CEC">
        <w:rPr>
          <w:rFonts w:ascii="Sylfaen" w:hAnsi="Sylfaen"/>
          <w:lang w:val="hy-AM"/>
        </w:rPr>
        <w:t xml:space="preserve">յլ անձանց իրավունքներն ու ազատությունները հաշվի </w:t>
      </w:r>
      <w:r w:rsidR="00F45321" w:rsidRPr="00174CEC">
        <w:rPr>
          <w:rFonts w:ascii="Sylfaen" w:hAnsi="Sylfaen"/>
          <w:lang w:val="hy-AM"/>
        </w:rPr>
        <w:t xml:space="preserve">են </w:t>
      </w:r>
      <w:r w:rsidR="0021443E" w:rsidRPr="00174CEC">
        <w:rPr>
          <w:rFonts w:ascii="Sylfaen" w:hAnsi="Sylfaen"/>
          <w:lang w:val="hy-AM"/>
        </w:rPr>
        <w:t>առն</w:t>
      </w:r>
      <w:r w:rsidR="00F45321" w:rsidRPr="00174CEC">
        <w:rPr>
          <w:rFonts w:ascii="Sylfaen" w:hAnsi="Sylfaen"/>
          <w:lang w:val="hy-AM"/>
        </w:rPr>
        <w:t>վում</w:t>
      </w:r>
      <w:r w:rsidR="0021443E" w:rsidRPr="00174CEC">
        <w:rPr>
          <w:rFonts w:ascii="Sylfaen" w:hAnsi="Sylfaen"/>
          <w:lang w:val="hy-AM"/>
        </w:rPr>
        <w:t>, երբ անձնական տվյալների</w:t>
      </w:r>
      <w:r w:rsidR="00F45321" w:rsidRPr="00174CEC">
        <w:rPr>
          <w:rFonts w:ascii="Sylfaen" w:hAnsi="Sylfaen"/>
          <w:lang w:val="hy-AM"/>
        </w:rPr>
        <w:t>ն</w:t>
      </w:r>
      <w:r w:rsidR="0021443E" w:rsidRPr="00174CEC">
        <w:rPr>
          <w:rFonts w:ascii="Sylfaen" w:hAnsi="Sylfaen"/>
          <w:lang w:val="hy-AM"/>
        </w:rPr>
        <w:t xml:space="preserve"> հասանելիությունը բացառապես </w:t>
      </w:r>
      <w:r w:rsidR="00FD621F" w:rsidRPr="00174CEC">
        <w:rPr>
          <w:rFonts w:ascii="Sylfaen" w:hAnsi="Sylfaen"/>
          <w:lang w:val="hy-AM"/>
        </w:rPr>
        <w:t xml:space="preserve">ապահովվում </w:t>
      </w:r>
      <w:r w:rsidR="0021443E" w:rsidRPr="00174CEC">
        <w:rPr>
          <w:rFonts w:ascii="Sylfaen" w:hAnsi="Sylfaen"/>
          <w:lang w:val="hy-AM"/>
        </w:rPr>
        <w:t xml:space="preserve">է </w:t>
      </w:r>
      <w:r w:rsidR="00F45321" w:rsidRPr="00174CEC">
        <w:rPr>
          <w:rFonts w:ascii="Sylfaen" w:hAnsi="Sylfaen"/>
          <w:lang w:val="hy-AM"/>
        </w:rPr>
        <w:t xml:space="preserve">կրկնօրինակը տրամադրելուց բացի </w:t>
      </w:r>
      <w:r w:rsidR="0021443E" w:rsidRPr="00174CEC">
        <w:rPr>
          <w:rFonts w:ascii="Sylfaen" w:hAnsi="Sylfaen"/>
          <w:lang w:val="hy-AM"/>
        </w:rPr>
        <w:t xml:space="preserve">այլ միջոցներով: Օրինակ, հիմնավորված </w:t>
      </w:r>
      <w:r w:rsidR="001338BC" w:rsidRPr="00174CEC">
        <w:rPr>
          <w:rFonts w:ascii="Sylfaen" w:hAnsi="Sylfaen"/>
          <w:lang w:val="hy-AM"/>
        </w:rPr>
        <w:t xml:space="preserve">չէ այն </w:t>
      </w:r>
      <w:r w:rsidR="0021443E" w:rsidRPr="00174CEC">
        <w:rPr>
          <w:rFonts w:ascii="Sylfaen" w:hAnsi="Sylfaen"/>
          <w:lang w:val="hy-AM"/>
        </w:rPr>
        <w:t>տարբերություն</w:t>
      </w:r>
      <w:r w:rsidR="001338BC" w:rsidRPr="00174CEC">
        <w:rPr>
          <w:rFonts w:ascii="Sylfaen" w:hAnsi="Sylfaen"/>
          <w:lang w:val="hy-AM"/>
        </w:rPr>
        <w:t>ը, որ</w:t>
      </w:r>
      <w:r w:rsidR="0021443E" w:rsidRPr="00174CEC">
        <w:rPr>
          <w:rFonts w:ascii="Sylfaen" w:hAnsi="Sylfaen"/>
          <w:lang w:val="hy-AM"/>
        </w:rPr>
        <w:t xml:space="preserve"> </w:t>
      </w:r>
      <w:r w:rsidR="001338BC" w:rsidRPr="00174CEC">
        <w:rPr>
          <w:rFonts w:ascii="Sylfaen" w:hAnsi="Sylfaen"/>
          <w:lang w:val="hy-AM"/>
        </w:rPr>
        <w:t xml:space="preserve">առևտրային գաղտնիքները շոշափում են </w:t>
      </w:r>
      <w:r w:rsidR="008B2C51" w:rsidRPr="00174CEC">
        <w:rPr>
          <w:rFonts w:ascii="Sylfaen" w:hAnsi="Sylfaen"/>
          <w:lang w:val="hy-AM"/>
        </w:rPr>
        <w:t xml:space="preserve">կրկնօրինակը տրամադրելու կամ տվյալների սուբյեկտին տեղում հասանելիություն </w:t>
      </w:r>
      <w:r w:rsidR="00FD621F" w:rsidRPr="00174CEC">
        <w:rPr>
          <w:rFonts w:ascii="Sylfaen" w:hAnsi="Sylfaen"/>
          <w:lang w:val="hy-AM"/>
        </w:rPr>
        <w:t xml:space="preserve">ապահովելու </w:t>
      </w:r>
      <w:r w:rsidR="008B2C51" w:rsidRPr="00174CEC">
        <w:rPr>
          <w:rFonts w:ascii="Sylfaen" w:hAnsi="Sylfaen"/>
          <w:lang w:val="hy-AM"/>
        </w:rPr>
        <w:t>միջոցով</w:t>
      </w:r>
      <w:r w:rsidR="0021443E" w:rsidRPr="00174CEC">
        <w:rPr>
          <w:rFonts w:ascii="Sylfaen" w:hAnsi="Sylfaen"/>
          <w:lang w:val="hy-AM"/>
        </w:rPr>
        <w:t xml:space="preserve">: </w:t>
      </w:r>
      <w:r w:rsidR="008B2C51" w:rsidRPr="00174CEC">
        <w:rPr>
          <w:rFonts w:ascii="Sylfaen" w:hAnsi="Sylfaen"/>
          <w:lang w:val="hy-AM"/>
        </w:rPr>
        <w:t>Ինչպես նշված է</w:t>
      </w:r>
      <w:r w:rsidR="001338BC" w:rsidRPr="00174CEC">
        <w:rPr>
          <w:rFonts w:ascii="Sylfaen" w:hAnsi="Sylfaen"/>
          <w:lang w:val="hy-AM"/>
        </w:rPr>
        <w:t xml:space="preserve"> </w:t>
      </w:r>
      <w:r w:rsidRPr="00174CEC">
        <w:rPr>
          <w:rFonts w:ascii="Sylfaen" w:hAnsi="Sylfaen"/>
          <w:lang w:val="hy-AM"/>
        </w:rPr>
        <w:t xml:space="preserve">ՏՊԸԿ </w:t>
      </w:r>
      <w:r w:rsidR="008B2C51" w:rsidRPr="00174CEC">
        <w:rPr>
          <w:rFonts w:ascii="Sylfaen" w:hAnsi="Sylfaen"/>
          <w:lang w:val="hy-AM"/>
        </w:rPr>
        <w:t>15(1)«ա»-«ը»</w:t>
      </w:r>
      <w:r w:rsidR="00485227" w:rsidRPr="00174CEC">
        <w:rPr>
          <w:rFonts w:ascii="Sylfaen" w:hAnsi="Sylfaen"/>
          <w:lang w:val="hy-AM"/>
        </w:rPr>
        <w:t xml:space="preserve"> </w:t>
      </w:r>
      <w:r w:rsidR="008B2C51" w:rsidRPr="00174CEC">
        <w:rPr>
          <w:rFonts w:ascii="Sylfaen" w:hAnsi="Sylfaen"/>
          <w:lang w:val="hy-AM"/>
        </w:rPr>
        <w:t xml:space="preserve">հոդվածով, </w:t>
      </w:r>
      <w:r w:rsidRPr="00174CEC">
        <w:rPr>
          <w:rFonts w:ascii="Sylfaen" w:hAnsi="Sylfaen"/>
          <w:lang w:val="hy-AM"/>
        </w:rPr>
        <w:t xml:space="preserve">ՏՊԸԿ </w:t>
      </w:r>
      <w:r w:rsidR="0021443E" w:rsidRPr="00174CEC">
        <w:rPr>
          <w:rFonts w:ascii="Sylfaen" w:hAnsi="Sylfaen"/>
          <w:lang w:val="hy-AM"/>
        </w:rPr>
        <w:t xml:space="preserve">15(4) հոդվածը կիրառելի չէ մշակման վերաբերյալ լրացուցիչ տեղեկությունների </w:t>
      </w:r>
      <w:r w:rsidR="00783F22" w:rsidRPr="00174CEC">
        <w:rPr>
          <w:rFonts w:ascii="Sylfaen" w:hAnsi="Sylfaen"/>
          <w:lang w:val="hy-AM"/>
        </w:rPr>
        <w:t>նկատմամբ</w:t>
      </w:r>
      <w:r w:rsidR="0021443E" w:rsidRPr="00174CEC">
        <w:rPr>
          <w:rFonts w:ascii="Sylfaen" w:hAnsi="Sylfaen"/>
          <w:lang w:val="hy-AM"/>
        </w:rPr>
        <w:t>:</w:t>
      </w:r>
    </w:p>
    <w:p w14:paraId="143584AD" w14:textId="77777777" w:rsidR="0021443E" w:rsidRPr="00174CEC" w:rsidRDefault="0021443E" w:rsidP="008D6F65">
      <w:pPr>
        <w:pStyle w:val="BodyText"/>
        <w:numPr>
          <w:ilvl w:val="0"/>
          <w:numId w:val="18"/>
        </w:numPr>
        <w:spacing w:before="59" w:line="259" w:lineRule="auto"/>
        <w:ind w:right="1037"/>
        <w:jc w:val="both"/>
        <w:rPr>
          <w:rFonts w:ascii="Sylfaen" w:hAnsi="Sylfaen"/>
          <w:lang w:val="hy-AM"/>
        </w:rPr>
      </w:pPr>
      <w:r w:rsidRPr="00174CEC">
        <w:rPr>
          <w:rFonts w:ascii="Sylfaen" w:hAnsi="Sylfaen"/>
          <w:lang w:val="hy-AM"/>
        </w:rPr>
        <w:t xml:space="preserve">63-րդ ներածական դրույթի համաձայն՝ </w:t>
      </w:r>
      <w:r w:rsidR="007477B1" w:rsidRPr="00174CEC">
        <w:rPr>
          <w:rFonts w:ascii="Sylfaen" w:hAnsi="Sylfaen"/>
          <w:lang w:val="hy-AM"/>
        </w:rPr>
        <w:t>հակադիր</w:t>
      </w:r>
      <w:r w:rsidRPr="00174CEC">
        <w:rPr>
          <w:rFonts w:ascii="Sylfaen" w:hAnsi="Sylfaen"/>
          <w:lang w:val="hy-AM"/>
        </w:rPr>
        <w:t xml:space="preserve"> իրավունքներն ու ազատությունները ներառում են առևտրային գաղտնիքները կամ մտավոր սեփականությունը և, մասնավորապես, </w:t>
      </w:r>
      <w:r w:rsidR="00783F22" w:rsidRPr="00174CEC">
        <w:rPr>
          <w:rFonts w:ascii="Sylfaen" w:hAnsi="Sylfaen"/>
          <w:lang w:val="hy-AM"/>
        </w:rPr>
        <w:t xml:space="preserve">այն հեղինակային իրավունքը, որով պաշտպանված են </w:t>
      </w:r>
      <w:r w:rsidR="006C3C52" w:rsidRPr="00174CEC">
        <w:rPr>
          <w:rFonts w:ascii="Sylfaen" w:hAnsi="Sylfaen"/>
          <w:lang w:val="hy-AM"/>
        </w:rPr>
        <w:t>ծրագրային ապահովումները</w:t>
      </w:r>
      <w:r w:rsidRPr="00174CEC">
        <w:rPr>
          <w:rFonts w:ascii="Sylfaen" w:hAnsi="Sylfaen"/>
          <w:lang w:val="hy-AM"/>
        </w:rPr>
        <w:t xml:space="preserve">: </w:t>
      </w:r>
      <w:r w:rsidR="000771DC" w:rsidRPr="00174CEC">
        <w:rPr>
          <w:rFonts w:ascii="Sylfaen" w:hAnsi="Sylfaen"/>
          <w:lang w:val="hy-AM"/>
        </w:rPr>
        <w:t>Բացահայտ</w:t>
      </w:r>
      <w:r w:rsidRPr="00174CEC">
        <w:rPr>
          <w:rFonts w:ascii="Sylfaen" w:hAnsi="Sylfaen"/>
          <w:lang w:val="hy-AM"/>
        </w:rPr>
        <w:t xml:space="preserve"> կերպով նշված այս իրավունքներն ու ազատությունները պետք է դիտարկվեն զուտ որպես օրինակներ, քանի որ, սկզբունքորեն, </w:t>
      </w:r>
      <w:r w:rsidR="000771DC" w:rsidRPr="00174CEC">
        <w:rPr>
          <w:rFonts w:ascii="Sylfaen" w:hAnsi="Sylfaen"/>
          <w:lang w:val="hy-AM"/>
        </w:rPr>
        <w:t>Միության</w:t>
      </w:r>
      <w:r w:rsidRPr="00174CEC">
        <w:rPr>
          <w:rFonts w:ascii="Sylfaen" w:hAnsi="Sylfaen"/>
          <w:lang w:val="hy-AM"/>
        </w:rPr>
        <w:t xml:space="preserve"> կամ անդամ պետության </w:t>
      </w:r>
      <w:r w:rsidR="000771DC" w:rsidRPr="00174CEC">
        <w:rPr>
          <w:rFonts w:ascii="Sylfaen" w:hAnsi="Sylfaen"/>
          <w:lang w:val="hy-AM"/>
        </w:rPr>
        <w:t xml:space="preserve">իրավունքի </w:t>
      </w:r>
      <w:r w:rsidRPr="00174CEC">
        <w:rPr>
          <w:rFonts w:ascii="Sylfaen" w:hAnsi="Sylfaen"/>
          <w:lang w:val="hy-AM"/>
        </w:rPr>
        <w:t xml:space="preserve">վրա հիմնված ցանկացած իրավունք կամ ազատություն կարող է </w:t>
      </w:r>
      <w:r w:rsidR="00B2492B" w:rsidRPr="00174CEC">
        <w:rPr>
          <w:rFonts w:ascii="Sylfaen" w:hAnsi="Sylfaen"/>
          <w:lang w:val="hy-AM"/>
        </w:rPr>
        <w:t>հիմք ծառայել</w:t>
      </w:r>
      <w:r w:rsidR="00485227" w:rsidRPr="00174CEC">
        <w:rPr>
          <w:rFonts w:ascii="Sylfaen" w:hAnsi="Sylfaen"/>
          <w:lang w:val="hy-AM"/>
        </w:rPr>
        <w:t xml:space="preserve"> </w:t>
      </w:r>
      <w:r w:rsidR="00232024" w:rsidRPr="00174CEC">
        <w:rPr>
          <w:rFonts w:ascii="Sylfaen" w:hAnsi="Sylfaen"/>
          <w:lang w:val="hy-AM"/>
        </w:rPr>
        <w:t xml:space="preserve">ՏՊԸԿ </w:t>
      </w:r>
      <w:r w:rsidRPr="00174CEC">
        <w:rPr>
          <w:rFonts w:ascii="Sylfaen" w:hAnsi="Sylfaen"/>
          <w:lang w:val="hy-AM"/>
        </w:rPr>
        <w:t>15(4) հոդվածի սահմանափակ</w:t>
      </w:r>
      <w:r w:rsidR="000771DC" w:rsidRPr="00174CEC">
        <w:rPr>
          <w:rFonts w:ascii="Sylfaen" w:hAnsi="Sylfaen"/>
          <w:lang w:val="hy-AM"/>
        </w:rPr>
        <w:t>ման</w:t>
      </w:r>
      <w:r w:rsidR="00B2492B" w:rsidRPr="00174CEC">
        <w:rPr>
          <w:rFonts w:ascii="Sylfaen" w:hAnsi="Sylfaen"/>
          <w:lang w:val="hy-AM"/>
        </w:rPr>
        <w:t xml:space="preserve"> համար</w:t>
      </w:r>
      <w:r w:rsidR="000771DC" w:rsidRPr="00174CEC">
        <w:rPr>
          <w:rFonts w:ascii="Sylfaen" w:hAnsi="Sylfaen"/>
          <w:vertAlign w:val="superscript"/>
          <w:lang w:val="hy-AM"/>
        </w:rPr>
        <w:t>96</w:t>
      </w:r>
      <w:r w:rsidRPr="00174CEC">
        <w:rPr>
          <w:rFonts w:ascii="Sylfaen" w:hAnsi="Sylfaen"/>
          <w:lang w:val="hy-AM"/>
        </w:rPr>
        <w:t xml:space="preserve">: Այսպիսով, </w:t>
      </w:r>
      <w:r w:rsidR="000771DC" w:rsidRPr="00174CEC">
        <w:rPr>
          <w:rFonts w:ascii="Sylfaen" w:hAnsi="Sylfaen"/>
          <w:lang w:val="hy-AM"/>
        </w:rPr>
        <w:t>անձն</w:t>
      </w:r>
      <w:r w:rsidRPr="00174CEC">
        <w:rPr>
          <w:rFonts w:ascii="Sylfaen" w:hAnsi="Sylfaen"/>
          <w:lang w:val="hy-AM"/>
        </w:rPr>
        <w:t>ական տվյալների պաշտպանության իրավունքը (</w:t>
      </w:r>
      <w:r w:rsidR="000771DC" w:rsidRPr="00174CEC">
        <w:rPr>
          <w:rFonts w:ascii="Sylfaen" w:hAnsi="Sylfaen"/>
          <w:lang w:val="hy-AM"/>
        </w:rPr>
        <w:t>Հ</w:t>
      </w:r>
      <w:r w:rsidRPr="00174CEC">
        <w:rPr>
          <w:rFonts w:ascii="Sylfaen" w:hAnsi="Sylfaen"/>
          <w:lang w:val="hy-AM"/>
        </w:rPr>
        <w:t>իմնարար իրավունքների եվրոպական խարտիա</w:t>
      </w:r>
      <w:r w:rsidR="000771DC" w:rsidRPr="00174CEC">
        <w:rPr>
          <w:rFonts w:ascii="Sylfaen" w:hAnsi="Sylfaen"/>
          <w:lang w:val="hy-AM"/>
        </w:rPr>
        <w:t>յի</w:t>
      </w:r>
      <w:r w:rsidRPr="00174CEC">
        <w:rPr>
          <w:rFonts w:ascii="Sylfaen" w:hAnsi="Sylfaen"/>
          <w:lang w:val="hy-AM"/>
        </w:rPr>
        <w:t xml:space="preserve"> </w:t>
      </w:r>
      <w:r w:rsidR="000771DC" w:rsidRPr="00174CEC">
        <w:rPr>
          <w:rFonts w:ascii="Sylfaen" w:hAnsi="Sylfaen"/>
          <w:lang w:val="hy-AM"/>
        </w:rPr>
        <w:t>8-րդ հ</w:t>
      </w:r>
      <w:r w:rsidRPr="00174CEC">
        <w:rPr>
          <w:rFonts w:ascii="Sylfaen" w:hAnsi="Sylfaen"/>
          <w:lang w:val="hy-AM"/>
        </w:rPr>
        <w:t xml:space="preserve">ոդված) </w:t>
      </w:r>
      <w:r w:rsidR="00232024" w:rsidRPr="00174CEC">
        <w:rPr>
          <w:rFonts w:ascii="Sylfaen" w:hAnsi="Sylfaen"/>
          <w:lang w:val="hy-AM"/>
        </w:rPr>
        <w:t xml:space="preserve">ՏՊԸԿ </w:t>
      </w:r>
      <w:r w:rsidRPr="00174CEC">
        <w:rPr>
          <w:rFonts w:ascii="Sylfaen" w:hAnsi="Sylfaen"/>
          <w:lang w:val="hy-AM"/>
        </w:rPr>
        <w:t xml:space="preserve">15(4) հոդվածի </w:t>
      </w:r>
      <w:r w:rsidR="000771DC" w:rsidRPr="00174CEC">
        <w:rPr>
          <w:rFonts w:ascii="Sylfaen" w:hAnsi="Sylfaen"/>
          <w:lang w:val="hy-AM"/>
        </w:rPr>
        <w:t>իմաստով</w:t>
      </w:r>
      <w:r w:rsidRPr="00174CEC">
        <w:rPr>
          <w:rFonts w:ascii="Sylfaen" w:hAnsi="Sylfaen"/>
          <w:lang w:val="hy-AM"/>
        </w:rPr>
        <w:t xml:space="preserve"> </w:t>
      </w:r>
      <w:r w:rsidR="000771DC" w:rsidRPr="00174CEC">
        <w:rPr>
          <w:rFonts w:ascii="Sylfaen" w:hAnsi="Sylfaen"/>
          <w:lang w:val="hy-AM"/>
        </w:rPr>
        <w:t xml:space="preserve">նույնպես </w:t>
      </w:r>
      <w:r w:rsidRPr="00174CEC">
        <w:rPr>
          <w:rFonts w:ascii="Sylfaen" w:hAnsi="Sylfaen"/>
          <w:lang w:val="hy-AM"/>
        </w:rPr>
        <w:t xml:space="preserve">կարող է </w:t>
      </w:r>
      <w:r w:rsidR="000771DC" w:rsidRPr="00174CEC">
        <w:rPr>
          <w:rFonts w:ascii="Sylfaen" w:hAnsi="Sylfaen"/>
          <w:lang w:val="hy-AM"/>
        </w:rPr>
        <w:t xml:space="preserve">համարվել </w:t>
      </w:r>
      <w:r w:rsidRPr="00174CEC">
        <w:rPr>
          <w:rFonts w:ascii="Sylfaen" w:hAnsi="Sylfaen"/>
          <w:lang w:val="hy-AM"/>
        </w:rPr>
        <w:t>շոշափված</w:t>
      </w:r>
      <w:r w:rsidR="003928C1" w:rsidRPr="00174CEC">
        <w:rPr>
          <w:rFonts w:ascii="Sylfaen" w:hAnsi="Sylfaen"/>
          <w:lang w:val="hy-AM"/>
        </w:rPr>
        <w:t xml:space="preserve"> իրավունք</w:t>
      </w:r>
      <w:r w:rsidRPr="00174CEC">
        <w:rPr>
          <w:rFonts w:ascii="Sylfaen" w:hAnsi="Sylfaen"/>
          <w:lang w:val="hy-AM"/>
        </w:rPr>
        <w:t xml:space="preserve">: Ինչ վերաբերում է </w:t>
      </w:r>
      <w:r w:rsidR="000771DC" w:rsidRPr="00174CEC">
        <w:rPr>
          <w:rFonts w:ascii="Sylfaen" w:hAnsi="Sylfaen"/>
          <w:lang w:val="hy-AM"/>
        </w:rPr>
        <w:t>կրկնօրինակ</w:t>
      </w:r>
      <w:r w:rsidR="003928C1" w:rsidRPr="00174CEC">
        <w:rPr>
          <w:rFonts w:ascii="Sylfaen" w:hAnsi="Sylfaen"/>
          <w:lang w:val="hy-AM"/>
        </w:rPr>
        <w:t xml:space="preserve">ը ձեռք բերելու </w:t>
      </w:r>
      <w:r w:rsidRPr="00174CEC">
        <w:rPr>
          <w:rFonts w:ascii="Sylfaen" w:hAnsi="Sylfaen"/>
          <w:lang w:val="hy-AM"/>
        </w:rPr>
        <w:t>իրավունքին</w:t>
      </w:r>
      <w:r w:rsidR="00D27E13">
        <w:rPr>
          <w:rFonts w:ascii="Sylfaen" w:hAnsi="Sylfaen"/>
          <w:lang w:val="hy-AM"/>
        </w:rPr>
        <w:t>՝</w:t>
      </w:r>
      <w:r w:rsidRPr="00174CEC">
        <w:rPr>
          <w:rFonts w:ascii="Sylfaen" w:hAnsi="Sylfaen"/>
          <w:lang w:val="hy-AM"/>
        </w:rPr>
        <w:t xml:space="preserve"> այլ անձանց տվյալների պաշտպանության իրավունք</w:t>
      </w:r>
      <w:r w:rsidR="000771DC" w:rsidRPr="00174CEC">
        <w:rPr>
          <w:rFonts w:ascii="Sylfaen" w:hAnsi="Sylfaen"/>
          <w:lang w:val="hy-AM"/>
        </w:rPr>
        <w:t>ն</w:t>
      </w:r>
      <w:r w:rsidRPr="00174CEC">
        <w:rPr>
          <w:rFonts w:ascii="Sylfaen" w:hAnsi="Sylfaen"/>
          <w:lang w:val="hy-AM"/>
        </w:rPr>
        <w:t xml:space="preserve"> այն </w:t>
      </w:r>
      <w:r w:rsidR="003928C1" w:rsidRPr="00174CEC">
        <w:rPr>
          <w:rFonts w:ascii="Sylfaen" w:hAnsi="Sylfaen"/>
          <w:lang w:val="hy-AM"/>
        </w:rPr>
        <w:t xml:space="preserve">տիպիկ </w:t>
      </w:r>
      <w:r w:rsidRPr="00174CEC">
        <w:rPr>
          <w:rFonts w:ascii="Sylfaen" w:hAnsi="Sylfaen"/>
          <w:lang w:val="hy-AM"/>
        </w:rPr>
        <w:t>դեպքն է, երբ սահմանափակումը պետք է գնահատվի: Ավելին, նամակագրության</w:t>
      </w:r>
      <w:r w:rsidR="00D404B4" w:rsidRPr="00174CEC">
        <w:rPr>
          <w:rFonts w:ascii="Sylfaen" w:hAnsi="Sylfaen"/>
          <w:lang w:val="hy-AM"/>
        </w:rPr>
        <w:t>,</w:t>
      </w:r>
      <w:r w:rsidRPr="00174CEC">
        <w:rPr>
          <w:rFonts w:ascii="Sylfaen" w:hAnsi="Sylfaen"/>
          <w:lang w:val="hy-AM"/>
        </w:rPr>
        <w:t xml:space="preserve"> </w:t>
      </w:r>
      <w:r w:rsidR="00D404B4" w:rsidRPr="00174CEC">
        <w:rPr>
          <w:rFonts w:ascii="Sylfaen" w:hAnsi="Sylfaen"/>
          <w:lang w:val="hy-AM"/>
        </w:rPr>
        <w:t xml:space="preserve">օրինակ՝ աշխատավայրում մասնավոր էլեկտրոնային նամակագրության </w:t>
      </w:r>
      <w:r w:rsidRPr="00174CEC">
        <w:rPr>
          <w:rFonts w:ascii="Sylfaen" w:hAnsi="Sylfaen"/>
          <w:lang w:val="hy-AM"/>
        </w:rPr>
        <w:t>գաղտնիության իրավունքը պետք է հաշվի առնվի</w:t>
      </w:r>
      <w:r w:rsidRPr="00174CEC">
        <w:rPr>
          <w:rFonts w:ascii="Sylfaen" w:hAnsi="Sylfaen"/>
          <w:vertAlign w:val="superscript"/>
          <w:lang w:val="hy-AM"/>
        </w:rPr>
        <w:t>97</w:t>
      </w:r>
      <w:r w:rsidRPr="00174CEC">
        <w:rPr>
          <w:rFonts w:ascii="Sylfaen" w:hAnsi="Sylfaen"/>
          <w:lang w:val="hy-AM"/>
        </w:rPr>
        <w:t xml:space="preserve">: Կարևոր է նշել, որ ոչ բոլոր շահերն են </w:t>
      </w:r>
      <w:r w:rsidR="00D404B4" w:rsidRPr="00174CEC">
        <w:rPr>
          <w:rFonts w:ascii="Sylfaen" w:hAnsi="Sylfaen"/>
          <w:lang w:val="hy-AM"/>
        </w:rPr>
        <w:t xml:space="preserve">համարվում </w:t>
      </w:r>
      <w:r w:rsidRPr="00174CEC">
        <w:rPr>
          <w:rFonts w:ascii="Sylfaen" w:hAnsi="Sylfaen"/>
          <w:lang w:val="hy-AM"/>
        </w:rPr>
        <w:t xml:space="preserve">«իրավունքներ և ազատություններ»՝ համաձայն </w:t>
      </w:r>
      <w:r w:rsidR="00232024" w:rsidRPr="00174CEC">
        <w:rPr>
          <w:rFonts w:ascii="Sylfaen" w:hAnsi="Sylfaen"/>
          <w:lang w:val="hy-AM"/>
        </w:rPr>
        <w:t xml:space="preserve">ՏՊԸԿ </w:t>
      </w:r>
      <w:r w:rsidRPr="00174CEC">
        <w:rPr>
          <w:rFonts w:ascii="Sylfaen" w:hAnsi="Sylfaen"/>
          <w:lang w:val="hy-AM"/>
        </w:rPr>
        <w:t>15(4) հոդվածի: Օրինակ</w:t>
      </w:r>
      <w:r w:rsidR="00D404B4" w:rsidRPr="00174CEC">
        <w:rPr>
          <w:rFonts w:ascii="Sylfaen" w:hAnsi="Sylfaen"/>
          <w:lang w:val="hy-AM"/>
        </w:rPr>
        <w:t>՝</w:t>
      </w:r>
      <w:r w:rsidRPr="00174CEC">
        <w:rPr>
          <w:rFonts w:ascii="Sylfaen" w:hAnsi="Sylfaen"/>
          <w:lang w:val="hy-AM"/>
        </w:rPr>
        <w:t xml:space="preserve"> անձնական տվյալներ</w:t>
      </w:r>
      <w:r w:rsidR="003928C1" w:rsidRPr="00174CEC">
        <w:rPr>
          <w:rFonts w:ascii="Sylfaen" w:hAnsi="Sylfaen"/>
          <w:lang w:val="hy-AM"/>
        </w:rPr>
        <w:t>ը</w:t>
      </w:r>
      <w:r w:rsidRPr="00174CEC">
        <w:rPr>
          <w:rFonts w:ascii="Sylfaen" w:hAnsi="Sylfaen"/>
          <w:lang w:val="hy-AM"/>
        </w:rPr>
        <w:t xml:space="preserve"> չհրապարակելու</w:t>
      </w:r>
      <w:r w:rsidR="00D27E13">
        <w:rPr>
          <w:rFonts w:ascii="Sylfaen" w:hAnsi="Sylfaen"/>
          <w:lang w:val="hy-AM"/>
        </w:rPr>
        <w:t>՝</w:t>
      </w:r>
      <w:r w:rsidRPr="00174CEC">
        <w:rPr>
          <w:rFonts w:ascii="Sylfaen" w:hAnsi="Sylfaen"/>
          <w:lang w:val="hy-AM"/>
        </w:rPr>
        <w:t xml:space="preserve"> ընկերության տնտեսական շահերը չեն բավարարում 15(4) հոդվածով նախատեսված բացառություն կիրառելու շեմը, քանի դեռ չեն շոշափվում առևտրային գաղտնիքները, մտավոր սեփականությունը կամ այլ պաշտպանված իրավունքները:</w:t>
      </w:r>
    </w:p>
    <w:p w14:paraId="642F996B" w14:textId="77777777" w:rsidR="00CE41F5" w:rsidRPr="00174CEC" w:rsidRDefault="00FE1B64" w:rsidP="008D6F65">
      <w:pPr>
        <w:pStyle w:val="ListParagraph"/>
        <w:numPr>
          <w:ilvl w:val="0"/>
          <w:numId w:val="18"/>
        </w:numPr>
        <w:tabs>
          <w:tab w:val="left" w:pos="756"/>
          <w:tab w:val="left" w:pos="802"/>
        </w:tabs>
        <w:spacing w:before="160" w:line="259" w:lineRule="auto"/>
        <w:ind w:right="1042"/>
        <w:rPr>
          <w:rFonts w:ascii="Sylfaen" w:hAnsi="Sylfaen"/>
          <w:lang w:val="hy-AM"/>
        </w:rPr>
      </w:pPr>
      <w:r w:rsidRPr="00174CEC">
        <w:rPr>
          <w:rFonts w:ascii="Sylfaen" w:hAnsi="Sylfaen"/>
          <w:lang w:val="hy-AM"/>
        </w:rPr>
        <w:tab/>
      </w:r>
      <w:r w:rsidR="0021443E" w:rsidRPr="00174CEC">
        <w:rPr>
          <w:rFonts w:ascii="Sylfaen" w:hAnsi="Sylfaen"/>
          <w:lang w:val="hy-AM"/>
        </w:rPr>
        <w:t xml:space="preserve">«Այլ անձինք» </w:t>
      </w:r>
      <w:r w:rsidR="00217EB4" w:rsidRPr="00174CEC">
        <w:rPr>
          <w:rFonts w:ascii="Sylfaen" w:hAnsi="Sylfaen"/>
          <w:lang w:val="hy-AM"/>
        </w:rPr>
        <w:t xml:space="preserve">եզրույթը </w:t>
      </w:r>
      <w:r w:rsidR="0021443E" w:rsidRPr="00174CEC">
        <w:rPr>
          <w:rFonts w:ascii="Sylfaen" w:hAnsi="Sylfaen"/>
          <w:lang w:val="hy-AM"/>
        </w:rPr>
        <w:t xml:space="preserve">նշանակում է </w:t>
      </w:r>
      <w:r w:rsidR="00E3489B" w:rsidRPr="00174CEC">
        <w:rPr>
          <w:rFonts w:ascii="Sylfaen" w:hAnsi="Sylfaen"/>
          <w:lang w:val="hy-AM"/>
        </w:rPr>
        <w:t xml:space="preserve">տվյալների սուբյեկտից բացի </w:t>
      </w:r>
      <w:r w:rsidR="0021443E" w:rsidRPr="00174CEC">
        <w:rPr>
          <w:rFonts w:ascii="Sylfaen" w:hAnsi="Sylfaen"/>
          <w:lang w:val="hy-AM"/>
        </w:rPr>
        <w:t xml:space="preserve">ցանկացած այլ </w:t>
      </w:r>
      <w:r w:rsidR="00762583" w:rsidRPr="00174CEC">
        <w:rPr>
          <w:rFonts w:ascii="Sylfaen" w:hAnsi="Sylfaen"/>
          <w:lang w:val="hy-AM"/>
        </w:rPr>
        <w:t xml:space="preserve">ֆիզիկական </w:t>
      </w:r>
      <w:r w:rsidR="0021443E" w:rsidRPr="00174CEC">
        <w:rPr>
          <w:rFonts w:ascii="Sylfaen" w:hAnsi="Sylfaen"/>
          <w:lang w:val="hy-AM"/>
        </w:rPr>
        <w:t xml:space="preserve">կամ </w:t>
      </w:r>
      <w:r w:rsidR="00762583" w:rsidRPr="00174CEC">
        <w:rPr>
          <w:rFonts w:ascii="Sylfaen" w:hAnsi="Sylfaen"/>
          <w:lang w:val="hy-AM"/>
        </w:rPr>
        <w:t>իրավաբանական անձ</w:t>
      </w:r>
      <w:r w:rsidR="0021443E" w:rsidRPr="00174CEC">
        <w:rPr>
          <w:rFonts w:ascii="Sylfaen" w:hAnsi="Sylfaen"/>
          <w:lang w:val="hy-AM"/>
        </w:rPr>
        <w:t>, որ</w:t>
      </w:r>
      <w:r w:rsidR="00E3489B" w:rsidRPr="00174CEC">
        <w:rPr>
          <w:rFonts w:ascii="Sylfaen" w:hAnsi="Sylfaen"/>
          <w:lang w:val="hy-AM"/>
        </w:rPr>
        <w:t>ն</w:t>
      </w:r>
      <w:r w:rsidR="0021443E" w:rsidRPr="00174CEC">
        <w:rPr>
          <w:rFonts w:ascii="Sylfaen" w:hAnsi="Sylfaen"/>
          <w:lang w:val="hy-AM"/>
        </w:rPr>
        <w:t xml:space="preserve"> իրացնում </w:t>
      </w:r>
      <w:r w:rsidR="00762583" w:rsidRPr="00174CEC">
        <w:rPr>
          <w:rFonts w:ascii="Sylfaen" w:hAnsi="Sylfaen"/>
          <w:lang w:val="hy-AM"/>
        </w:rPr>
        <w:t>է</w:t>
      </w:r>
      <w:r w:rsidR="0021443E" w:rsidRPr="00174CEC">
        <w:rPr>
          <w:rFonts w:ascii="Sylfaen" w:hAnsi="Sylfaen"/>
          <w:lang w:val="hy-AM"/>
        </w:rPr>
        <w:t xml:space="preserve"> իր հասանելիությ</w:t>
      </w:r>
      <w:r w:rsidR="00A07438">
        <w:rPr>
          <w:rFonts w:ascii="Sylfaen" w:hAnsi="Sylfaen"/>
          <w:lang w:val="hy-AM"/>
        </w:rPr>
        <w:t>ուն</w:t>
      </w:r>
      <w:r w:rsidR="0021443E" w:rsidRPr="00174CEC">
        <w:rPr>
          <w:rFonts w:ascii="Sylfaen" w:hAnsi="Sylfaen"/>
          <w:lang w:val="hy-AM"/>
        </w:rPr>
        <w:t xml:space="preserve"> </w:t>
      </w:r>
      <w:r w:rsidR="00A07438">
        <w:rPr>
          <w:rFonts w:ascii="Sylfaen" w:hAnsi="Sylfaen"/>
          <w:lang w:val="hy-AM"/>
        </w:rPr>
        <w:t xml:space="preserve">ունենալու </w:t>
      </w:r>
      <w:r w:rsidR="0021443E" w:rsidRPr="00174CEC">
        <w:rPr>
          <w:rFonts w:ascii="Sylfaen" w:hAnsi="Sylfaen"/>
          <w:lang w:val="hy-AM"/>
        </w:rPr>
        <w:t xml:space="preserve">իրավունքը: </w:t>
      </w:r>
      <w:r w:rsidR="00762583" w:rsidRPr="00174CEC">
        <w:rPr>
          <w:rFonts w:ascii="Sylfaen" w:hAnsi="Sylfaen"/>
          <w:lang w:val="hy-AM"/>
        </w:rPr>
        <w:t>Հետևաբար</w:t>
      </w:r>
      <w:r w:rsidR="0021443E" w:rsidRPr="00174CEC">
        <w:rPr>
          <w:rFonts w:ascii="Sylfaen" w:hAnsi="Sylfaen"/>
          <w:lang w:val="hy-AM"/>
        </w:rPr>
        <w:t xml:space="preserve">, </w:t>
      </w:r>
      <w:r w:rsidR="00762583" w:rsidRPr="00174CEC">
        <w:rPr>
          <w:rFonts w:ascii="Sylfaen" w:hAnsi="Sylfaen"/>
          <w:lang w:val="hy-AM"/>
        </w:rPr>
        <w:t xml:space="preserve">կարող են դիտարկվել </w:t>
      </w:r>
      <w:r w:rsidR="0021443E" w:rsidRPr="00174CEC">
        <w:rPr>
          <w:rFonts w:ascii="Sylfaen" w:hAnsi="Sylfaen"/>
          <w:lang w:val="hy-AM"/>
        </w:rPr>
        <w:t xml:space="preserve">հսկողի կամ մշակողի (օրինակ՝ առևտրային գաղտնիքները և մտավոր սեփականությունը գաղտնի պահելու </w:t>
      </w:r>
      <w:r w:rsidR="00762583" w:rsidRPr="00174CEC">
        <w:rPr>
          <w:rFonts w:ascii="Sylfaen" w:hAnsi="Sylfaen"/>
          <w:lang w:val="hy-AM"/>
        </w:rPr>
        <w:t>առնչությամբ</w:t>
      </w:r>
      <w:r w:rsidR="0021443E" w:rsidRPr="00174CEC">
        <w:rPr>
          <w:rFonts w:ascii="Sylfaen" w:hAnsi="Sylfaen"/>
          <w:lang w:val="hy-AM"/>
        </w:rPr>
        <w:t xml:space="preserve">) </w:t>
      </w:r>
      <w:r w:rsidR="00762583" w:rsidRPr="00174CEC">
        <w:rPr>
          <w:rFonts w:ascii="Sylfaen" w:hAnsi="Sylfaen"/>
          <w:lang w:val="hy-AM"/>
        </w:rPr>
        <w:t xml:space="preserve">իրավունքներն ու ազատությունները: </w:t>
      </w:r>
      <w:r w:rsidR="0021443E" w:rsidRPr="00174CEC">
        <w:rPr>
          <w:rFonts w:ascii="Sylfaen" w:hAnsi="Sylfaen"/>
          <w:lang w:val="hy-AM"/>
        </w:rPr>
        <w:t xml:space="preserve">Եթե ԵՄ օրենսդիրը ցանկանար բացառել հսկողների կամ մշակողների իրավունքներն ու ազատությունները, ապա կօգտագործեր «երրորդ </w:t>
      </w:r>
      <w:r w:rsidR="00762583" w:rsidRPr="00174CEC">
        <w:rPr>
          <w:rFonts w:ascii="Sylfaen" w:hAnsi="Sylfaen"/>
          <w:lang w:val="hy-AM"/>
        </w:rPr>
        <w:t>անձ</w:t>
      </w:r>
      <w:r w:rsidR="0021443E" w:rsidRPr="00174CEC">
        <w:rPr>
          <w:rFonts w:ascii="Sylfaen" w:hAnsi="Sylfaen"/>
          <w:lang w:val="hy-AM"/>
        </w:rPr>
        <w:t xml:space="preserve">» </w:t>
      </w:r>
      <w:r w:rsidR="00762583" w:rsidRPr="00174CEC">
        <w:rPr>
          <w:rFonts w:ascii="Sylfaen" w:hAnsi="Sylfaen"/>
          <w:lang w:val="hy-AM"/>
        </w:rPr>
        <w:t>եզրույթը</w:t>
      </w:r>
      <w:r w:rsidR="0021443E" w:rsidRPr="00174CEC">
        <w:rPr>
          <w:rFonts w:ascii="Sylfaen" w:hAnsi="Sylfaen"/>
          <w:lang w:val="hy-AM"/>
        </w:rPr>
        <w:t xml:space="preserve">, որը սահմանված է </w:t>
      </w:r>
      <w:r w:rsidR="00232024" w:rsidRPr="00174CEC">
        <w:rPr>
          <w:rFonts w:ascii="Sylfaen" w:hAnsi="Sylfaen"/>
          <w:lang w:val="hy-AM"/>
        </w:rPr>
        <w:t xml:space="preserve">ՏՊԸԿ </w:t>
      </w:r>
      <w:r w:rsidR="0021443E" w:rsidRPr="00174CEC">
        <w:rPr>
          <w:rFonts w:ascii="Sylfaen" w:hAnsi="Sylfaen"/>
          <w:lang w:val="hy-AM"/>
        </w:rPr>
        <w:t>4(10) հոդված</w:t>
      </w:r>
      <w:r w:rsidR="00762583" w:rsidRPr="00174CEC">
        <w:rPr>
          <w:rFonts w:ascii="Sylfaen" w:hAnsi="Sylfaen"/>
          <w:lang w:val="hy-AM"/>
        </w:rPr>
        <w:t>ում</w:t>
      </w:r>
      <w:r w:rsidR="0021443E" w:rsidRPr="00174CEC">
        <w:rPr>
          <w:rFonts w:ascii="Sylfaen" w:hAnsi="Sylfaen"/>
          <w:lang w:val="hy-AM"/>
        </w:rPr>
        <w:t>:</w:t>
      </w:r>
    </w:p>
    <w:p w14:paraId="111D7D09" w14:textId="1706978E" w:rsidR="00CE41F5" w:rsidRDefault="00CE41F5">
      <w:pPr>
        <w:rPr>
          <w:rFonts w:ascii="Sylfaen" w:hAnsi="Sylfaen"/>
          <w:lang w:val="hy-AM"/>
        </w:rPr>
      </w:pPr>
    </w:p>
    <w:p w14:paraId="72F0DCF4" w14:textId="77777777" w:rsidR="006A7E91" w:rsidRPr="00174CEC" w:rsidRDefault="006A7E91">
      <w:pPr>
        <w:rPr>
          <w:rFonts w:ascii="Sylfaen" w:hAnsi="Sylfaen"/>
          <w:lang w:val="hy-AM"/>
        </w:rPr>
      </w:pPr>
    </w:p>
    <w:p w14:paraId="7BAA4702" w14:textId="19ACD8D1" w:rsidR="00CE41F5" w:rsidRPr="00174CEC" w:rsidRDefault="008255ED" w:rsidP="006A7E91">
      <w:pPr>
        <w:pStyle w:val="BodyText"/>
        <w:spacing w:before="4"/>
        <w:rPr>
          <w:rFonts w:ascii="Sylfaen" w:hAnsi="Sylfaen"/>
          <w:sz w:val="20"/>
          <w:lang w:val="hy-AM"/>
        </w:rPr>
      </w:pPr>
      <w:r>
        <w:rPr>
          <w:noProof/>
        </w:rPr>
        <w:pict w14:anchorId="30EF7E67">
          <v:rect id="Rectangle 451" o:spid="_x0000_s1124" style="position:absolute;margin-left:65.2pt;margin-top:10.1pt;width:144.05pt;height:.8pt;z-index:-2516034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" fillcolor="black" stroked="f">
            <v:path arrowok="t"/>
            <w10:wrap type="topAndBottom" anchorx="page"/>
          </v:rect>
        </w:pict>
      </w:r>
    </w:p>
    <w:p w14:paraId="4E73008D" w14:textId="77777777" w:rsidR="00CE41F5" w:rsidRPr="00174CEC" w:rsidRDefault="00CE41F5" w:rsidP="00CE41F5">
      <w:pPr>
        <w:spacing w:line="242" w:lineRule="auto"/>
        <w:ind w:left="756" w:right="1034"/>
        <w:jc w:val="both"/>
        <w:rPr>
          <w:rFonts w:ascii="Sylfaen" w:hAnsi="Sylfaen"/>
          <w:sz w:val="20"/>
          <w:lang w:val="hy-AM"/>
        </w:rPr>
      </w:pPr>
      <w:r w:rsidRPr="00174CEC">
        <w:rPr>
          <w:rFonts w:ascii="Sylfaen" w:hAnsi="Sylfaen"/>
          <w:sz w:val="20"/>
          <w:vertAlign w:val="superscript"/>
          <w:lang w:val="hy-AM"/>
        </w:rPr>
        <w:t>96</w:t>
      </w:r>
      <w:r w:rsidRPr="00174CEC">
        <w:rPr>
          <w:rFonts w:ascii="Sylfaen" w:hAnsi="Sylfaen"/>
          <w:sz w:val="20"/>
          <w:lang w:val="hy-AM"/>
        </w:rPr>
        <w:t xml:space="preserve"> Հակադիր իրավունքների ու ազատությունների կշիռը կամ առաջնահերթությունը «իրավունքներ ու ազատություններ» եզրույթների սահմանման հարցը չէ։ Այնուամենայնիվ, այդ շահերի հակակշռումը գնահատման երկրորդ քայլի մի մասն է՝ արդյոք 15(4) հոդվածը կիրառելի է, թե ոչ։ Տե՛ս ստորև ներկայացված 173-րդ պարբերությունը:</w:t>
      </w:r>
    </w:p>
    <w:p w14:paraId="2CE8FF8F" w14:textId="77777777" w:rsidR="00CE41F5" w:rsidRPr="00174CEC" w:rsidRDefault="00CE41F5" w:rsidP="00CE41F5">
      <w:pPr>
        <w:spacing w:line="242" w:lineRule="auto"/>
        <w:ind w:left="756" w:right="1034"/>
        <w:jc w:val="both"/>
        <w:rPr>
          <w:rFonts w:ascii="Sylfaen" w:hAnsi="Sylfaen"/>
          <w:lang w:val="hy-AM"/>
        </w:rPr>
      </w:pPr>
      <w:r w:rsidRPr="00174CEC">
        <w:rPr>
          <w:rFonts w:ascii="Sylfaen" w:hAnsi="Sylfaen"/>
          <w:sz w:val="20"/>
          <w:vertAlign w:val="superscript"/>
          <w:lang w:val="hy-AM"/>
        </w:rPr>
        <w:t>97</w:t>
      </w:r>
      <w:r w:rsidRPr="00174CEC">
        <w:rPr>
          <w:rFonts w:ascii="Sylfaen" w:hAnsi="Sylfaen"/>
          <w:spacing w:val="-3"/>
          <w:sz w:val="20"/>
          <w:lang w:val="hy-AM"/>
        </w:rPr>
        <w:t xml:space="preserve"> </w:t>
      </w:r>
      <w:r w:rsidRPr="00174CEC">
        <w:rPr>
          <w:rFonts w:ascii="Sylfaen" w:hAnsi="Sylfaen"/>
          <w:sz w:val="20"/>
          <w:lang w:val="hy-AM"/>
        </w:rPr>
        <w:t>ՄԻԵԿ,</w:t>
      </w:r>
      <w:r w:rsidRPr="00174CEC">
        <w:rPr>
          <w:rFonts w:ascii="Sylfaen" w:hAnsi="Sylfaen"/>
          <w:spacing w:val="-1"/>
          <w:sz w:val="20"/>
          <w:lang w:val="hy-AM"/>
        </w:rPr>
        <w:t xml:space="preserve"> </w:t>
      </w:r>
      <w:r w:rsidRPr="00174CEC">
        <w:rPr>
          <w:rFonts w:ascii="Sylfaen" w:hAnsi="Sylfaen"/>
          <w:sz w:val="20"/>
          <w:lang w:val="hy-AM"/>
        </w:rPr>
        <w:t>Բարբուլեսկուն</w:t>
      </w:r>
      <w:r w:rsidRPr="00174CEC">
        <w:rPr>
          <w:rFonts w:ascii="Sylfaen" w:hAnsi="Sylfaen"/>
          <w:i/>
          <w:spacing w:val="-1"/>
          <w:sz w:val="20"/>
          <w:lang w:val="hy-AM"/>
        </w:rPr>
        <w:t xml:space="preserve"> ընդդեմ Ռումինիայի գործ</w:t>
      </w:r>
      <w:r w:rsidRPr="00174CEC">
        <w:rPr>
          <w:rFonts w:ascii="Sylfaen" w:hAnsi="Sylfaen"/>
          <w:spacing w:val="-1"/>
          <w:sz w:val="20"/>
          <w:lang w:val="hy-AM"/>
        </w:rPr>
        <w:t xml:space="preserve"> [</w:t>
      </w:r>
      <w:r w:rsidRPr="00174CEC">
        <w:rPr>
          <w:rFonts w:ascii="Sylfaen" w:hAnsi="Sylfaen"/>
          <w:sz w:val="20"/>
          <w:lang w:val="hy-AM"/>
        </w:rPr>
        <w:t>Bărbulescu</w:t>
      </w:r>
      <w:r w:rsidRPr="00174CEC">
        <w:rPr>
          <w:rFonts w:ascii="Sylfaen" w:hAnsi="Sylfaen"/>
          <w:spacing w:val="-5"/>
          <w:sz w:val="20"/>
          <w:lang w:val="hy-AM"/>
        </w:rPr>
        <w:t xml:space="preserve"> </w:t>
      </w:r>
      <w:r w:rsidRPr="00174CEC">
        <w:rPr>
          <w:rFonts w:ascii="Sylfaen" w:hAnsi="Sylfaen"/>
          <w:sz w:val="20"/>
          <w:lang w:val="hy-AM"/>
        </w:rPr>
        <w:t>v.</w:t>
      </w:r>
      <w:r w:rsidRPr="00174CEC">
        <w:rPr>
          <w:rFonts w:ascii="Sylfaen" w:hAnsi="Sylfaen"/>
          <w:spacing w:val="-1"/>
          <w:sz w:val="20"/>
          <w:lang w:val="hy-AM"/>
        </w:rPr>
        <w:t xml:space="preserve"> </w:t>
      </w:r>
      <w:r w:rsidRPr="00174CEC">
        <w:rPr>
          <w:rFonts w:ascii="Sylfaen" w:hAnsi="Sylfaen"/>
          <w:sz w:val="20"/>
          <w:lang w:val="hy-AM"/>
        </w:rPr>
        <w:t>Romania],</w:t>
      </w:r>
      <w:r w:rsidRPr="00174CEC">
        <w:rPr>
          <w:rFonts w:ascii="Sylfaen" w:hAnsi="Sylfaen"/>
          <w:spacing w:val="-2"/>
          <w:sz w:val="20"/>
          <w:lang w:val="hy-AM"/>
        </w:rPr>
        <w:t xml:space="preserve"> </w:t>
      </w:r>
      <w:r w:rsidRPr="00174CEC">
        <w:rPr>
          <w:rFonts w:ascii="Sylfaen" w:hAnsi="Sylfaen"/>
          <w:sz w:val="20"/>
          <w:lang w:val="hy-AM"/>
        </w:rPr>
        <w:t>Գանգատ թիվ 61496/08,</w:t>
      </w:r>
      <w:r w:rsidRPr="00174CEC">
        <w:rPr>
          <w:rFonts w:ascii="Sylfaen" w:hAnsi="Sylfaen"/>
          <w:spacing w:val="-6"/>
          <w:sz w:val="20"/>
          <w:lang w:val="hy-AM"/>
        </w:rPr>
        <w:t xml:space="preserve"> </w:t>
      </w:r>
      <w:r w:rsidRPr="00174CEC">
        <w:rPr>
          <w:rFonts w:ascii="Sylfaen" w:hAnsi="Sylfaen"/>
          <w:sz w:val="20"/>
          <w:lang w:val="hy-AM"/>
        </w:rPr>
        <w:t>պաբերություն 80,</w:t>
      </w:r>
      <w:r w:rsidRPr="00174CEC">
        <w:rPr>
          <w:rFonts w:ascii="Sylfaen" w:hAnsi="Sylfaen"/>
          <w:spacing w:val="-2"/>
          <w:sz w:val="20"/>
          <w:lang w:val="hy-AM"/>
        </w:rPr>
        <w:t xml:space="preserve"> 2017 թվականի սեպտեմբերի </w:t>
      </w:r>
      <w:r w:rsidRPr="00174CEC">
        <w:rPr>
          <w:rFonts w:ascii="Sylfaen" w:hAnsi="Sylfaen"/>
          <w:sz w:val="20"/>
          <w:lang w:val="hy-AM"/>
        </w:rPr>
        <w:t>5:</w:t>
      </w:r>
      <w:r w:rsidRPr="00174CEC">
        <w:rPr>
          <w:rFonts w:ascii="Sylfaen" w:hAnsi="Sylfaen"/>
          <w:lang w:val="hy-AM"/>
        </w:rPr>
        <w:br w:type="page"/>
      </w:r>
    </w:p>
    <w:p w14:paraId="01A0DEBB" w14:textId="77777777" w:rsidR="0021443E" w:rsidRPr="00174CEC" w:rsidRDefault="008A4822" w:rsidP="008D6F65">
      <w:pPr>
        <w:pStyle w:val="ListParagraph"/>
        <w:numPr>
          <w:ilvl w:val="0"/>
          <w:numId w:val="18"/>
        </w:numPr>
        <w:tabs>
          <w:tab w:val="left" w:pos="754"/>
          <w:tab w:val="left" w:pos="756"/>
        </w:tabs>
        <w:spacing w:line="259" w:lineRule="auto"/>
        <w:ind w:right="1047"/>
        <w:rPr>
          <w:rFonts w:ascii="Sylfaen" w:hAnsi="Sylfaen"/>
          <w:lang w:val="hy-AM"/>
        </w:rPr>
      </w:pPr>
      <w:r w:rsidRPr="00174CEC">
        <w:rPr>
          <w:rFonts w:ascii="Sylfaen" w:hAnsi="Sylfaen" w:cs="Sylfaen"/>
          <w:lang w:val="hy-AM"/>
        </w:rPr>
        <w:lastRenderedPageBreak/>
        <w:t>Այն ը</w:t>
      </w:r>
      <w:r w:rsidR="0021443E" w:rsidRPr="00174CEC">
        <w:rPr>
          <w:rFonts w:ascii="Sylfaen" w:hAnsi="Sylfaen" w:cs="Sylfaen"/>
          <w:lang w:val="hy-AM"/>
        </w:rPr>
        <w:t>նդհանուր</w:t>
      </w:r>
      <w:r w:rsidR="0021443E" w:rsidRPr="00174CEC">
        <w:rPr>
          <w:rFonts w:ascii="Sylfaen" w:hAnsi="Sylfaen"/>
          <w:lang w:val="hy-AM"/>
        </w:rPr>
        <w:t xml:space="preserve"> մտահոգությունը, որ այլ անձանց իրավունքներ</w:t>
      </w:r>
      <w:r w:rsidR="00217EB4" w:rsidRPr="00174CEC">
        <w:rPr>
          <w:rFonts w:ascii="Sylfaen" w:hAnsi="Sylfaen"/>
          <w:lang w:val="hy-AM"/>
        </w:rPr>
        <w:t>ն ու</w:t>
      </w:r>
      <w:r w:rsidR="0021443E" w:rsidRPr="00174CEC">
        <w:rPr>
          <w:rFonts w:ascii="Sylfaen" w:hAnsi="Sylfaen"/>
          <w:lang w:val="hy-AM"/>
        </w:rPr>
        <w:t xml:space="preserve"> ազատությունները կարող են շոշափվել </w:t>
      </w:r>
      <w:r w:rsidR="00217EB4" w:rsidRPr="00174CEC">
        <w:rPr>
          <w:rFonts w:ascii="Sylfaen" w:hAnsi="Sylfaen"/>
          <w:lang w:val="hy-AM"/>
        </w:rPr>
        <w:t>հասանելիությու</w:t>
      </w:r>
      <w:r w:rsidR="0021443E" w:rsidRPr="00174CEC">
        <w:rPr>
          <w:rFonts w:ascii="Sylfaen" w:hAnsi="Sylfaen"/>
          <w:lang w:val="hy-AM"/>
        </w:rPr>
        <w:t xml:space="preserve">ն </w:t>
      </w:r>
      <w:r w:rsidR="00217EB4" w:rsidRPr="00174CEC">
        <w:rPr>
          <w:rFonts w:ascii="Sylfaen" w:hAnsi="Sylfaen"/>
          <w:lang w:val="hy-AM"/>
        </w:rPr>
        <w:t xml:space="preserve">ստանալու մասին </w:t>
      </w:r>
      <w:r w:rsidR="0021443E" w:rsidRPr="00174CEC">
        <w:rPr>
          <w:rFonts w:ascii="Sylfaen" w:hAnsi="Sylfaen"/>
          <w:lang w:val="hy-AM"/>
        </w:rPr>
        <w:t>դիմում</w:t>
      </w:r>
      <w:r w:rsidR="00217EB4" w:rsidRPr="00174CEC">
        <w:rPr>
          <w:rFonts w:ascii="Sylfaen" w:hAnsi="Sylfaen"/>
          <w:lang w:val="hy-AM"/>
        </w:rPr>
        <w:t xml:space="preserve">ը </w:t>
      </w:r>
      <w:r w:rsidR="00F52B52" w:rsidRPr="00174CEC">
        <w:rPr>
          <w:rFonts w:ascii="Sylfaen" w:hAnsi="Sylfaen"/>
          <w:lang w:val="hy-AM"/>
        </w:rPr>
        <w:t xml:space="preserve">բավարարելու </w:t>
      </w:r>
      <w:r w:rsidR="0021443E" w:rsidRPr="00174CEC">
        <w:rPr>
          <w:rFonts w:ascii="Sylfaen" w:hAnsi="Sylfaen"/>
          <w:lang w:val="hy-AM"/>
        </w:rPr>
        <w:t>արդյունքում, բավարար չէ</w:t>
      </w:r>
      <w:r w:rsidR="00217EB4" w:rsidRPr="00174CEC">
        <w:rPr>
          <w:rFonts w:ascii="Sylfaen" w:hAnsi="Sylfaen"/>
          <w:lang w:val="hy-AM"/>
        </w:rPr>
        <w:t>՝</w:t>
      </w:r>
      <w:r w:rsidR="0021443E" w:rsidRPr="00174CEC">
        <w:rPr>
          <w:rFonts w:ascii="Sylfaen" w:hAnsi="Sylfaen"/>
          <w:lang w:val="hy-AM"/>
        </w:rPr>
        <w:t xml:space="preserve"> </w:t>
      </w:r>
      <w:r w:rsidR="00232024" w:rsidRPr="00174CEC">
        <w:rPr>
          <w:rFonts w:ascii="Sylfaen" w:hAnsi="Sylfaen"/>
          <w:lang w:val="hy-AM"/>
        </w:rPr>
        <w:t xml:space="preserve">ՏՊԸԿ </w:t>
      </w:r>
      <w:r w:rsidR="0021443E" w:rsidRPr="00174CEC">
        <w:rPr>
          <w:rFonts w:ascii="Sylfaen" w:hAnsi="Sylfaen"/>
          <w:lang w:val="hy-AM"/>
        </w:rPr>
        <w:t>15(4) հոդվածի</w:t>
      </w:r>
      <w:r w:rsidR="00217EB4" w:rsidRPr="00174CEC">
        <w:rPr>
          <w:rFonts w:ascii="Sylfaen" w:hAnsi="Sylfaen"/>
          <w:lang w:val="hy-AM"/>
        </w:rPr>
        <w:t>ն</w:t>
      </w:r>
      <w:r w:rsidR="0021443E" w:rsidRPr="00174CEC">
        <w:rPr>
          <w:rFonts w:ascii="Sylfaen" w:hAnsi="Sylfaen"/>
          <w:lang w:val="hy-AM"/>
        </w:rPr>
        <w:t xml:space="preserve"> հղում </w:t>
      </w:r>
      <w:r w:rsidR="00217EB4" w:rsidRPr="00174CEC">
        <w:rPr>
          <w:rFonts w:ascii="Sylfaen" w:hAnsi="Sylfaen"/>
          <w:lang w:val="hy-AM"/>
        </w:rPr>
        <w:t xml:space="preserve">կատարելու </w:t>
      </w:r>
      <w:r w:rsidR="0021443E" w:rsidRPr="00174CEC">
        <w:rPr>
          <w:rFonts w:ascii="Sylfaen" w:hAnsi="Sylfaen"/>
          <w:lang w:val="hy-AM"/>
        </w:rPr>
        <w:t xml:space="preserve">համար: Հսկողը պետք է կարողանա </w:t>
      </w:r>
      <w:r w:rsidR="00217EB4" w:rsidRPr="00174CEC">
        <w:rPr>
          <w:rFonts w:ascii="Sylfaen" w:hAnsi="Sylfaen"/>
          <w:lang w:val="hy-AM"/>
        </w:rPr>
        <w:t>ապացուցել</w:t>
      </w:r>
      <w:r w:rsidR="0021443E" w:rsidRPr="00174CEC">
        <w:rPr>
          <w:rFonts w:ascii="Sylfaen" w:hAnsi="Sylfaen"/>
          <w:lang w:val="hy-AM"/>
        </w:rPr>
        <w:t xml:space="preserve">, որ կոնկրետ իրավիճակում այլ անձանց իրավունքները կամ ազատությունները, </w:t>
      </w:r>
      <w:r w:rsidR="00217EB4" w:rsidRPr="00174CEC">
        <w:rPr>
          <w:rFonts w:ascii="Sylfaen" w:hAnsi="Sylfaen"/>
          <w:lang w:val="hy-AM"/>
        </w:rPr>
        <w:t>փաստացի</w:t>
      </w:r>
      <w:r w:rsidR="00D27E13">
        <w:rPr>
          <w:rFonts w:ascii="Sylfaen" w:hAnsi="Sylfaen"/>
          <w:lang w:val="hy-AM"/>
        </w:rPr>
        <w:t>որեն</w:t>
      </w:r>
      <w:r w:rsidR="0021443E" w:rsidRPr="00174CEC">
        <w:rPr>
          <w:rFonts w:ascii="Sylfaen" w:hAnsi="Sylfaen"/>
          <w:lang w:val="hy-AM"/>
        </w:rPr>
        <w:t xml:space="preserve">, </w:t>
      </w:r>
      <w:r w:rsidR="004374CD" w:rsidRPr="00174CEC">
        <w:rPr>
          <w:rFonts w:ascii="Sylfaen" w:hAnsi="Sylfaen"/>
          <w:lang w:val="hy-AM"/>
        </w:rPr>
        <w:t>շոշափված են</w:t>
      </w:r>
      <w:r w:rsidR="0021443E" w:rsidRPr="00174CEC">
        <w:rPr>
          <w:rFonts w:ascii="Sylfaen" w:hAnsi="Sylfaen"/>
          <w:lang w:val="hy-AM"/>
        </w:rPr>
        <w:t>:</w:t>
      </w:r>
      <w:r w:rsidR="00F52B52" w:rsidRPr="00174CEC">
        <w:rPr>
          <w:rFonts w:ascii="Sylfaen" w:hAnsi="Sylfaen"/>
          <w:lang w:val="hy-AM"/>
        </w:rPr>
        <w:t xml:space="preserve"> </w:t>
      </w:r>
    </w:p>
    <w:p w14:paraId="138D4DE1" w14:textId="77777777" w:rsidR="004513ED" w:rsidRPr="00174CEC" w:rsidRDefault="004513ED" w:rsidP="0021443E">
      <w:pPr>
        <w:pStyle w:val="ListParagraph"/>
        <w:tabs>
          <w:tab w:val="left" w:pos="754"/>
          <w:tab w:val="left" w:pos="756"/>
        </w:tabs>
        <w:spacing w:line="259" w:lineRule="auto"/>
        <w:ind w:left="780" w:right="1047" w:firstLine="0"/>
        <w:rPr>
          <w:rFonts w:ascii="Sylfaen" w:hAnsi="Sylfaen"/>
          <w:lang w:val="hy-AM"/>
        </w:rPr>
      </w:pPr>
    </w:p>
    <w:p w14:paraId="2EF16F15" w14:textId="77777777" w:rsidR="004513ED" w:rsidRPr="00174CEC" w:rsidRDefault="008255ED">
      <w:pPr>
        <w:pStyle w:val="BodyText"/>
        <w:spacing w:before="5"/>
        <w:rPr>
          <w:rFonts w:ascii="Sylfaen" w:hAnsi="Sylfaen"/>
          <w:sz w:val="11"/>
          <w:lang w:val="hy-AM"/>
        </w:rPr>
      </w:pPr>
      <w:r>
        <w:rPr>
          <w:noProof/>
        </w:rPr>
        <w:pict w14:anchorId="6ED0F57B">
          <v:shape id="Text Box 62" o:spid="_x0000_s1123" type="#_x0000_t202" style="position:absolute;margin-left:65.2pt;margin-top:8.4pt;width:465pt;height:113.05pt;z-index:-251635200;visibility:visible;mso-wrap-distance-left:0;mso-wrap-distance-right:0;mso-position-horizontal-relative:page" filled="f" strokeweight=".14108mm">
            <v:path arrowok="t"/>
            <v:textbox inset="0,0,0,0">
              <w:txbxContent>
                <w:p w14:paraId="69FB0C9F" w14:textId="77777777" w:rsidR="007F2EA2" w:rsidRPr="002F6E3A" w:rsidRDefault="007F2EA2">
                  <w:pPr>
                    <w:pStyle w:val="BodyText"/>
                    <w:spacing w:before="22" w:line="259" w:lineRule="auto"/>
                    <w:ind w:left="108" w:right="112"/>
                    <w:jc w:val="both"/>
                    <w:rPr>
                      <w:rFonts w:ascii="Sylfaen" w:hAnsi="Sylfaen"/>
                      <w:sz w:val="16"/>
                      <w:szCs w:val="16"/>
                      <w:lang w:val="hy-AM"/>
                    </w:rPr>
                  </w:pPr>
                  <w:r w:rsidRPr="002F6E3A">
                    <w:rPr>
                      <w:rFonts w:ascii="Sylfaen" w:hAnsi="Sylfaen" w:cs="Sylfaen"/>
                      <w:b/>
                      <w:sz w:val="16"/>
                      <w:szCs w:val="16"/>
                      <w:lang w:val="hy-AM"/>
                    </w:rPr>
                    <w:t>Օրինակ 34.</w:t>
                  </w:r>
                  <w:r w:rsidRPr="002F6E3A">
                    <w:rPr>
                      <w:sz w:val="16"/>
                      <w:szCs w:val="16"/>
                      <w:lang w:val="hy-AM"/>
                    </w:rPr>
                    <w:t xml:space="preserve"> </w:t>
                  </w:r>
                  <w:r w:rsidRPr="002F6E3A">
                    <w:rPr>
                      <w:rFonts w:ascii="Sylfaen" w:hAnsi="Sylfaen" w:cs="Sylfaen"/>
                      <w:sz w:val="16"/>
                      <w:szCs w:val="16"/>
                      <w:lang w:val="hy-AM"/>
                    </w:rPr>
                    <w:t>Ներկայումս</w:t>
                  </w:r>
                  <w:r w:rsidRPr="002F6E3A">
                    <w:rPr>
                      <w:sz w:val="16"/>
                      <w:szCs w:val="16"/>
                      <w:lang w:val="hy-AM"/>
                    </w:rPr>
                    <w:t xml:space="preserve"> </w:t>
                  </w:r>
                  <w:r w:rsidRPr="002F6E3A">
                    <w:rPr>
                      <w:rFonts w:ascii="Sylfaen" w:hAnsi="Sylfaen" w:cs="Sylfaen"/>
                      <w:sz w:val="16"/>
                      <w:szCs w:val="16"/>
                      <w:lang w:val="hy-AM"/>
                    </w:rPr>
                    <w:t>չափահաս</w:t>
                  </w:r>
                  <w:r w:rsidRPr="002F6E3A">
                    <w:rPr>
                      <w:sz w:val="16"/>
                      <w:szCs w:val="16"/>
                      <w:lang w:val="hy-AM"/>
                    </w:rPr>
                    <w:t xml:space="preserve"> </w:t>
                  </w:r>
                  <w:r w:rsidRPr="002F6E3A">
                    <w:rPr>
                      <w:rFonts w:ascii="Sylfaen" w:hAnsi="Sylfaen" w:cs="Sylfaen"/>
                      <w:sz w:val="16"/>
                      <w:szCs w:val="16"/>
                      <w:lang w:val="hy-AM"/>
                    </w:rPr>
                    <w:t>անձի խնամքը</w:t>
                  </w:r>
                  <w:r w:rsidRPr="002F6E3A">
                    <w:rPr>
                      <w:rFonts w:ascii="Sylfaen" w:hAnsi="Sylfaen"/>
                      <w:sz w:val="16"/>
                      <w:szCs w:val="16"/>
                      <w:lang w:val="hy-AM"/>
                    </w:rPr>
                    <w:t xml:space="preserve"> </w:t>
                  </w:r>
                  <w:r w:rsidRPr="002F6E3A">
                    <w:rPr>
                      <w:rFonts w:ascii="Sylfaen" w:hAnsi="Sylfaen" w:cs="Sylfaen"/>
                      <w:sz w:val="16"/>
                      <w:szCs w:val="16"/>
                      <w:lang w:val="hy-AM"/>
                    </w:rPr>
                    <w:t>մի</w:t>
                  </w:r>
                  <w:r w:rsidRPr="002F6E3A">
                    <w:rPr>
                      <w:sz w:val="16"/>
                      <w:szCs w:val="16"/>
                      <w:lang w:val="hy-AM"/>
                    </w:rPr>
                    <w:t xml:space="preserve"> </w:t>
                  </w:r>
                  <w:r w:rsidRPr="002F6E3A">
                    <w:rPr>
                      <w:rFonts w:ascii="Sylfaen" w:hAnsi="Sylfaen" w:cs="Sylfaen"/>
                      <w:sz w:val="16"/>
                      <w:szCs w:val="16"/>
                      <w:lang w:val="hy-AM"/>
                    </w:rPr>
                    <w:t>քանի</w:t>
                  </w:r>
                  <w:r w:rsidRPr="002F6E3A">
                    <w:rPr>
                      <w:sz w:val="16"/>
                      <w:szCs w:val="16"/>
                      <w:lang w:val="hy-AM"/>
                    </w:rPr>
                    <w:t xml:space="preserve"> </w:t>
                  </w:r>
                  <w:r w:rsidRPr="002F6E3A">
                    <w:rPr>
                      <w:rFonts w:ascii="Sylfaen" w:hAnsi="Sylfaen" w:cs="Sylfaen"/>
                      <w:sz w:val="16"/>
                      <w:szCs w:val="16"/>
                      <w:lang w:val="hy-AM"/>
                    </w:rPr>
                    <w:t>տարի</w:t>
                  </w:r>
                  <w:r w:rsidRPr="002F6E3A">
                    <w:rPr>
                      <w:sz w:val="16"/>
                      <w:szCs w:val="16"/>
                      <w:lang w:val="hy-AM"/>
                    </w:rPr>
                    <w:t xml:space="preserve"> </w:t>
                  </w:r>
                  <w:r w:rsidRPr="002F6E3A">
                    <w:rPr>
                      <w:rFonts w:ascii="Sylfaen" w:hAnsi="Sylfaen" w:cs="Sylfaen"/>
                      <w:sz w:val="16"/>
                      <w:szCs w:val="16"/>
                      <w:lang w:val="hy-AM"/>
                    </w:rPr>
                    <w:t>շարունակ իրականացվել</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Երիտասարդների սոցիալական ապահովության գրասենյակ կողմից</w:t>
                  </w:r>
                  <w:r w:rsidRPr="002F6E3A">
                    <w:rPr>
                      <w:sz w:val="16"/>
                      <w:szCs w:val="16"/>
                      <w:lang w:val="hy-AM"/>
                    </w:rPr>
                    <w:t xml:space="preserve">: </w:t>
                  </w:r>
                  <w:r w:rsidRPr="002F6E3A">
                    <w:rPr>
                      <w:rFonts w:ascii="Sylfaen" w:hAnsi="Sylfaen" w:cs="Sylfaen"/>
                      <w:sz w:val="16"/>
                      <w:szCs w:val="16"/>
                      <w:lang w:val="hy-AM"/>
                    </w:rPr>
                    <w:t>Համապատասխան</w:t>
                  </w:r>
                  <w:r w:rsidRPr="002F6E3A">
                    <w:rPr>
                      <w:sz w:val="16"/>
                      <w:szCs w:val="16"/>
                      <w:lang w:val="hy-AM"/>
                    </w:rPr>
                    <w:t xml:space="preserve"> </w:t>
                  </w:r>
                  <w:r w:rsidRPr="002F6E3A">
                    <w:rPr>
                      <w:rFonts w:ascii="Sylfaen" w:hAnsi="Sylfaen" w:cs="Sylfaen"/>
                      <w:sz w:val="16"/>
                      <w:szCs w:val="16"/>
                      <w:lang w:val="hy-AM"/>
                    </w:rPr>
                    <w:t>գործի նյութերը կարող</w:t>
                  </w:r>
                  <w:r w:rsidRPr="002F6E3A">
                    <w:rPr>
                      <w:sz w:val="16"/>
                      <w:szCs w:val="16"/>
                      <w:lang w:val="hy-AM"/>
                    </w:rPr>
                    <w:t xml:space="preserve"> </w:t>
                  </w:r>
                  <w:r w:rsidRPr="002F6E3A">
                    <w:rPr>
                      <w:rFonts w:ascii="Sylfaen" w:hAnsi="Sylfaen" w:cs="Sylfaen"/>
                      <w:sz w:val="16"/>
                      <w:szCs w:val="16"/>
                      <w:lang w:val="hy-AM"/>
                    </w:rPr>
                    <w:t>են</w:t>
                  </w:r>
                  <w:r w:rsidRPr="002F6E3A">
                    <w:rPr>
                      <w:sz w:val="16"/>
                      <w:szCs w:val="16"/>
                      <w:lang w:val="hy-AM"/>
                    </w:rPr>
                    <w:t xml:space="preserve"> </w:t>
                  </w:r>
                  <w:r w:rsidRPr="002F6E3A">
                    <w:rPr>
                      <w:rFonts w:ascii="Sylfaen" w:hAnsi="Sylfaen" w:cs="Sylfaen"/>
                      <w:sz w:val="16"/>
                      <w:szCs w:val="16"/>
                      <w:lang w:val="hy-AM"/>
                    </w:rPr>
                    <w:t>այլ</w:t>
                  </w:r>
                  <w:r w:rsidRPr="002F6E3A">
                    <w:rPr>
                      <w:sz w:val="16"/>
                      <w:szCs w:val="16"/>
                      <w:lang w:val="hy-AM"/>
                    </w:rPr>
                    <w:t xml:space="preserve"> </w:t>
                  </w:r>
                  <w:r w:rsidRPr="002F6E3A">
                    <w:rPr>
                      <w:rFonts w:ascii="Sylfaen" w:hAnsi="Sylfaen" w:cs="Sylfaen"/>
                      <w:sz w:val="16"/>
                      <w:szCs w:val="16"/>
                      <w:lang w:val="hy-AM"/>
                    </w:rPr>
                    <w:t>անձանց</w:t>
                  </w:r>
                  <w:r w:rsidRPr="002F6E3A">
                    <w:rPr>
                      <w:sz w:val="16"/>
                      <w:szCs w:val="16"/>
                      <w:lang w:val="hy-AM"/>
                    </w:rPr>
                    <w:t xml:space="preserve"> (</w:t>
                  </w:r>
                  <w:r w:rsidRPr="002F6E3A">
                    <w:rPr>
                      <w:rFonts w:ascii="Sylfaen" w:hAnsi="Sylfaen" w:cs="Sylfaen"/>
                      <w:sz w:val="16"/>
                      <w:szCs w:val="16"/>
                      <w:lang w:val="hy-AM"/>
                    </w:rPr>
                    <w:t>ծնողներ</w:t>
                  </w:r>
                  <w:r w:rsidRPr="002F6E3A">
                    <w:rPr>
                      <w:sz w:val="16"/>
                      <w:szCs w:val="16"/>
                      <w:lang w:val="hy-AM"/>
                    </w:rPr>
                    <w:t xml:space="preserve">, </w:t>
                  </w:r>
                  <w:r w:rsidRPr="002F6E3A">
                    <w:rPr>
                      <w:rFonts w:ascii="Sylfaen" w:hAnsi="Sylfaen" w:cs="Sylfaen"/>
                      <w:sz w:val="16"/>
                      <w:szCs w:val="16"/>
                      <w:lang w:val="hy-AM"/>
                    </w:rPr>
                    <w:t>սոցիալական</w:t>
                  </w:r>
                  <w:r w:rsidRPr="002F6E3A">
                    <w:rPr>
                      <w:sz w:val="16"/>
                      <w:szCs w:val="16"/>
                      <w:lang w:val="hy-AM"/>
                    </w:rPr>
                    <w:t xml:space="preserve"> </w:t>
                  </w:r>
                  <w:r w:rsidRPr="002F6E3A">
                    <w:rPr>
                      <w:rFonts w:ascii="Sylfaen" w:hAnsi="Sylfaen" w:cs="Sylfaen"/>
                      <w:sz w:val="16"/>
                      <w:szCs w:val="16"/>
                      <w:lang w:val="hy-AM"/>
                    </w:rPr>
                    <w:t>աշխատողներ</w:t>
                  </w:r>
                  <w:r w:rsidRPr="002F6E3A">
                    <w:rPr>
                      <w:sz w:val="16"/>
                      <w:szCs w:val="16"/>
                      <w:lang w:val="hy-AM"/>
                    </w:rPr>
                    <w:t xml:space="preserve">, </w:t>
                  </w:r>
                  <w:r w:rsidRPr="002F6E3A">
                    <w:rPr>
                      <w:rFonts w:ascii="Sylfaen" w:hAnsi="Sylfaen" w:cs="Sylfaen"/>
                      <w:sz w:val="16"/>
                      <w:szCs w:val="16"/>
                      <w:lang w:val="hy-AM"/>
                    </w:rPr>
                    <w:t>այլ</w:t>
                  </w:r>
                  <w:r w:rsidRPr="002F6E3A">
                    <w:rPr>
                      <w:sz w:val="16"/>
                      <w:szCs w:val="16"/>
                      <w:lang w:val="hy-AM"/>
                    </w:rPr>
                    <w:t xml:space="preserve"> </w:t>
                  </w:r>
                  <w:r w:rsidRPr="002F6E3A">
                    <w:rPr>
                      <w:rFonts w:ascii="Sylfaen" w:hAnsi="Sylfaen" w:cs="Sylfaen"/>
                      <w:sz w:val="16"/>
                      <w:szCs w:val="16"/>
                      <w:lang w:val="hy-AM"/>
                    </w:rPr>
                    <w:t>անչափահասներ</w:t>
                  </w:r>
                  <w:r w:rsidRPr="002F6E3A">
                    <w:rPr>
                      <w:sz w:val="16"/>
                      <w:szCs w:val="16"/>
                      <w:lang w:val="hy-AM"/>
                    </w:rPr>
                    <w:t xml:space="preserve">) </w:t>
                  </w:r>
                  <w:r w:rsidRPr="002F6E3A">
                    <w:rPr>
                      <w:rFonts w:ascii="Sylfaen" w:hAnsi="Sylfaen" w:cs="Sylfaen"/>
                      <w:sz w:val="16"/>
                      <w:szCs w:val="16"/>
                      <w:lang w:val="hy-AM"/>
                    </w:rPr>
                    <w:t>վերաբերյալ պարունակել</w:t>
                  </w:r>
                  <w:r w:rsidRPr="002F6E3A">
                    <w:rPr>
                      <w:sz w:val="16"/>
                      <w:szCs w:val="16"/>
                      <w:lang w:val="hy-AM"/>
                    </w:rPr>
                    <w:t xml:space="preserve"> </w:t>
                  </w:r>
                  <w:r w:rsidRPr="002F6E3A">
                    <w:rPr>
                      <w:rFonts w:ascii="Sylfaen" w:hAnsi="Sylfaen" w:cs="Sylfaen"/>
                      <w:sz w:val="16"/>
                      <w:szCs w:val="16"/>
                      <w:lang w:val="hy-AM"/>
                    </w:rPr>
                    <w:t>գաղտնի</w:t>
                  </w:r>
                  <w:r w:rsidRPr="002F6E3A">
                    <w:rPr>
                      <w:sz w:val="16"/>
                      <w:szCs w:val="16"/>
                      <w:lang w:val="hy-AM"/>
                    </w:rPr>
                    <w:t xml:space="preserve"> </w:t>
                  </w:r>
                  <w:r w:rsidRPr="002F6E3A">
                    <w:rPr>
                      <w:rFonts w:ascii="Sylfaen" w:hAnsi="Sylfaen" w:cs="Sylfaen"/>
                      <w:sz w:val="16"/>
                      <w:szCs w:val="16"/>
                      <w:lang w:val="hy-AM"/>
                    </w:rPr>
                    <w:t>տեղեկություններ</w:t>
                  </w:r>
                  <w:r w:rsidRPr="002F6E3A">
                    <w:rPr>
                      <w:sz w:val="16"/>
                      <w:szCs w:val="16"/>
                      <w:lang w:val="hy-AM"/>
                    </w:rPr>
                    <w:t xml:space="preserve">: </w:t>
                  </w:r>
                  <w:r w:rsidRPr="002F6E3A">
                    <w:rPr>
                      <w:rFonts w:ascii="Sylfaen" w:hAnsi="Sylfaen" w:cs="Sylfaen"/>
                      <w:sz w:val="16"/>
                      <w:szCs w:val="16"/>
                      <w:lang w:val="hy-AM"/>
                    </w:rPr>
                    <w:t>Այնուամենայնիվ</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սուբյեկտի</w:t>
                  </w:r>
                  <w:r w:rsidRPr="002F6E3A">
                    <w:rPr>
                      <w:sz w:val="16"/>
                      <w:szCs w:val="16"/>
                      <w:lang w:val="hy-AM"/>
                    </w:rPr>
                    <w:t xml:space="preserve"> </w:t>
                  </w:r>
                  <w:r w:rsidRPr="002F6E3A">
                    <w:rPr>
                      <w:rFonts w:ascii="Sylfaen" w:hAnsi="Sylfaen" w:cs="Sylfaen"/>
                      <w:sz w:val="16"/>
                      <w:szCs w:val="16"/>
                      <w:lang w:val="hy-AM"/>
                    </w:rPr>
                    <w:t>կողմից</w:t>
                  </w:r>
                  <w:r w:rsidRPr="002F6E3A">
                    <w:rPr>
                      <w:sz w:val="16"/>
                      <w:szCs w:val="16"/>
                      <w:lang w:val="hy-AM"/>
                    </w:rPr>
                    <w:t xml:space="preserve"> </w:t>
                  </w:r>
                  <w:r w:rsidRPr="002F6E3A">
                    <w:rPr>
                      <w:rFonts w:ascii="Sylfaen" w:hAnsi="Sylfaen" w:cs="Sylfaen"/>
                      <w:sz w:val="16"/>
                      <w:szCs w:val="16"/>
                      <w:lang w:val="hy-AM"/>
                    </w:rPr>
                    <w:t>տեղեկություններ</w:t>
                  </w:r>
                  <w:r w:rsidRPr="002F6E3A">
                    <w:rPr>
                      <w:sz w:val="16"/>
                      <w:szCs w:val="16"/>
                      <w:lang w:val="hy-AM"/>
                    </w:rPr>
                    <w:t xml:space="preserve"> </w:t>
                  </w:r>
                  <w:r w:rsidRPr="002F6E3A">
                    <w:rPr>
                      <w:rFonts w:ascii="Sylfaen" w:hAnsi="Sylfaen" w:cs="Sylfaen"/>
                      <w:sz w:val="16"/>
                      <w:szCs w:val="16"/>
                      <w:lang w:val="hy-AM"/>
                    </w:rPr>
                    <w:t>ստանալու</w:t>
                  </w:r>
                  <w:r w:rsidRPr="002F6E3A">
                    <w:rPr>
                      <w:sz w:val="16"/>
                      <w:szCs w:val="16"/>
                      <w:lang w:val="hy-AM"/>
                    </w:rPr>
                    <w:t xml:space="preserve"> </w:t>
                  </w:r>
                  <w:r w:rsidRPr="002F6E3A">
                    <w:rPr>
                      <w:rFonts w:ascii="Sylfaen" w:hAnsi="Sylfaen"/>
                      <w:sz w:val="16"/>
                      <w:szCs w:val="16"/>
                      <w:lang w:val="hy-AM"/>
                    </w:rPr>
                    <w:t xml:space="preserve">մասին </w:t>
                  </w:r>
                  <w:r w:rsidRPr="002F6E3A">
                    <w:rPr>
                      <w:rFonts w:ascii="Sylfaen" w:hAnsi="Sylfaen" w:cs="Sylfaen"/>
                      <w:sz w:val="16"/>
                      <w:szCs w:val="16"/>
                      <w:lang w:val="hy-AM"/>
                    </w:rPr>
                    <w:t>դիմումը</w:t>
                  </w:r>
                  <w:r w:rsidRPr="002F6E3A">
                    <w:rPr>
                      <w:sz w:val="16"/>
                      <w:szCs w:val="16"/>
                      <w:lang w:val="hy-AM"/>
                    </w:rPr>
                    <w:t xml:space="preserve">, </w:t>
                  </w:r>
                  <w:r w:rsidRPr="002F6E3A">
                    <w:rPr>
                      <w:rFonts w:ascii="Sylfaen" w:hAnsi="Sylfaen" w:cs="Sylfaen"/>
                      <w:sz w:val="16"/>
                      <w:szCs w:val="16"/>
                      <w:lang w:val="hy-AM"/>
                    </w:rPr>
                    <w:t>որպես</w:t>
                  </w:r>
                  <w:r w:rsidRPr="002F6E3A">
                    <w:rPr>
                      <w:sz w:val="16"/>
                      <w:szCs w:val="16"/>
                      <w:lang w:val="hy-AM"/>
                    </w:rPr>
                    <w:t xml:space="preserve"> </w:t>
                  </w:r>
                  <w:r w:rsidRPr="002F6E3A">
                    <w:rPr>
                      <w:rFonts w:ascii="Sylfaen" w:hAnsi="Sylfaen" w:cs="Sylfaen"/>
                      <w:sz w:val="16"/>
                      <w:szCs w:val="16"/>
                      <w:lang w:val="hy-AM"/>
                    </w:rPr>
                    <w:t>կանոն</w:t>
                  </w:r>
                  <w:r w:rsidRPr="002F6E3A">
                    <w:rPr>
                      <w:sz w:val="16"/>
                      <w:szCs w:val="16"/>
                      <w:lang w:val="hy-AM"/>
                    </w:rPr>
                    <w:t xml:space="preserve">, </w:t>
                  </w:r>
                  <w:r w:rsidRPr="002F6E3A">
                    <w:rPr>
                      <w:rFonts w:ascii="Sylfaen" w:hAnsi="Sylfaen" w:cs="Sylfaen"/>
                      <w:sz w:val="16"/>
                      <w:szCs w:val="16"/>
                      <w:lang w:val="hy-AM"/>
                    </w:rPr>
                    <w:t>չի</w:t>
                  </w:r>
                  <w:r w:rsidRPr="002F6E3A">
                    <w:rPr>
                      <w:sz w:val="16"/>
                      <w:szCs w:val="16"/>
                      <w:lang w:val="hy-AM"/>
                    </w:rPr>
                    <w:t xml:space="preserve"> </w:t>
                  </w:r>
                  <w:r w:rsidRPr="002F6E3A">
                    <w:rPr>
                      <w:rFonts w:ascii="Sylfaen" w:hAnsi="Sylfaen" w:cs="Sylfaen"/>
                      <w:sz w:val="16"/>
                      <w:szCs w:val="16"/>
                      <w:lang w:val="hy-AM"/>
                    </w:rPr>
                    <w:t>կարող</w:t>
                  </w:r>
                  <w:r w:rsidRPr="002F6E3A">
                    <w:rPr>
                      <w:sz w:val="16"/>
                      <w:szCs w:val="16"/>
                      <w:lang w:val="hy-AM"/>
                    </w:rPr>
                    <w:t xml:space="preserve"> </w:t>
                  </w:r>
                  <w:r w:rsidRPr="002F6E3A">
                    <w:rPr>
                      <w:rFonts w:ascii="Sylfaen" w:hAnsi="Sylfaen" w:cs="Sylfaen"/>
                      <w:sz w:val="16"/>
                      <w:szCs w:val="16"/>
                      <w:lang w:val="hy-AM"/>
                    </w:rPr>
                    <w:t>մերժվել</w:t>
                  </w:r>
                  <w:r w:rsidRPr="002F6E3A">
                    <w:rPr>
                      <w:sz w:val="16"/>
                      <w:szCs w:val="16"/>
                      <w:lang w:val="hy-AM"/>
                    </w:rPr>
                    <w:t xml:space="preserve"> </w:t>
                  </w:r>
                  <w:r w:rsidRPr="002F6E3A">
                    <w:rPr>
                      <w:rFonts w:ascii="Sylfaen" w:hAnsi="Sylfaen" w:cs="Sylfaen"/>
                      <w:sz w:val="16"/>
                      <w:szCs w:val="16"/>
                      <w:lang w:val="hy-AM"/>
                    </w:rPr>
                    <w:t>այս</w:t>
                  </w:r>
                  <w:r w:rsidRPr="002F6E3A">
                    <w:rPr>
                      <w:sz w:val="16"/>
                      <w:szCs w:val="16"/>
                      <w:lang w:val="hy-AM"/>
                    </w:rPr>
                    <w:t xml:space="preserve"> </w:t>
                  </w:r>
                  <w:r w:rsidRPr="002F6E3A">
                    <w:rPr>
                      <w:rFonts w:ascii="Sylfaen" w:hAnsi="Sylfaen" w:cs="Sylfaen"/>
                      <w:sz w:val="16"/>
                      <w:szCs w:val="16"/>
                      <w:lang w:val="hy-AM"/>
                    </w:rPr>
                    <w:t>պատճառով՝</w:t>
                  </w:r>
                  <w:r w:rsidRPr="002F6E3A">
                    <w:rPr>
                      <w:sz w:val="16"/>
                      <w:szCs w:val="16"/>
                      <w:lang w:val="hy-AM"/>
                    </w:rPr>
                    <w:t xml:space="preserve"> </w:t>
                  </w:r>
                  <w:r w:rsidRPr="002F6E3A">
                    <w:rPr>
                      <w:rFonts w:ascii="Sylfaen" w:hAnsi="Sylfaen" w:cs="Sylfaen"/>
                      <w:sz w:val="16"/>
                      <w:szCs w:val="16"/>
                      <w:lang w:val="hy-AM"/>
                    </w:rPr>
                    <w:t>հղում</w:t>
                  </w:r>
                  <w:r w:rsidRPr="002F6E3A">
                    <w:rPr>
                      <w:sz w:val="16"/>
                      <w:szCs w:val="16"/>
                      <w:lang w:val="hy-AM"/>
                    </w:rPr>
                    <w:t xml:space="preserve"> </w:t>
                  </w:r>
                  <w:r w:rsidRPr="002F6E3A">
                    <w:rPr>
                      <w:rFonts w:ascii="Sylfaen" w:hAnsi="Sylfaen" w:cs="Sylfaen"/>
                      <w:sz w:val="16"/>
                      <w:szCs w:val="16"/>
                      <w:lang w:val="hy-AM"/>
                    </w:rPr>
                    <w:t>կատարելով</w:t>
                  </w:r>
                  <w:r w:rsidRPr="002F6E3A">
                    <w:rPr>
                      <w:sz w:val="16"/>
                      <w:szCs w:val="16"/>
                      <w:lang w:val="hy-AM"/>
                    </w:rPr>
                    <w:t xml:space="preserve"> </w:t>
                  </w:r>
                  <w:r>
                    <w:rPr>
                      <w:rFonts w:ascii="Sylfaen" w:hAnsi="Sylfaen" w:cs="Sylfaen"/>
                      <w:sz w:val="16"/>
                      <w:szCs w:val="16"/>
                      <w:lang w:val="hy-AM"/>
                    </w:rPr>
                    <w:t xml:space="preserve">ՏՊԸԿ </w:t>
                  </w:r>
                  <w:r w:rsidRPr="002F6E3A">
                    <w:rPr>
                      <w:sz w:val="16"/>
                      <w:szCs w:val="16"/>
                      <w:lang w:val="hy-AM"/>
                    </w:rPr>
                    <w:t xml:space="preserve">15(4) </w:t>
                  </w:r>
                  <w:r w:rsidRPr="002F6E3A">
                    <w:rPr>
                      <w:rFonts w:ascii="Sylfaen" w:hAnsi="Sylfaen" w:cs="Sylfaen"/>
                      <w:sz w:val="16"/>
                      <w:szCs w:val="16"/>
                      <w:lang w:val="hy-AM"/>
                    </w:rPr>
                    <w:t>հոդվածին</w:t>
                  </w:r>
                  <w:r w:rsidRPr="002F6E3A">
                    <w:rPr>
                      <w:sz w:val="16"/>
                      <w:szCs w:val="16"/>
                      <w:lang w:val="hy-AM"/>
                    </w:rPr>
                    <w:t xml:space="preserve">: </w:t>
                  </w:r>
                  <w:r w:rsidRPr="002F6E3A">
                    <w:rPr>
                      <w:rFonts w:ascii="Sylfaen" w:hAnsi="Sylfaen" w:cs="Sylfaen"/>
                      <w:sz w:val="16"/>
                      <w:szCs w:val="16"/>
                      <w:lang w:val="hy-AM"/>
                    </w:rPr>
                    <w:t>Ավելի</w:t>
                  </w:r>
                  <w:r w:rsidRPr="002F6E3A">
                    <w:rPr>
                      <w:sz w:val="16"/>
                      <w:szCs w:val="16"/>
                      <w:lang w:val="hy-AM"/>
                    </w:rPr>
                    <w:t xml:space="preserve"> </w:t>
                  </w:r>
                  <w:r w:rsidRPr="002F6E3A">
                    <w:rPr>
                      <w:rFonts w:ascii="Sylfaen" w:hAnsi="Sylfaen" w:cs="Sylfaen"/>
                      <w:sz w:val="16"/>
                      <w:szCs w:val="16"/>
                      <w:lang w:val="hy-AM"/>
                    </w:rPr>
                    <w:t>շուտ</w:t>
                  </w:r>
                  <w:r w:rsidRPr="002F6E3A">
                    <w:rPr>
                      <w:sz w:val="16"/>
                      <w:szCs w:val="16"/>
                      <w:lang w:val="hy-AM"/>
                    </w:rPr>
                    <w:t xml:space="preserve">, </w:t>
                  </w:r>
                  <w:r w:rsidRPr="002F6E3A">
                    <w:rPr>
                      <w:rFonts w:ascii="Sylfaen" w:hAnsi="Sylfaen" w:cs="Sylfaen"/>
                      <w:sz w:val="16"/>
                      <w:szCs w:val="16"/>
                      <w:lang w:val="hy-AM"/>
                    </w:rPr>
                    <w:t>այլ</w:t>
                  </w:r>
                  <w:r w:rsidRPr="002F6E3A">
                    <w:rPr>
                      <w:sz w:val="16"/>
                      <w:szCs w:val="16"/>
                      <w:lang w:val="hy-AM"/>
                    </w:rPr>
                    <w:t xml:space="preserve"> </w:t>
                  </w:r>
                  <w:r w:rsidRPr="002F6E3A">
                    <w:rPr>
                      <w:rFonts w:ascii="Sylfaen" w:hAnsi="Sylfaen" w:cs="Sylfaen"/>
                      <w:sz w:val="16"/>
                      <w:szCs w:val="16"/>
                      <w:lang w:val="hy-AM"/>
                    </w:rPr>
                    <w:t>անձանց</w:t>
                  </w:r>
                  <w:r w:rsidRPr="002F6E3A">
                    <w:rPr>
                      <w:sz w:val="16"/>
                      <w:szCs w:val="16"/>
                      <w:lang w:val="hy-AM"/>
                    </w:rPr>
                    <w:t xml:space="preserve"> </w:t>
                  </w:r>
                  <w:r w:rsidRPr="002F6E3A">
                    <w:rPr>
                      <w:rFonts w:ascii="Sylfaen" w:hAnsi="Sylfaen" w:cs="Sylfaen"/>
                      <w:sz w:val="16"/>
                      <w:szCs w:val="16"/>
                      <w:lang w:val="hy-AM"/>
                    </w:rPr>
                    <w:t>իրավունքներն</w:t>
                  </w:r>
                  <w:r w:rsidRPr="002F6E3A">
                    <w:rPr>
                      <w:sz w:val="16"/>
                      <w:szCs w:val="16"/>
                      <w:lang w:val="hy-AM"/>
                    </w:rPr>
                    <w:t xml:space="preserve"> </w:t>
                  </w:r>
                  <w:r w:rsidRPr="002F6E3A">
                    <w:rPr>
                      <w:rFonts w:ascii="Sylfaen" w:hAnsi="Sylfaen" w:cs="Sylfaen"/>
                      <w:sz w:val="16"/>
                      <w:szCs w:val="16"/>
                      <w:lang w:val="hy-AM"/>
                    </w:rPr>
                    <w:t>ու</w:t>
                  </w:r>
                  <w:r w:rsidRPr="002F6E3A">
                    <w:rPr>
                      <w:sz w:val="16"/>
                      <w:szCs w:val="16"/>
                      <w:lang w:val="hy-AM"/>
                    </w:rPr>
                    <w:t xml:space="preserve"> </w:t>
                  </w:r>
                  <w:r w:rsidRPr="002F6E3A">
                    <w:rPr>
                      <w:rFonts w:ascii="Sylfaen" w:hAnsi="Sylfaen" w:cs="Sylfaen"/>
                      <w:sz w:val="16"/>
                      <w:szCs w:val="16"/>
                      <w:lang w:val="hy-AM"/>
                    </w:rPr>
                    <w:t>ազատությունները</w:t>
                  </w:r>
                  <w:r w:rsidRPr="002F6E3A">
                    <w:rPr>
                      <w:sz w:val="16"/>
                      <w:szCs w:val="16"/>
                      <w:lang w:val="hy-AM"/>
                    </w:rPr>
                    <w:t xml:space="preserve"> </w:t>
                  </w:r>
                  <w:r w:rsidRPr="002F6E3A">
                    <w:rPr>
                      <w:rFonts w:ascii="Sylfaen" w:hAnsi="Sylfaen" w:cs="Sylfaen"/>
                      <w:sz w:val="16"/>
                      <w:szCs w:val="16"/>
                      <w:lang w:val="hy-AM"/>
                    </w:rPr>
                    <w:t>պետք</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մանրամասնորեն</w:t>
                  </w:r>
                  <w:r w:rsidRPr="002F6E3A">
                    <w:rPr>
                      <w:sz w:val="16"/>
                      <w:szCs w:val="16"/>
                      <w:lang w:val="hy-AM"/>
                    </w:rPr>
                    <w:t xml:space="preserve"> </w:t>
                  </w:r>
                  <w:r w:rsidRPr="002F6E3A">
                    <w:rPr>
                      <w:rFonts w:ascii="Sylfaen" w:hAnsi="Sylfaen" w:cs="Sylfaen"/>
                      <w:sz w:val="16"/>
                      <w:szCs w:val="16"/>
                      <w:lang w:val="hy-AM"/>
                    </w:rPr>
                    <w:t>ուսումնասիրվեն</w:t>
                  </w:r>
                  <w:r w:rsidRPr="002F6E3A">
                    <w:rPr>
                      <w:sz w:val="16"/>
                      <w:szCs w:val="16"/>
                      <w:lang w:val="hy-AM"/>
                    </w:rPr>
                    <w:t xml:space="preserve"> </w:t>
                  </w:r>
                  <w:r w:rsidRPr="002F6E3A">
                    <w:rPr>
                      <w:rFonts w:ascii="Sylfaen" w:hAnsi="Sylfaen" w:cs="Sylfaen"/>
                      <w:sz w:val="16"/>
                      <w:szCs w:val="16"/>
                      <w:lang w:val="hy-AM"/>
                    </w:rPr>
                    <w:t>և</w:t>
                  </w:r>
                  <w:r w:rsidRPr="002F6E3A">
                    <w:rPr>
                      <w:sz w:val="16"/>
                      <w:szCs w:val="16"/>
                      <w:lang w:val="hy-AM"/>
                    </w:rPr>
                    <w:t xml:space="preserve"> </w:t>
                  </w:r>
                  <w:r w:rsidRPr="002F6E3A">
                    <w:rPr>
                      <w:rFonts w:ascii="Sylfaen" w:hAnsi="Sylfaen" w:cs="Sylfaen"/>
                      <w:sz w:val="16"/>
                      <w:szCs w:val="16"/>
                      <w:lang w:val="hy-AM"/>
                    </w:rPr>
                    <w:t>ներկայացվեն Երիտասարդների սոցիալական ապահովության գրասենյակ կողմից՝</w:t>
                  </w:r>
                  <w:r w:rsidRPr="002F6E3A">
                    <w:rPr>
                      <w:sz w:val="16"/>
                      <w:szCs w:val="16"/>
                      <w:lang w:val="hy-AM"/>
                    </w:rPr>
                    <w:t xml:space="preserve"> </w:t>
                  </w:r>
                  <w:r w:rsidRPr="002F6E3A">
                    <w:rPr>
                      <w:rFonts w:ascii="Sylfaen" w:hAnsi="Sylfaen" w:cs="Sylfaen"/>
                      <w:sz w:val="16"/>
                      <w:szCs w:val="16"/>
                      <w:lang w:val="hy-AM"/>
                    </w:rPr>
                    <w:t>որպես</w:t>
                  </w:r>
                  <w:r w:rsidRPr="002F6E3A">
                    <w:rPr>
                      <w:sz w:val="16"/>
                      <w:szCs w:val="16"/>
                      <w:lang w:val="hy-AM"/>
                    </w:rPr>
                    <w:t xml:space="preserve"> </w:t>
                  </w:r>
                  <w:r w:rsidRPr="002F6E3A">
                    <w:rPr>
                      <w:rFonts w:ascii="Sylfaen" w:hAnsi="Sylfaen" w:cs="Sylfaen"/>
                      <w:sz w:val="16"/>
                      <w:szCs w:val="16"/>
                      <w:lang w:val="hy-AM"/>
                    </w:rPr>
                    <w:t>հսկող</w:t>
                  </w:r>
                  <w:r w:rsidRPr="002F6E3A">
                    <w:rPr>
                      <w:sz w:val="16"/>
                      <w:szCs w:val="16"/>
                      <w:lang w:val="hy-AM"/>
                    </w:rPr>
                    <w:t xml:space="preserve">: </w:t>
                  </w:r>
                  <w:r w:rsidRPr="002F6E3A">
                    <w:rPr>
                      <w:rFonts w:ascii="Sylfaen" w:hAnsi="Sylfaen" w:cs="Sylfaen"/>
                      <w:sz w:val="16"/>
                      <w:szCs w:val="16"/>
                      <w:lang w:val="hy-AM"/>
                    </w:rPr>
                    <w:t>Ելնելով</w:t>
                  </w:r>
                  <w:r w:rsidRPr="002F6E3A">
                    <w:rPr>
                      <w:sz w:val="16"/>
                      <w:szCs w:val="16"/>
                      <w:lang w:val="hy-AM"/>
                    </w:rPr>
                    <w:t xml:space="preserve"> </w:t>
                  </w:r>
                  <w:r w:rsidRPr="002F6E3A">
                    <w:rPr>
                      <w:rFonts w:ascii="Sylfaen" w:hAnsi="Sylfaen" w:cs="Sylfaen"/>
                      <w:sz w:val="16"/>
                      <w:szCs w:val="16"/>
                      <w:lang w:val="hy-AM"/>
                    </w:rPr>
                    <w:t>խնդրո</w:t>
                  </w:r>
                  <w:r w:rsidRPr="002F6E3A">
                    <w:rPr>
                      <w:sz w:val="16"/>
                      <w:szCs w:val="16"/>
                      <w:lang w:val="hy-AM"/>
                    </w:rPr>
                    <w:t xml:space="preserve"> </w:t>
                  </w:r>
                  <w:r w:rsidRPr="002F6E3A">
                    <w:rPr>
                      <w:rFonts w:ascii="Sylfaen" w:hAnsi="Sylfaen" w:cs="Sylfaen"/>
                      <w:sz w:val="16"/>
                      <w:szCs w:val="16"/>
                      <w:lang w:val="hy-AM"/>
                    </w:rPr>
                    <w:t>առարկա</w:t>
                  </w:r>
                  <w:r w:rsidRPr="002F6E3A">
                    <w:rPr>
                      <w:sz w:val="16"/>
                      <w:szCs w:val="16"/>
                      <w:lang w:val="hy-AM"/>
                    </w:rPr>
                    <w:t xml:space="preserve"> </w:t>
                  </w:r>
                  <w:r w:rsidRPr="002F6E3A">
                    <w:rPr>
                      <w:rFonts w:ascii="Sylfaen" w:hAnsi="Sylfaen" w:cs="Sylfaen"/>
                      <w:sz w:val="16"/>
                      <w:szCs w:val="16"/>
                      <w:lang w:val="hy-AM"/>
                    </w:rPr>
                    <w:t>շահերից</w:t>
                  </w:r>
                  <w:r w:rsidRPr="002F6E3A">
                    <w:rPr>
                      <w:sz w:val="16"/>
                      <w:szCs w:val="16"/>
                      <w:lang w:val="hy-AM"/>
                    </w:rPr>
                    <w:t xml:space="preserve"> </w:t>
                  </w:r>
                  <w:r w:rsidRPr="002F6E3A">
                    <w:rPr>
                      <w:rFonts w:ascii="Sylfaen" w:hAnsi="Sylfaen" w:cs="Sylfaen"/>
                      <w:sz w:val="16"/>
                      <w:szCs w:val="16"/>
                      <w:lang w:val="hy-AM"/>
                    </w:rPr>
                    <w:t>և</w:t>
                  </w:r>
                  <w:r w:rsidRPr="002F6E3A">
                    <w:rPr>
                      <w:sz w:val="16"/>
                      <w:szCs w:val="16"/>
                      <w:lang w:val="hy-AM"/>
                    </w:rPr>
                    <w:t xml:space="preserve"> </w:t>
                  </w:r>
                  <w:r w:rsidRPr="002F6E3A">
                    <w:rPr>
                      <w:rFonts w:ascii="Sylfaen" w:hAnsi="Sylfaen" w:cs="Sylfaen"/>
                      <w:sz w:val="16"/>
                      <w:szCs w:val="16"/>
                      <w:lang w:val="hy-AM"/>
                    </w:rPr>
                    <w:t>դրանց</w:t>
                  </w:r>
                  <w:r w:rsidRPr="002F6E3A">
                    <w:rPr>
                      <w:sz w:val="16"/>
                      <w:szCs w:val="16"/>
                      <w:lang w:val="hy-AM"/>
                    </w:rPr>
                    <w:t xml:space="preserve"> </w:t>
                  </w:r>
                  <w:r w:rsidRPr="002F6E3A">
                    <w:rPr>
                      <w:rFonts w:ascii="Sylfaen" w:hAnsi="Sylfaen" w:cs="Sylfaen"/>
                      <w:sz w:val="16"/>
                      <w:szCs w:val="16"/>
                      <w:lang w:val="hy-AM"/>
                    </w:rPr>
                    <w:t>հարաբերական</w:t>
                  </w:r>
                  <w:r w:rsidRPr="002F6E3A">
                    <w:rPr>
                      <w:sz w:val="16"/>
                      <w:szCs w:val="16"/>
                      <w:lang w:val="hy-AM"/>
                    </w:rPr>
                    <w:t xml:space="preserve"> </w:t>
                  </w:r>
                  <w:r w:rsidRPr="002F6E3A">
                    <w:rPr>
                      <w:rFonts w:ascii="Sylfaen" w:hAnsi="Sylfaen" w:cs="Sylfaen"/>
                      <w:sz w:val="16"/>
                      <w:szCs w:val="16"/>
                      <w:lang w:val="hy-AM"/>
                    </w:rPr>
                    <w:t>կշռից՝</w:t>
                  </w:r>
                  <w:r w:rsidRPr="002F6E3A">
                    <w:rPr>
                      <w:sz w:val="16"/>
                      <w:szCs w:val="16"/>
                      <w:lang w:val="hy-AM"/>
                    </w:rPr>
                    <w:t xml:space="preserve"> </w:t>
                  </w:r>
                  <w:r w:rsidRPr="002F6E3A">
                    <w:rPr>
                      <w:rFonts w:ascii="Sylfaen" w:hAnsi="Sylfaen" w:cs="Sylfaen"/>
                      <w:sz w:val="16"/>
                      <w:szCs w:val="16"/>
                      <w:lang w:val="hy-AM"/>
                    </w:rPr>
                    <w:t>այդպիսի կոնկրետ</w:t>
                  </w:r>
                  <w:r w:rsidRPr="002F6E3A">
                    <w:rPr>
                      <w:sz w:val="16"/>
                      <w:szCs w:val="16"/>
                      <w:lang w:val="hy-AM"/>
                    </w:rPr>
                    <w:t xml:space="preserve"> </w:t>
                  </w:r>
                  <w:r w:rsidRPr="002F6E3A">
                    <w:rPr>
                      <w:rFonts w:ascii="Sylfaen" w:hAnsi="Sylfaen" w:cs="Sylfaen"/>
                      <w:sz w:val="16"/>
                      <w:szCs w:val="16"/>
                      <w:lang w:val="hy-AM"/>
                    </w:rPr>
                    <w:t>տեղեկությունների</w:t>
                  </w:r>
                  <w:r w:rsidRPr="002F6E3A">
                    <w:rPr>
                      <w:sz w:val="16"/>
                      <w:szCs w:val="16"/>
                      <w:lang w:val="hy-AM"/>
                    </w:rPr>
                    <w:t xml:space="preserve"> </w:t>
                  </w:r>
                  <w:r w:rsidRPr="002F6E3A">
                    <w:rPr>
                      <w:rFonts w:ascii="Sylfaen" w:hAnsi="Sylfaen" w:cs="Sylfaen"/>
                      <w:sz w:val="16"/>
                      <w:szCs w:val="16"/>
                      <w:lang w:val="hy-AM"/>
                    </w:rPr>
                    <w:t>տրամադրումը</w:t>
                  </w:r>
                  <w:r w:rsidRPr="002F6E3A">
                    <w:rPr>
                      <w:sz w:val="16"/>
                      <w:szCs w:val="16"/>
                      <w:lang w:val="hy-AM"/>
                    </w:rPr>
                    <w:t xml:space="preserve"> </w:t>
                  </w:r>
                  <w:r w:rsidRPr="002F6E3A">
                    <w:rPr>
                      <w:rFonts w:ascii="Sylfaen" w:hAnsi="Sylfaen" w:cs="Sylfaen"/>
                      <w:sz w:val="16"/>
                      <w:szCs w:val="16"/>
                      <w:lang w:val="hy-AM"/>
                    </w:rPr>
                    <w:t>կարող</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մերժվել</w:t>
                  </w:r>
                  <w:r w:rsidRPr="002F6E3A">
                    <w:rPr>
                      <w:sz w:val="16"/>
                      <w:szCs w:val="16"/>
                      <w:lang w:val="hy-AM"/>
                    </w:rPr>
                    <w:t xml:space="preserve"> (</w:t>
                  </w:r>
                  <w:r w:rsidRPr="002F6E3A">
                    <w:rPr>
                      <w:rFonts w:ascii="Sylfaen" w:hAnsi="Sylfaen" w:cs="Sylfaen"/>
                      <w:sz w:val="16"/>
                      <w:szCs w:val="16"/>
                      <w:lang w:val="hy-AM"/>
                    </w:rPr>
                    <w:t>օրինակ՝</w:t>
                  </w:r>
                  <w:r w:rsidRPr="002F6E3A">
                    <w:rPr>
                      <w:sz w:val="16"/>
                      <w:szCs w:val="16"/>
                      <w:lang w:val="hy-AM"/>
                    </w:rPr>
                    <w:t xml:space="preserve"> </w:t>
                  </w:r>
                  <w:r w:rsidRPr="002F6E3A">
                    <w:rPr>
                      <w:rFonts w:ascii="Sylfaen" w:hAnsi="Sylfaen" w:cs="Sylfaen"/>
                      <w:sz w:val="16"/>
                      <w:szCs w:val="16"/>
                      <w:lang w:val="hy-AM"/>
                    </w:rPr>
                    <w:t>խմբագրելով անունները</w:t>
                  </w:r>
                  <w:r w:rsidRPr="002F6E3A">
                    <w:rPr>
                      <w:sz w:val="16"/>
                      <w:szCs w:val="16"/>
                      <w:lang w:val="hy-AM"/>
                    </w:rPr>
                    <w:t>):</w:t>
                  </w:r>
                  <w:r>
                    <w:rPr>
                      <w:rFonts w:ascii="Sylfaen" w:hAnsi="Sylfaen"/>
                      <w:sz w:val="16"/>
                      <w:szCs w:val="16"/>
                      <w:lang w:val="hy-AM"/>
                    </w:rPr>
                    <w:t xml:space="preserve">  </w:t>
                  </w:r>
                </w:p>
              </w:txbxContent>
            </v:textbox>
            <w10:wrap type="topAndBottom" anchorx="page"/>
          </v:shape>
        </w:pict>
      </w:r>
    </w:p>
    <w:p w14:paraId="7F3F3C66" w14:textId="77777777" w:rsidR="00CE41F5" w:rsidRPr="00174CEC" w:rsidRDefault="00CE41F5" w:rsidP="00CE41F5">
      <w:pPr>
        <w:pStyle w:val="ListParagraph"/>
        <w:numPr>
          <w:ilvl w:val="0"/>
          <w:numId w:val="18"/>
        </w:numPr>
        <w:tabs>
          <w:tab w:val="left" w:pos="754"/>
          <w:tab w:val="left" w:pos="756"/>
        </w:tabs>
        <w:spacing w:line="259" w:lineRule="auto"/>
        <w:ind w:right="1047"/>
        <w:rPr>
          <w:rFonts w:ascii="Sylfaen" w:hAnsi="Sylfaen"/>
          <w:lang w:val="hy-AM"/>
        </w:rPr>
      </w:pPr>
      <w:r w:rsidRPr="00174CEC">
        <w:rPr>
          <w:rFonts w:ascii="Sylfaen" w:hAnsi="Sylfaen"/>
          <w:spacing w:val="-7"/>
          <w:lang w:val="hy-AM"/>
        </w:rPr>
        <w:t>Ինչ վերաբերում է ՏՊԸԿ 4-րդ ներածական դրույթին և Հիմնարար իրավունքների եվրոպական խարտիայի 52(1) հոդվածի հիմքում ընկած հիմնավորմանը</w:t>
      </w:r>
      <w:r w:rsidR="00A81ED0">
        <w:rPr>
          <w:rFonts w:ascii="Sylfaen" w:hAnsi="Sylfaen"/>
          <w:spacing w:val="-7"/>
          <w:lang w:val="hy-AM"/>
        </w:rPr>
        <w:t>՝</w:t>
      </w:r>
      <w:r w:rsidRPr="00174CEC">
        <w:rPr>
          <w:rFonts w:ascii="Sylfaen" w:hAnsi="Sylfaen"/>
          <w:spacing w:val="-7"/>
          <w:lang w:val="hy-AM"/>
        </w:rPr>
        <w:t xml:space="preserve"> անձնական տվյալների պաշտպանության իրավունքը բացարձակ իրավունք չէ</w:t>
      </w:r>
      <w:r w:rsidRPr="00174CEC">
        <w:rPr>
          <w:rFonts w:ascii="Sylfaen" w:hAnsi="Sylfaen"/>
          <w:vertAlign w:val="superscript"/>
          <w:lang w:val="hy-AM"/>
        </w:rPr>
        <w:t>98</w:t>
      </w:r>
      <w:r w:rsidRPr="00174CEC">
        <w:rPr>
          <w:rFonts w:ascii="Sylfaen" w:hAnsi="Sylfaen"/>
          <w:spacing w:val="-7"/>
          <w:lang w:val="hy-AM"/>
        </w:rPr>
        <w:t>: Հետևաբար, հասանելիությ</w:t>
      </w:r>
      <w:r w:rsidR="00A07438">
        <w:rPr>
          <w:rFonts w:ascii="Sylfaen" w:hAnsi="Sylfaen"/>
          <w:spacing w:val="-7"/>
          <w:lang w:val="hy-AM"/>
        </w:rPr>
        <w:t>ուն ունենալու</w:t>
      </w:r>
      <w:r w:rsidRPr="00174CEC">
        <w:rPr>
          <w:rFonts w:ascii="Sylfaen" w:hAnsi="Sylfaen"/>
          <w:spacing w:val="-7"/>
          <w:lang w:val="hy-AM"/>
        </w:rPr>
        <w:t xml:space="preserve"> իրավունքի իրացումը պետք է հակակշռվի այլ հիմնարար իրավունքների հետ՝ </w:t>
      </w:r>
      <w:r w:rsidR="00FA65CB">
        <w:rPr>
          <w:rFonts w:ascii="Sylfaen" w:hAnsi="Sylfaen"/>
          <w:spacing w:val="-7"/>
          <w:lang w:val="hy-AM"/>
        </w:rPr>
        <w:t xml:space="preserve">համաչափության </w:t>
      </w:r>
      <w:r w:rsidRPr="00174CEC">
        <w:rPr>
          <w:rFonts w:ascii="Sylfaen" w:hAnsi="Sylfaen"/>
          <w:spacing w:val="-7"/>
          <w:lang w:val="hy-AM"/>
        </w:rPr>
        <w:t xml:space="preserve">սկզբունքին համապատասխան: </w:t>
      </w:r>
      <w:r w:rsidRPr="00174CEC">
        <w:rPr>
          <w:rFonts w:ascii="Sylfaen" w:hAnsi="Sylfaen"/>
          <w:lang w:val="hy-AM"/>
        </w:rPr>
        <w:t>Երբ ՏՊԸԿ 15(4) հոդվածի գնահատ</w:t>
      </w:r>
      <w:r w:rsidR="00D27E13">
        <w:rPr>
          <w:rFonts w:ascii="Sylfaen" w:hAnsi="Sylfaen"/>
          <w:lang w:val="hy-AM"/>
        </w:rPr>
        <w:t>մամբ</w:t>
      </w:r>
      <w:r w:rsidRPr="00174CEC">
        <w:rPr>
          <w:rFonts w:ascii="Sylfaen" w:hAnsi="Sylfaen"/>
          <w:lang w:val="hy-AM"/>
        </w:rPr>
        <w:t xml:space="preserve"> ապացուց</w:t>
      </w:r>
      <w:r w:rsidR="00D27E13">
        <w:rPr>
          <w:rFonts w:ascii="Sylfaen" w:hAnsi="Sylfaen"/>
          <w:lang w:val="hy-AM"/>
        </w:rPr>
        <w:t>վ</w:t>
      </w:r>
      <w:r w:rsidRPr="00174CEC">
        <w:rPr>
          <w:rFonts w:ascii="Sylfaen" w:hAnsi="Sylfaen"/>
          <w:lang w:val="hy-AM"/>
        </w:rPr>
        <w:t>ում է, որ դիմումի բավարարումը հակառակ (բացասական) ազդեցություն ունի այլ մասնակիցների իրավունքների ու ազատությունների վրա (քայլ 1), բոլոր մասնակիցների շահերը պետք է կշռվեն՝ հաշվի առնելով գործի հատուկ հանգամանքները և մասնավորապես՝ տվյալների փոխանցման ժամանակ առկա ռիսկերի հավանականությունն ու լրջությունը: Հսկողը պետք է փորձի համատեղել հակադիր իրավունքները (քայլ 2), օրինակ՝ այլ անձանց իրավունքների ու ազատությունների ռիսկը մեղմացնող համապատասխան միջոցների իրականացման միջոցով: Ինչպես ընդգծվում է 63-րդ ներածական դրույթի մեջ, այլ անձանց իրավունքների ու ազատությունների պաշտպանությունը ՏՊԸԿ 15(4) հոդվածի ուժով չպետք է հանգեցնի տվյալների սուբյեկտին բոլոր տեղեկությունները տրամադրելու մերժմանը: Սա նշանակում է, օրինակ, որ երբ սահմանափակումը կիրառվում է, այլ անձանց վերաբերող տեղեկությունները պետք է հնարավորինս անընթեռնելի դարձվեն՝ անձնական տվյալների կրկնօրինակը տրամադրելուց հրաժարվելու փոխարեն: Այնուամենայնիվ, եթե հնարավոր չէ գտնել լուծում համապատասխան իրավունքների համատեղման առումով, ապա հսկողը հաջորդ քայլով պետք է որոշի, թե հակադիր իրավունքներից և ազատություններից որն է գերակայում (քայլ 3):</w:t>
      </w:r>
    </w:p>
    <w:p w14:paraId="37FD0D5A" w14:textId="1D596997" w:rsidR="004513ED" w:rsidRDefault="004513ED">
      <w:pPr>
        <w:pStyle w:val="BodyText"/>
        <w:rPr>
          <w:rFonts w:ascii="Sylfaen" w:hAnsi="Sylfaen"/>
          <w:sz w:val="20"/>
          <w:lang w:val="hy-AM"/>
        </w:rPr>
      </w:pPr>
    </w:p>
    <w:p w14:paraId="0A347D88" w14:textId="1AC07C50" w:rsidR="006A7E91" w:rsidRDefault="006A7E91">
      <w:pPr>
        <w:pStyle w:val="BodyText"/>
        <w:rPr>
          <w:rFonts w:ascii="Sylfaen" w:hAnsi="Sylfaen"/>
          <w:sz w:val="20"/>
          <w:lang w:val="hy-AM"/>
        </w:rPr>
      </w:pPr>
    </w:p>
    <w:p w14:paraId="656DBB7D" w14:textId="3DBE8D9E" w:rsidR="006A7E91" w:rsidRDefault="006A7E91">
      <w:pPr>
        <w:pStyle w:val="BodyText"/>
        <w:rPr>
          <w:rFonts w:ascii="Sylfaen" w:hAnsi="Sylfaen"/>
          <w:sz w:val="20"/>
          <w:lang w:val="hy-AM"/>
        </w:rPr>
      </w:pPr>
    </w:p>
    <w:p w14:paraId="524BACC1" w14:textId="3C2F5775" w:rsidR="006A7E91" w:rsidRDefault="006A7E91">
      <w:pPr>
        <w:pStyle w:val="BodyText"/>
        <w:rPr>
          <w:rFonts w:ascii="Sylfaen" w:hAnsi="Sylfaen"/>
          <w:sz w:val="20"/>
          <w:lang w:val="hy-AM"/>
        </w:rPr>
      </w:pPr>
    </w:p>
    <w:p w14:paraId="7F3AFA31" w14:textId="149D3013" w:rsidR="006A7E91" w:rsidRDefault="006A7E91">
      <w:pPr>
        <w:pStyle w:val="BodyText"/>
        <w:rPr>
          <w:rFonts w:ascii="Sylfaen" w:hAnsi="Sylfaen"/>
          <w:sz w:val="20"/>
          <w:lang w:val="hy-AM"/>
        </w:rPr>
      </w:pPr>
    </w:p>
    <w:p w14:paraId="6D4A0F8F" w14:textId="4D43C5CD" w:rsidR="006A7E91" w:rsidRDefault="006A7E91">
      <w:pPr>
        <w:pStyle w:val="BodyText"/>
        <w:rPr>
          <w:rFonts w:ascii="Sylfaen" w:hAnsi="Sylfaen"/>
          <w:sz w:val="20"/>
          <w:lang w:val="hy-AM"/>
        </w:rPr>
      </w:pPr>
    </w:p>
    <w:p w14:paraId="3C083632" w14:textId="77777777" w:rsidR="006A7E91" w:rsidRPr="00174CEC" w:rsidRDefault="006A7E91">
      <w:pPr>
        <w:pStyle w:val="BodyText"/>
        <w:rPr>
          <w:rFonts w:ascii="Sylfaen" w:hAnsi="Sylfaen"/>
          <w:sz w:val="20"/>
          <w:lang w:val="hy-AM"/>
        </w:rPr>
      </w:pPr>
    </w:p>
    <w:p w14:paraId="01F61455" w14:textId="77777777" w:rsidR="00CE41F5" w:rsidRPr="00174CEC" w:rsidRDefault="008255ED" w:rsidP="00CE41F5">
      <w:pPr>
        <w:pStyle w:val="BodyText"/>
        <w:spacing w:before="4"/>
        <w:rPr>
          <w:rFonts w:ascii="Sylfaen" w:hAnsi="Sylfaen"/>
          <w:sz w:val="20"/>
          <w:lang w:val="hy-AM"/>
        </w:rPr>
      </w:pPr>
      <w:r>
        <w:rPr>
          <w:noProof/>
        </w:rPr>
        <w:pict w14:anchorId="61665523">
          <v:rect id="docshape98" o:spid="_x0000_s1122" style="position:absolute;margin-left:70.8pt;margin-top:13.6pt;width:144.05pt;height:.8pt;z-index:-2516341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" fillcolor="black" stroked="f">
            <v:path arrowok="t"/>
            <w10:wrap type="topAndBottom" anchorx="page"/>
          </v:rect>
        </w:pict>
      </w:r>
    </w:p>
    <w:p w14:paraId="5876C42A" w14:textId="77777777" w:rsidR="004513ED" w:rsidRPr="00174CEC" w:rsidRDefault="004513ED" w:rsidP="00A05184">
      <w:pPr>
        <w:spacing w:line="241" w:lineRule="exact"/>
        <w:ind w:left="756" w:right="947"/>
        <w:jc w:val="both"/>
        <w:rPr>
          <w:rFonts w:ascii="Sylfaen" w:hAnsi="Sylfaen"/>
          <w:sz w:val="20"/>
          <w:lang w:val="hy-AM"/>
        </w:rPr>
      </w:pPr>
    </w:p>
    <w:p w14:paraId="5F505D72" w14:textId="77777777" w:rsidR="004513ED" w:rsidRPr="00174CEC" w:rsidRDefault="00FE1B64">
      <w:pPr>
        <w:ind w:left="756" w:right="1044"/>
        <w:jc w:val="both"/>
        <w:rPr>
          <w:rFonts w:ascii="Sylfaen" w:hAnsi="Sylfaen"/>
          <w:sz w:val="20"/>
          <w:lang w:val="hy-AM"/>
        </w:rPr>
      </w:pPr>
      <w:r w:rsidRPr="00174CEC">
        <w:rPr>
          <w:rFonts w:ascii="Sylfaen" w:hAnsi="Sylfaen"/>
          <w:sz w:val="20"/>
          <w:vertAlign w:val="superscript"/>
          <w:lang w:val="hy-AM"/>
        </w:rPr>
        <w:t>98</w:t>
      </w:r>
      <w:r w:rsidRPr="00174CEC">
        <w:rPr>
          <w:rFonts w:ascii="Sylfaen" w:hAnsi="Sylfaen"/>
          <w:spacing w:val="-2"/>
          <w:sz w:val="20"/>
          <w:lang w:val="hy-AM"/>
        </w:rPr>
        <w:t xml:space="preserve"> </w:t>
      </w:r>
      <w:r w:rsidR="00842AA8" w:rsidRPr="00174CEC">
        <w:rPr>
          <w:rFonts w:ascii="Sylfaen" w:hAnsi="Sylfaen"/>
          <w:spacing w:val="-2"/>
          <w:sz w:val="20"/>
          <w:lang w:val="hy-AM"/>
        </w:rPr>
        <w:t xml:space="preserve">Տե՛ս նաև </w:t>
      </w:r>
      <w:r w:rsidR="00842AA8" w:rsidRPr="00174CEC">
        <w:rPr>
          <w:rFonts w:ascii="Sylfaen" w:hAnsi="Sylfaen"/>
          <w:sz w:val="20"/>
          <w:lang w:val="hy-AM"/>
        </w:rPr>
        <w:t>ԵՄԱԴ</w:t>
      </w:r>
      <w:r w:rsidRPr="00174CEC">
        <w:rPr>
          <w:rFonts w:ascii="Sylfaen" w:hAnsi="Sylfaen"/>
          <w:sz w:val="20"/>
          <w:lang w:val="hy-AM"/>
        </w:rPr>
        <w:t>,</w:t>
      </w:r>
      <w:r w:rsidRPr="00174CEC">
        <w:rPr>
          <w:rFonts w:ascii="Sylfaen" w:hAnsi="Sylfaen"/>
          <w:spacing w:val="-5"/>
          <w:sz w:val="20"/>
          <w:lang w:val="hy-AM"/>
        </w:rPr>
        <w:t xml:space="preserve"> </w:t>
      </w:r>
      <w:r w:rsidR="003117FC" w:rsidRPr="00174CEC">
        <w:rPr>
          <w:rFonts w:ascii="Sylfaen" w:hAnsi="Sylfaen"/>
          <w:spacing w:val="-5"/>
          <w:sz w:val="20"/>
          <w:lang w:val="hy-AM"/>
        </w:rPr>
        <w:t xml:space="preserve">թիվ </w:t>
      </w:r>
      <w:r w:rsidRPr="00174CEC">
        <w:rPr>
          <w:rFonts w:ascii="Sylfaen" w:hAnsi="Sylfaen"/>
          <w:sz w:val="20"/>
          <w:lang w:val="hy-AM"/>
        </w:rPr>
        <w:t xml:space="preserve">C-92/09 </w:t>
      </w:r>
      <w:r w:rsidR="00842AA8" w:rsidRPr="00174CEC">
        <w:rPr>
          <w:rFonts w:ascii="Sylfaen" w:hAnsi="Sylfaen"/>
          <w:sz w:val="20"/>
          <w:lang w:val="hy-AM"/>
        </w:rPr>
        <w:t>և</w:t>
      </w:r>
      <w:r w:rsidRPr="00174CEC">
        <w:rPr>
          <w:rFonts w:ascii="Sylfaen" w:hAnsi="Sylfaen"/>
          <w:sz w:val="20"/>
          <w:lang w:val="hy-AM"/>
        </w:rPr>
        <w:t xml:space="preserve"> </w:t>
      </w:r>
      <w:r w:rsidR="003117FC" w:rsidRPr="00174CEC">
        <w:rPr>
          <w:rFonts w:ascii="Sylfaen" w:hAnsi="Sylfaen"/>
          <w:spacing w:val="-5"/>
          <w:sz w:val="20"/>
          <w:lang w:val="hy-AM"/>
        </w:rPr>
        <w:t xml:space="preserve">թիվ </w:t>
      </w:r>
      <w:r w:rsidRPr="00174CEC">
        <w:rPr>
          <w:rFonts w:ascii="Sylfaen" w:hAnsi="Sylfaen"/>
          <w:sz w:val="20"/>
          <w:lang w:val="hy-AM"/>
        </w:rPr>
        <w:t>C-93/09</w:t>
      </w:r>
      <w:r w:rsidR="00842AA8" w:rsidRPr="00174CEC">
        <w:rPr>
          <w:rFonts w:ascii="Sylfaen" w:hAnsi="Sylfaen"/>
          <w:sz w:val="20"/>
          <w:lang w:val="hy-AM"/>
        </w:rPr>
        <w:t xml:space="preserve"> </w:t>
      </w:r>
      <w:r w:rsidR="003117FC" w:rsidRPr="00174CEC">
        <w:rPr>
          <w:rFonts w:ascii="Sylfaen" w:hAnsi="Sylfaen"/>
          <w:spacing w:val="-2"/>
          <w:sz w:val="20"/>
          <w:lang w:val="hy-AM"/>
        </w:rPr>
        <w:t>միացված</w:t>
      </w:r>
      <w:r w:rsidR="003117FC" w:rsidRPr="00174CEC">
        <w:rPr>
          <w:rFonts w:ascii="Sylfaen" w:hAnsi="Sylfaen"/>
          <w:spacing w:val="-5"/>
          <w:sz w:val="20"/>
          <w:lang w:val="hy-AM"/>
        </w:rPr>
        <w:t xml:space="preserve"> </w:t>
      </w:r>
      <w:r w:rsidR="00842AA8" w:rsidRPr="00174CEC">
        <w:rPr>
          <w:rFonts w:ascii="Sylfaen" w:hAnsi="Sylfaen"/>
          <w:spacing w:val="-5"/>
          <w:sz w:val="20"/>
          <w:lang w:val="hy-AM"/>
        </w:rPr>
        <w:t>գործեր</w:t>
      </w:r>
      <w:r w:rsidRPr="00174CEC">
        <w:rPr>
          <w:rFonts w:ascii="Sylfaen" w:hAnsi="Sylfaen"/>
          <w:sz w:val="20"/>
          <w:lang w:val="hy-AM"/>
        </w:rPr>
        <w:t>,</w:t>
      </w:r>
      <w:r w:rsidRPr="00174CEC">
        <w:rPr>
          <w:rFonts w:ascii="Sylfaen" w:hAnsi="Sylfaen"/>
          <w:spacing w:val="-1"/>
          <w:sz w:val="20"/>
          <w:lang w:val="hy-AM"/>
        </w:rPr>
        <w:t xml:space="preserve"> </w:t>
      </w:r>
      <w:r w:rsidRPr="00174CEC">
        <w:rPr>
          <w:rFonts w:ascii="Sylfaen" w:hAnsi="Sylfaen"/>
          <w:i/>
          <w:sz w:val="20"/>
          <w:lang w:val="hy-AM"/>
        </w:rPr>
        <w:t>Volker</w:t>
      </w:r>
      <w:r w:rsidRPr="00174CEC">
        <w:rPr>
          <w:rFonts w:ascii="Sylfaen" w:hAnsi="Sylfaen"/>
          <w:i/>
          <w:spacing w:val="-4"/>
          <w:sz w:val="20"/>
          <w:lang w:val="hy-AM"/>
        </w:rPr>
        <w:t xml:space="preserve"> </w:t>
      </w:r>
      <w:r w:rsidRPr="00174CEC">
        <w:rPr>
          <w:rFonts w:ascii="Sylfaen" w:hAnsi="Sylfaen"/>
          <w:i/>
          <w:sz w:val="20"/>
          <w:lang w:val="hy-AM"/>
        </w:rPr>
        <w:t>und Markus</w:t>
      </w:r>
      <w:r w:rsidRPr="00174CEC">
        <w:rPr>
          <w:rFonts w:ascii="Sylfaen" w:hAnsi="Sylfaen"/>
          <w:i/>
          <w:spacing w:val="-1"/>
          <w:sz w:val="20"/>
          <w:lang w:val="hy-AM"/>
        </w:rPr>
        <w:t xml:space="preserve"> </w:t>
      </w:r>
      <w:r w:rsidRPr="00174CEC">
        <w:rPr>
          <w:rFonts w:ascii="Sylfaen" w:hAnsi="Sylfaen"/>
          <w:i/>
          <w:sz w:val="20"/>
          <w:lang w:val="hy-AM"/>
        </w:rPr>
        <w:t>Schecke</w:t>
      </w:r>
      <w:r w:rsidRPr="00174CEC">
        <w:rPr>
          <w:rFonts w:ascii="Sylfaen" w:hAnsi="Sylfaen"/>
          <w:i/>
          <w:spacing w:val="-2"/>
          <w:sz w:val="20"/>
          <w:lang w:val="hy-AM"/>
        </w:rPr>
        <w:t xml:space="preserve"> </w:t>
      </w:r>
      <w:r w:rsidRPr="00174CEC">
        <w:rPr>
          <w:rFonts w:ascii="Sylfaen" w:hAnsi="Sylfaen"/>
          <w:i/>
          <w:sz w:val="20"/>
          <w:lang w:val="hy-AM"/>
        </w:rPr>
        <w:t>GbR and</w:t>
      </w:r>
      <w:r w:rsidRPr="00174CEC">
        <w:rPr>
          <w:rFonts w:ascii="Sylfaen" w:hAnsi="Sylfaen"/>
          <w:i/>
          <w:spacing w:val="-4"/>
          <w:sz w:val="20"/>
          <w:lang w:val="hy-AM"/>
        </w:rPr>
        <w:t xml:space="preserve"> </w:t>
      </w:r>
      <w:r w:rsidRPr="00174CEC">
        <w:rPr>
          <w:rFonts w:ascii="Sylfaen" w:hAnsi="Sylfaen"/>
          <w:i/>
          <w:sz w:val="20"/>
          <w:lang w:val="hy-AM"/>
        </w:rPr>
        <w:t>Hartmut Eifert v. Land Hessen</w:t>
      </w:r>
      <w:r w:rsidR="00842AA8" w:rsidRPr="00174CEC">
        <w:rPr>
          <w:rFonts w:ascii="Sylfaen" w:hAnsi="Sylfaen"/>
          <w:sz w:val="20"/>
          <w:lang w:val="hy-AM"/>
        </w:rPr>
        <w:t xml:space="preserve"> </w:t>
      </w:r>
      <w:r w:rsidRPr="00174CEC">
        <w:rPr>
          <w:rFonts w:ascii="Sylfaen" w:hAnsi="Sylfaen"/>
          <w:sz w:val="20"/>
          <w:lang w:val="hy-AM"/>
        </w:rPr>
        <w:t>[</w:t>
      </w:r>
      <w:r w:rsidR="00842AA8" w:rsidRPr="00174CEC">
        <w:rPr>
          <w:rFonts w:ascii="Sylfaen" w:hAnsi="Sylfaen"/>
          <w:sz w:val="20"/>
          <w:lang w:val="hy-AM"/>
        </w:rPr>
        <w:t>ՄՊ</w:t>
      </w:r>
      <w:r w:rsidRPr="00174CEC">
        <w:rPr>
          <w:rFonts w:ascii="Sylfaen" w:hAnsi="Sylfaen"/>
          <w:sz w:val="20"/>
          <w:lang w:val="hy-AM"/>
        </w:rPr>
        <w:t xml:space="preserve">], </w:t>
      </w:r>
      <w:r w:rsidR="00842AA8" w:rsidRPr="00174CEC">
        <w:rPr>
          <w:rFonts w:ascii="Sylfaen" w:hAnsi="Sylfaen"/>
          <w:sz w:val="20"/>
          <w:lang w:val="hy-AM"/>
        </w:rPr>
        <w:t xml:space="preserve">2010 թվականի նոյեմբերի </w:t>
      </w:r>
      <w:r w:rsidRPr="00174CEC">
        <w:rPr>
          <w:rFonts w:ascii="Sylfaen" w:hAnsi="Sylfaen"/>
          <w:sz w:val="20"/>
          <w:lang w:val="hy-AM"/>
        </w:rPr>
        <w:t xml:space="preserve">9, </w:t>
      </w:r>
      <w:r w:rsidR="00842AA8" w:rsidRPr="00174CEC">
        <w:rPr>
          <w:rFonts w:ascii="Sylfaen" w:hAnsi="Sylfaen"/>
          <w:sz w:val="20"/>
          <w:lang w:val="hy-AM"/>
        </w:rPr>
        <w:t xml:space="preserve">պարբերություն </w:t>
      </w:r>
      <w:r w:rsidRPr="00174CEC">
        <w:rPr>
          <w:rFonts w:ascii="Sylfaen" w:hAnsi="Sylfaen"/>
          <w:sz w:val="20"/>
          <w:lang w:val="hy-AM"/>
        </w:rPr>
        <w:t>48</w:t>
      </w:r>
      <w:r w:rsidR="00842AA8" w:rsidRPr="00174CEC">
        <w:rPr>
          <w:rFonts w:ascii="Sylfaen" w:hAnsi="Sylfaen"/>
          <w:sz w:val="20"/>
          <w:lang w:val="hy-AM"/>
        </w:rPr>
        <w:t>:</w:t>
      </w:r>
    </w:p>
    <w:p w14:paraId="291DB542" w14:textId="77777777" w:rsidR="004513ED" w:rsidRPr="00174CEC" w:rsidRDefault="004513ED">
      <w:pPr>
        <w:jc w:val="both"/>
        <w:rPr>
          <w:rFonts w:ascii="Sylfaen" w:hAnsi="Sylfaen"/>
          <w:sz w:val="20"/>
          <w:lang w:val="hy-AM"/>
        </w:rPr>
        <w:sectPr w:rsidR="004513ED" w:rsidRPr="00174CEC" w:rsidSect="0024713A">
          <w:pgSz w:w="11910" w:h="16840"/>
          <w:pgMar w:top="810" w:right="380" w:bottom="1340" w:left="660" w:header="0" w:footer="1143" w:gutter="0"/>
          <w:cols w:space="720"/>
        </w:sectPr>
      </w:pPr>
    </w:p>
    <w:tbl>
      <w:tblPr>
        <w:tblStyle w:val="TableGrid"/>
        <w:tblW w:w="0" w:type="auto"/>
        <w:tblInd w:w="756" w:type="dxa"/>
        <w:tblLook w:val="04A0" w:firstRow="1" w:lastRow="0" w:firstColumn="1" w:lastColumn="0" w:noHBand="0" w:noVBand="1"/>
      </w:tblPr>
      <w:tblGrid>
        <w:gridCol w:w="9576"/>
      </w:tblGrid>
      <w:tr w:rsidR="00566599" w:rsidRPr="00CF009E" w14:paraId="11B0A949" w14:textId="77777777" w:rsidTr="00CE41F5">
        <w:tc>
          <w:tcPr>
            <w:tcW w:w="9561" w:type="dxa"/>
          </w:tcPr>
          <w:p w14:paraId="73BF6C75" w14:textId="77777777" w:rsidR="00566599" w:rsidRPr="00174CEC" w:rsidRDefault="008255ED" w:rsidP="00CE41F5">
            <w:pPr>
              <w:pStyle w:val="BodyText"/>
              <w:spacing w:before="22" w:line="259" w:lineRule="auto"/>
              <w:ind w:left="108" w:right="112"/>
              <w:jc w:val="both"/>
              <w:rPr>
                <w:rFonts w:ascii="Sylfaen" w:hAnsi="Sylfaen" w:cs="Sylfaen"/>
                <w:sz w:val="16"/>
                <w:szCs w:val="16"/>
                <w:lang w:val="hy-AM"/>
              </w:rPr>
            </w:pPr>
            <w:r>
              <w:rPr>
                <w:noProof/>
              </w:rPr>
              <w:lastRenderedPageBreak/>
              <w:pict w14:anchorId="2DDCF775">
                <v:shape id="Text Box 60" o:spid="_x0000_s1121" type="#_x0000_t202" style="position:absolute;left:0;text-align:left;margin-left:.5pt;margin-top:235.4pt;width:466.85pt;height:227.05pt;z-index:-251632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" filled="f" strokeweight=".14108mm">
                  <v:path arrowok="t"/>
                  <v:textbox inset="0,0,0,0">
                    <w:txbxContent>
                      <w:p w14:paraId="6CDD9671" w14:textId="77777777" w:rsidR="007F2EA2" w:rsidRPr="002F6E3A" w:rsidRDefault="007F2EA2">
                        <w:pPr>
                          <w:pStyle w:val="BodyText"/>
                          <w:spacing w:line="259" w:lineRule="auto"/>
                          <w:ind w:left="104" w:right="369"/>
                          <w:jc w:val="both"/>
                          <w:rPr>
                            <w:rFonts w:ascii="Sylfaen" w:hAnsi="Sylfaen"/>
                            <w:b/>
                            <w:sz w:val="16"/>
                            <w:szCs w:val="16"/>
                            <w:lang w:val="hy-AM"/>
                          </w:rPr>
                        </w:pPr>
                      </w:p>
                      <w:p w14:paraId="0BE14FBC" w14:textId="77777777" w:rsidR="007F2EA2" w:rsidRPr="002F6E3A" w:rsidRDefault="007F2EA2" w:rsidP="00B12B06">
                        <w:pPr>
                          <w:pStyle w:val="BodyText"/>
                          <w:spacing w:line="259" w:lineRule="auto"/>
                          <w:ind w:left="104" w:right="369"/>
                          <w:jc w:val="both"/>
                          <w:rPr>
                            <w:sz w:val="16"/>
                            <w:szCs w:val="16"/>
                            <w:lang w:val="hy-AM"/>
                          </w:rPr>
                        </w:pPr>
                        <w:r w:rsidRPr="002F6E3A">
                          <w:rPr>
                            <w:rFonts w:ascii="Sylfaen" w:hAnsi="Sylfaen" w:cs="Sylfaen"/>
                            <w:b/>
                            <w:sz w:val="16"/>
                            <w:szCs w:val="16"/>
                            <w:lang w:val="hy-AM"/>
                          </w:rPr>
                          <w:t>Օրինակ 36.</w:t>
                        </w:r>
                        <w:r w:rsidRPr="002F6E3A">
                          <w:rPr>
                            <w:sz w:val="16"/>
                            <w:szCs w:val="16"/>
                            <w:lang w:val="hy-AM"/>
                          </w:rPr>
                          <w:t xml:space="preserve"> </w:t>
                        </w:r>
                        <w:r w:rsidRPr="002F6E3A">
                          <w:rPr>
                            <w:rFonts w:ascii="Sylfaen" w:hAnsi="Sylfaen" w:cs="Sylfaen"/>
                            <w:sz w:val="16"/>
                            <w:szCs w:val="16"/>
                            <w:lang w:val="hy-AM"/>
                          </w:rPr>
                          <w:t xml:space="preserve">Բժշկական պարագաների խանութի հաճախորդը ցանկանում է հասանելիություն ստանալ իր ոտքերի չափման արդյունքներին </w:t>
                        </w:r>
                        <w:r>
                          <w:rPr>
                            <w:rFonts w:ascii="Sylfaen" w:hAnsi="Sylfaen" w:cs="Sylfaen"/>
                            <w:sz w:val="16"/>
                            <w:szCs w:val="16"/>
                            <w:lang w:val="hy-AM"/>
                          </w:rPr>
                          <w:t xml:space="preserve">ՏՊԸԿ </w:t>
                        </w:r>
                        <w:r w:rsidRPr="002F6E3A">
                          <w:rPr>
                            <w:rFonts w:ascii="Sylfaen" w:hAnsi="Sylfaen" w:cs="Sylfaen"/>
                            <w:sz w:val="16"/>
                            <w:szCs w:val="16"/>
                            <w:lang w:val="hy-AM"/>
                          </w:rPr>
                          <w:t xml:space="preserve">15-րդ հոդվածի հիման վրա: Բժշկական պարագաների խանութը չափել է տվյալների սուբյեկտի ոտքերը՝ անհատական բժշկական կոմպրեսիոն գուլպաներ պատրաստելու համար: Ենթադրաբար, բժշկական պարագաների խանութը մեծ փորձառություն ուներ և ներդրել էր ճշգրիտ չափումների հատուկ տեխնիկա։ Բժշկական պարագաների խանութում չափելուց հետո հաճախորդը ցանկանում է օգտագործել չափման արդյունքները՝ գուլպաները մեկ այլ խանութից ավելի էժան գնելու համար (պատվիրելով դրանք առցանց խանութում): Բժշկական պարագաների խանութը մասամբ մերժում է տվյալներին հասանելիությունը </w:t>
                        </w:r>
                        <w:r>
                          <w:rPr>
                            <w:rFonts w:ascii="Sylfaen" w:hAnsi="Sylfaen" w:cs="Sylfaen"/>
                            <w:sz w:val="16"/>
                            <w:szCs w:val="16"/>
                            <w:lang w:val="hy-AM"/>
                          </w:rPr>
                          <w:t xml:space="preserve">ՏՊԸԿ </w:t>
                        </w:r>
                        <w:r w:rsidRPr="002F6E3A">
                          <w:rPr>
                            <w:rFonts w:ascii="Sylfaen" w:hAnsi="Sylfaen" w:cs="Sylfaen"/>
                            <w:sz w:val="16"/>
                            <w:szCs w:val="16"/>
                            <w:lang w:val="hy-AM"/>
                          </w:rPr>
                          <w:t>15(4) հոդվածի հիման վրա՝ պնդելով, որ իրենց հատուկ, ճշգրիտ չափման տեխնիկայի շնորհիվ արդյունքները պաշտպանված են՝ որպես առևտրային գաղտնիք: Եթե, այնքանով, որքանով հսկողը կարող է ապացուցել, որ.</w:t>
                        </w:r>
                      </w:p>
                      <w:p w14:paraId="5DBC9B50" w14:textId="77777777" w:rsidR="007F2EA2" w:rsidRPr="002F6E3A" w:rsidRDefault="007F2EA2">
                        <w:pPr>
                          <w:pStyle w:val="BodyText"/>
                          <w:numPr>
                            <w:ilvl w:val="0"/>
                            <w:numId w:val="6"/>
                          </w:numPr>
                          <w:tabs>
                            <w:tab w:val="left" w:pos="1532"/>
                          </w:tabs>
                          <w:spacing w:line="259" w:lineRule="auto"/>
                          <w:ind w:right="108"/>
                          <w:rPr>
                            <w:sz w:val="16"/>
                            <w:szCs w:val="16"/>
                            <w:lang w:val="hy-AM"/>
                          </w:rPr>
                        </w:pP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սուբյեկտին</w:t>
                        </w:r>
                        <w:r w:rsidRPr="002F6E3A">
                          <w:rPr>
                            <w:sz w:val="16"/>
                            <w:szCs w:val="16"/>
                            <w:lang w:val="hy-AM"/>
                          </w:rPr>
                          <w:t xml:space="preserve"> </w:t>
                        </w:r>
                        <w:r w:rsidRPr="002F6E3A">
                          <w:rPr>
                            <w:rFonts w:ascii="Sylfaen" w:hAnsi="Sylfaen" w:cs="Sylfaen"/>
                            <w:sz w:val="16"/>
                            <w:szCs w:val="16"/>
                            <w:lang w:val="hy-AM"/>
                          </w:rPr>
                          <w:t>չափման</w:t>
                        </w:r>
                        <w:r w:rsidRPr="002F6E3A">
                          <w:rPr>
                            <w:sz w:val="16"/>
                            <w:szCs w:val="16"/>
                            <w:lang w:val="hy-AM"/>
                          </w:rPr>
                          <w:t xml:space="preserve"> </w:t>
                        </w:r>
                        <w:r w:rsidRPr="002F6E3A">
                          <w:rPr>
                            <w:rFonts w:ascii="Sylfaen" w:hAnsi="Sylfaen" w:cs="Sylfaen"/>
                            <w:sz w:val="16"/>
                            <w:szCs w:val="16"/>
                            <w:lang w:val="hy-AM"/>
                          </w:rPr>
                          <w:t>արդյունքների</w:t>
                        </w:r>
                        <w:r w:rsidRPr="002F6E3A">
                          <w:rPr>
                            <w:sz w:val="16"/>
                            <w:szCs w:val="16"/>
                            <w:lang w:val="hy-AM"/>
                          </w:rPr>
                          <w:t xml:space="preserve"> </w:t>
                        </w:r>
                        <w:r w:rsidRPr="002F6E3A">
                          <w:rPr>
                            <w:rFonts w:ascii="Sylfaen" w:hAnsi="Sylfaen" w:cs="Sylfaen"/>
                            <w:sz w:val="16"/>
                            <w:szCs w:val="16"/>
                            <w:lang w:val="hy-AM"/>
                          </w:rPr>
                          <w:t>վերաբերյալ տեղեկություններ տրամադրելը</w:t>
                        </w:r>
                        <w:r w:rsidRPr="002F6E3A">
                          <w:rPr>
                            <w:sz w:val="16"/>
                            <w:szCs w:val="16"/>
                            <w:lang w:val="hy-AM"/>
                          </w:rPr>
                          <w:t xml:space="preserve"> </w:t>
                        </w:r>
                        <w:r w:rsidRPr="002F6E3A">
                          <w:rPr>
                            <w:rFonts w:ascii="Sylfaen" w:hAnsi="Sylfaen" w:cs="Sylfaen"/>
                            <w:sz w:val="16"/>
                            <w:szCs w:val="16"/>
                            <w:lang w:val="hy-AM"/>
                          </w:rPr>
                          <w:t>հնարավոր</w:t>
                        </w:r>
                        <w:r w:rsidRPr="002F6E3A">
                          <w:rPr>
                            <w:sz w:val="16"/>
                            <w:szCs w:val="16"/>
                            <w:lang w:val="hy-AM"/>
                          </w:rPr>
                          <w:t xml:space="preserve"> </w:t>
                        </w:r>
                        <w:r w:rsidRPr="002F6E3A">
                          <w:rPr>
                            <w:rFonts w:ascii="Sylfaen" w:hAnsi="Sylfaen" w:cs="Sylfaen"/>
                            <w:sz w:val="16"/>
                            <w:szCs w:val="16"/>
                            <w:lang w:val="hy-AM"/>
                          </w:rPr>
                          <w:t>չէ</w:t>
                        </w:r>
                        <w:r w:rsidRPr="002F6E3A">
                          <w:rPr>
                            <w:sz w:val="16"/>
                            <w:szCs w:val="16"/>
                            <w:lang w:val="hy-AM"/>
                          </w:rPr>
                          <w:t xml:space="preserve"> </w:t>
                        </w:r>
                        <w:r w:rsidRPr="002F6E3A">
                          <w:rPr>
                            <w:rFonts w:ascii="Sylfaen" w:hAnsi="Sylfaen"/>
                            <w:sz w:val="16"/>
                            <w:szCs w:val="16"/>
                            <w:lang w:val="hy-AM"/>
                          </w:rPr>
                          <w:t>առանց չափումների կատարման եղանակը բ</w:t>
                        </w:r>
                        <w:r w:rsidRPr="002F6E3A">
                          <w:rPr>
                            <w:rFonts w:ascii="Sylfaen" w:hAnsi="Sylfaen" w:cs="Sylfaen"/>
                            <w:sz w:val="16"/>
                            <w:szCs w:val="16"/>
                            <w:lang w:val="hy-AM"/>
                          </w:rPr>
                          <w:t>ացահայտելու</w:t>
                        </w:r>
                        <w:r w:rsidRPr="002F6E3A">
                          <w:rPr>
                            <w:sz w:val="16"/>
                            <w:szCs w:val="16"/>
                            <w:lang w:val="hy-AM"/>
                          </w:rPr>
                          <w:t xml:space="preserve"> </w:t>
                        </w:r>
                        <w:r w:rsidRPr="002F6E3A">
                          <w:rPr>
                            <w:rFonts w:ascii="Sylfaen" w:hAnsi="Sylfaen" w:cs="Sylfaen"/>
                            <w:sz w:val="16"/>
                            <w:szCs w:val="16"/>
                            <w:lang w:val="hy-AM"/>
                          </w:rPr>
                          <w:t>և</w:t>
                        </w:r>
                      </w:p>
                      <w:p w14:paraId="279F38DC" w14:textId="77777777" w:rsidR="007F2EA2" w:rsidRPr="002F6E3A" w:rsidRDefault="007F2EA2">
                        <w:pPr>
                          <w:pStyle w:val="BodyText"/>
                          <w:numPr>
                            <w:ilvl w:val="0"/>
                            <w:numId w:val="6"/>
                          </w:numPr>
                          <w:tabs>
                            <w:tab w:val="left" w:pos="1532"/>
                          </w:tabs>
                          <w:spacing w:line="256" w:lineRule="auto"/>
                          <w:ind w:right="108" w:hanging="356"/>
                          <w:rPr>
                            <w:sz w:val="16"/>
                            <w:szCs w:val="16"/>
                            <w:lang w:val="hy-AM"/>
                          </w:rPr>
                        </w:pPr>
                        <w:r w:rsidRPr="002F6E3A">
                          <w:rPr>
                            <w:rFonts w:ascii="Sylfaen" w:hAnsi="Sylfaen"/>
                            <w:sz w:val="16"/>
                            <w:szCs w:val="16"/>
                            <w:lang w:val="hy-AM"/>
                          </w:rPr>
                          <w:t>չափումների կատարման եղանակի վերաբերյալ տեղեկությունները, այդ թվում, հարկ եղած</w:t>
                        </w:r>
                        <w:r w:rsidRPr="002F6E3A">
                          <w:rPr>
                            <w:sz w:val="16"/>
                            <w:szCs w:val="16"/>
                            <w:lang w:val="hy-AM"/>
                          </w:rPr>
                          <w:t xml:space="preserve"> </w:t>
                        </w:r>
                        <w:r w:rsidRPr="002F6E3A">
                          <w:rPr>
                            <w:rFonts w:ascii="Sylfaen" w:hAnsi="Sylfaen" w:cs="Sylfaen"/>
                            <w:sz w:val="16"/>
                            <w:szCs w:val="16"/>
                            <w:lang w:val="hy-AM"/>
                          </w:rPr>
                          <w:t>դեպքում</w:t>
                        </w:r>
                        <w:r w:rsidRPr="002F6E3A">
                          <w:rPr>
                            <w:sz w:val="16"/>
                            <w:szCs w:val="16"/>
                            <w:lang w:val="hy-AM"/>
                          </w:rPr>
                          <w:t xml:space="preserve">, </w:t>
                        </w:r>
                        <w:r w:rsidRPr="002F6E3A">
                          <w:rPr>
                            <w:rFonts w:ascii="Sylfaen" w:hAnsi="Sylfaen" w:cs="Sylfaen"/>
                            <w:sz w:val="16"/>
                            <w:szCs w:val="16"/>
                            <w:lang w:val="hy-AM"/>
                          </w:rPr>
                          <w:t>չափման</w:t>
                        </w:r>
                        <w:r w:rsidRPr="002F6E3A">
                          <w:rPr>
                            <w:sz w:val="16"/>
                            <w:szCs w:val="16"/>
                            <w:lang w:val="hy-AM"/>
                          </w:rPr>
                          <w:t xml:space="preserve"> </w:t>
                        </w:r>
                        <w:r w:rsidRPr="002F6E3A">
                          <w:rPr>
                            <w:rFonts w:ascii="Sylfaen" w:hAnsi="Sylfaen" w:cs="Sylfaen"/>
                            <w:sz w:val="16"/>
                            <w:szCs w:val="16"/>
                            <w:lang w:val="hy-AM"/>
                          </w:rPr>
                          <w:t>կետերի</w:t>
                        </w:r>
                        <w:r w:rsidRPr="002F6E3A">
                          <w:rPr>
                            <w:sz w:val="16"/>
                            <w:szCs w:val="16"/>
                            <w:lang w:val="hy-AM"/>
                          </w:rPr>
                          <w:t xml:space="preserve"> </w:t>
                        </w:r>
                        <w:r w:rsidRPr="002F6E3A">
                          <w:rPr>
                            <w:rFonts w:ascii="Sylfaen" w:hAnsi="Sylfaen" w:cs="Sylfaen"/>
                            <w:sz w:val="16"/>
                            <w:szCs w:val="16"/>
                            <w:lang w:val="hy-AM"/>
                          </w:rPr>
                          <w:t>ճշգրիտ</w:t>
                        </w:r>
                        <w:r w:rsidRPr="002F6E3A">
                          <w:rPr>
                            <w:sz w:val="16"/>
                            <w:szCs w:val="16"/>
                            <w:lang w:val="hy-AM"/>
                          </w:rPr>
                          <w:t xml:space="preserve"> </w:t>
                        </w:r>
                        <w:r w:rsidRPr="002F6E3A">
                          <w:rPr>
                            <w:rFonts w:ascii="Sylfaen" w:hAnsi="Sylfaen" w:cs="Sylfaen"/>
                            <w:sz w:val="16"/>
                            <w:szCs w:val="16"/>
                            <w:lang w:val="hy-AM"/>
                          </w:rPr>
                          <w:t>որոշումը հանդիսանում են առևտրային գաղտնիք, ապա</w:t>
                        </w:r>
                      </w:p>
                      <w:p w14:paraId="22551FDF" w14:textId="77777777" w:rsidR="007F2EA2" w:rsidRPr="002F6E3A" w:rsidRDefault="007F2EA2">
                        <w:pPr>
                          <w:pStyle w:val="BodyText"/>
                          <w:spacing w:before="163"/>
                          <w:ind w:left="104"/>
                          <w:jc w:val="both"/>
                          <w:rPr>
                            <w:rFonts w:ascii="Sylfaen" w:hAnsi="Sylfaen"/>
                            <w:sz w:val="16"/>
                            <w:szCs w:val="16"/>
                            <w:lang w:val="hy-AM"/>
                          </w:rPr>
                        </w:pPr>
                        <w:r w:rsidRPr="002F6E3A">
                          <w:rPr>
                            <w:rFonts w:ascii="Sylfaen" w:hAnsi="Sylfaen"/>
                            <w:sz w:val="16"/>
                            <w:szCs w:val="16"/>
                            <w:lang w:val="hy-AM"/>
                          </w:rPr>
                          <w:t xml:space="preserve">նա կարող է կիրառել </w:t>
                        </w:r>
                        <w:r>
                          <w:rPr>
                            <w:rFonts w:ascii="Sylfaen" w:hAnsi="Sylfaen"/>
                            <w:sz w:val="16"/>
                            <w:szCs w:val="16"/>
                            <w:lang w:val="hy-AM"/>
                          </w:rPr>
                          <w:t xml:space="preserve">ՏՊԸԿ </w:t>
                        </w:r>
                        <w:r w:rsidRPr="002F6E3A">
                          <w:rPr>
                            <w:rFonts w:ascii="Sylfaen" w:hAnsi="Sylfaen"/>
                            <w:sz w:val="16"/>
                            <w:szCs w:val="16"/>
                            <w:lang w:val="hy-AM"/>
                          </w:rPr>
                          <w:t>15(4)</w:t>
                        </w:r>
                        <w:r w:rsidRPr="002F6E3A">
                          <w:rPr>
                            <w:spacing w:val="-2"/>
                            <w:sz w:val="16"/>
                            <w:szCs w:val="16"/>
                            <w:lang w:val="hy-AM"/>
                          </w:rPr>
                          <w:t xml:space="preserve"> </w:t>
                        </w:r>
                        <w:r w:rsidRPr="002F6E3A">
                          <w:rPr>
                            <w:rFonts w:ascii="Sylfaen" w:hAnsi="Sylfaen"/>
                            <w:spacing w:val="-2"/>
                            <w:sz w:val="16"/>
                            <w:szCs w:val="16"/>
                            <w:lang w:val="hy-AM"/>
                          </w:rPr>
                          <w:t xml:space="preserve">հոդվածը: </w:t>
                        </w:r>
                      </w:p>
                      <w:p w14:paraId="36B48095" w14:textId="77777777" w:rsidR="007F2EA2" w:rsidRPr="002F6E3A" w:rsidRDefault="007F2EA2">
                        <w:pPr>
                          <w:pStyle w:val="BodyText"/>
                          <w:spacing w:before="139" w:line="259" w:lineRule="auto"/>
                          <w:ind w:left="104" w:right="109"/>
                          <w:jc w:val="both"/>
                          <w:rPr>
                            <w:sz w:val="16"/>
                            <w:szCs w:val="16"/>
                            <w:lang w:val="hy-AM"/>
                          </w:rPr>
                        </w:pPr>
                        <w:r w:rsidRPr="002F6E3A">
                          <w:rPr>
                            <w:rFonts w:ascii="Sylfaen" w:hAnsi="Sylfaen" w:cs="Sylfaen"/>
                            <w:sz w:val="16"/>
                            <w:szCs w:val="16"/>
                            <w:lang w:val="hy-AM"/>
                          </w:rPr>
                          <w:t>Այնուամենայնիվ,</w:t>
                        </w:r>
                        <w:r w:rsidRPr="002F6E3A">
                          <w:rPr>
                            <w:rFonts w:ascii="Sylfaen" w:hAnsi="Sylfaen"/>
                            <w:lang w:val="hy-AM"/>
                          </w:rPr>
                          <w:t xml:space="preserve"> </w:t>
                        </w:r>
                        <w:r w:rsidRPr="002F6E3A">
                          <w:rPr>
                            <w:rFonts w:ascii="Sylfaen" w:hAnsi="Sylfaen" w:cs="Sylfaen"/>
                            <w:sz w:val="16"/>
                            <w:szCs w:val="16"/>
                            <w:lang w:val="hy-AM"/>
                          </w:rPr>
                          <w:t>հսկողը</w:t>
                        </w:r>
                        <w:r w:rsidRPr="002F6E3A">
                          <w:rPr>
                            <w:sz w:val="16"/>
                            <w:szCs w:val="16"/>
                            <w:lang w:val="hy-AM"/>
                          </w:rPr>
                          <w:t xml:space="preserve"> </w:t>
                        </w:r>
                        <w:r w:rsidRPr="002F6E3A">
                          <w:rPr>
                            <w:rFonts w:ascii="Sylfaen" w:hAnsi="Sylfaen" w:cs="Sylfaen"/>
                            <w:sz w:val="16"/>
                            <w:szCs w:val="16"/>
                            <w:lang w:val="hy-AM"/>
                          </w:rPr>
                          <w:t>պետք</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sz w:val="16"/>
                            <w:szCs w:val="16"/>
                            <w:lang w:val="hy-AM"/>
                          </w:rPr>
                          <w:t xml:space="preserve">տրամադրի </w:t>
                        </w:r>
                        <w:r w:rsidRPr="002F6E3A">
                          <w:rPr>
                            <w:rFonts w:ascii="Sylfaen" w:hAnsi="Sylfaen" w:cs="Sylfaen"/>
                            <w:sz w:val="16"/>
                            <w:szCs w:val="16"/>
                            <w:lang w:val="hy-AM"/>
                          </w:rPr>
                          <w:t>չափումների</w:t>
                        </w:r>
                        <w:r w:rsidRPr="002F6E3A">
                          <w:rPr>
                            <w:sz w:val="16"/>
                            <w:szCs w:val="16"/>
                            <w:lang w:val="hy-AM"/>
                          </w:rPr>
                          <w:t xml:space="preserve"> </w:t>
                        </w:r>
                        <w:r w:rsidRPr="002F6E3A">
                          <w:rPr>
                            <w:rFonts w:ascii="Sylfaen" w:hAnsi="Sylfaen" w:cs="Sylfaen"/>
                            <w:sz w:val="16"/>
                            <w:szCs w:val="16"/>
                            <w:lang w:val="hy-AM"/>
                          </w:rPr>
                          <w:t>արդյունքների</w:t>
                        </w:r>
                        <w:r w:rsidRPr="002F6E3A">
                          <w:rPr>
                            <w:sz w:val="16"/>
                            <w:szCs w:val="16"/>
                            <w:lang w:val="hy-AM"/>
                          </w:rPr>
                          <w:t xml:space="preserve"> </w:t>
                        </w:r>
                        <w:r w:rsidRPr="002F6E3A">
                          <w:rPr>
                            <w:rFonts w:ascii="Sylfaen" w:hAnsi="Sylfaen" w:cs="Sylfaen"/>
                            <w:sz w:val="16"/>
                            <w:szCs w:val="16"/>
                            <w:lang w:val="hy-AM"/>
                          </w:rPr>
                          <w:t>վերաբերյալ հնարավորինս</w:t>
                        </w:r>
                        <w:r w:rsidRPr="002F6E3A">
                          <w:rPr>
                            <w:sz w:val="16"/>
                            <w:szCs w:val="16"/>
                            <w:lang w:val="hy-AM"/>
                          </w:rPr>
                          <w:t xml:space="preserve"> </w:t>
                        </w:r>
                        <w:r w:rsidRPr="002F6E3A">
                          <w:rPr>
                            <w:rFonts w:ascii="Sylfaen" w:hAnsi="Sylfaen" w:cs="Sylfaen"/>
                            <w:sz w:val="16"/>
                            <w:szCs w:val="16"/>
                            <w:lang w:val="hy-AM"/>
                          </w:rPr>
                          <w:t>շատ</w:t>
                        </w:r>
                        <w:r w:rsidRPr="002F6E3A">
                          <w:rPr>
                            <w:sz w:val="16"/>
                            <w:szCs w:val="16"/>
                            <w:lang w:val="hy-AM"/>
                          </w:rPr>
                          <w:t xml:space="preserve"> </w:t>
                        </w:r>
                        <w:r w:rsidRPr="002F6E3A">
                          <w:rPr>
                            <w:rFonts w:ascii="Sylfaen" w:hAnsi="Sylfaen" w:cs="Sylfaen"/>
                            <w:sz w:val="16"/>
                            <w:szCs w:val="16"/>
                            <w:lang w:val="hy-AM"/>
                          </w:rPr>
                          <w:t>տեղեկություններ</w:t>
                        </w:r>
                        <w:r w:rsidRPr="002F6E3A">
                          <w:rPr>
                            <w:sz w:val="16"/>
                            <w:szCs w:val="16"/>
                            <w:lang w:val="hy-AM"/>
                          </w:rPr>
                          <w:t xml:space="preserve">, </w:t>
                        </w:r>
                        <w:r w:rsidRPr="002F6E3A">
                          <w:rPr>
                            <w:rFonts w:ascii="Sylfaen" w:hAnsi="Sylfaen" w:cs="Sylfaen"/>
                            <w:sz w:val="16"/>
                            <w:szCs w:val="16"/>
                            <w:lang w:val="hy-AM"/>
                          </w:rPr>
                          <w:t>որոնք</w:t>
                        </w:r>
                        <w:r w:rsidRPr="002F6E3A">
                          <w:rPr>
                            <w:sz w:val="16"/>
                            <w:szCs w:val="16"/>
                            <w:lang w:val="hy-AM"/>
                          </w:rPr>
                          <w:t xml:space="preserve"> </w:t>
                        </w:r>
                        <w:r w:rsidRPr="002F6E3A">
                          <w:rPr>
                            <w:rFonts w:ascii="Sylfaen" w:hAnsi="Sylfaen" w:cs="Sylfaen"/>
                            <w:sz w:val="16"/>
                            <w:szCs w:val="16"/>
                            <w:lang w:val="hy-AM"/>
                          </w:rPr>
                          <w:t>չեն</w:t>
                        </w:r>
                        <w:r w:rsidRPr="002F6E3A">
                          <w:rPr>
                            <w:sz w:val="16"/>
                            <w:szCs w:val="16"/>
                            <w:lang w:val="hy-AM"/>
                          </w:rPr>
                          <w:t xml:space="preserve"> </w:t>
                        </w:r>
                        <w:r w:rsidRPr="002F6E3A">
                          <w:rPr>
                            <w:rFonts w:ascii="Sylfaen" w:hAnsi="Sylfaen" w:cs="Sylfaen"/>
                            <w:sz w:val="16"/>
                            <w:szCs w:val="16"/>
                            <w:lang w:val="hy-AM"/>
                          </w:rPr>
                          <w:t>բացահայտի</w:t>
                        </w:r>
                        <w:r w:rsidRPr="002F6E3A">
                          <w:rPr>
                            <w:sz w:val="16"/>
                            <w:szCs w:val="16"/>
                            <w:lang w:val="hy-AM"/>
                          </w:rPr>
                          <w:t xml:space="preserve"> </w:t>
                        </w:r>
                        <w:r w:rsidRPr="002F6E3A">
                          <w:rPr>
                            <w:rFonts w:ascii="Sylfaen" w:hAnsi="Sylfaen" w:cs="Sylfaen"/>
                            <w:sz w:val="16"/>
                            <w:szCs w:val="16"/>
                            <w:lang w:val="hy-AM"/>
                          </w:rPr>
                          <w:t>իր</w:t>
                        </w:r>
                        <w:r w:rsidRPr="002F6E3A">
                          <w:rPr>
                            <w:sz w:val="16"/>
                            <w:szCs w:val="16"/>
                            <w:lang w:val="hy-AM"/>
                          </w:rPr>
                          <w:t xml:space="preserve"> </w:t>
                        </w:r>
                        <w:r w:rsidRPr="002F6E3A">
                          <w:rPr>
                            <w:rFonts w:ascii="Sylfaen" w:hAnsi="Sylfaen" w:cs="Sylfaen"/>
                            <w:sz w:val="16"/>
                            <w:szCs w:val="16"/>
                            <w:lang w:val="hy-AM"/>
                          </w:rPr>
                          <w:t>առևտրային</w:t>
                        </w:r>
                        <w:r w:rsidRPr="002F6E3A">
                          <w:rPr>
                            <w:sz w:val="16"/>
                            <w:szCs w:val="16"/>
                            <w:lang w:val="hy-AM"/>
                          </w:rPr>
                          <w:t xml:space="preserve"> </w:t>
                        </w:r>
                        <w:r w:rsidRPr="002F6E3A">
                          <w:rPr>
                            <w:rFonts w:ascii="Sylfaen" w:hAnsi="Sylfaen" w:cs="Sylfaen"/>
                            <w:sz w:val="16"/>
                            <w:szCs w:val="16"/>
                            <w:lang w:val="hy-AM"/>
                          </w:rPr>
                          <w:t>գաղտնիքը</w:t>
                        </w:r>
                        <w:r w:rsidRPr="002F6E3A">
                          <w:rPr>
                            <w:sz w:val="16"/>
                            <w:szCs w:val="16"/>
                            <w:lang w:val="hy-AM"/>
                          </w:rPr>
                          <w:t xml:space="preserve">, </w:t>
                        </w:r>
                        <w:r w:rsidRPr="002F6E3A">
                          <w:rPr>
                            <w:rFonts w:ascii="Sylfaen" w:hAnsi="Sylfaen" w:cs="Sylfaen"/>
                            <w:sz w:val="16"/>
                            <w:szCs w:val="16"/>
                            <w:lang w:val="hy-AM"/>
                          </w:rPr>
                          <w:t>նույնիսկ</w:t>
                        </w:r>
                        <w:r w:rsidRPr="002F6E3A">
                          <w:rPr>
                            <w:sz w:val="16"/>
                            <w:szCs w:val="16"/>
                            <w:lang w:val="hy-AM"/>
                          </w:rPr>
                          <w:t xml:space="preserve"> </w:t>
                        </w:r>
                        <w:r w:rsidRPr="002F6E3A">
                          <w:rPr>
                            <w:rFonts w:ascii="Sylfaen" w:hAnsi="Sylfaen" w:cs="Sylfaen"/>
                            <w:sz w:val="16"/>
                            <w:szCs w:val="16"/>
                            <w:lang w:val="hy-AM"/>
                          </w:rPr>
                          <w:t>եթե</w:t>
                        </w:r>
                        <w:r w:rsidRPr="002F6E3A">
                          <w:rPr>
                            <w:sz w:val="16"/>
                            <w:szCs w:val="16"/>
                            <w:lang w:val="hy-AM"/>
                          </w:rPr>
                          <w:t xml:space="preserve"> </w:t>
                        </w:r>
                        <w:r w:rsidRPr="002F6E3A">
                          <w:rPr>
                            <w:rFonts w:ascii="Sylfaen" w:hAnsi="Sylfaen" w:cs="Sylfaen"/>
                            <w:sz w:val="16"/>
                            <w:szCs w:val="16"/>
                            <w:lang w:val="hy-AM"/>
                          </w:rPr>
                          <w:t>դա</w:t>
                        </w:r>
                        <w:r w:rsidRPr="002F6E3A">
                          <w:rPr>
                            <w:sz w:val="16"/>
                            <w:szCs w:val="16"/>
                            <w:lang w:val="hy-AM"/>
                          </w:rPr>
                          <w:t xml:space="preserve"> </w:t>
                        </w:r>
                        <w:r w:rsidRPr="002F6E3A">
                          <w:rPr>
                            <w:rFonts w:ascii="Sylfaen" w:hAnsi="Sylfaen" w:cs="Sylfaen"/>
                            <w:sz w:val="16"/>
                            <w:szCs w:val="16"/>
                            <w:lang w:val="hy-AM"/>
                          </w:rPr>
                          <w:t>ենթադրի</w:t>
                        </w:r>
                        <w:r w:rsidRPr="002F6E3A">
                          <w:rPr>
                            <w:sz w:val="16"/>
                            <w:szCs w:val="16"/>
                            <w:lang w:val="hy-AM"/>
                          </w:rPr>
                          <w:t xml:space="preserve"> </w:t>
                        </w:r>
                        <w:r w:rsidRPr="002F6E3A">
                          <w:rPr>
                            <w:rFonts w:ascii="Sylfaen" w:hAnsi="Sylfaen" w:cs="Sylfaen"/>
                            <w:sz w:val="16"/>
                            <w:szCs w:val="16"/>
                            <w:lang w:val="hy-AM"/>
                          </w:rPr>
                          <w:t>արդյունքները</w:t>
                        </w:r>
                        <w:r w:rsidRPr="002F6E3A">
                          <w:rPr>
                            <w:sz w:val="16"/>
                            <w:szCs w:val="16"/>
                            <w:lang w:val="hy-AM"/>
                          </w:rPr>
                          <w:t xml:space="preserve"> </w:t>
                        </w:r>
                        <w:r w:rsidRPr="002F6E3A">
                          <w:rPr>
                            <w:rFonts w:ascii="Sylfaen" w:hAnsi="Sylfaen" w:cs="Sylfaen"/>
                            <w:sz w:val="16"/>
                            <w:szCs w:val="16"/>
                            <w:lang w:val="hy-AM"/>
                          </w:rPr>
                          <w:t>վերանայելու</w:t>
                        </w:r>
                        <w:r w:rsidRPr="002F6E3A">
                          <w:rPr>
                            <w:sz w:val="16"/>
                            <w:szCs w:val="16"/>
                            <w:lang w:val="hy-AM"/>
                          </w:rPr>
                          <w:t xml:space="preserve"> </w:t>
                        </w:r>
                        <w:r w:rsidRPr="002F6E3A">
                          <w:rPr>
                            <w:rFonts w:ascii="Sylfaen" w:hAnsi="Sylfaen" w:cs="Sylfaen"/>
                            <w:sz w:val="16"/>
                            <w:szCs w:val="16"/>
                            <w:lang w:val="hy-AM"/>
                          </w:rPr>
                          <w:t>և</w:t>
                        </w:r>
                        <w:r w:rsidRPr="002F6E3A">
                          <w:rPr>
                            <w:sz w:val="16"/>
                            <w:szCs w:val="16"/>
                            <w:lang w:val="hy-AM"/>
                          </w:rPr>
                          <w:t xml:space="preserve"> </w:t>
                        </w:r>
                        <w:r w:rsidRPr="002F6E3A">
                          <w:rPr>
                            <w:rFonts w:ascii="Sylfaen" w:hAnsi="Sylfaen" w:cs="Sylfaen"/>
                            <w:sz w:val="16"/>
                            <w:szCs w:val="16"/>
                            <w:lang w:val="hy-AM"/>
                          </w:rPr>
                          <w:t>խմբագրելու</w:t>
                        </w:r>
                        <w:r w:rsidRPr="002F6E3A">
                          <w:rPr>
                            <w:sz w:val="16"/>
                            <w:szCs w:val="16"/>
                            <w:lang w:val="hy-AM"/>
                          </w:rPr>
                          <w:t xml:space="preserve"> </w:t>
                        </w:r>
                        <w:r w:rsidRPr="002F6E3A">
                          <w:rPr>
                            <w:rFonts w:ascii="Sylfaen" w:hAnsi="Sylfaen" w:cs="Sylfaen"/>
                            <w:sz w:val="16"/>
                            <w:szCs w:val="16"/>
                            <w:lang w:val="hy-AM"/>
                          </w:rPr>
                          <w:t>ջանքեր</w:t>
                        </w:r>
                        <w:r w:rsidRPr="002F6E3A">
                          <w:rPr>
                            <w:sz w:val="16"/>
                            <w:szCs w:val="16"/>
                            <w:lang w:val="hy-AM"/>
                          </w:rPr>
                          <w:t>:</w:t>
                        </w:r>
                      </w:p>
                    </w:txbxContent>
                  </v:textbox>
                  <w10:wrap type="topAndBottom" anchorx="page"/>
                </v:shape>
              </w:pict>
            </w:r>
            <w:r w:rsidR="006A331C" w:rsidRPr="00174CEC">
              <w:rPr>
                <w:rFonts w:ascii="Sylfaen" w:hAnsi="Sylfaen" w:cs="Sylfaen"/>
                <w:b/>
                <w:sz w:val="16"/>
                <w:szCs w:val="16"/>
                <w:lang w:val="hy-AM"/>
              </w:rPr>
              <w:t>Օրինակ 35.</w:t>
            </w:r>
            <w:r w:rsidR="006A331C" w:rsidRPr="00174CEC">
              <w:rPr>
                <w:rFonts w:ascii="Sylfaen" w:hAnsi="Sylfaen" w:cs="Sylfaen"/>
                <w:sz w:val="16"/>
                <w:szCs w:val="16"/>
                <w:lang w:val="hy-AM"/>
              </w:rPr>
              <w:t xml:space="preserve"> </w:t>
            </w:r>
            <w:r w:rsidR="00566599" w:rsidRPr="00174CEC">
              <w:rPr>
                <w:rFonts w:ascii="Sylfaen" w:hAnsi="Sylfaen" w:cs="Sylfaen"/>
                <w:sz w:val="16"/>
                <w:szCs w:val="16"/>
                <w:lang w:val="hy-AM"/>
              </w:rPr>
              <w:t>Մանրածախ</w:t>
            </w:r>
            <w:r w:rsidR="009D1567" w:rsidRPr="00174CEC">
              <w:rPr>
                <w:rFonts w:ascii="Sylfaen" w:hAnsi="Sylfaen" w:cs="Sylfaen"/>
                <w:sz w:val="16"/>
                <w:szCs w:val="16"/>
                <w:lang w:val="hy-AM"/>
              </w:rPr>
              <w:t xml:space="preserve"> առևտրով զբաղվող</w:t>
            </w:r>
            <w:r w:rsidR="00566599" w:rsidRPr="00174CEC">
              <w:rPr>
                <w:rFonts w:ascii="Sylfaen" w:hAnsi="Sylfaen" w:cs="Sylfaen"/>
                <w:sz w:val="16"/>
                <w:szCs w:val="16"/>
                <w:lang w:val="hy-AM"/>
              </w:rPr>
              <w:t xml:space="preserve"> վաճառող</w:t>
            </w:r>
            <w:r w:rsidR="009D1567" w:rsidRPr="00174CEC">
              <w:rPr>
                <w:rFonts w:ascii="Sylfaen" w:hAnsi="Sylfaen" w:cs="Sylfaen"/>
                <w:sz w:val="16"/>
                <w:szCs w:val="16"/>
                <w:lang w:val="hy-AM"/>
              </w:rPr>
              <w:t>ն</w:t>
            </w:r>
            <w:r w:rsidR="00566599" w:rsidRPr="00174CEC">
              <w:rPr>
                <w:rFonts w:ascii="Sylfaen" w:hAnsi="Sylfaen" w:cs="Sylfaen"/>
                <w:sz w:val="16"/>
                <w:szCs w:val="16"/>
                <w:lang w:val="hy-AM"/>
              </w:rPr>
              <w:t xml:space="preserve"> իր հաճախորդներին հնարավորություն է </w:t>
            </w:r>
            <w:r w:rsidR="009D1567" w:rsidRPr="00174CEC">
              <w:rPr>
                <w:rFonts w:ascii="Sylfaen" w:hAnsi="Sylfaen" w:cs="Sylfaen"/>
                <w:sz w:val="16"/>
                <w:szCs w:val="16"/>
                <w:lang w:val="hy-AM"/>
              </w:rPr>
              <w:t xml:space="preserve">տալիս </w:t>
            </w:r>
            <w:r w:rsidR="00C9383C" w:rsidRPr="00174CEC">
              <w:rPr>
                <w:rFonts w:ascii="Sylfaen" w:hAnsi="Sylfaen" w:cs="Sylfaen"/>
                <w:sz w:val="16"/>
                <w:szCs w:val="16"/>
                <w:lang w:val="hy-AM"/>
              </w:rPr>
              <w:t xml:space="preserve">արտադրանք </w:t>
            </w:r>
            <w:r w:rsidR="00566599" w:rsidRPr="00174CEC">
              <w:rPr>
                <w:rFonts w:ascii="Sylfaen" w:hAnsi="Sylfaen" w:cs="Sylfaen"/>
                <w:sz w:val="16"/>
                <w:szCs w:val="16"/>
                <w:lang w:val="hy-AM"/>
              </w:rPr>
              <w:t>պատվիրել իր հաճախորդների սպասարկման</w:t>
            </w:r>
            <w:r w:rsidR="001377DD" w:rsidRPr="00174CEC">
              <w:rPr>
                <w:rFonts w:ascii="Sylfaen" w:hAnsi="Sylfaen" w:cs="Sylfaen"/>
                <w:sz w:val="16"/>
                <w:szCs w:val="16"/>
                <w:lang w:val="hy-AM"/>
              </w:rPr>
              <w:t xml:space="preserve"> ծառայության</w:t>
            </w:r>
            <w:r w:rsidR="00566599" w:rsidRPr="00174CEC">
              <w:rPr>
                <w:rFonts w:ascii="Sylfaen" w:hAnsi="Sylfaen" w:cs="Sylfaen"/>
                <w:sz w:val="16"/>
                <w:szCs w:val="16"/>
                <w:lang w:val="hy-AM"/>
              </w:rPr>
              <w:t xml:space="preserve"> թեժ գծի միջոցով: Առևտրային գործարքներ</w:t>
            </w:r>
            <w:r w:rsidR="001377DD" w:rsidRPr="00174CEC">
              <w:rPr>
                <w:rFonts w:ascii="Sylfaen" w:hAnsi="Sylfaen" w:cs="Sylfaen"/>
                <w:sz w:val="16"/>
                <w:szCs w:val="16"/>
                <w:lang w:val="hy-AM"/>
              </w:rPr>
              <w:t>ն</w:t>
            </w:r>
            <w:r w:rsidR="00566599" w:rsidRPr="00174CEC">
              <w:rPr>
                <w:rFonts w:ascii="Sylfaen" w:hAnsi="Sylfaen" w:cs="Sylfaen"/>
                <w:sz w:val="16"/>
                <w:szCs w:val="16"/>
                <w:lang w:val="hy-AM"/>
              </w:rPr>
              <w:t xml:space="preserve"> ապացուցելու նպատակով մանրածախ</w:t>
            </w:r>
            <w:r w:rsidR="001377DD" w:rsidRPr="00174CEC">
              <w:rPr>
                <w:rFonts w:ascii="Sylfaen" w:hAnsi="Sylfaen" w:cs="Sylfaen"/>
                <w:sz w:val="16"/>
                <w:szCs w:val="16"/>
                <w:lang w:val="hy-AM"/>
              </w:rPr>
              <w:t xml:space="preserve"> առևտրով զբաղվող</w:t>
            </w:r>
            <w:r w:rsidR="00566599" w:rsidRPr="00174CEC">
              <w:rPr>
                <w:rFonts w:ascii="Sylfaen" w:hAnsi="Sylfaen" w:cs="Sylfaen"/>
                <w:sz w:val="16"/>
                <w:szCs w:val="16"/>
                <w:lang w:val="hy-AM"/>
              </w:rPr>
              <w:t xml:space="preserve"> վաճառողը պահպանում է զանգերի ձայնագրությունը՝ </w:t>
            </w:r>
            <w:r w:rsidR="001377DD" w:rsidRPr="00174CEC">
              <w:rPr>
                <w:rFonts w:ascii="Sylfaen" w:hAnsi="Sylfaen" w:cs="Sylfaen"/>
                <w:sz w:val="16"/>
                <w:szCs w:val="16"/>
                <w:lang w:val="hy-AM"/>
              </w:rPr>
              <w:t xml:space="preserve">կիրառելի </w:t>
            </w:r>
            <w:r w:rsidR="00566599" w:rsidRPr="00174CEC">
              <w:rPr>
                <w:rFonts w:ascii="Sylfaen" w:hAnsi="Sylfaen" w:cs="Sylfaen"/>
                <w:sz w:val="16"/>
                <w:szCs w:val="16"/>
                <w:lang w:val="hy-AM"/>
              </w:rPr>
              <w:t>օրենսդրության խիստ պահանջների</w:t>
            </w:r>
            <w:r w:rsidR="001377DD" w:rsidRPr="00174CEC">
              <w:rPr>
                <w:rFonts w:ascii="Sylfaen" w:hAnsi="Sylfaen" w:cs="Sylfaen"/>
                <w:sz w:val="16"/>
                <w:szCs w:val="16"/>
                <w:lang w:val="hy-AM"/>
              </w:rPr>
              <w:t>ն համապատասխան</w:t>
            </w:r>
            <w:r w:rsidR="00566599" w:rsidRPr="00174CEC">
              <w:rPr>
                <w:rFonts w:ascii="Sylfaen" w:hAnsi="Sylfaen" w:cs="Sylfaen"/>
                <w:sz w:val="16"/>
                <w:szCs w:val="16"/>
                <w:lang w:val="hy-AM"/>
              </w:rPr>
              <w:t xml:space="preserve">: Հաճախորդը ցանկանում է ստանալ հաճախորդների սպասարկման </w:t>
            </w:r>
            <w:r w:rsidR="001377DD" w:rsidRPr="00174CEC">
              <w:rPr>
                <w:rFonts w:ascii="Sylfaen" w:hAnsi="Sylfaen" w:cs="Sylfaen"/>
                <w:sz w:val="16"/>
                <w:szCs w:val="16"/>
                <w:lang w:val="hy-AM"/>
              </w:rPr>
              <w:t xml:space="preserve">ծառայության </w:t>
            </w:r>
            <w:r w:rsidR="00441DD7" w:rsidRPr="00174CEC">
              <w:rPr>
                <w:rFonts w:ascii="Sylfaen" w:hAnsi="Sylfaen" w:cs="Sylfaen"/>
                <w:sz w:val="16"/>
                <w:szCs w:val="16"/>
                <w:lang w:val="hy-AM"/>
              </w:rPr>
              <w:t>ներկայացուցչի</w:t>
            </w:r>
            <w:r w:rsidR="00566599" w:rsidRPr="00174CEC">
              <w:rPr>
                <w:rFonts w:ascii="Sylfaen" w:hAnsi="Sylfaen" w:cs="Sylfaen"/>
                <w:sz w:val="16"/>
                <w:szCs w:val="16"/>
                <w:lang w:val="hy-AM"/>
              </w:rPr>
              <w:t xml:space="preserve"> հետ ունեցած զրույցի </w:t>
            </w:r>
            <w:r w:rsidR="001377DD" w:rsidRPr="00174CEC">
              <w:rPr>
                <w:rFonts w:ascii="Sylfaen" w:hAnsi="Sylfaen" w:cs="Sylfaen"/>
                <w:sz w:val="16"/>
                <w:szCs w:val="16"/>
                <w:lang w:val="hy-AM"/>
              </w:rPr>
              <w:t>կրկնօրինակը</w:t>
            </w:r>
            <w:r w:rsidR="00566599" w:rsidRPr="00174CEC">
              <w:rPr>
                <w:rFonts w:ascii="Sylfaen" w:hAnsi="Sylfaen" w:cs="Sylfaen"/>
                <w:sz w:val="16"/>
                <w:szCs w:val="16"/>
                <w:lang w:val="hy-AM"/>
              </w:rPr>
              <w:t xml:space="preserve">: Առաջին քայլով </w:t>
            </w:r>
            <w:r w:rsidR="001377DD" w:rsidRPr="00174CEC">
              <w:rPr>
                <w:rFonts w:ascii="Sylfaen" w:hAnsi="Sylfaen" w:cs="Sylfaen"/>
                <w:sz w:val="16"/>
                <w:szCs w:val="16"/>
                <w:lang w:val="hy-AM"/>
              </w:rPr>
              <w:t>մանրածախ առևտրով զբաղվող վաճառող</w:t>
            </w:r>
            <w:r w:rsidR="00EB0A33" w:rsidRPr="00174CEC">
              <w:rPr>
                <w:rFonts w:ascii="Sylfaen" w:hAnsi="Sylfaen" w:cs="Sylfaen"/>
                <w:sz w:val="16"/>
                <w:szCs w:val="16"/>
                <w:lang w:val="hy-AM"/>
              </w:rPr>
              <w:t>ը</w:t>
            </w:r>
            <w:r w:rsidR="001377DD" w:rsidRPr="00174CEC">
              <w:rPr>
                <w:rFonts w:ascii="Sylfaen" w:hAnsi="Sylfaen" w:cs="Sylfaen"/>
                <w:sz w:val="16"/>
                <w:szCs w:val="16"/>
                <w:lang w:val="hy-AM"/>
              </w:rPr>
              <w:t xml:space="preserve"> </w:t>
            </w:r>
            <w:r w:rsidR="00566599" w:rsidRPr="00174CEC">
              <w:rPr>
                <w:rFonts w:ascii="Sylfaen" w:hAnsi="Sylfaen" w:cs="Sylfaen"/>
                <w:sz w:val="16"/>
                <w:szCs w:val="16"/>
                <w:lang w:val="hy-AM"/>
              </w:rPr>
              <w:t xml:space="preserve">վերլուծում է </w:t>
            </w:r>
            <w:r w:rsidR="00EB0A33" w:rsidRPr="00174CEC">
              <w:rPr>
                <w:rFonts w:ascii="Sylfaen" w:hAnsi="Sylfaen" w:cs="Sylfaen"/>
                <w:sz w:val="16"/>
                <w:szCs w:val="16"/>
                <w:lang w:val="hy-AM"/>
              </w:rPr>
              <w:t xml:space="preserve">դիմումը </w:t>
            </w:r>
            <w:r w:rsidR="00566599" w:rsidRPr="00174CEC">
              <w:rPr>
                <w:rFonts w:ascii="Sylfaen" w:hAnsi="Sylfaen" w:cs="Sylfaen"/>
                <w:sz w:val="16"/>
                <w:szCs w:val="16"/>
                <w:lang w:val="hy-AM"/>
              </w:rPr>
              <w:t xml:space="preserve">և հասկանում, որ ձայնագրությունը պարունակում է </w:t>
            </w:r>
            <w:r w:rsidR="00EB0A33" w:rsidRPr="00174CEC">
              <w:rPr>
                <w:rFonts w:ascii="Sylfaen" w:hAnsi="Sylfaen" w:cs="Sylfaen"/>
                <w:sz w:val="16"/>
                <w:szCs w:val="16"/>
                <w:lang w:val="hy-AM"/>
              </w:rPr>
              <w:t xml:space="preserve">նաև մեկ այլ անձին, մասնավորապես՝ հաճախորդների սպասարկման ծառայության </w:t>
            </w:r>
            <w:r w:rsidR="00441DD7" w:rsidRPr="00174CEC">
              <w:rPr>
                <w:rFonts w:ascii="Sylfaen" w:hAnsi="Sylfaen" w:cs="Sylfaen"/>
                <w:sz w:val="16"/>
                <w:szCs w:val="16"/>
                <w:lang w:val="hy-AM"/>
              </w:rPr>
              <w:t xml:space="preserve">ներկայացուցչին </w:t>
            </w:r>
            <w:r w:rsidR="00EB0A33" w:rsidRPr="00174CEC">
              <w:rPr>
                <w:rFonts w:ascii="Sylfaen" w:hAnsi="Sylfaen" w:cs="Sylfaen"/>
                <w:sz w:val="16"/>
                <w:szCs w:val="16"/>
                <w:lang w:val="hy-AM"/>
              </w:rPr>
              <w:t xml:space="preserve">վերաբերող </w:t>
            </w:r>
            <w:r w:rsidR="00566599" w:rsidRPr="00174CEC">
              <w:rPr>
                <w:rFonts w:ascii="Sylfaen" w:hAnsi="Sylfaen" w:cs="Sylfaen"/>
                <w:sz w:val="16"/>
                <w:szCs w:val="16"/>
                <w:lang w:val="hy-AM"/>
              </w:rPr>
              <w:t xml:space="preserve">անձնական տվյալներ: Երկրորդ քայլով, գնահատելու համար, թե արդյոք </w:t>
            </w:r>
            <w:r w:rsidR="00EB0A33" w:rsidRPr="00174CEC">
              <w:rPr>
                <w:rFonts w:ascii="Sylfaen" w:hAnsi="Sylfaen" w:cs="Sylfaen"/>
                <w:sz w:val="16"/>
                <w:szCs w:val="16"/>
                <w:lang w:val="hy-AM"/>
              </w:rPr>
              <w:t xml:space="preserve">կրկնօրինակի </w:t>
            </w:r>
            <w:r w:rsidR="00566599" w:rsidRPr="00174CEC">
              <w:rPr>
                <w:rFonts w:ascii="Sylfaen" w:hAnsi="Sylfaen" w:cs="Sylfaen"/>
                <w:sz w:val="16"/>
                <w:szCs w:val="16"/>
                <w:lang w:val="hy-AM"/>
              </w:rPr>
              <w:t xml:space="preserve">տրամադրումը </w:t>
            </w:r>
            <w:r w:rsidR="00C9383C" w:rsidRPr="00174CEC">
              <w:rPr>
                <w:rFonts w:ascii="Sylfaen" w:hAnsi="Sylfaen" w:cs="Sylfaen"/>
                <w:sz w:val="16"/>
                <w:szCs w:val="16"/>
                <w:lang w:val="hy-AM"/>
              </w:rPr>
              <w:t xml:space="preserve">կշոշափի </w:t>
            </w:r>
            <w:r w:rsidR="00566599" w:rsidRPr="00174CEC">
              <w:rPr>
                <w:rFonts w:ascii="Sylfaen" w:hAnsi="Sylfaen" w:cs="Sylfaen"/>
                <w:sz w:val="16"/>
                <w:szCs w:val="16"/>
                <w:lang w:val="hy-AM"/>
              </w:rPr>
              <w:t>այլ անձանց իրավունքներ</w:t>
            </w:r>
            <w:r w:rsidR="00C9383C" w:rsidRPr="00174CEC">
              <w:rPr>
                <w:rFonts w:ascii="Sylfaen" w:hAnsi="Sylfaen" w:cs="Sylfaen"/>
                <w:sz w:val="16"/>
                <w:szCs w:val="16"/>
                <w:lang w:val="hy-AM"/>
              </w:rPr>
              <w:t>ն ու</w:t>
            </w:r>
            <w:r w:rsidR="00566599" w:rsidRPr="00174CEC">
              <w:rPr>
                <w:rFonts w:ascii="Sylfaen" w:hAnsi="Sylfaen" w:cs="Sylfaen"/>
                <w:sz w:val="16"/>
                <w:szCs w:val="16"/>
                <w:lang w:val="hy-AM"/>
              </w:rPr>
              <w:t xml:space="preserve"> ազատություններ</w:t>
            </w:r>
            <w:r w:rsidR="00C9383C" w:rsidRPr="00174CEC">
              <w:rPr>
                <w:rFonts w:ascii="Sylfaen" w:hAnsi="Sylfaen" w:cs="Sylfaen"/>
                <w:sz w:val="16"/>
                <w:szCs w:val="16"/>
                <w:lang w:val="hy-AM"/>
              </w:rPr>
              <w:t>ը</w:t>
            </w:r>
            <w:r w:rsidR="00566599" w:rsidRPr="00174CEC">
              <w:rPr>
                <w:rFonts w:ascii="Sylfaen" w:hAnsi="Sylfaen" w:cs="Sylfaen"/>
                <w:sz w:val="16"/>
                <w:szCs w:val="16"/>
                <w:lang w:val="hy-AM"/>
              </w:rPr>
              <w:t xml:space="preserve">, </w:t>
            </w:r>
            <w:r w:rsidR="00EB0A33" w:rsidRPr="00174CEC">
              <w:rPr>
                <w:rFonts w:ascii="Sylfaen" w:hAnsi="Sylfaen" w:cs="Sylfaen"/>
                <w:sz w:val="16"/>
                <w:szCs w:val="16"/>
                <w:lang w:val="hy-AM"/>
              </w:rPr>
              <w:t xml:space="preserve">մանրածախ առևտրով զբաղվող վաճառողը </w:t>
            </w:r>
            <w:r w:rsidR="00566599" w:rsidRPr="00174CEC">
              <w:rPr>
                <w:rFonts w:ascii="Sylfaen" w:hAnsi="Sylfaen" w:cs="Sylfaen"/>
                <w:sz w:val="16"/>
                <w:szCs w:val="16"/>
                <w:lang w:val="hy-AM"/>
              </w:rPr>
              <w:t>պետք է հա</w:t>
            </w:r>
            <w:r w:rsidR="00EB0A33" w:rsidRPr="00174CEC">
              <w:rPr>
                <w:rFonts w:ascii="Sylfaen" w:hAnsi="Sylfaen" w:cs="Sylfaen"/>
                <w:sz w:val="16"/>
                <w:szCs w:val="16"/>
                <w:lang w:val="hy-AM"/>
              </w:rPr>
              <w:t>կակշռի</w:t>
            </w:r>
            <w:r w:rsidR="00566599" w:rsidRPr="00174CEC">
              <w:rPr>
                <w:rFonts w:ascii="Sylfaen" w:hAnsi="Sylfaen" w:cs="Sylfaen"/>
                <w:sz w:val="16"/>
                <w:szCs w:val="16"/>
                <w:lang w:val="hy-AM"/>
              </w:rPr>
              <w:t xml:space="preserve"> հակա</w:t>
            </w:r>
            <w:r w:rsidR="00EB0A33" w:rsidRPr="00174CEC">
              <w:rPr>
                <w:rFonts w:ascii="Sylfaen" w:hAnsi="Sylfaen" w:cs="Sylfaen"/>
                <w:sz w:val="16"/>
                <w:szCs w:val="16"/>
                <w:lang w:val="hy-AM"/>
              </w:rPr>
              <w:t>դիր շահ</w:t>
            </w:r>
            <w:r w:rsidR="00566599" w:rsidRPr="00174CEC">
              <w:rPr>
                <w:rFonts w:ascii="Sylfaen" w:hAnsi="Sylfaen" w:cs="Sylfaen"/>
                <w:sz w:val="16"/>
                <w:szCs w:val="16"/>
                <w:lang w:val="hy-AM"/>
              </w:rPr>
              <w:t xml:space="preserve">երը, հատկապես հաշվի առնելով </w:t>
            </w:r>
            <w:r w:rsidR="00EB0A33" w:rsidRPr="00174CEC">
              <w:rPr>
                <w:rFonts w:ascii="Sylfaen" w:hAnsi="Sylfaen" w:cs="Sylfaen"/>
                <w:sz w:val="16"/>
                <w:szCs w:val="16"/>
                <w:lang w:val="hy-AM"/>
              </w:rPr>
              <w:t xml:space="preserve">հաճախորդների սպասարկման ծառայության </w:t>
            </w:r>
            <w:r w:rsidR="008163AE" w:rsidRPr="00174CEC">
              <w:rPr>
                <w:rFonts w:ascii="Sylfaen" w:hAnsi="Sylfaen" w:cs="Sylfaen"/>
                <w:sz w:val="16"/>
                <w:szCs w:val="16"/>
                <w:lang w:val="hy-AM"/>
              </w:rPr>
              <w:t xml:space="preserve">ներկայացուցչի </w:t>
            </w:r>
            <w:r w:rsidR="00566599" w:rsidRPr="00174CEC">
              <w:rPr>
                <w:rFonts w:ascii="Sylfaen" w:hAnsi="Sylfaen" w:cs="Sylfaen"/>
                <w:sz w:val="16"/>
                <w:szCs w:val="16"/>
                <w:lang w:val="hy-AM"/>
              </w:rPr>
              <w:t xml:space="preserve">իրավունքների </w:t>
            </w:r>
            <w:r w:rsidR="00C9383C" w:rsidRPr="00174CEC">
              <w:rPr>
                <w:rFonts w:ascii="Sylfaen" w:hAnsi="Sylfaen" w:cs="Sylfaen"/>
                <w:sz w:val="16"/>
                <w:szCs w:val="16"/>
                <w:lang w:val="hy-AM"/>
              </w:rPr>
              <w:t xml:space="preserve">ու </w:t>
            </w:r>
            <w:r w:rsidR="00566599" w:rsidRPr="00174CEC">
              <w:rPr>
                <w:rFonts w:ascii="Sylfaen" w:hAnsi="Sylfaen" w:cs="Sylfaen"/>
                <w:sz w:val="16"/>
                <w:szCs w:val="16"/>
                <w:lang w:val="hy-AM"/>
              </w:rPr>
              <w:t xml:space="preserve">ազատությունների հնարավոր ռիսկերի հավանականությունն ու լրջությունը, որոնք առկա են հաճախորդի </w:t>
            </w:r>
            <w:r w:rsidR="00EB0A33" w:rsidRPr="00174CEC">
              <w:rPr>
                <w:rFonts w:ascii="Sylfaen" w:hAnsi="Sylfaen" w:cs="Sylfaen"/>
                <w:sz w:val="16"/>
                <w:szCs w:val="16"/>
                <w:lang w:val="hy-AM"/>
              </w:rPr>
              <w:t xml:space="preserve">հետ </w:t>
            </w:r>
            <w:r w:rsidR="00566599" w:rsidRPr="00174CEC">
              <w:rPr>
                <w:rFonts w:ascii="Sylfaen" w:hAnsi="Sylfaen" w:cs="Sylfaen"/>
                <w:sz w:val="16"/>
                <w:szCs w:val="16"/>
                <w:lang w:val="hy-AM"/>
              </w:rPr>
              <w:t xml:space="preserve">հաղորդակցության ձայնագրության մեջ: </w:t>
            </w:r>
            <w:r w:rsidR="00EB0A33" w:rsidRPr="00174CEC">
              <w:rPr>
                <w:rFonts w:ascii="Sylfaen" w:hAnsi="Sylfaen" w:cs="Sylfaen"/>
                <w:sz w:val="16"/>
                <w:szCs w:val="16"/>
                <w:lang w:val="hy-AM"/>
              </w:rPr>
              <w:t xml:space="preserve">Մանրածախ առևտրով զբաղվող վաճառողը </w:t>
            </w:r>
            <w:r w:rsidR="00566599" w:rsidRPr="00174CEC">
              <w:rPr>
                <w:rFonts w:ascii="Sylfaen" w:hAnsi="Sylfaen" w:cs="Sylfaen"/>
                <w:sz w:val="16"/>
                <w:szCs w:val="16"/>
                <w:lang w:val="hy-AM"/>
              </w:rPr>
              <w:t xml:space="preserve">եզրակացնում է, որ ձայնագրության մեջ առկա են հաճախորդների սպասարկման </w:t>
            </w:r>
            <w:r w:rsidR="00EB0A33" w:rsidRPr="00174CEC">
              <w:rPr>
                <w:rFonts w:ascii="Sylfaen" w:hAnsi="Sylfaen" w:cs="Sylfaen"/>
                <w:sz w:val="16"/>
                <w:szCs w:val="16"/>
                <w:lang w:val="hy-AM"/>
              </w:rPr>
              <w:t xml:space="preserve">ծառայության </w:t>
            </w:r>
            <w:r w:rsidR="008163AE" w:rsidRPr="00174CEC">
              <w:rPr>
                <w:rFonts w:ascii="Sylfaen" w:hAnsi="Sylfaen" w:cs="Sylfaen"/>
                <w:sz w:val="16"/>
                <w:szCs w:val="16"/>
                <w:lang w:val="hy-AM"/>
              </w:rPr>
              <w:t xml:space="preserve">ներկայացուցչին </w:t>
            </w:r>
            <w:r w:rsidR="00566599" w:rsidRPr="00174CEC">
              <w:rPr>
                <w:rFonts w:ascii="Sylfaen" w:hAnsi="Sylfaen" w:cs="Sylfaen"/>
                <w:sz w:val="16"/>
                <w:szCs w:val="16"/>
                <w:lang w:val="hy-AM"/>
              </w:rPr>
              <w:t xml:space="preserve">վերաբերող շատ սահմանափակ թվով անձնական տվյալներ, միայն նրա ձայնը: </w:t>
            </w:r>
            <w:r w:rsidR="00441DD7" w:rsidRPr="00174CEC">
              <w:rPr>
                <w:rFonts w:ascii="Sylfaen" w:hAnsi="Sylfaen" w:cs="Sylfaen"/>
                <w:sz w:val="16"/>
                <w:szCs w:val="16"/>
                <w:lang w:val="hy-AM"/>
              </w:rPr>
              <w:t>Մանրածախ առևտրով զբաղվող վաճառողը</w:t>
            </w:r>
            <w:r w:rsidR="00566599" w:rsidRPr="00174CEC">
              <w:rPr>
                <w:rFonts w:ascii="Sylfaen" w:hAnsi="Sylfaen" w:cs="Sylfaen"/>
                <w:sz w:val="16"/>
                <w:szCs w:val="16"/>
                <w:lang w:val="hy-AM"/>
              </w:rPr>
              <w:t xml:space="preserve">/հսկողը </w:t>
            </w:r>
            <w:r w:rsidR="00441DD7" w:rsidRPr="00174CEC">
              <w:rPr>
                <w:rFonts w:ascii="Sylfaen" w:hAnsi="Sylfaen" w:cs="Sylfaen"/>
                <w:sz w:val="16"/>
                <w:szCs w:val="16"/>
                <w:lang w:val="hy-AM"/>
              </w:rPr>
              <w:t xml:space="preserve">գտնում </w:t>
            </w:r>
            <w:r w:rsidR="00566599" w:rsidRPr="00174CEC">
              <w:rPr>
                <w:rFonts w:ascii="Sylfaen" w:hAnsi="Sylfaen" w:cs="Sylfaen"/>
                <w:sz w:val="16"/>
                <w:szCs w:val="16"/>
                <w:lang w:val="hy-AM"/>
              </w:rPr>
              <w:t xml:space="preserve">է, որ </w:t>
            </w:r>
            <w:r w:rsidR="008163AE" w:rsidRPr="00174CEC">
              <w:rPr>
                <w:rFonts w:ascii="Sylfaen" w:hAnsi="Sylfaen" w:cs="Sylfaen"/>
                <w:sz w:val="16"/>
                <w:szCs w:val="16"/>
                <w:lang w:val="hy-AM"/>
              </w:rPr>
              <w:t xml:space="preserve">ներկայացուցիչը </w:t>
            </w:r>
            <w:r w:rsidR="00566599" w:rsidRPr="00174CEC">
              <w:rPr>
                <w:rFonts w:ascii="Sylfaen" w:hAnsi="Sylfaen" w:cs="Sylfaen"/>
                <w:sz w:val="16"/>
                <w:szCs w:val="16"/>
                <w:lang w:val="hy-AM"/>
              </w:rPr>
              <w:t>հեշտությամբ չ</w:t>
            </w:r>
            <w:r w:rsidR="008163AE" w:rsidRPr="00174CEC">
              <w:rPr>
                <w:rFonts w:ascii="Sylfaen" w:hAnsi="Sylfaen" w:cs="Sylfaen"/>
                <w:sz w:val="16"/>
                <w:szCs w:val="16"/>
                <w:lang w:val="hy-AM"/>
              </w:rPr>
              <w:t>ի նույնա</w:t>
            </w:r>
            <w:r w:rsidR="00C9383C" w:rsidRPr="00174CEC">
              <w:rPr>
                <w:rFonts w:ascii="Sylfaen" w:hAnsi="Sylfaen" w:cs="Sylfaen"/>
                <w:sz w:val="16"/>
                <w:szCs w:val="16"/>
                <w:lang w:val="hy-AM"/>
              </w:rPr>
              <w:t>կանա</w:t>
            </w:r>
            <w:r w:rsidR="008163AE" w:rsidRPr="00174CEC">
              <w:rPr>
                <w:rFonts w:ascii="Sylfaen" w:hAnsi="Sylfaen" w:cs="Sylfaen"/>
                <w:sz w:val="16"/>
                <w:szCs w:val="16"/>
                <w:lang w:val="hy-AM"/>
              </w:rPr>
              <w:t>ցվում</w:t>
            </w:r>
            <w:r w:rsidR="00566599" w:rsidRPr="00174CEC">
              <w:rPr>
                <w:rFonts w:ascii="Sylfaen" w:hAnsi="Sylfaen" w:cs="Sylfaen"/>
                <w:sz w:val="16"/>
                <w:szCs w:val="16"/>
                <w:lang w:val="hy-AM"/>
              </w:rPr>
              <w:t>: Ընդ որում, քննարկումը կրում է մասնագիտական բնույթ, իսկ զրուցակիցը տվյալների սուբյեկտն է։ Վերոհիշյալ հանգամանքների հիման վրա հսկող</w:t>
            </w:r>
            <w:r w:rsidR="008163AE" w:rsidRPr="00174CEC">
              <w:rPr>
                <w:rFonts w:ascii="Sylfaen" w:hAnsi="Sylfaen" w:cs="Sylfaen"/>
                <w:sz w:val="16"/>
                <w:szCs w:val="16"/>
                <w:lang w:val="hy-AM"/>
              </w:rPr>
              <w:t>ն</w:t>
            </w:r>
            <w:r w:rsidR="00566599" w:rsidRPr="00174CEC">
              <w:rPr>
                <w:rFonts w:ascii="Sylfaen" w:hAnsi="Sylfaen" w:cs="Sylfaen"/>
                <w:sz w:val="16"/>
                <w:szCs w:val="16"/>
                <w:lang w:val="hy-AM"/>
              </w:rPr>
              <w:t xml:space="preserve"> օբյեկտիվորեն եզրակացնում է, որ հասանելիությ</w:t>
            </w:r>
            <w:r w:rsidR="00A07438">
              <w:rPr>
                <w:rFonts w:ascii="Sylfaen" w:hAnsi="Sylfaen" w:cs="Sylfaen"/>
                <w:sz w:val="16"/>
                <w:szCs w:val="16"/>
                <w:lang w:val="hy-AM"/>
              </w:rPr>
              <w:t>ուն ունենալու</w:t>
            </w:r>
            <w:r w:rsidR="00566599" w:rsidRPr="00174CEC">
              <w:rPr>
                <w:rFonts w:ascii="Sylfaen" w:hAnsi="Sylfaen" w:cs="Sylfaen"/>
                <w:sz w:val="16"/>
                <w:szCs w:val="16"/>
                <w:lang w:val="hy-AM"/>
              </w:rPr>
              <w:t xml:space="preserve"> իրավունքը բացասաբար չի </w:t>
            </w:r>
            <w:r w:rsidR="003054A9" w:rsidRPr="00174CEC">
              <w:rPr>
                <w:rFonts w:ascii="Sylfaen" w:hAnsi="Sylfaen" w:cs="Sylfaen"/>
                <w:sz w:val="16"/>
                <w:szCs w:val="16"/>
                <w:lang w:val="hy-AM"/>
              </w:rPr>
              <w:t>անդրադառնում</w:t>
            </w:r>
            <w:r w:rsidR="00566599" w:rsidRPr="00174CEC">
              <w:rPr>
                <w:rFonts w:ascii="Sylfaen" w:hAnsi="Sylfaen" w:cs="Sylfaen"/>
                <w:sz w:val="16"/>
                <w:szCs w:val="16"/>
                <w:lang w:val="hy-AM"/>
              </w:rPr>
              <w:t xml:space="preserve"> հաճախորդների սպասարկման </w:t>
            </w:r>
            <w:r w:rsidR="003054A9" w:rsidRPr="00174CEC">
              <w:rPr>
                <w:rFonts w:ascii="Sylfaen" w:hAnsi="Sylfaen" w:cs="Sylfaen"/>
                <w:sz w:val="16"/>
                <w:szCs w:val="16"/>
                <w:lang w:val="hy-AM"/>
              </w:rPr>
              <w:t xml:space="preserve">ծառայության ներկայացուցչի </w:t>
            </w:r>
            <w:r w:rsidR="00566599" w:rsidRPr="00174CEC">
              <w:rPr>
                <w:rFonts w:ascii="Sylfaen" w:hAnsi="Sylfaen" w:cs="Sylfaen"/>
                <w:sz w:val="16"/>
                <w:szCs w:val="16"/>
                <w:lang w:val="hy-AM"/>
              </w:rPr>
              <w:t xml:space="preserve">իրավունքների </w:t>
            </w:r>
            <w:r w:rsidR="007F28F3" w:rsidRPr="00174CEC">
              <w:rPr>
                <w:rFonts w:ascii="Sylfaen" w:hAnsi="Sylfaen" w:cs="Sylfaen"/>
                <w:sz w:val="16"/>
                <w:szCs w:val="16"/>
                <w:lang w:val="hy-AM"/>
              </w:rPr>
              <w:t xml:space="preserve">ու </w:t>
            </w:r>
            <w:r w:rsidR="00566599" w:rsidRPr="00174CEC">
              <w:rPr>
                <w:rFonts w:ascii="Sylfaen" w:hAnsi="Sylfaen" w:cs="Sylfaen"/>
                <w:sz w:val="16"/>
                <w:szCs w:val="16"/>
                <w:lang w:val="hy-AM"/>
              </w:rPr>
              <w:t xml:space="preserve">ազատությունների վրա, և, հետևաբար, հսկողը կարող է տվյալների սուբյեկտին տրամադրել ամբողջական ձայնագրությունը, </w:t>
            </w:r>
            <w:r w:rsidR="003054A9" w:rsidRPr="00174CEC">
              <w:rPr>
                <w:rFonts w:ascii="Sylfaen" w:hAnsi="Sylfaen" w:cs="Sylfaen"/>
                <w:sz w:val="16"/>
                <w:szCs w:val="16"/>
                <w:lang w:val="hy-AM"/>
              </w:rPr>
              <w:t xml:space="preserve">այդ թվում՝ </w:t>
            </w:r>
            <w:r w:rsidR="00566599" w:rsidRPr="00174CEC">
              <w:rPr>
                <w:rFonts w:ascii="Sylfaen" w:hAnsi="Sylfaen" w:cs="Sylfaen"/>
                <w:sz w:val="16"/>
                <w:szCs w:val="16"/>
                <w:lang w:val="hy-AM"/>
              </w:rPr>
              <w:t xml:space="preserve">ձայնային ձայնագրության </w:t>
            </w:r>
            <w:r w:rsidR="007F28F3" w:rsidRPr="00174CEC">
              <w:rPr>
                <w:rFonts w:ascii="Sylfaen" w:hAnsi="Sylfaen" w:cs="Sylfaen"/>
                <w:sz w:val="16"/>
                <w:szCs w:val="16"/>
                <w:lang w:val="hy-AM"/>
              </w:rPr>
              <w:t xml:space="preserve">այն </w:t>
            </w:r>
            <w:r w:rsidR="00566599" w:rsidRPr="00174CEC">
              <w:rPr>
                <w:rFonts w:ascii="Sylfaen" w:hAnsi="Sylfaen" w:cs="Sylfaen"/>
                <w:sz w:val="16"/>
                <w:szCs w:val="16"/>
                <w:lang w:val="hy-AM"/>
              </w:rPr>
              <w:t>մասերը, որոնք վերաբերում են հաճախորդների սպասարկման</w:t>
            </w:r>
            <w:r w:rsidR="003054A9" w:rsidRPr="00174CEC">
              <w:rPr>
                <w:rFonts w:ascii="Sylfaen" w:hAnsi="Sylfaen" w:cs="Sylfaen"/>
                <w:sz w:val="16"/>
                <w:szCs w:val="16"/>
                <w:lang w:val="hy-AM"/>
              </w:rPr>
              <w:t xml:space="preserve"> ծառայության ներկայացուցչին</w:t>
            </w:r>
            <w:r w:rsidR="00566599" w:rsidRPr="00174CEC">
              <w:rPr>
                <w:rFonts w:ascii="Sylfaen" w:hAnsi="Sylfaen" w:cs="Sylfaen"/>
                <w:sz w:val="16"/>
                <w:szCs w:val="16"/>
                <w:lang w:val="hy-AM"/>
              </w:rPr>
              <w:t>:</w:t>
            </w:r>
          </w:p>
        </w:tc>
      </w:tr>
    </w:tbl>
    <w:p w14:paraId="415B14D6" w14:textId="77777777" w:rsidR="004513ED" w:rsidRPr="00174CEC" w:rsidRDefault="008255ED">
      <w:pPr>
        <w:pStyle w:val="BodyText"/>
        <w:spacing w:before="39" w:line="261" w:lineRule="auto"/>
        <w:ind w:left="756" w:right="1022"/>
        <w:rPr>
          <w:rFonts w:ascii="Sylfaen" w:hAnsi="Sylfaen"/>
          <w:lang w:val="hy-AM"/>
        </w:rPr>
      </w:pPr>
      <w:r>
        <w:rPr>
          <w:rFonts w:ascii="Sylfaen" w:hAnsi="Sylfaen"/>
          <w:noProof/>
          <w:sz w:val="20"/>
          <w:lang w:val="hy-AM" w:eastAsia="ru-RU"/>
        </w:rPr>
      </w:r>
      <w:r>
        <w:rPr>
          <w:rFonts w:ascii="Sylfaen" w:hAnsi="Sylfaen"/>
          <w:noProof/>
          <w:sz w:val="20"/>
          <w:lang w:val="hy-AM" w:eastAsia="ru-RU"/>
        </w:rPr>
        <w:pict w14:anchorId="63D0BE6D">
          <v:shape id="docshape102" o:spid="_x0000_s1203" type="#_x0000_t202" style="width:475.9pt;height:274.6pt;visibility:visible;mso-left-percent:-10001;mso-top-percent:-10001;mso-position-horizontal:absolute;mso-position-horizontal-relative:char;mso-position-vertical:absolute;mso-position-vertical-relative:line;mso-left-percent:-10001;mso-top-percent:-10001" filled="f" strokeweight=".14108mm">
            <v:path arrowok="t"/>
            <v:textbox inset="0,0,0,0">
              <w:txbxContent>
                <w:p w14:paraId="66D709A4" w14:textId="77777777" w:rsidR="00CE41F5" w:rsidRPr="00174CEC" w:rsidRDefault="00CE41F5" w:rsidP="00CE41F5">
                  <w:pPr>
                    <w:pStyle w:val="BodyText"/>
                    <w:spacing w:before="161" w:line="259" w:lineRule="auto"/>
                    <w:ind w:left="108" w:right="100"/>
                    <w:jc w:val="both"/>
                    <w:rPr>
                      <w:rFonts w:ascii="Sylfaen" w:hAnsi="Sylfaen" w:cs="Sylfaen"/>
                      <w:sz w:val="14"/>
                      <w:szCs w:val="14"/>
                      <w:lang w:val="hy-AM"/>
                    </w:rPr>
                  </w:pPr>
                  <w:r w:rsidRPr="00174CEC">
                    <w:rPr>
                      <w:rFonts w:ascii="Sylfaen" w:hAnsi="Sylfaen" w:cs="Sylfaen"/>
                      <w:b/>
                      <w:sz w:val="14"/>
                      <w:szCs w:val="14"/>
                      <w:lang w:val="hy-AM"/>
                    </w:rPr>
                    <w:t>Օրինակ 37.</w:t>
                  </w:r>
                  <w:r w:rsidRPr="00174CEC">
                    <w:rPr>
                      <w:rFonts w:ascii="Sylfaen" w:hAnsi="Sylfaen" w:cs="Sylfaen"/>
                      <w:sz w:val="14"/>
                      <w:szCs w:val="14"/>
                      <w:lang w:val="hy-AM"/>
                    </w:rPr>
                    <w:t xml:space="preserve"> X ԽԱՂԱՑՈՂԸ գրանցված է Y ՀԱՐԹԱԿԻ խաղային հարթակում՝ որպես օգտատեր: Մի օր X ԽԱՂԱՑՈՂԸ ծանուցվում է, որ իր առցանց հաշիվը սահմանափակվել է: Քանի որ նա այլևս չի կարողանում մուտք գործել իր հաշիվ, X ԽԱՂԱՑՈՂԸ դիմում է հսկողին խնդրանքով տրամադրել իրեն վերաբերող բոլոր անձնական տվյալներին հասանելիություն: Բացի դրանից, X ԽԱՂԱՑՈՂԸ պահանջում է իրեն ներկայացնել հաշվի սահմանափակման պատճառները: Y ՀԱՐԹԱԿԸ՝ առցանց խաղային հարթակի հսկողը, որին ներկայացվել է դիմումը, օգտատերերին իր կայքում հրապարակված ընդհանուր պայմաններով տեղեկացնում է, որ ցանկացած տեսակի խաբեություն (հիմնականում երրորդ անձի ծրագրային ապահովում կիրառելու միջոցով) կհանգեցնի իր հարթակից ժամանակավոր կամ մշտական հեռացման: Y ՀԱՐԹԱԿ</w:t>
                  </w:r>
                  <w:r w:rsidR="00174CEC" w:rsidRPr="00174CEC">
                    <w:rPr>
                      <w:rFonts w:ascii="Sylfaen" w:hAnsi="Sylfaen" w:cs="Sylfaen"/>
                      <w:sz w:val="14"/>
                      <w:szCs w:val="14"/>
                      <w:lang w:val="hy-AM"/>
                    </w:rPr>
                    <w:t>Ն</w:t>
                  </w:r>
                  <w:r w:rsidRPr="00174CEC">
                    <w:rPr>
                      <w:rFonts w:ascii="Sylfaen" w:hAnsi="Sylfaen" w:cs="Sylfaen"/>
                      <w:sz w:val="14"/>
                      <w:szCs w:val="14"/>
                      <w:lang w:val="hy-AM"/>
                    </w:rPr>
                    <w:t xml:space="preserve"> իր գաղտնիության քաղաքականության մեջ նույնպես տեղեկացնում է օգտատերերին անձնական տվյալների մշակման մասին՝ խաղային խաբեությունների հայտնաբերման նպատակով՝ ՏՊԸԿ 13-րդ հոդվածով սահմանված պահանջներին համապատասխան:  </w:t>
                  </w:r>
                </w:p>
                <w:p w14:paraId="6299CF30" w14:textId="77777777" w:rsidR="00CE41F5" w:rsidRPr="00174CEC" w:rsidRDefault="00CE41F5" w:rsidP="00CE41F5">
                  <w:pPr>
                    <w:pStyle w:val="BodyText"/>
                    <w:spacing w:before="161" w:line="259" w:lineRule="auto"/>
                    <w:ind w:left="108" w:right="100"/>
                    <w:jc w:val="both"/>
                    <w:rPr>
                      <w:rFonts w:ascii="Sylfaen" w:hAnsi="Sylfaen" w:cs="Sylfaen"/>
                      <w:sz w:val="14"/>
                      <w:szCs w:val="14"/>
                      <w:lang w:val="hy-AM"/>
                    </w:rPr>
                  </w:pPr>
                  <w:r w:rsidRPr="00174CEC">
                    <w:rPr>
                      <w:rFonts w:ascii="Sylfaen" w:hAnsi="Sylfaen" w:cs="Sylfaen"/>
                      <w:sz w:val="14"/>
                      <w:szCs w:val="14"/>
                      <w:lang w:val="hy-AM"/>
                    </w:rPr>
                    <w:t>X ԽԱՂԱՑՈՂԻ</w:t>
                  </w:r>
                  <w:r w:rsidR="00174CEC" w:rsidRPr="00174CEC">
                    <w:rPr>
                      <w:rFonts w:ascii="Sylfaen" w:hAnsi="Sylfaen" w:cs="Sylfaen"/>
                      <w:sz w:val="14"/>
                      <w:szCs w:val="14"/>
                      <w:lang w:val="hy-AM"/>
                    </w:rPr>
                    <w:t>՝</w:t>
                  </w:r>
                  <w:r w:rsidRPr="00174CEC">
                    <w:rPr>
                      <w:rFonts w:ascii="Sylfaen" w:hAnsi="Sylfaen" w:cs="Sylfaen"/>
                      <w:sz w:val="14"/>
                      <w:szCs w:val="14"/>
                      <w:lang w:val="hy-AM"/>
                    </w:rPr>
                    <w:t xml:space="preserve"> հասանելիություն ստանալու մասին դիմումն ստանալուց հետո Y ՀԱՐԹԱԿԸ պետք է X ԽԱՂԱՑՈՂԻՆ տրամադրի նրա վերաբերյալ մշակված անձնական տվյալների կրկնօրինակը: Հաշվի սահմանափակման պատճառների առնչությամբ Y ՀԱՐԹԱԿԸ պետք է հաստատի X ԽԱՂԱՑՈՂԻՆ, որ որոշել է սահմանափակել նրա առցանց խաղերին հասանելիությունը՝ մեկ կամ ավելի խաղային խաբեություններ կատարելու պատճառով, որոնք խախտում են օգտագործման ընդհանուր պայմանները: Ի հավելումն խաղային խաբեությունների հայտնաբերման նպատակով մշակման վերաբերյալ տրամադրված տեղեկությունների, Y ՀԱՐԹԱԿԸ պետք է X ԽԱՂԱՑՈՂԻՆ հասանելիություն տրամադրի X ԽԱՂԱՑՈՂԻ խաղային խաբեությունների մասին իր պահած տեղեկություններին, որը հանգեցրել է սահմանափակմանը: Մասնավորապես, Y ՀԱՐԹԱԿԸ պետք է X ԽԱՂԱՑՈՂԻՆ տրամադրի այն տեղեկությունները, որոնք հանգեցրել են հաշվի սահմանափակմանը (օրինակ՝ մատյանների ամփոփագիրը, խաբեության ամսաթիվը և ժամը, երրորդ կողմի ծրագրային ապահովման հայտնաբերումը…), որպեսզի տվյալների սուբյեկտը (այսինքն՝ X ԽԱՂԱՑՈՂԸ) ստուգի, որ տվյալների մշակումը ճիշտ է իրականացվել:  </w:t>
                  </w:r>
                </w:p>
                <w:p w14:paraId="41AE52E2" w14:textId="77777777" w:rsidR="00CE41F5" w:rsidRPr="002F6E3A" w:rsidRDefault="00CE41F5" w:rsidP="00CE41F5">
                  <w:pPr>
                    <w:pStyle w:val="BodyText"/>
                    <w:spacing w:before="161" w:line="259" w:lineRule="auto"/>
                    <w:ind w:left="108" w:right="100"/>
                    <w:jc w:val="both"/>
                    <w:rPr>
                      <w:rFonts w:ascii="Sylfaen" w:hAnsi="Sylfaen"/>
                      <w:sz w:val="14"/>
                      <w:szCs w:val="14"/>
                      <w:lang w:val="hy-AM"/>
                    </w:rPr>
                  </w:pPr>
                  <w:r w:rsidRPr="00174CEC">
                    <w:rPr>
                      <w:rFonts w:ascii="Sylfaen" w:hAnsi="Sylfaen" w:cs="Sylfaen"/>
                      <w:sz w:val="14"/>
                      <w:szCs w:val="14"/>
                      <w:lang w:val="hy-AM"/>
                    </w:rPr>
                    <w:t>Այնուամենայնիվ, ՏՊԸԿ 15(4) հոդվածի և ՏՊԸԿ 63-րդ ներածական դրույթի համաձայն՝ Y ՀԱՐԹԱԿԸ պարտավոր չէ բացահայտել խաբեությունների դեմ պայքարի ծրագրային ապահովման տեխնիկական աշխատանքի որևէ մասը, նույնիսկ եթե այդ տեղեկությունները վերաբերում են X ԽԱՂԱՑՈՂԻՆ, քանի որ դրանք կարող են համարվել առևտրային գաղտնիք: ՏՊԸԿ 15(4) հոդվածի համաձայն՝ շահերի անհրաժեշտ հակակշռումը կհանգեցնի նրան, որ Y ՀԱՐԹԱԿԻ առևտրային գաղտնիքների պատճառով կբացառվի այդ անձնական տվյալների հրապարակումը, քանի որ խաբեությունների դեմ պայքարի ծրագրային ապահովման տեխնիկական աշխատանքի մասին իմացությունը կարող է նաև թույլ տալ օգտատիրոջը շրջանցել ապագա խաբեության կամ խարդախության հայտնաբերումը</w:t>
                  </w:r>
                  <w:r w:rsidRPr="00174CEC">
                    <w:rPr>
                      <w:sz w:val="14"/>
                      <w:szCs w:val="14"/>
                      <w:vertAlign w:val="superscript"/>
                      <w:lang w:val="hy-AM"/>
                    </w:rPr>
                    <w:t>99</w:t>
                  </w:r>
                  <w:r w:rsidRPr="00174CEC">
                    <w:rPr>
                      <w:rFonts w:ascii="Sylfaen" w:hAnsi="Sylfaen" w:cs="Sylfaen"/>
                      <w:sz w:val="14"/>
                      <w:szCs w:val="14"/>
                      <w:lang w:val="hy-AM"/>
                    </w:rPr>
                    <w:t>:</w:t>
                  </w:r>
                  <w:r>
                    <w:rPr>
                      <w:rFonts w:ascii="Sylfaen" w:hAnsi="Sylfaen" w:cs="Sylfaen"/>
                      <w:sz w:val="14"/>
                      <w:szCs w:val="14"/>
                      <w:lang w:val="hy-AM"/>
                    </w:rPr>
                    <w:t xml:space="preserve">  </w:t>
                  </w:r>
                </w:p>
              </w:txbxContent>
            </v:textbox>
            <w10:anchorlock/>
          </v:shape>
        </w:pict>
      </w:r>
    </w:p>
    <w:p w14:paraId="5E3B1BE0" w14:textId="77777777" w:rsidR="00566599" w:rsidRPr="00174CEC" w:rsidRDefault="00566599">
      <w:pPr>
        <w:pStyle w:val="BodyText"/>
        <w:spacing w:before="10"/>
        <w:rPr>
          <w:rFonts w:ascii="Sylfaen" w:hAnsi="Sylfaen"/>
          <w:sz w:val="10"/>
          <w:lang w:val="hy-AM"/>
        </w:rPr>
      </w:pPr>
    </w:p>
    <w:p w14:paraId="1CA93AD1" w14:textId="77777777" w:rsidR="004513ED" w:rsidRPr="00174CEC" w:rsidRDefault="00A55287" w:rsidP="00CE41F5">
      <w:pPr>
        <w:pStyle w:val="ListParagraph"/>
        <w:numPr>
          <w:ilvl w:val="0"/>
          <w:numId w:val="18"/>
        </w:numPr>
        <w:tabs>
          <w:tab w:val="left" w:pos="754"/>
          <w:tab w:val="left" w:pos="756"/>
        </w:tabs>
        <w:spacing w:before="0" w:line="259" w:lineRule="auto"/>
        <w:ind w:right="1038"/>
        <w:rPr>
          <w:rFonts w:ascii="Sylfaen" w:hAnsi="Sylfaen"/>
          <w:lang w:val="hy-AM"/>
        </w:rPr>
      </w:pPr>
      <w:r w:rsidRPr="00174CEC">
        <w:rPr>
          <w:rFonts w:ascii="Sylfaen" w:hAnsi="Sylfaen"/>
          <w:lang w:val="hy-AM"/>
        </w:rPr>
        <w:t xml:space="preserve"> </w:t>
      </w:r>
      <w:r w:rsidR="004374CD" w:rsidRPr="00174CEC">
        <w:rPr>
          <w:rFonts w:ascii="Sylfaen" w:hAnsi="Sylfaen"/>
          <w:lang w:val="hy-AM"/>
        </w:rPr>
        <w:t>Եթե հսկողները</w:t>
      </w:r>
      <w:r w:rsidR="00FD202D" w:rsidRPr="00174CEC">
        <w:rPr>
          <w:rFonts w:ascii="Sylfaen" w:hAnsi="Sylfaen"/>
          <w:lang w:val="hy-AM"/>
        </w:rPr>
        <w:t xml:space="preserve"> հրաժարվում են բավարարել </w:t>
      </w:r>
      <w:r w:rsidR="00232024" w:rsidRPr="00174CEC">
        <w:rPr>
          <w:rFonts w:ascii="Sylfaen" w:hAnsi="Sylfaen"/>
          <w:lang w:val="hy-AM"/>
        </w:rPr>
        <w:t xml:space="preserve">ՏՊԸԿ </w:t>
      </w:r>
      <w:r w:rsidR="00FD202D" w:rsidRPr="00174CEC">
        <w:rPr>
          <w:rFonts w:ascii="Sylfaen" w:hAnsi="Sylfaen"/>
          <w:lang w:val="hy-AM"/>
        </w:rPr>
        <w:t>15(4) հոդվածի համաձայն հասանելիությ</w:t>
      </w:r>
      <w:r w:rsidR="00A07438">
        <w:rPr>
          <w:rFonts w:ascii="Sylfaen" w:hAnsi="Sylfaen"/>
          <w:lang w:val="hy-AM"/>
        </w:rPr>
        <w:t>ուն ունենալու</w:t>
      </w:r>
      <w:r w:rsidR="00FD202D" w:rsidRPr="00174CEC">
        <w:rPr>
          <w:rFonts w:ascii="Sylfaen" w:hAnsi="Sylfaen"/>
          <w:lang w:val="hy-AM"/>
        </w:rPr>
        <w:t xml:space="preserve"> իրավունքի</w:t>
      </w:r>
      <w:r w:rsidR="007E7AC8" w:rsidRPr="00174CEC">
        <w:rPr>
          <w:rFonts w:ascii="Sylfaen" w:hAnsi="Sylfaen"/>
          <w:lang w:val="hy-AM"/>
        </w:rPr>
        <w:t xml:space="preserve"> իրացման </w:t>
      </w:r>
      <w:r w:rsidRPr="00174CEC">
        <w:rPr>
          <w:rFonts w:ascii="Sylfaen" w:hAnsi="Sylfaen"/>
          <w:lang w:val="hy-AM"/>
        </w:rPr>
        <w:t>մասին</w:t>
      </w:r>
      <w:r w:rsidR="007E7AC8" w:rsidRPr="00174CEC">
        <w:rPr>
          <w:rFonts w:ascii="Sylfaen" w:hAnsi="Sylfaen"/>
          <w:lang w:val="hy-AM"/>
        </w:rPr>
        <w:t xml:space="preserve"> դիմումն </w:t>
      </w:r>
      <w:r w:rsidR="00FD202D" w:rsidRPr="00174CEC">
        <w:rPr>
          <w:rFonts w:ascii="Sylfaen" w:hAnsi="Sylfaen"/>
          <w:lang w:val="hy-AM"/>
        </w:rPr>
        <w:t xml:space="preserve">ամբողջությամբ կամ մասամբ, </w:t>
      </w:r>
      <w:r w:rsidR="007E7AC8" w:rsidRPr="00174CEC">
        <w:rPr>
          <w:rFonts w:ascii="Sylfaen" w:hAnsi="Sylfaen"/>
          <w:lang w:val="hy-AM"/>
        </w:rPr>
        <w:t xml:space="preserve">ապա </w:t>
      </w:r>
      <w:r w:rsidR="00FD202D" w:rsidRPr="00174CEC">
        <w:rPr>
          <w:rFonts w:ascii="Sylfaen" w:hAnsi="Sylfaen"/>
          <w:lang w:val="hy-AM"/>
        </w:rPr>
        <w:t xml:space="preserve">նրանք պետք է անհապաղ և ամենաուշը մեկ ամսվա ընթացքում տեղեկացնեն տվյալների սուբյեկտին </w:t>
      </w:r>
      <w:r w:rsidR="007E7AC8" w:rsidRPr="00174CEC">
        <w:rPr>
          <w:rFonts w:ascii="Sylfaen" w:hAnsi="Sylfaen"/>
          <w:lang w:val="hy-AM"/>
        </w:rPr>
        <w:t xml:space="preserve">դրա </w:t>
      </w:r>
      <w:r w:rsidR="00FD202D" w:rsidRPr="00174CEC">
        <w:rPr>
          <w:rFonts w:ascii="Sylfaen" w:hAnsi="Sylfaen"/>
          <w:lang w:val="hy-AM"/>
        </w:rPr>
        <w:t>պատճառների մասին (</w:t>
      </w:r>
      <w:r w:rsidR="00232024" w:rsidRPr="00174CEC">
        <w:rPr>
          <w:rFonts w:ascii="Sylfaen" w:hAnsi="Sylfaen"/>
          <w:lang w:val="hy-AM"/>
        </w:rPr>
        <w:t xml:space="preserve">ՏՊԸԿ </w:t>
      </w:r>
      <w:r w:rsidR="00FD202D" w:rsidRPr="00174CEC">
        <w:rPr>
          <w:rFonts w:ascii="Sylfaen" w:hAnsi="Sylfaen"/>
          <w:lang w:val="hy-AM"/>
        </w:rPr>
        <w:t>12</w:t>
      </w:r>
      <w:r w:rsidR="007E7AC8" w:rsidRPr="00174CEC">
        <w:rPr>
          <w:rFonts w:ascii="Sylfaen" w:hAnsi="Sylfaen"/>
          <w:lang w:val="hy-AM"/>
        </w:rPr>
        <w:t>(4) հոդված</w:t>
      </w:r>
      <w:r w:rsidR="00FD202D" w:rsidRPr="00174CEC">
        <w:rPr>
          <w:rFonts w:ascii="Sylfaen" w:hAnsi="Sylfaen"/>
          <w:lang w:val="hy-AM"/>
        </w:rPr>
        <w:t xml:space="preserve">): </w:t>
      </w:r>
      <w:r w:rsidR="007E7AC8" w:rsidRPr="00174CEC">
        <w:rPr>
          <w:rFonts w:ascii="Sylfaen" w:hAnsi="Sylfaen"/>
          <w:lang w:val="hy-AM"/>
        </w:rPr>
        <w:t xml:space="preserve">Բացատրության մեջ </w:t>
      </w:r>
      <w:r w:rsidR="00FD202D" w:rsidRPr="00174CEC">
        <w:rPr>
          <w:rFonts w:ascii="Sylfaen" w:hAnsi="Sylfaen"/>
          <w:lang w:val="hy-AM"/>
        </w:rPr>
        <w:t xml:space="preserve">պետք է </w:t>
      </w:r>
      <w:r w:rsidR="007E7AC8" w:rsidRPr="00174CEC">
        <w:rPr>
          <w:rFonts w:ascii="Sylfaen" w:hAnsi="Sylfaen"/>
          <w:lang w:val="hy-AM"/>
        </w:rPr>
        <w:t xml:space="preserve">նշվեն </w:t>
      </w:r>
      <w:r w:rsidR="00FD202D" w:rsidRPr="00174CEC">
        <w:rPr>
          <w:rFonts w:ascii="Sylfaen" w:hAnsi="Sylfaen"/>
          <w:lang w:val="hy-AM"/>
        </w:rPr>
        <w:t>կոնկրետ հանգամանքներ</w:t>
      </w:r>
      <w:r w:rsidR="007E7AC8" w:rsidRPr="00174CEC">
        <w:rPr>
          <w:rFonts w:ascii="Sylfaen" w:hAnsi="Sylfaen"/>
          <w:lang w:val="hy-AM"/>
        </w:rPr>
        <w:t>ը</w:t>
      </w:r>
      <w:r w:rsidR="00FD202D" w:rsidRPr="00174CEC">
        <w:rPr>
          <w:rFonts w:ascii="Sylfaen" w:hAnsi="Sylfaen"/>
          <w:lang w:val="hy-AM"/>
        </w:rPr>
        <w:t>, որպեսզի տվյալների սուբյեկտներ</w:t>
      </w:r>
      <w:r w:rsidR="007E7AC8" w:rsidRPr="00174CEC">
        <w:rPr>
          <w:rFonts w:ascii="Sylfaen" w:hAnsi="Sylfaen"/>
          <w:lang w:val="hy-AM"/>
        </w:rPr>
        <w:t xml:space="preserve">ը կարողանան </w:t>
      </w:r>
      <w:r w:rsidR="00FD202D" w:rsidRPr="00174CEC">
        <w:rPr>
          <w:rFonts w:ascii="Sylfaen" w:hAnsi="Sylfaen"/>
          <w:lang w:val="hy-AM"/>
        </w:rPr>
        <w:t xml:space="preserve">գնահատել, թե արդյոք ցանկանում են </w:t>
      </w:r>
      <w:r w:rsidR="007E7AC8" w:rsidRPr="00174CEC">
        <w:rPr>
          <w:rFonts w:ascii="Sylfaen" w:hAnsi="Sylfaen"/>
          <w:lang w:val="hy-AM"/>
        </w:rPr>
        <w:t xml:space="preserve">մերժման առնչությամբ </w:t>
      </w:r>
      <w:r w:rsidR="00FD202D" w:rsidRPr="00174CEC">
        <w:rPr>
          <w:rFonts w:ascii="Sylfaen" w:hAnsi="Sylfaen"/>
          <w:lang w:val="hy-AM"/>
        </w:rPr>
        <w:t>քայլեր ձեռնարկել</w:t>
      </w:r>
      <w:r w:rsidRPr="00174CEC">
        <w:rPr>
          <w:rFonts w:ascii="Sylfaen" w:hAnsi="Sylfaen"/>
          <w:lang w:val="hy-AM"/>
        </w:rPr>
        <w:t>, թե ոչ</w:t>
      </w:r>
      <w:r w:rsidR="00FD202D" w:rsidRPr="00174CEC">
        <w:rPr>
          <w:rFonts w:ascii="Sylfaen" w:hAnsi="Sylfaen"/>
          <w:lang w:val="hy-AM"/>
        </w:rPr>
        <w:t>: Այն պետք է տեղեկ</w:t>
      </w:r>
      <w:r w:rsidR="007E7AC8" w:rsidRPr="00174CEC">
        <w:rPr>
          <w:rFonts w:ascii="Sylfaen" w:hAnsi="Sylfaen"/>
          <w:lang w:val="hy-AM"/>
        </w:rPr>
        <w:t xml:space="preserve">ություններ պարունակի </w:t>
      </w:r>
      <w:r w:rsidR="00FD202D" w:rsidRPr="00174CEC">
        <w:rPr>
          <w:rFonts w:ascii="Sylfaen" w:hAnsi="Sylfaen"/>
          <w:lang w:val="hy-AM"/>
        </w:rPr>
        <w:t>վերահսկող մարմին բողոք ներկայացնելու (</w:t>
      </w:r>
      <w:r w:rsidR="00232024" w:rsidRPr="00174CEC">
        <w:rPr>
          <w:rFonts w:ascii="Sylfaen" w:hAnsi="Sylfaen"/>
          <w:lang w:val="hy-AM"/>
        </w:rPr>
        <w:t xml:space="preserve">ՏՊԸԿ </w:t>
      </w:r>
      <w:r w:rsidR="00FD202D" w:rsidRPr="00174CEC">
        <w:rPr>
          <w:rFonts w:ascii="Sylfaen" w:hAnsi="Sylfaen"/>
          <w:lang w:val="hy-AM"/>
        </w:rPr>
        <w:t>77</w:t>
      </w:r>
      <w:r w:rsidR="007E7AC8" w:rsidRPr="00174CEC">
        <w:rPr>
          <w:rFonts w:ascii="Sylfaen" w:hAnsi="Sylfaen"/>
          <w:lang w:val="hy-AM"/>
        </w:rPr>
        <w:t>-րդ հոդված</w:t>
      </w:r>
      <w:r w:rsidR="00FD202D" w:rsidRPr="00174CEC">
        <w:rPr>
          <w:rFonts w:ascii="Sylfaen" w:hAnsi="Sylfaen"/>
          <w:lang w:val="hy-AM"/>
        </w:rPr>
        <w:t>)</w:t>
      </w:r>
      <w:r w:rsidR="007E7AC8" w:rsidRPr="00174CEC">
        <w:rPr>
          <w:rFonts w:ascii="Sylfaen" w:hAnsi="Sylfaen"/>
          <w:lang w:val="hy-AM"/>
        </w:rPr>
        <w:t xml:space="preserve"> և </w:t>
      </w:r>
      <w:r w:rsidR="00FD202D" w:rsidRPr="00174CEC">
        <w:rPr>
          <w:rFonts w:ascii="Sylfaen" w:hAnsi="Sylfaen"/>
          <w:lang w:val="hy-AM"/>
        </w:rPr>
        <w:t xml:space="preserve">դատական </w:t>
      </w:r>
      <w:r w:rsidR="007E7AC8" w:rsidRPr="00174CEC">
        <w:rPr>
          <w:rFonts w:ascii="Sylfaen" w:hAnsi="Sylfaen"/>
          <w:lang w:val="hy-AM"/>
        </w:rPr>
        <w:t>պաշտպանության</w:t>
      </w:r>
      <w:r w:rsidR="00FD202D" w:rsidRPr="00174CEC">
        <w:rPr>
          <w:rFonts w:ascii="Sylfaen" w:hAnsi="Sylfaen"/>
          <w:lang w:val="hy-AM"/>
        </w:rPr>
        <w:t xml:space="preserve"> </w:t>
      </w:r>
      <w:r w:rsidR="007E7AC8" w:rsidRPr="00174CEC">
        <w:rPr>
          <w:rFonts w:ascii="Sylfaen" w:hAnsi="Sylfaen"/>
          <w:lang w:val="hy-AM"/>
        </w:rPr>
        <w:t>միջոցներ հայցելու հնարավորության մասին</w:t>
      </w:r>
      <w:r w:rsidR="00FD202D" w:rsidRPr="00174CEC">
        <w:rPr>
          <w:rFonts w:ascii="Sylfaen" w:hAnsi="Sylfaen"/>
          <w:lang w:val="hy-AM"/>
        </w:rPr>
        <w:t xml:space="preserve"> (</w:t>
      </w:r>
      <w:r w:rsidR="00232024" w:rsidRPr="00174CEC">
        <w:rPr>
          <w:rFonts w:ascii="Sylfaen" w:hAnsi="Sylfaen"/>
          <w:lang w:val="hy-AM"/>
        </w:rPr>
        <w:t xml:space="preserve">ՏՊԸԿ </w:t>
      </w:r>
      <w:r w:rsidR="00FD202D" w:rsidRPr="00174CEC">
        <w:rPr>
          <w:rFonts w:ascii="Sylfaen" w:hAnsi="Sylfaen"/>
          <w:lang w:val="hy-AM"/>
        </w:rPr>
        <w:t>79</w:t>
      </w:r>
      <w:r w:rsidR="007E7AC8" w:rsidRPr="00174CEC">
        <w:rPr>
          <w:rFonts w:ascii="Sylfaen" w:hAnsi="Sylfaen"/>
          <w:lang w:val="hy-AM"/>
        </w:rPr>
        <w:t>-րդ հոդված</w:t>
      </w:r>
      <w:r w:rsidR="00FD202D" w:rsidRPr="00174CEC">
        <w:rPr>
          <w:rFonts w:ascii="Sylfaen" w:hAnsi="Sylfaen"/>
          <w:lang w:val="hy-AM"/>
        </w:rPr>
        <w:t>):</w:t>
      </w:r>
    </w:p>
    <w:p w14:paraId="2342209F" w14:textId="77777777" w:rsidR="004513ED" w:rsidRPr="00174CEC" w:rsidRDefault="00232024" w:rsidP="007D0A0D">
      <w:pPr>
        <w:pStyle w:val="Heading2"/>
        <w:numPr>
          <w:ilvl w:val="1"/>
          <w:numId w:val="13"/>
        </w:numPr>
        <w:tabs>
          <w:tab w:val="left" w:pos="1332"/>
        </w:tabs>
        <w:spacing w:before="162"/>
        <w:ind w:left="1332" w:hanging="578"/>
        <w:rPr>
          <w:rFonts w:ascii="Sylfaen" w:hAnsi="Sylfaen"/>
          <w:lang w:val="hy-AM"/>
        </w:rPr>
      </w:pPr>
      <w:bookmarkStart w:id="97" w:name="_bookmark46"/>
      <w:bookmarkStart w:id="98" w:name="_Toc161324490"/>
      <w:bookmarkEnd w:id="97"/>
      <w:r w:rsidRPr="00174CEC">
        <w:rPr>
          <w:rFonts w:ascii="Sylfaen" w:hAnsi="Sylfaen"/>
          <w:color w:val="2D74B5"/>
          <w:spacing w:val="-4"/>
          <w:lang w:val="hy-AM"/>
        </w:rPr>
        <w:t xml:space="preserve">ՏՊԸԿ </w:t>
      </w:r>
      <w:r w:rsidR="00A55287" w:rsidRPr="00174CEC">
        <w:rPr>
          <w:rFonts w:ascii="Sylfaen" w:hAnsi="Sylfaen"/>
          <w:color w:val="2D74B5"/>
          <w:lang w:val="hy-AM"/>
        </w:rPr>
        <w:t>12(5)</w:t>
      </w:r>
      <w:r w:rsidR="00A55287" w:rsidRPr="00174CEC">
        <w:rPr>
          <w:rFonts w:ascii="Sylfaen" w:hAnsi="Sylfaen"/>
          <w:color w:val="2D74B5"/>
          <w:spacing w:val="-4"/>
          <w:lang w:val="hy-AM"/>
        </w:rPr>
        <w:t xml:space="preserve"> հոդվածը</w:t>
      </w:r>
      <w:bookmarkEnd w:id="98"/>
      <w:r w:rsidR="00A55287" w:rsidRPr="00174CEC">
        <w:rPr>
          <w:rFonts w:ascii="Sylfaen" w:hAnsi="Sylfaen"/>
          <w:color w:val="2D74B5"/>
          <w:spacing w:val="-4"/>
          <w:lang w:val="hy-AM"/>
        </w:rPr>
        <w:t xml:space="preserve"> </w:t>
      </w:r>
    </w:p>
    <w:p w14:paraId="3AEA2C2F" w14:textId="77777777" w:rsidR="004513ED" w:rsidRPr="00174CEC" w:rsidRDefault="00D626CD" w:rsidP="00CE41F5">
      <w:pPr>
        <w:pStyle w:val="ListParagraph"/>
        <w:numPr>
          <w:ilvl w:val="0"/>
          <w:numId w:val="18"/>
        </w:numPr>
        <w:tabs>
          <w:tab w:val="left" w:pos="754"/>
          <w:tab w:val="left" w:pos="756"/>
        </w:tabs>
        <w:spacing w:before="261" w:line="259" w:lineRule="auto"/>
        <w:ind w:right="1039"/>
        <w:rPr>
          <w:rFonts w:ascii="Sylfaen" w:hAnsi="Sylfaen"/>
          <w:lang w:val="hy-AM"/>
        </w:rPr>
      </w:pPr>
      <w:r w:rsidRPr="00174CEC">
        <w:rPr>
          <w:rFonts w:ascii="Sylfaen" w:hAnsi="Sylfaen"/>
          <w:lang w:val="hy-AM"/>
        </w:rPr>
        <w:t xml:space="preserve"> </w:t>
      </w:r>
      <w:r w:rsidR="00232024" w:rsidRPr="00174CEC">
        <w:rPr>
          <w:rFonts w:ascii="Sylfaen" w:hAnsi="Sylfaen"/>
          <w:lang w:val="hy-AM"/>
        </w:rPr>
        <w:t xml:space="preserve">ՏՊԸԿ </w:t>
      </w:r>
      <w:r w:rsidR="00A55287" w:rsidRPr="00174CEC">
        <w:rPr>
          <w:rFonts w:ascii="Sylfaen" w:hAnsi="Sylfaen"/>
          <w:lang w:val="hy-AM"/>
        </w:rPr>
        <w:t xml:space="preserve">12(5) հոդվածը հնարավորություն է տալիս </w:t>
      </w:r>
      <w:r w:rsidR="00BE159B" w:rsidRPr="00174CEC">
        <w:rPr>
          <w:rFonts w:ascii="Sylfaen" w:hAnsi="Sylfaen"/>
          <w:lang w:val="hy-AM"/>
        </w:rPr>
        <w:t xml:space="preserve">հսկողներին </w:t>
      </w:r>
      <w:r w:rsidR="00A55287" w:rsidRPr="00174CEC">
        <w:rPr>
          <w:rFonts w:ascii="Sylfaen" w:hAnsi="Sylfaen"/>
          <w:lang w:val="hy-AM"/>
        </w:rPr>
        <w:t>չբավարարել հասանելիությ</w:t>
      </w:r>
      <w:r w:rsidR="00A07438">
        <w:rPr>
          <w:rFonts w:ascii="Sylfaen" w:hAnsi="Sylfaen"/>
          <w:lang w:val="hy-AM"/>
        </w:rPr>
        <w:t>ուն ունենալու</w:t>
      </w:r>
      <w:r w:rsidR="00A55287" w:rsidRPr="00174CEC">
        <w:rPr>
          <w:rFonts w:ascii="Sylfaen" w:hAnsi="Sylfaen"/>
          <w:lang w:val="hy-AM"/>
        </w:rPr>
        <w:t xml:space="preserve"> իրավունքի իրացման մասին այն դիմումները, որոնք ակնհայտ</w:t>
      </w:r>
      <w:r w:rsidR="00BD1F3F" w:rsidRPr="00174CEC">
        <w:rPr>
          <w:rFonts w:ascii="Sylfaen" w:hAnsi="Sylfaen"/>
          <w:lang w:val="hy-AM"/>
        </w:rPr>
        <w:t>որեն</w:t>
      </w:r>
      <w:r w:rsidR="00A55287" w:rsidRPr="00174CEC">
        <w:rPr>
          <w:rFonts w:ascii="Sylfaen" w:hAnsi="Sylfaen"/>
          <w:lang w:val="hy-AM"/>
        </w:rPr>
        <w:t xml:space="preserve"> անհիմն կամ սահմանազանցող են: Այս հասկացություններին պետք է տալ նեղ մեկնաբանություն, քանի որ թափանցիկության և տվյալների սուբյեկտների իրավունքների անվճար իրացման սկզբունքները չպետք է խաթարվեն:</w:t>
      </w:r>
      <w:r w:rsidR="00485227" w:rsidRPr="00174CEC">
        <w:rPr>
          <w:rFonts w:ascii="Sylfaen" w:hAnsi="Sylfaen"/>
          <w:lang w:val="hy-AM"/>
        </w:rPr>
        <w:t xml:space="preserve"> </w:t>
      </w:r>
    </w:p>
    <w:p w14:paraId="44ADD84C" w14:textId="77777777" w:rsidR="004513ED" w:rsidRPr="00174CEC" w:rsidRDefault="00D626CD" w:rsidP="00CE41F5">
      <w:pPr>
        <w:pStyle w:val="ListParagraph"/>
        <w:numPr>
          <w:ilvl w:val="0"/>
          <w:numId w:val="18"/>
        </w:numPr>
        <w:tabs>
          <w:tab w:val="left" w:pos="754"/>
          <w:tab w:val="left" w:pos="756"/>
        </w:tabs>
        <w:spacing w:line="259" w:lineRule="auto"/>
        <w:ind w:right="1041"/>
        <w:rPr>
          <w:rFonts w:ascii="Sylfaen" w:hAnsi="Sylfaen"/>
          <w:lang w:val="hy-AM"/>
        </w:rPr>
      </w:pPr>
      <w:r w:rsidRPr="00174CEC">
        <w:rPr>
          <w:rFonts w:ascii="Sylfaen" w:hAnsi="Sylfaen"/>
          <w:lang w:val="hy-AM"/>
        </w:rPr>
        <w:t xml:space="preserve"> Հսկողները պետք է կարողանան ապացուցել անձին, թե ինչու են նրանք կարծում, որ դիմումն ակնհայտ</w:t>
      </w:r>
      <w:r w:rsidR="00BD1F3F" w:rsidRPr="00174CEC">
        <w:rPr>
          <w:rFonts w:ascii="Sylfaen" w:hAnsi="Sylfaen"/>
          <w:lang w:val="hy-AM"/>
        </w:rPr>
        <w:t>որեն</w:t>
      </w:r>
      <w:r w:rsidRPr="00174CEC">
        <w:rPr>
          <w:rFonts w:ascii="Sylfaen" w:hAnsi="Sylfaen"/>
          <w:lang w:val="hy-AM"/>
        </w:rPr>
        <w:t xml:space="preserve"> անհիմն կամ սահմանազանցող է, և հարց առաջանալու դեպքում բացատրել դրա պատճառներն իրավասու վերահսկող մարմնին: Յուրաքանչյուր դիմում պետք է </w:t>
      </w:r>
      <w:r w:rsidR="00D27E13">
        <w:rPr>
          <w:rFonts w:ascii="Sylfaen" w:hAnsi="Sylfaen"/>
          <w:lang w:val="hy-AM"/>
        </w:rPr>
        <w:t>դիտարկվի ըստ</w:t>
      </w:r>
      <w:r w:rsidR="00D27E13" w:rsidRPr="00174CEC">
        <w:rPr>
          <w:rFonts w:ascii="Sylfaen" w:hAnsi="Sylfaen"/>
          <w:lang w:val="hy-AM"/>
        </w:rPr>
        <w:t xml:space="preserve"> </w:t>
      </w:r>
      <w:r w:rsidRPr="00174CEC">
        <w:rPr>
          <w:rFonts w:ascii="Sylfaen" w:hAnsi="Sylfaen"/>
          <w:lang w:val="hy-AM"/>
        </w:rPr>
        <w:t>յուրաքանչյուր կոնկրետ դեպք</w:t>
      </w:r>
      <w:r w:rsidR="00D27E13">
        <w:rPr>
          <w:rFonts w:ascii="Sylfaen" w:hAnsi="Sylfaen"/>
          <w:lang w:val="hy-AM"/>
        </w:rPr>
        <w:t>ի</w:t>
      </w:r>
      <w:r w:rsidRPr="00174CEC">
        <w:rPr>
          <w:rFonts w:ascii="Sylfaen" w:hAnsi="Sylfaen"/>
          <w:lang w:val="hy-AM"/>
        </w:rPr>
        <w:t>՝ որոշելու</w:t>
      </w:r>
      <w:r w:rsidR="00485227" w:rsidRPr="00174CEC">
        <w:rPr>
          <w:rFonts w:ascii="Sylfaen" w:hAnsi="Sylfaen"/>
          <w:lang w:val="hy-AM"/>
        </w:rPr>
        <w:t xml:space="preserve"> </w:t>
      </w:r>
      <w:r w:rsidRPr="00174CEC">
        <w:rPr>
          <w:rFonts w:ascii="Sylfaen" w:hAnsi="Sylfaen"/>
          <w:lang w:val="hy-AM"/>
        </w:rPr>
        <w:t>համար, թե արդյոք այն ակնհայտ</w:t>
      </w:r>
      <w:r w:rsidR="007E3418" w:rsidRPr="00174CEC">
        <w:rPr>
          <w:rFonts w:ascii="Sylfaen" w:hAnsi="Sylfaen"/>
          <w:lang w:val="hy-AM"/>
        </w:rPr>
        <w:t>որեն</w:t>
      </w:r>
      <w:r w:rsidRPr="00174CEC">
        <w:rPr>
          <w:rFonts w:ascii="Sylfaen" w:hAnsi="Sylfaen"/>
          <w:lang w:val="hy-AM"/>
        </w:rPr>
        <w:t xml:space="preserve"> անհիմն կամ սահմանազանցող է, թե ոչ:</w:t>
      </w:r>
    </w:p>
    <w:p w14:paraId="5C4FB18D" w14:textId="77777777" w:rsidR="004513ED" w:rsidRPr="00174CEC" w:rsidRDefault="00D626CD" w:rsidP="007D0A0D">
      <w:pPr>
        <w:pStyle w:val="Heading3"/>
        <w:numPr>
          <w:ilvl w:val="2"/>
          <w:numId w:val="13"/>
        </w:numPr>
        <w:tabs>
          <w:tab w:val="left" w:pos="1476"/>
        </w:tabs>
        <w:spacing w:before="161"/>
        <w:ind w:left="1474" w:hanging="720"/>
        <w:rPr>
          <w:rFonts w:ascii="Sylfaen" w:hAnsi="Sylfaen"/>
          <w:lang w:val="hy-AM"/>
        </w:rPr>
      </w:pPr>
      <w:bookmarkStart w:id="99" w:name="_bookmark47"/>
      <w:bookmarkStart w:id="100" w:name="_Toc161324491"/>
      <w:bookmarkEnd w:id="99"/>
      <w:r w:rsidRPr="00174CEC">
        <w:rPr>
          <w:rFonts w:ascii="Sylfaen" w:hAnsi="Sylfaen"/>
          <w:color w:val="1F4D78"/>
          <w:spacing w:val="-4"/>
          <w:lang w:val="hy-AM"/>
        </w:rPr>
        <w:t>Ի՞նչ է նշանակում ակնհայտ</w:t>
      </w:r>
      <w:r w:rsidR="00A079E6" w:rsidRPr="00174CEC">
        <w:rPr>
          <w:rFonts w:ascii="Sylfaen" w:hAnsi="Sylfaen"/>
          <w:color w:val="1F4D78"/>
          <w:spacing w:val="-4"/>
          <w:lang w:val="hy-AM"/>
        </w:rPr>
        <w:t>որե</w:t>
      </w:r>
      <w:r w:rsidRPr="00174CEC">
        <w:rPr>
          <w:rFonts w:ascii="Sylfaen" w:hAnsi="Sylfaen"/>
          <w:color w:val="1F4D78"/>
          <w:spacing w:val="-4"/>
          <w:lang w:val="hy-AM"/>
        </w:rPr>
        <w:t>ն անհիմն</w:t>
      </w:r>
      <w:bookmarkEnd w:id="100"/>
    </w:p>
    <w:p w14:paraId="785B552C" w14:textId="77777777" w:rsidR="004513ED" w:rsidRPr="00174CEC" w:rsidRDefault="00D626CD" w:rsidP="00CE41F5">
      <w:pPr>
        <w:pStyle w:val="ListParagraph"/>
        <w:numPr>
          <w:ilvl w:val="0"/>
          <w:numId w:val="18"/>
        </w:numPr>
        <w:tabs>
          <w:tab w:val="left" w:pos="754"/>
          <w:tab w:val="left" w:pos="756"/>
        </w:tabs>
        <w:spacing w:before="262" w:line="261" w:lineRule="auto"/>
        <w:ind w:right="1043"/>
        <w:rPr>
          <w:rFonts w:ascii="Sylfaen" w:hAnsi="Sylfaen"/>
          <w:lang w:val="hy-AM"/>
        </w:rPr>
      </w:pPr>
      <w:r w:rsidRPr="00174CEC">
        <w:rPr>
          <w:rFonts w:ascii="Sylfaen" w:hAnsi="Sylfaen"/>
          <w:lang w:val="hy-AM"/>
        </w:rPr>
        <w:t xml:space="preserve"> Հասանելիությ</w:t>
      </w:r>
      <w:r w:rsidR="00A07438">
        <w:rPr>
          <w:rFonts w:ascii="Sylfaen" w:hAnsi="Sylfaen"/>
          <w:lang w:val="hy-AM"/>
        </w:rPr>
        <w:t>ուն ունենալու</w:t>
      </w:r>
      <w:r w:rsidRPr="00174CEC">
        <w:rPr>
          <w:rFonts w:ascii="Sylfaen" w:hAnsi="Sylfaen"/>
          <w:lang w:val="hy-AM"/>
        </w:rPr>
        <w:t xml:space="preserve"> իրավունքի իրացման մասին դիմումն ակնհայտ</w:t>
      </w:r>
      <w:r w:rsidR="00A2666E" w:rsidRPr="00174CEC">
        <w:rPr>
          <w:rFonts w:ascii="Sylfaen" w:hAnsi="Sylfaen"/>
          <w:lang w:val="hy-AM"/>
        </w:rPr>
        <w:t>որեն</w:t>
      </w:r>
      <w:r w:rsidRPr="00174CEC">
        <w:rPr>
          <w:rFonts w:ascii="Sylfaen" w:hAnsi="Sylfaen"/>
          <w:lang w:val="hy-AM"/>
        </w:rPr>
        <w:t xml:space="preserve"> անհիմն է, եթե օբյեկտիվ մոտեցում կիրառելիս </w:t>
      </w:r>
      <w:r w:rsidR="00232024" w:rsidRPr="00174CEC">
        <w:rPr>
          <w:rFonts w:ascii="Sylfaen" w:hAnsi="Sylfaen"/>
          <w:lang w:val="hy-AM"/>
        </w:rPr>
        <w:t xml:space="preserve">ՏՊԸԿ </w:t>
      </w:r>
      <w:r w:rsidRPr="00174CEC">
        <w:rPr>
          <w:rFonts w:ascii="Sylfaen" w:hAnsi="Sylfaen"/>
          <w:lang w:val="hy-AM"/>
        </w:rPr>
        <w:t>15-րդ հոդվածի պահանջները հստակորեն և ակնհայտորեն պահպանված չեն:</w:t>
      </w:r>
      <w:r w:rsidRPr="00174CEC">
        <w:rPr>
          <w:rFonts w:ascii="Sylfaen" w:hAnsi="Sylfaen"/>
          <w:spacing w:val="-1"/>
          <w:lang w:val="hy-AM"/>
        </w:rPr>
        <w:t xml:space="preserve"> </w:t>
      </w:r>
      <w:r w:rsidR="00CE41F5" w:rsidRPr="00174CEC">
        <w:rPr>
          <w:rFonts w:ascii="Sylfaen" w:hAnsi="Sylfaen"/>
          <w:lang w:val="hy-AM"/>
        </w:rPr>
        <w:t>Այնուամենայնիվ, ինչպես ներկայացված է հատկապես վերոնշյալ 3-րդ բաժնում, հասանելիությ</w:t>
      </w:r>
      <w:r w:rsidR="00A07438">
        <w:rPr>
          <w:rFonts w:ascii="Sylfaen" w:hAnsi="Sylfaen"/>
          <w:lang w:val="hy-AM"/>
        </w:rPr>
        <w:t>ուն ունենալու</w:t>
      </w:r>
      <w:r w:rsidR="00CE41F5" w:rsidRPr="00174CEC">
        <w:rPr>
          <w:rFonts w:ascii="Sylfaen" w:hAnsi="Sylfaen"/>
          <w:lang w:val="hy-AM"/>
        </w:rPr>
        <w:t xml:space="preserve"> իրավունքի իրացման մասին դիմումների բավարարման շատ քիչ նախապայմաններ կան: Հետևաբար, ՏՊԵԽ-ն ընդգծում է, որ շատ սահմանափակ դեպքերում է հնարավոր հղում կատարել ՏՊԸԿ 12(5) հոդվածով նախատեսված՝ հասանելիությ</w:t>
      </w:r>
      <w:r w:rsidR="00A07438">
        <w:rPr>
          <w:rFonts w:ascii="Sylfaen" w:hAnsi="Sylfaen"/>
          <w:lang w:val="hy-AM"/>
        </w:rPr>
        <w:t>ուն ունենալու</w:t>
      </w:r>
      <w:r w:rsidR="00CE41F5" w:rsidRPr="00174CEC">
        <w:rPr>
          <w:rFonts w:ascii="Sylfaen" w:hAnsi="Sylfaen"/>
          <w:lang w:val="hy-AM"/>
        </w:rPr>
        <w:t xml:space="preserve"> իրավունքի իրացման մասին դիմումների «ակնհայտ</w:t>
      </w:r>
      <w:r w:rsidR="00A2666E" w:rsidRPr="00174CEC">
        <w:rPr>
          <w:rFonts w:ascii="Sylfaen" w:hAnsi="Sylfaen"/>
          <w:lang w:val="hy-AM"/>
        </w:rPr>
        <w:t>որեն</w:t>
      </w:r>
      <w:r w:rsidR="00CE41F5" w:rsidRPr="00174CEC">
        <w:rPr>
          <w:rFonts w:ascii="Sylfaen" w:hAnsi="Sylfaen"/>
          <w:lang w:val="hy-AM"/>
        </w:rPr>
        <w:t xml:space="preserve"> անհիմն» լինելուն:</w:t>
      </w:r>
    </w:p>
    <w:p w14:paraId="704A9321" w14:textId="77777777" w:rsidR="006A7E91" w:rsidRDefault="006A7E91">
      <w:pPr>
        <w:pStyle w:val="BodyText"/>
        <w:spacing w:before="24"/>
        <w:rPr>
          <w:rFonts w:ascii="Sylfaen" w:hAnsi="Sylfaen"/>
          <w:sz w:val="20"/>
          <w:lang w:val="hy-AM"/>
        </w:rPr>
      </w:pPr>
    </w:p>
    <w:p w14:paraId="01825400" w14:textId="77777777" w:rsidR="006A7E91" w:rsidRDefault="006A7E91">
      <w:pPr>
        <w:pStyle w:val="BodyText"/>
        <w:spacing w:before="24"/>
        <w:rPr>
          <w:rFonts w:ascii="Sylfaen" w:hAnsi="Sylfaen"/>
          <w:sz w:val="20"/>
          <w:lang w:val="hy-AM"/>
        </w:rPr>
      </w:pPr>
    </w:p>
    <w:p w14:paraId="664F81DA" w14:textId="77777777" w:rsidR="006A7E91" w:rsidRDefault="006A7E91">
      <w:pPr>
        <w:pStyle w:val="BodyText"/>
        <w:spacing w:before="24"/>
        <w:rPr>
          <w:rFonts w:ascii="Sylfaen" w:hAnsi="Sylfaen"/>
          <w:sz w:val="20"/>
          <w:lang w:val="hy-AM"/>
        </w:rPr>
      </w:pPr>
    </w:p>
    <w:p w14:paraId="043DAB15" w14:textId="77777777" w:rsidR="006A7E91" w:rsidRDefault="006A7E91">
      <w:pPr>
        <w:pStyle w:val="BodyText"/>
        <w:spacing w:before="24"/>
        <w:rPr>
          <w:rFonts w:ascii="Sylfaen" w:hAnsi="Sylfaen"/>
          <w:sz w:val="20"/>
          <w:lang w:val="hy-AM"/>
        </w:rPr>
      </w:pPr>
    </w:p>
    <w:p w14:paraId="37D8D654" w14:textId="77777777" w:rsidR="006A7E91" w:rsidRDefault="006A7E91">
      <w:pPr>
        <w:pStyle w:val="BodyText"/>
        <w:spacing w:before="24"/>
        <w:rPr>
          <w:rFonts w:ascii="Sylfaen" w:hAnsi="Sylfaen"/>
          <w:sz w:val="20"/>
          <w:lang w:val="hy-AM"/>
        </w:rPr>
      </w:pPr>
    </w:p>
    <w:p w14:paraId="54C898A0" w14:textId="77777777" w:rsidR="006A7E91" w:rsidRDefault="006A7E91">
      <w:pPr>
        <w:pStyle w:val="BodyText"/>
        <w:spacing w:before="24"/>
        <w:rPr>
          <w:rFonts w:ascii="Sylfaen" w:hAnsi="Sylfaen"/>
          <w:sz w:val="20"/>
          <w:lang w:val="hy-AM"/>
        </w:rPr>
      </w:pPr>
    </w:p>
    <w:p w14:paraId="005117C5" w14:textId="77777777" w:rsidR="006A7E91" w:rsidRDefault="006A7E91">
      <w:pPr>
        <w:pStyle w:val="BodyText"/>
        <w:spacing w:before="24"/>
        <w:rPr>
          <w:rFonts w:ascii="Sylfaen" w:hAnsi="Sylfaen"/>
          <w:sz w:val="20"/>
          <w:lang w:val="hy-AM"/>
        </w:rPr>
      </w:pPr>
    </w:p>
    <w:p w14:paraId="62DF68DA" w14:textId="2E940A04" w:rsidR="004513ED" w:rsidRPr="00174CEC" w:rsidRDefault="008255ED">
      <w:pPr>
        <w:pStyle w:val="BodyText"/>
        <w:spacing w:before="24"/>
        <w:rPr>
          <w:rFonts w:ascii="Sylfaen" w:hAnsi="Sylfaen"/>
          <w:sz w:val="20"/>
          <w:lang w:val="hy-AM"/>
        </w:rPr>
      </w:pPr>
      <w:r>
        <w:rPr>
          <w:noProof/>
        </w:rPr>
        <w:pict w14:anchorId="5A2645B2">
          <v:rect id="docshape103" o:spid="_x0000_s1119" style="position:absolute;margin-left:70.8pt;margin-top:14.65pt;width:144.05pt;height:.8pt;z-index:-2516300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" fillcolor="black" stroked="f">
            <v:path arrowok="t"/>
            <w10:wrap type="topAndBottom" anchorx="page"/>
          </v:rect>
        </w:pict>
      </w:r>
    </w:p>
    <w:p w14:paraId="2FC65461" w14:textId="77777777" w:rsidR="004513ED" w:rsidRPr="00174CEC" w:rsidRDefault="004513ED">
      <w:pPr>
        <w:pStyle w:val="BodyText"/>
        <w:spacing w:before="42"/>
        <w:rPr>
          <w:rFonts w:ascii="Sylfaen" w:hAnsi="Sylfaen"/>
          <w:sz w:val="20"/>
          <w:lang w:val="hy-AM"/>
        </w:rPr>
      </w:pPr>
    </w:p>
    <w:p w14:paraId="669FD744" w14:textId="77777777" w:rsidR="004513ED" w:rsidRPr="00174CEC" w:rsidRDefault="00FE1B64" w:rsidP="00D626CD">
      <w:pPr>
        <w:ind w:left="756" w:right="1037"/>
        <w:jc w:val="both"/>
        <w:rPr>
          <w:rFonts w:ascii="Sylfaen" w:hAnsi="Sylfaen"/>
          <w:sz w:val="20"/>
          <w:lang w:val="hy-AM"/>
        </w:rPr>
        <w:sectPr w:rsidR="004513ED" w:rsidRPr="00174CEC" w:rsidSect="0024713A">
          <w:pgSz w:w="11910" w:h="16840"/>
          <w:pgMar w:top="540" w:right="380" w:bottom="1340" w:left="660" w:header="0" w:footer="1143" w:gutter="0"/>
          <w:cols w:space="720"/>
        </w:sectPr>
      </w:pPr>
      <w:r w:rsidRPr="00174CEC">
        <w:rPr>
          <w:rFonts w:ascii="Sylfaen" w:hAnsi="Sylfaen"/>
          <w:sz w:val="20"/>
          <w:vertAlign w:val="superscript"/>
          <w:lang w:val="hy-AM"/>
        </w:rPr>
        <w:t>99</w:t>
      </w:r>
      <w:r w:rsidRPr="00174CEC">
        <w:rPr>
          <w:rFonts w:ascii="Sylfaen" w:hAnsi="Sylfaen"/>
          <w:sz w:val="20"/>
          <w:lang w:val="hy-AM"/>
        </w:rPr>
        <w:t xml:space="preserve"> </w:t>
      </w:r>
      <w:r w:rsidR="00D626CD" w:rsidRPr="00174CEC">
        <w:rPr>
          <w:rFonts w:ascii="Sylfaen" w:hAnsi="Sylfaen"/>
          <w:sz w:val="20"/>
          <w:lang w:val="hy-AM"/>
        </w:rPr>
        <w:t xml:space="preserve">Անձանց տրամադրվող տեղեկությունների ծավալը մեծապես կախված կլինի համատեքստից՝ հաշվի առնելով հսկողի բնույթը և սպասարկման պայմանների խախտման բնույթը: Որոշ դեպքերում հսկողը կարող է տրամադրել </w:t>
      </w:r>
      <w:r w:rsidR="0000360D" w:rsidRPr="00174CEC">
        <w:rPr>
          <w:rFonts w:ascii="Sylfaen" w:hAnsi="Sylfaen"/>
          <w:sz w:val="20"/>
          <w:lang w:val="hy-AM"/>
        </w:rPr>
        <w:t xml:space="preserve">միայն </w:t>
      </w:r>
      <w:r w:rsidR="00D626CD" w:rsidRPr="00174CEC">
        <w:rPr>
          <w:rFonts w:ascii="Sylfaen" w:hAnsi="Sylfaen"/>
          <w:sz w:val="20"/>
          <w:lang w:val="hy-AM"/>
        </w:rPr>
        <w:t>հիմնական տեղեկություններ՝ ի պատասխան հասանելիություն ստանալու մասին այն դիմումին, որի նկատմամբ կիրառվում է 15(4) հոդվածը:</w:t>
      </w:r>
      <w:r w:rsidR="0000360D" w:rsidRPr="00174CEC">
        <w:rPr>
          <w:rFonts w:ascii="Sylfaen" w:hAnsi="Sylfaen"/>
          <w:sz w:val="20"/>
          <w:lang w:val="hy-AM"/>
        </w:rPr>
        <w:t xml:space="preserve"> </w:t>
      </w:r>
    </w:p>
    <w:p w14:paraId="1D12373A" w14:textId="77777777" w:rsidR="004513ED" w:rsidRPr="00174CEC" w:rsidRDefault="0000360D" w:rsidP="00393F81">
      <w:pPr>
        <w:pStyle w:val="ListParagraph"/>
        <w:numPr>
          <w:ilvl w:val="0"/>
          <w:numId w:val="18"/>
        </w:numPr>
        <w:tabs>
          <w:tab w:val="left" w:pos="754"/>
          <w:tab w:val="left" w:pos="756"/>
        </w:tabs>
        <w:spacing w:before="0" w:line="259" w:lineRule="auto"/>
        <w:ind w:right="1041"/>
        <w:rPr>
          <w:rFonts w:ascii="Sylfaen" w:hAnsi="Sylfaen"/>
          <w:spacing w:val="-4"/>
          <w:lang w:val="hy-AM"/>
        </w:rPr>
      </w:pPr>
      <w:r w:rsidRPr="00174CEC">
        <w:rPr>
          <w:rFonts w:ascii="Sylfaen" w:hAnsi="Sylfaen"/>
          <w:spacing w:val="-4"/>
          <w:lang w:val="hy-AM"/>
        </w:rPr>
        <w:lastRenderedPageBreak/>
        <w:t>Ավելին, կարևոր է հիշել, որ մինչև սահմանափակ</w:t>
      </w:r>
      <w:r w:rsidR="008A50AC">
        <w:rPr>
          <w:rFonts w:ascii="Sylfaen" w:hAnsi="Sylfaen"/>
          <w:spacing w:val="-4"/>
          <w:lang w:val="hy-AM"/>
        </w:rPr>
        <w:t>ումը</w:t>
      </w:r>
      <w:r w:rsidRPr="00174CEC">
        <w:rPr>
          <w:rFonts w:ascii="Sylfaen" w:hAnsi="Sylfaen"/>
          <w:spacing w:val="-4"/>
          <w:lang w:val="hy-AM"/>
        </w:rPr>
        <w:t xml:space="preserve"> վկայակոչելը, հսկողները պետք է մանրամասն</w:t>
      </w:r>
      <w:r w:rsidR="008A50AC">
        <w:rPr>
          <w:rFonts w:ascii="Sylfaen" w:hAnsi="Sylfaen"/>
          <w:spacing w:val="-4"/>
          <w:lang w:val="hy-AM"/>
        </w:rPr>
        <w:t>որեն</w:t>
      </w:r>
      <w:r w:rsidRPr="00174CEC">
        <w:rPr>
          <w:rFonts w:ascii="Sylfaen" w:hAnsi="Sylfaen"/>
          <w:spacing w:val="-4"/>
          <w:lang w:val="hy-AM"/>
        </w:rPr>
        <w:t xml:space="preserve"> վերլուծեն դիմումի բովանդակությունն ու շրջանակը: Օրինակ՝ դիմումը չպետք է ակնհայտ</w:t>
      </w:r>
      <w:r w:rsidR="00A2666E" w:rsidRPr="00174CEC">
        <w:rPr>
          <w:rFonts w:ascii="Sylfaen" w:hAnsi="Sylfaen"/>
          <w:spacing w:val="-4"/>
          <w:lang w:val="hy-AM"/>
        </w:rPr>
        <w:t>որեն</w:t>
      </w:r>
      <w:r w:rsidRPr="00174CEC">
        <w:rPr>
          <w:rFonts w:ascii="Sylfaen" w:hAnsi="Sylfaen"/>
          <w:spacing w:val="-4"/>
          <w:lang w:val="hy-AM"/>
        </w:rPr>
        <w:t xml:space="preserve"> անհիմն համարվի, եթե այն կապված է </w:t>
      </w:r>
      <w:r w:rsidR="00232024" w:rsidRPr="00174CEC">
        <w:rPr>
          <w:rFonts w:ascii="Sylfaen" w:hAnsi="Sylfaen"/>
          <w:spacing w:val="-4"/>
          <w:lang w:val="hy-AM"/>
        </w:rPr>
        <w:t xml:space="preserve">ՏՊԸԿ </w:t>
      </w:r>
      <w:r w:rsidRPr="00174CEC">
        <w:rPr>
          <w:rFonts w:ascii="Sylfaen" w:hAnsi="Sylfaen"/>
          <w:spacing w:val="-4"/>
          <w:lang w:val="hy-AM"/>
        </w:rPr>
        <w:t xml:space="preserve">գործողության </w:t>
      </w:r>
      <w:r w:rsidR="00F542FB" w:rsidRPr="00174CEC">
        <w:rPr>
          <w:rFonts w:ascii="Sylfaen" w:hAnsi="Sylfaen"/>
          <w:spacing w:val="-4"/>
          <w:lang w:val="hy-AM"/>
        </w:rPr>
        <w:t>շրջանակներում չներառվող</w:t>
      </w:r>
      <w:r w:rsidRPr="00174CEC">
        <w:rPr>
          <w:rFonts w:ascii="Sylfaen" w:hAnsi="Sylfaen"/>
          <w:spacing w:val="-4"/>
          <w:lang w:val="hy-AM"/>
        </w:rPr>
        <w:t xml:space="preserve"> անձնական տվյալների մշակման հետ (այս դեպքում դիմում</w:t>
      </w:r>
      <w:r w:rsidR="005574E7" w:rsidRPr="00174CEC">
        <w:rPr>
          <w:rFonts w:ascii="Sylfaen" w:hAnsi="Sylfaen"/>
          <w:spacing w:val="-4"/>
          <w:lang w:val="hy-AM"/>
        </w:rPr>
        <w:t>ին չպետք է ընթացք տրվի</w:t>
      </w:r>
      <w:r w:rsidRPr="00174CEC">
        <w:rPr>
          <w:rFonts w:ascii="Sylfaen" w:hAnsi="Sylfaen"/>
          <w:spacing w:val="-4"/>
          <w:lang w:val="hy-AM"/>
        </w:rPr>
        <w:t xml:space="preserve"> որպես 15-րդ հոդված</w:t>
      </w:r>
      <w:r w:rsidR="005574E7" w:rsidRPr="00174CEC">
        <w:rPr>
          <w:rFonts w:ascii="Sylfaen" w:hAnsi="Sylfaen"/>
          <w:spacing w:val="-4"/>
          <w:lang w:val="hy-AM"/>
        </w:rPr>
        <w:t>ի գործողությամբ կարգավորվող</w:t>
      </w:r>
      <w:r w:rsidRPr="00174CEC">
        <w:rPr>
          <w:rFonts w:ascii="Sylfaen" w:hAnsi="Sylfaen"/>
          <w:spacing w:val="-4"/>
          <w:lang w:val="hy-AM"/>
        </w:rPr>
        <w:t xml:space="preserve"> դիմում):</w:t>
      </w:r>
    </w:p>
    <w:p w14:paraId="5EDD78A5" w14:textId="77777777" w:rsidR="004513ED" w:rsidRPr="00174CEC" w:rsidRDefault="005574E7" w:rsidP="00CE41F5">
      <w:pPr>
        <w:pStyle w:val="ListParagraph"/>
        <w:numPr>
          <w:ilvl w:val="0"/>
          <w:numId w:val="18"/>
        </w:numPr>
        <w:tabs>
          <w:tab w:val="left" w:pos="754"/>
          <w:tab w:val="left" w:pos="756"/>
        </w:tabs>
        <w:spacing w:before="160" w:line="259" w:lineRule="auto"/>
        <w:ind w:right="1041"/>
        <w:rPr>
          <w:rFonts w:ascii="Sylfaen" w:hAnsi="Sylfaen"/>
          <w:lang w:val="hy-AM"/>
        </w:rPr>
      </w:pPr>
      <w:r w:rsidRPr="00174CEC">
        <w:rPr>
          <w:rFonts w:ascii="Sylfaen" w:hAnsi="Sylfaen"/>
          <w:lang w:val="hy-AM"/>
        </w:rPr>
        <w:t xml:space="preserve"> Մյուս դեպքեր</w:t>
      </w:r>
      <w:r w:rsidR="00F542FB" w:rsidRPr="00174CEC">
        <w:rPr>
          <w:rFonts w:ascii="Sylfaen" w:hAnsi="Sylfaen"/>
          <w:lang w:val="hy-AM"/>
        </w:rPr>
        <w:t>ում ներկայացվող դիմումներ</w:t>
      </w:r>
      <w:r w:rsidRPr="00174CEC">
        <w:rPr>
          <w:rFonts w:ascii="Sylfaen" w:hAnsi="Sylfaen"/>
          <w:lang w:val="hy-AM"/>
        </w:rPr>
        <w:t xml:space="preserve">ը, որոնց պարագայում </w:t>
      </w:r>
      <w:r w:rsidR="00232024" w:rsidRPr="00174CEC">
        <w:rPr>
          <w:rFonts w:ascii="Sylfaen" w:hAnsi="Sylfaen"/>
          <w:lang w:val="hy-AM"/>
        </w:rPr>
        <w:t xml:space="preserve">ՏՊԸԿ </w:t>
      </w:r>
      <w:r w:rsidRPr="00174CEC">
        <w:rPr>
          <w:rFonts w:ascii="Sylfaen" w:hAnsi="Sylfaen"/>
          <w:lang w:val="hy-AM"/>
        </w:rPr>
        <w:t xml:space="preserve">12(5) հոդվածի կիրառելիությունը վիճարկելի է, այն տեղեկություններին կամ մշակման գործողություններին վերաբերող դիմումներն են, որոնք հստակորեն և ակնհայտորեն </w:t>
      </w:r>
      <w:r w:rsidR="00EA1C02" w:rsidRPr="00174CEC">
        <w:rPr>
          <w:rFonts w:ascii="Sylfaen" w:hAnsi="Sylfaen"/>
          <w:lang w:val="hy-AM"/>
        </w:rPr>
        <w:t xml:space="preserve">ենթակա չեն </w:t>
      </w:r>
      <w:r w:rsidRPr="00174CEC">
        <w:rPr>
          <w:rFonts w:ascii="Sylfaen" w:hAnsi="Sylfaen"/>
          <w:lang w:val="hy-AM"/>
        </w:rPr>
        <w:t xml:space="preserve">հսկողի </w:t>
      </w:r>
      <w:r w:rsidR="00EA1C02" w:rsidRPr="00174CEC">
        <w:rPr>
          <w:rFonts w:ascii="Sylfaen" w:hAnsi="Sylfaen"/>
          <w:lang w:val="hy-AM"/>
        </w:rPr>
        <w:t xml:space="preserve">կողմից </w:t>
      </w:r>
      <w:r w:rsidRPr="00174CEC">
        <w:rPr>
          <w:rFonts w:ascii="Sylfaen" w:hAnsi="Sylfaen"/>
          <w:lang w:val="hy-AM"/>
        </w:rPr>
        <w:t>մշակման:</w:t>
      </w:r>
    </w:p>
    <w:p w14:paraId="716A4434" w14:textId="77777777" w:rsidR="004513ED" w:rsidRPr="00174CEC" w:rsidRDefault="008255ED">
      <w:pPr>
        <w:pStyle w:val="BodyText"/>
        <w:spacing w:before="1"/>
        <w:rPr>
          <w:rFonts w:ascii="Sylfaen" w:hAnsi="Sylfaen"/>
          <w:sz w:val="11"/>
          <w:lang w:val="hy-AM"/>
        </w:rPr>
      </w:pPr>
      <w:r>
        <w:rPr>
          <w:noProof/>
        </w:rPr>
        <w:pict w14:anchorId="094C9F4D">
          <v:shape id="docshape104" o:spid="_x0000_s1118" type="#_x0000_t202" style="position:absolute;margin-left:65.2pt;margin-top:8.2pt;width:465pt;height:72.6pt;z-index:-2516290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" filled="f" strokeweight=".14108mm">
            <v:path arrowok="t"/>
            <v:textbox inset="0,0,0,0">
              <w:txbxContent>
                <w:p w14:paraId="5B3A9D8D" w14:textId="77777777" w:rsidR="007F2EA2" w:rsidRPr="002F6E3A" w:rsidRDefault="007F2EA2">
                  <w:pPr>
                    <w:pStyle w:val="BodyText"/>
                    <w:spacing w:before="22" w:line="259" w:lineRule="auto"/>
                    <w:ind w:left="108" w:right="111"/>
                    <w:jc w:val="both"/>
                    <w:rPr>
                      <w:rFonts w:ascii="Sylfaen" w:hAnsi="Sylfaen" w:cs="Sylfaen"/>
                      <w:spacing w:val="-2"/>
                      <w:sz w:val="18"/>
                      <w:szCs w:val="18"/>
                      <w:lang w:val="hy-AM"/>
                    </w:rPr>
                  </w:pPr>
                  <w:r w:rsidRPr="002F6E3A">
                    <w:rPr>
                      <w:rFonts w:ascii="Sylfaen" w:hAnsi="Sylfaen" w:cs="Sylfaen"/>
                      <w:b/>
                      <w:spacing w:val="-2"/>
                      <w:sz w:val="18"/>
                      <w:szCs w:val="18"/>
                      <w:lang w:val="hy-AM"/>
                    </w:rPr>
                    <w:t>Օրինակ 38.</w:t>
                  </w:r>
                  <w:r w:rsidRPr="002F6E3A">
                    <w:rPr>
                      <w:rFonts w:ascii="Sylfaen" w:hAnsi="Sylfaen" w:cs="Sylfaen"/>
                      <w:spacing w:val="-2"/>
                      <w:sz w:val="18"/>
                      <w:szCs w:val="18"/>
                      <w:lang w:val="hy-AM"/>
                    </w:rPr>
                    <w:t xml:space="preserve"> Տվյալների սուբյեկտը դիմում է ներկայացնում քաղաքային իշխանություններին այն տվյալներին հասանելիություն ստանալու մասին, որոնք մշակվում են պետական մարմնի կողմից: Դիմումի ակնհայտ</w:t>
                  </w:r>
                  <w:r w:rsidR="001C01BF">
                    <w:rPr>
                      <w:rFonts w:ascii="Sylfaen" w:hAnsi="Sylfaen" w:cs="Sylfaen"/>
                      <w:spacing w:val="-2"/>
                      <w:sz w:val="18"/>
                      <w:szCs w:val="18"/>
                      <w:lang w:val="hy-AM"/>
                    </w:rPr>
                    <w:t>որեն</w:t>
                  </w:r>
                  <w:r w:rsidRPr="002F6E3A">
                    <w:rPr>
                      <w:rFonts w:ascii="Sylfaen" w:hAnsi="Sylfaen" w:cs="Sylfaen"/>
                      <w:spacing w:val="-2"/>
                      <w:sz w:val="18"/>
                      <w:szCs w:val="18"/>
                      <w:lang w:val="hy-AM"/>
                    </w:rPr>
                    <w:t xml:space="preserve"> անհիմն լինելն ապացուցելու փոխարեն առավել հարմար և հեշտ կլինի, եթե մարմինը, որին դիմումը ներկայացված է, հաստատի, որ այդ տվյալները չեն մշակվում այդ մարմնի կողմից (</w:t>
                  </w:r>
                  <w:r>
                    <w:rPr>
                      <w:rFonts w:ascii="Sylfaen" w:hAnsi="Sylfaen" w:cs="Sylfaen"/>
                      <w:spacing w:val="-2"/>
                      <w:sz w:val="18"/>
                      <w:szCs w:val="18"/>
                      <w:lang w:val="hy-AM"/>
                    </w:rPr>
                    <w:t xml:space="preserve">ՏՊԸԿ </w:t>
                  </w:r>
                  <w:r w:rsidRPr="002F6E3A">
                    <w:rPr>
                      <w:rFonts w:ascii="Sylfaen" w:hAnsi="Sylfaen" w:cs="Sylfaen"/>
                      <w:spacing w:val="-2"/>
                      <w:sz w:val="18"/>
                      <w:szCs w:val="18"/>
                      <w:lang w:val="hy-AM"/>
                    </w:rPr>
                    <w:t>15-րդ հոդվածի առաջին բաղադրիչ. «արդյոք» անձնական տվյալները մշակվում են)</w:t>
                  </w:r>
                  <w:r w:rsidRPr="002F6E3A">
                    <w:rPr>
                      <w:spacing w:val="-2"/>
                      <w:vertAlign w:val="superscript"/>
                      <w:lang w:val="hy-AM"/>
                    </w:rPr>
                    <w:t>100</w:t>
                  </w:r>
                  <w:r w:rsidRPr="002F6E3A">
                    <w:rPr>
                      <w:rFonts w:ascii="Sylfaen" w:hAnsi="Sylfaen" w:cs="Sylfaen"/>
                      <w:spacing w:val="-2"/>
                      <w:sz w:val="18"/>
                      <w:szCs w:val="18"/>
                      <w:lang w:val="hy-AM"/>
                    </w:rPr>
                    <w:t>:</w:t>
                  </w:r>
                </w:p>
              </w:txbxContent>
            </v:textbox>
            <w10:wrap type="topAndBottom" anchorx="page"/>
          </v:shape>
        </w:pict>
      </w:r>
    </w:p>
    <w:p w14:paraId="14C77F2C" w14:textId="77777777" w:rsidR="00A37D3A" w:rsidRPr="00174CEC" w:rsidRDefault="001B6C19" w:rsidP="00CE41F5">
      <w:pPr>
        <w:pStyle w:val="ListParagraph"/>
        <w:numPr>
          <w:ilvl w:val="0"/>
          <w:numId w:val="18"/>
        </w:numPr>
        <w:tabs>
          <w:tab w:val="left" w:pos="754"/>
          <w:tab w:val="left" w:pos="756"/>
        </w:tabs>
        <w:spacing w:before="162" w:line="259" w:lineRule="auto"/>
        <w:ind w:right="1039"/>
        <w:rPr>
          <w:rFonts w:ascii="Sylfaen" w:hAnsi="Sylfaen"/>
          <w:lang w:val="hy-AM"/>
        </w:rPr>
      </w:pPr>
      <w:r w:rsidRPr="00174CEC">
        <w:rPr>
          <w:rFonts w:ascii="Sylfaen" w:hAnsi="Sylfaen" w:cs="Sylfaen"/>
          <w:lang w:val="hy-AM"/>
        </w:rPr>
        <w:t xml:space="preserve"> </w:t>
      </w:r>
      <w:r w:rsidR="00A37D3A" w:rsidRPr="00174CEC">
        <w:rPr>
          <w:rFonts w:ascii="Sylfaen" w:hAnsi="Sylfaen" w:cs="Sylfaen"/>
          <w:lang w:val="hy-AM"/>
        </w:rPr>
        <w:t>Հսկողը</w:t>
      </w:r>
      <w:r w:rsidR="00A37D3A" w:rsidRPr="00174CEC">
        <w:rPr>
          <w:rFonts w:ascii="Sylfaen" w:hAnsi="Sylfaen"/>
          <w:lang w:val="hy-AM"/>
        </w:rPr>
        <w:t xml:space="preserve"> չպետք է ենթադրի, որ դիմումն ակնհայտ</w:t>
      </w:r>
      <w:r w:rsidR="00A2666E" w:rsidRPr="00174CEC">
        <w:rPr>
          <w:rFonts w:ascii="Sylfaen" w:hAnsi="Sylfaen"/>
          <w:lang w:val="hy-AM"/>
        </w:rPr>
        <w:t>որեն</w:t>
      </w:r>
      <w:r w:rsidR="00A37D3A" w:rsidRPr="00174CEC">
        <w:rPr>
          <w:rFonts w:ascii="Sylfaen" w:hAnsi="Sylfaen"/>
          <w:lang w:val="hy-AM"/>
        </w:rPr>
        <w:t xml:space="preserve"> անհիմն է, քանի որ տվյալների սուբյեկտը նախկինում ներկայացրել է ակնհայտ</w:t>
      </w:r>
      <w:r w:rsidR="00A2666E" w:rsidRPr="00174CEC">
        <w:rPr>
          <w:rFonts w:ascii="Sylfaen" w:hAnsi="Sylfaen"/>
          <w:lang w:val="hy-AM"/>
        </w:rPr>
        <w:t>որեն</w:t>
      </w:r>
      <w:r w:rsidR="00A37D3A" w:rsidRPr="00174CEC">
        <w:rPr>
          <w:rFonts w:ascii="Sylfaen" w:hAnsi="Sylfaen"/>
          <w:lang w:val="hy-AM"/>
        </w:rPr>
        <w:t xml:space="preserve"> անհիմն կամ սահմանազանցող դիմումներ, կամ եթե դրանք պարունակում են ոչ օբյեկտիվ կամ ոչ պատշաճ ձևակերպումներ:</w:t>
      </w:r>
    </w:p>
    <w:p w14:paraId="44666D43" w14:textId="77777777" w:rsidR="004513ED" w:rsidRPr="00174CEC" w:rsidRDefault="00A37D3A" w:rsidP="007D0A0D">
      <w:pPr>
        <w:pStyle w:val="Heading3"/>
        <w:numPr>
          <w:ilvl w:val="2"/>
          <w:numId w:val="13"/>
        </w:numPr>
        <w:tabs>
          <w:tab w:val="left" w:pos="1476"/>
        </w:tabs>
        <w:spacing w:before="164"/>
        <w:ind w:left="1474" w:hanging="720"/>
        <w:rPr>
          <w:rFonts w:ascii="Sylfaen" w:hAnsi="Sylfaen"/>
          <w:lang w:val="hy-AM"/>
        </w:rPr>
      </w:pPr>
      <w:bookmarkStart w:id="101" w:name="_bookmark48"/>
      <w:bookmarkStart w:id="102" w:name="_Toc161324492"/>
      <w:bookmarkEnd w:id="101"/>
      <w:r w:rsidRPr="00174CEC">
        <w:rPr>
          <w:rFonts w:ascii="Sylfaen" w:hAnsi="Sylfaen"/>
          <w:color w:val="1F4D78"/>
          <w:spacing w:val="-2"/>
          <w:lang w:val="hy-AM"/>
        </w:rPr>
        <w:t>Ի՞նչ է նշանակում սահմանազանցող</w:t>
      </w:r>
      <w:bookmarkEnd w:id="102"/>
    </w:p>
    <w:p w14:paraId="287A789C" w14:textId="77777777" w:rsidR="002B32FF" w:rsidRPr="00174CEC" w:rsidRDefault="002B32FF" w:rsidP="00CE41F5">
      <w:pPr>
        <w:pStyle w:val="ListParagraph"/>
        <w:numPr>
          <w:ilvl w:val="0"/>
          <w:numId w:val="18"/>
        </w:numPr>
        <w:tabs>
          <w:tab w:val="left" w:pos="754"/>
          <w:tab w:val="left" w:pos="756"/>
        </w:tabs>
        <w:spacing w:before="262" w:line="259" w:lineRule="auto"/>
        <w:ind w:right="1042"/>
        <w:rPr>
          <w:rFonts w:ascii="Sylfaen" w:hAnsi="Sylfaen"/>
          <w:lang w:val="hy-AM"/>
        </w:rPr>
      </w:pPr>
      <w:r w:rsidRPr="00174CEC">
        <w:rPr>
          <w:rFonts w:ascii="Sylfaen" w:hAnsi="Sylfaen" w:cs="Sylfaen"/>
          <w:lang w:val="hy-AM"/>
        </w:rPr>
        <w:t>ՏՊԸԿ</w:t>
      </w:r>
      <w:r w:rsidRPr="00174CEC">
        <w:rPr>
          <w:rFonts w:ascii="Sylfaen" w:hAnsi="Sylfaen"/>
          <w:lang w:val="hy-AM"/>
        </w:rPr>
        <w:t xml:space="preserve">-ով չի տրվում «սահմանազանցող» եզրույթի սահմանումը: Մի կողմից </w:t>
      </w:r>
      <w:r w:rsidR="00232024" w:rsidRPr="00174CEC">
        <w:rPr>
          <w:rFonts w:ascii="Sylfaen" w:hAnsi="Sylfaen"/>
          <w:lang w:val="hy-AM"/>
        </w:rPr>
        <w:t xml:space="preserve">ՏՊԸԿ </w:t>
      </w:r>
      <w:r w:rsidRPr="00174CEC">
        <w:rPr>
          <w:rFonts w:ascii="Sylfaen" w:hAnsi="Sylfaen"/>
          <w:lang w:val="hy-AM"/>
        </w:rPr>
        <w:t xml:space="preserve">12(5) հոդվածի «հատկապես դրանց կրկնվող բնույթի պատճառով» ձևակերպումը թույլ է տալիս եզրակացնել, որ </w:t>
      </w:r>
      <w:r w:rsidR="00232024" w:rsidRPr="00174CEC">
        <w:rPr>
          <w:rFonts w:ascii="Sylfaen" w:hAnsi="Sylfaen"/>
          <w:lang w:val="hy-AM"/>
        </w:rPr>
        <w:t xml:space="preserve">ՏՊԸԿ </w:t>
      </w:r>
      <w:r w:rsidR="001B6C19" w:rsidRPr="00174CEC">
        <w:rPr>
          <w:rFonts w:ascii="Sylfaen" w:hAnsi="Sylfaen"/>
          <w:lang w:val="hy-AM"/>
        </w:rPr>
        <w:t xml:space="preserve">15-րդ հոդվածի առնչությամբ </w:t>
      </w:r>
      <w:r w:rsidRPr="00174CEC">
        <w:rPr>
          <w:rFonts w:ascii="Sylfaen" w:hAnsi="Sylfaen"/>
          <w:lang w:val="hy-AM"/>
        </w:rPr>
        <w:t xml:space="preserve">այս </w:t>
      </w:r>
      <w:r w:rsidR="004E1EDC" w:rsidRPr="00174CEC">
        <w:rPr>
          <w:rFonts w:ascii="Sylfaen" w:hAnsi="Sylfaen"/>
          <w:lang w:val="hy-AM"/>
        </w:rPr>
        <w:t>հայեցակետի</w:t>
      </w:r>
      <w:r w:rsidRPr="00174CEC">
        <w:rPr>
          <w:rFonts w:ascii="Sylfaen" w:hAnsi="Sylfaen"/>
          <w:lang w:val="hy-AM"/>
        </w:rPr>
        <w:t xml:space="preserve"> կիրառման հիմնական </w:t>
      </w:r>
      <w:r w:rsidR="001B6C19" w:rsidRPr="00174CEC">
        <w:rPr>
          <w:rFonts w:ascii="Sylfaen" w:hAnsi="Sylfaen"/>
          <w:lang w:val="hy-AM"/>
        </w:rPr>
        <w:t>պատճա</w:t>
      </w:r>
      <w:r w:rsidR="002F6E3A" w:rsidRPr="00174CEC">
        <w:rPr>
          <w:rFonts w:ascii="Sylfaen" w:hAnsi="Sylfaen"/>
          <w:lang w:val="hy-AM"/>
        </w:rPr>
        <w:t>ռ</w:t>
      </w:r>
      <w:r w:rsidR="001B6C19" w:rsidRPr="00174CEC">
        <w:rPr>
          <w:rFonts w:ascii="Sylfaen" w:hAnsi="Sylfaen"/>
          <w:lang w:val="hy-AM"/>
        </w:rPr>
        <w:t xml:space="preserve">ը </w:t>
      </w:r>
      <w:r w:rsidRPr="00174CEC">
        <w:rPr>
          <w:rFonts w:ascii="Sylfaen" w:hAnsi="Sylfaen"/>
          <w:lang w:val="hy-AM"/>
        </w:rPr>
        <w:t>կապված է տվյալների սուբյեկտի՝ հասանելիությ</w:t>
      </w:r>
      <w:r w:rsidR="00A07438">
        <w:rPr>
          <w:rFonts w:ascii="Sylfaen" w:hAnsi="Sylfaen"/>
          <w:lang w:val="hy-AM"/>
        </w:rPr>
        <w:t>ուն ունենալու</w:t>
      </w:r>
      <w:r w:rsidRPr="00174CEC">
        <w:rPr>
          <w:rFonts w:ascii="Sylfaen" w:hAnsi="Sylfaen"/>
          <w:lang w:val="hy-AM"/>
        </w:rPr>
        <w:t xml:space="preserve"> իրավունք ստանալու </w:t>
      </w:r>
      <w:r w:rsidR="004E1EDC" w:rsidRPr="00174CEC">
        <w:rPr>
          <w:rFonts w:ascii="Sylfaen" w:hAnsi="Sylfaen"/>
          <w:lang w:val="hy-AM"/>
        </w:rPr>
        <w:t xml:space="preserve">մասին </w:t>
      </w:r>
      <w:r w:rsidRPr="00174CEC">
        <w:rPr>
          <w:rFonts w:ascii="Sylfaen" w:hAnsi="Sylfaen"/>
          <w:lang w:val="hy-AM"/>
        </w:rPr>
        <w:t xml:space="preserve">դիմումների քանակի հետ: Մյուս կողմից, վերը նշված արտահայտությունը ցույց է տալիս, որ </w:t>
      </w:r>
      <w:r w:rsidR="004E1EDC" w:rsidRPr="00174CEC">
        <w:rPr>
          <w:rFonts w:ascii="Sylfaen" w:hAnsi="Sylfaen"/>
          <w:lang w:val="hy-AM"/>
        </w:rPr>
        <w:t>մյուս պատճառները, որոնք կարող են հանգեցնել սահմանազանցության,</w:t>
      </w:r>
      <w:r w:rsidR="004E1EDC" w:rsidRPr="00174CEC">
        <w:rPr>
          <w:rFonts w:ascii="Sylfaen" w:hAnsi="Sylfaen"/>
          <w:i/>
          <w:lang w:val="hy-AM"/>
        </w:rPr>
        <w:t xml:space="preserve"> </w:t>
      </w:r>
      <w:r w:rsidR="008A50AC">
        <w:rPr>
          <w:rFonts w:ascii="Sylfaen" w:hAnsi="Sylfaen"/>
          <w:i/>
          <w:lang w:val="hy-AM"/>
        </w:rPr>
        <w:t>ի սկզբանե</w:t>
      </w:r>
      <w:r w:rsidR="008A50AC" w:rsidRPr="00174CEC">
        <w:rPr>
          <w:rFonts w:ascii="Sylfaen" w:hAnsi="Sylfaen"/>
          <w:lang w:val="hy-AM"/>
        </w:rPr>
        <w:t xml:space="preserve"> </w:t>
      </w:r>
      <w:r w:rsidRPr="00174CEC">
        <w:rPr>
          <w:rFonts w:ascii="Sylfaen" w:hAnsi="Sylfaen"/>
          <w:lang w:val="hy-AM"/>
        </w:rPr>
        <w:t>չեն բացառվում:</w:t>
      </w:r>
    </w:p>
    <w:p w14:paraId="7D71C745" w14:textId="77777777" w:rsidR="004513ED" w:rsidRPr="00174CEC" w:rsidRDefault="004E1EDC" w:rsidP="00393F81">
      <w:pPr>
        <w:pStyle w:val="ListParagraph"/>
        <w:numPr>
          <w:ilvl w:val="0"/>
          <w:numId w:val="18"/>
        </w:numPr>
        <w:tabs>
          <w:tab w:val="left" w:pos="754"/>
          <w:tab w:val="left" w:pos="756"/>
        </w:tabs>
        <w:spacing w:before="0" w:line="259" w:lineRule="auto"/>
        <w:ind w:right="1044"/>
        <w:rPr>
          <w:rFonts w:ascii="Sylfaen" w:hAnsi="Sylfaen"/>
          <w:lang w:val="hy-AM"/>
        </w:rPr>
      </w:pPr>
      <w:r w:rsidRPr="00174CEC">
        <w:rPr>
          <w:rFonts w:ascii="Sylfaen" w:hAnsi="Sylfaen"/>
          <w:lang w:val="hy-AM"/>
        </w:rPr>
        <w:t xml:space="preserve">Անշուշտ, կրկնօրինակը ձեռք բերելու իրավունքի վերաբերյալ </w:t>
      </w:r>
      <w:r w:rsidR="00232024" w:rsidRPr="00174CEC">
        <w:rPr>
          <w:rFonts w:ascii="Sylfaen" w:hAnsi="Sylfaen"/>
          <w:lang w:val="hy-AM"/>
        </w:rPr>
        <w:t xml:space="preserve">ՏՊԸԿ </w:t>
      </w:r>
      <w:r w:rsidRPr="00174CEC">
        <w:rPr>
          <w:rFonts w:ascii="Sylfaen" w:hAnsi="Sylfaen"/>
          <w:lang w:val="hy-AM"/>
        </w:rPr>
        <w:t>15(3) հոդվածի</w:t>
      </w:r>
      <w:r w:rsidR="00502ED7" w:rsidRPr="00174CEC">
        <w:rPr>
          <w:rFonts w:ascii="Sylfaen" w:hAnsi="Sylfaen"/>
          <w:lang w:val="hy-AM"/>
        </w:rPr>
        <w:t xml:space="preserve"> համաձայն</w:t>
      </w:r>
      <w:r w:rsidRPr="00174CEC">
        <w:rPr>
          <w:rFonts w:ascii="Sylfaen" w:hAnsi="Sylfaen"/>
          <w:lang w:val="hy-AM"/>
        </w:rPr>
        <w:t xml:space="preserve">՝ տվյալների սուբյեկտը կարող է </w:t>
      </w:r>
      <w:r w:rsidR="00502ED7" w:rsidRPr="00174CEC">
        <w:rPr>
          <w:rFonts w:ascii="Sylfaen" w:hAnsi="Sylfaen"/>
          <w:lang w:val="hy-AM"/>
        </w:rPr>
        <w:t xml:space="preserve">հսկողին </w:t>
      </w:r>
      <w:r w:rsidRPr="00174CEC">
        <w:rPr>
          <w:rFonts w:ascii="Sylfaen" w:hAnsi="Sylfaen"/>
          <w:lang w:val="hy-AM"/>
        </w:rPr>
        <w:t>ներկայացնել մեկից ավելի դիմումներ</w:t>
      </w:r>
      <w:r w:rsidR="00502ED7" w:rsidRPr="00174CEC">
        <w:rPr>
          <w:rFonts w:ascii="Sylfaen" w:hAnsi="Sylfaen"/>
          <w:vertAlign w:val="superscript"/>
          <w:lang w:val="hy-AM"/>
        </w:rPr>
        <w:t>101</w:t>
      </w:r>
      <w:r w:rsidRPr="00174CEC">
        <w:rPr>
          <w:rFonts w:ascii="Sylfaen" w:hAnsi="Sylfaen"/>
          <w:lang w:val="hy-AM"/>
        </w:rPr>
        <w:t>: Այն դիմումների դեպքում, որոնք պոտենցիալ կարող են սահմանազանց</w:t>
      </w:r>
      <w:r w:rsidR="00502ED7" w:rsidRPr="00174CEC">
        <w:rPr>
          <w:rFonts w:ascii="Sylfaen" w:hAnsi="Sylfaen"/>
          <w:lang w:val="hy-AM"/>
        </w:rPr>
        <w:t>ող համարվել</w:t>
      </w:r>
      <w:r w:rsidRPr="00174CEC">
        <w:rPr>
          <w:rFonts w:ascii="Sylfaen" w:hAnsi="Sylfaen"/>
          <w:lang w:val="hy-AM"/>
        </w:rPr>
        <w:t>, «սահմանազանցության» գնահատումը կախված է հսկողի կողմից իրականացվ</w:t>
      </w:r>
      <w:r w:rsidR="001B6C19" w:rsidRPr="00174CEC">
        <w:rPr>
          <w:rFonts w:ascii="Sylfaen" w:hAnsi="Sylfaen"/>
          <w:lang w:val="hy-AM"/>
        </w:rPr>
        <w:t>ող</w:t>
      </w:r>
      <w:r w:rsidRPr="00174CEC">
        <w:rPr>
          <w:rFonts w:ascii="Sylfaen" w:hAnsi="Sylfaen"/>
          <w:lang w:val="hy-AM"/>
        </w:rPr>
        <w:t xml:space="preserve"> վերլուծությունից և այն ոլորտի առանձնահատկություններից, որտեղ նա </w:t>
      </w:r>
      <w:r w:rsidR="001B6C19" w:rsidRPr="00174CEC">
        <w:rPr>
          <w:rFonts w:ascii="Sylfaen" w:hAnsi="Sylfaen"/>
          <w:lang w:val="hy-AM"/>
        </w:rPr>
        <w:t xml:space="preserve">գործունեություն է </w:t>
      </w:r>
      <w:r w:rsidR="00502ED7" w:rsidRPr="00174CEC">
        <w:rPr>
          <w:rFonts w:ascii="Sylfaen" w:hAnsi="Sylfaen"/>
          <w:lang w:val="hy-AM"/>
        </w:rPr>
        <w:t>ծավալում</w:t>
      </w:r>
      <w:r w:rsidRPr="00174CEC">
        <w:rPr>
          <w:rFonts w:ascii="Sylfaen" w:hAnsi="Sylfaen"/>
          <w:lang w:val="hy-AM"/>
        </w:rPr>
        <w:t>:</w:t>
      </w:r>
      <w:r w:rsidR="00502ED7" w:rsidRPr="00174CEC">
        <w:rPr>
          <w:rFonts w:ascii="Sylfaen" w:hAnsi="Sylfaen"/>
          <w:lang w:val="hy-AM"/>
        </w:rPr>
        <w:t xml:space="preserve"> </w:t>
      </w:r>
    </w:p>
    <w:p w14:paraId="10F690AA" w14:textId="77777777" w:rsidR="004513ED" w:rsidRPr="00174CEC" w:rsidRDefault="00502ED7" w:rsidP="001B5B0D">
      <w:pPr>
        <w:pStyle w:val="ListParagraph"/>
        <w:numPr>
          <w:ilvl w:val="0"/>
          <w:numId w:val="18"/>
        </w:numPr>
        <w:tabs>
          <w:tab w:val="left" w:pos="754"/>
          <w:tab w:val="left" w:pos="756"/>
        </w:tabs>
        <w:spacing w:before="0" w:line="259" w:lineRule="auto"/>
        <w:ind w:right="1048"/>
        <w:rPr>
          <w:rFonts w:ascii="Sylfaen" w:hAnsi="Sylfaen"/>
          <w:lang w:val="hy-AM"/>
        </w:rPr>
      </w:pPr>
      <w:r w:rsidRPr="00174CEC">
        <w:rPr>
          <w:rFonts w:ascii="Sylfaen" w:hAnsi="Sylfaen"/>
          <w:lang w:val="hy-AM"/>
        </w:rPr>
        <w:t xml:space="preserve"> </w:t>
      </w:r>
      <w:r w:rsidR="005157CA" w:rsidRPr="00174CEC">
        <w:rPr>
          <w:rFonts w:ascii="Sylfaen" w:hAnsi="Sylfaen"/>
          <w:lang w:val="hy-AM"/>
        </w:rPr>
        <w:t>Հետագա</w:t>
      </w:r>
      <w:r w:rsidRPr="00174CEC">
        <w:rPr>
          <w:rFonts w:ascii="Sylfaen" w:hAnsi="Sylfaen"/>
          <w:lang w:val="hy-AM"/>
        </w:rPr>
        <w:t xml:space="preserve"> դիմումների դեպքում անհրաժեշտ է գնահատել, թե արդյոք ողջամիտ </w:t>
      </w:r>
      <w:r w:rsidR="00D96ECF" w:rsidRPr="00174CEC">
        <w:rPr>
          <w:rFonts w:ascii="Sylfaen" w:hAnsi="Sylfaen"/>
          <w:lang w:val="hy-AM"/>
        </w:rPr>
        <w:t>ժամանակահատվածի</w:t>
      </w:r>
      <w:r w:rsidRPr="00174CEC">
        <w:rPr>
          <w:rFonts w:ascii="Sylfaen" w:hAnsi="Sylfaen"/>
          <w:lang w:val="hy-AM"/>
        </w:rPr>
        <w:t xml:space="preserve"> շեմը (տե՛ս 63-րդ ներածական դրույթը) գերազանցվել է, թե ոչ։ Հսկողները պետք է մանրամասնորեն հաշվի առնեն յուրաքանչյուր դեպքի կոնկրետ հանգամանքները: </w:t>
      </w:r>
      <w:r w:rsidR="00393F81" w:rsidRPr="00174CEC">
        <w:rPr>
          <w:rFonts w:ascii="Sylfaen" w:hAnsi="Sylfaen"/>
          <w:spacing w:val="-2"/>
          <w:lang w:val="hy-AM"/>
        </w:rPr>
        <w:t>Մյուս կողմից, նույն տվյալների սուբյեկտի կողմից երկրորդ դիմումը կարող է որոշ դեպքերում կրկնվող համարվել:</w:t>
      </w:r>
    </w:p>
    <w:p w14:paraId="5E188121" w14:textId="77777777" w:rsidR="004513ED" w:rsidRPr="001B5B0D" w:rsidRDefault="008255ED" w:rsidP="00CE41F5">
      <w:pPr>
        <w:pStyle w:val="BodyText"/>
        <w:spacing w:before="121"/>
        <w:rPr>
          <w:rFonts w:ascii="Sylfaen" w:hAnsi="Sylfaen"/>
          <w:sz w:val="10"/>
          <w:szCs w:val="10"/>
          <w:lang w:val="hy-AM"/>
        </w:rPr>
      </w:pPr>
      <w:r>
        <w:rPr>
          <w:noProof/>
        </w:rPr>
        <w:pict w14:anchorId="5B87F415">
          <v:rect id="docshape105" o:spid="_x0000_s1117" style="position:absolute;margin-left:70.8pt;margin-top:19.5pt;width:144.05pt;height:.8pt;z-index:-2516280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" fillcolor="black" stroked="f">
            <v:path arrowok="t"/>
            <w10:wrap type="topAndBottom" anchorx="page"/>
          </v:rect>
        </w:pict>
      </w:r>
    </w:p>
    <w:p w14:paraId="6D1EB1BE" w14:textId="77777777" w:rsidR="004513ED" w:rsidRPr="00174CEC" w:rsidRDefault="00FE1B64" w:rsidP="00A37D3A">
      <w:pPr>
        <w:ind w:left="756" w:right="1022"/>
        <w:jc w:val="both"/>
        <w:rPr>
          <w:rFonts w:ascii="Sylfaen" w:hAnsi="Sylfaen"/>
          <w:sz w:val="20"/>
          <w:lang w:val="hy-AM"/>
        </w:rPr>
      </w:pPr>
      <w:r w:rsidRPr="00174CEC">
        <w:rPr>
          <w:rFonts w:ascii="Sylfaen" w:hAnsi="Sylfaen"/>
          <w:sz w:val="20"/>
          <w:vertAlign w:val="superscript"/>
          <w:lang w:val="hy-AM"/>
        </w:rPr>
        <w:t>100</w:t>
      </w:r>
      <w:r w:rsidRPr="00174CEC">
        <w:rPr>
          <w:rFonts w:ascii="Sylfaen" w:hAnsi="Sylfaen"/>
          <w:spacing w:val="-12"/>
          <w:sz w:val="20"/>
          <w:lang w:val="hy-AM"/>
        </w:rPr>
        <w:t xml:space="preserve"> </w:t>
      </w:r>
      <w:r w:rsidR="00A37D3A" w:rsidRPr="00174CEC">
        <w:rPr>
          <w:rFonts w:ascii="Sylfaen" w:hAnsi="Sylfaen"/>
          <w:sz w:val="20"/>
          <w:lang w:val="hy-AM"/>
        </w:rPr>
        <w:t>Այլ հարց է, թե արդյոք այն մարմինը, ում ներկայացված է հասանելիություն ստանալու մասին դիմումը, իրավասու է այն փոխանցել իրավասու պետական մարմին</w:t>
      </w:r>
      <w:r w:rsidR="003B47C1" w:rsidRPr="00174CEC">
        <w:rPr>
          <w:rFonts w:ascii="Sylfaen" w:hAnsi="Sylfaen"/>
          <w:sz w:val="20"/>
          <w:lang w:val="hy-AM"/>
        </w:rPr>
        <w:t>, թե ոչ</w:t>
      </w:r>
      <w:r w:rsidR="00A37D3A" w:rsidRPr="00174CEC">
        <w:rPr>
          <w:rFonts w:ascii="Sylfaen" w:hAnsi="Sylfaen"/>
          <w:sz w:val="20"/>
          <w:lang w:val="hy-AM"/>
        </w:rPr>
        <w:t>:</w:t>
      </w:r>
    </w:p>
    <w:p w14:paraId="4D95AF4C" w14:textId="77777777" w:rsidR="004513ED" w:rsidRDefault="00FE1B64" w:rsidP="00A37D3A">
      <w:pPr>
        <w:ind w:left="756" w:right="1022"/>
        <w:jc w:val="both"/>
        <w:rPr>
          <w:rFonts w:ascii="Sylfaen" w:hAnsi="Sylfaen"/>
          <w:sz w:val="20"/>
          <w:lang w:val="hy-AM"/>
        </w:rPr>
      </w:pPr>
      <w:r w:rsidRPr="00174CEC">
        <w:rPr>
          <w:rFonts w:ascii="Sylfaen" w:hAnsi="Sylfaen"/>
          <w:sz w:val="20"/>
          <w:vertAlign w:val="superscript"/>
          <w:lang w:val="hy-AM"/>
        </w:rPr>
        <w:t>101</w:t>
      </w:r>
      <w:r w:rsidR="00A37D3A" w:rsidRPr="00174CEC">
        <w:rPr>
          <w:rFonts w:ascii="Sylfaen" w:hAnsi="Sylfaen"/>
          <w:sz w:val="20"/>
          <w:lang w:val="hy-AM"/>
        </w:rPr>
        <w:t xml:space="preserve"> 15(3) հոդվածի երկրորդ նախադասության համաձայն՝ հսկողը կարող է ողջամիտ վճար գանձել պահանջվող լրացուցիչ կրկնօրինակների համար։</w:t>
      </w:r>
    </w:p>
    <w:p w14:paraId="0272D865" w14:textId="77777777" w:rsidR="008A50AC" w:rsidRPr="002F3AF1" w:rsidRDefault="008A50AC" w:rsidP="00A37D3A">
      <w:pPr>
        <w:ind w:left="756" w:right="1022"/>
        <w:jc w:val="both"/>
        <w:rPr>
          <w:rFonts w:ascii="Sylfaen" w:hAnsi="Sylfaen"/>
          <w:sz w:val="20"/>
          <w:lang w:val="hy-AM"/>
        </w:rPr>
        <w:sectPr w:rsidR="008A50AC" w:rsidRPr="002F3AF1" w:rsidSect="0024713A">
          <w:pgSz w:w="11910" w:h="16840"/>
          <w:pgMar w:top="1360" w:right="380" w:bottom="1340" w:left="660" w:header="0" w:footer="1143" w:gutter="0"/>
          <w:cols w:space="720"/>
        </w:sectPr>
      </w:pPr>
    </w:p>
    <w:p w14:paraId="0AE44FBF" w14:textId="77777777" w:rsidR="00393F81" w:rsidRPr="00174CEC" w:rsidRDefault="00393F81" w:rsidP="00393F81">
      <w:pPr>
        <w:pStyle w:val="ListParagraph"/>
        <w:numPr>
          <w:ilvl w:val="0"/>
          <w:numId w:val="18"/>
        </w:numPr>
        <w:tabs>
          <w:tab w:val="left" w:pos="754"/>
          <w:tab w:val="left" w:pos="756"/>
        </w:tabs>
        <w:spacing w:line="259" w:lineRule="auto"/>
        <w:ind w:right="1039"/>
        <w:rPr>
          <w:rFonts w:ascii="Sylfaen" w:hAnsi="Sylfaen"/>
          <w:spacing w:val="-4"/>
          <w:lang w:val="hy-AM"/>
        </w:rPr>
      </w:pPr>
      <w:r w:rsidRPr="00174CEC">
        <w:rPr>
          <w:rFonts w:ascii="Sylfaen" w:hAnsi="Sylfaen"/>
          <w:spacing w:val="-4"/>
          <w:lang w:val="hy-AM"/>
        </w:rPr>
        <w:lastRenderedPageBreak/>
        <w:t>Օրինակ՝ սոցիալական ցանցերի դեպքում տվյալների հավաքածուի մեջ փոփոխությունները տեղի են ունենում ավելի հաճախ, քան հողային կադաստրներում կամ ընկերությունների կենտրոնական ռեգիստրներում: Բիզնես գործընկերների դեպքում անհրաժեշտ է հաշվի առնել հաճախորդի հետ շփումների հաճախականությունը։ Ըստ այդմ, «ողջամիտ ժամանակահատվածը», որի ընթացքում տվյալների սուբյեկտները կարող են կրկին իրացնել իրենց հասանելիությ</w:t>
      </w:r>
      <w:r w:rsidR="00A07438">
        <w:rPr>
          <w:rFonts w:ascii="Sylfaen" w:hAnsi="Sylfaen"/>
          <w:spacing w:val="-4"/>
          <w:lang w:val="hy-AM"/>
        </w:rPr>
        <w:t>ուն ունենալու</w:t>
      </w:r>
      <w:r w:rsidRPr="00174CEC">
        <w:rPr>
          <w:rFonts w:ascii="Sylfaen" w:hAnsi="Sylfaen"/>
          <w:spacing w:val="-4"/>
          <w:lang w:val="hy-AM"/>
        </w:rPr>
        <w:t xml:space="preserve"> իրավունքը, նույնպես տարբեր են: Որքան հաճախ են հսկողի տվյալների բազայում փոփոխություններ տեղի ունենում, այնքան ավելի հաճախ է թույլ տրվում տվյալների սուբյեկտներին դիմել իրենց անձնական տվյալներին հասանելիություն ստանալու համար՝ առանց այն սահմանազանցող համարելու:</w:t>
      </w:r>
    </w:p>
    <w:p w14:paraId="73D3F694" w14:textId="77777777" w:rsidR="00534C11" w:rsidRPr="00174CEC" w:rsidRDefault="00571B7D" w:rsidP="00CE41F5">
      <w:pPr>
        <w:pStyle w:val="ListParagraph"/>
        <w:numPr>
          <w:ilvl w:val="0"/>
          <w:numId w:val="18"/>
        </w:numPr>
        <w:tabs>
          <w:tab w:val="left" w:pos="754"/>
          <w:tab w:val="left" w:pos="756"/>
        </w:tabs>
        <w:spacing w:before="154" w:line="261" w:lineRule="auto"/>
        <w:ind w:right="1037"/>
        <w:rPr>
          <w:rFonts w:ascii="Sylfaen" w:hAnsi="Sylfaen"/>
          <w:lang w:val="hy-AM"/>
        </w:rPr>
      </w:pPr>
      <w:r w:rsidRPr="00174CEC">
        <w:rPr>
          <w:rFonts w:ascii="Sylfaen" w:hAnsi="Sylfaen"/>
          <w:lang w:val="hy-AM"/>
        </w:rPr>
        <w:t>Ո</w:t>
      </w:r>
      <w:r w:rsidR="00534C11" w:rsidRPr="00174CEC">
        <w:rPr>
          <w:rFonts w:ascii="Sylfaen" w:hAnsi="Sylfaen"/>
          <w:lang w:val="hy-AM"/>
        </w:rPr>
        <w:t xml:space="preserve">ղջամիտ </w:t>
      </w:r>
      <w:r w:rsidR="00BB0720" w:rsidRPr="00174CEC">
        <w:rPr>
          <w:rFonts w:ascii="Sylfaen" w:hAnsi="Sylfaen"/>
          <w:lang w:val="hy-AM"/>
        </w:rPr>
        <w:t>ժամանակահատված</w:t>
      </w:r>
      <w:r w:rsidRPr="00174CEC">
        <w:rPr>
          <w:rFonts w:ascii="Sylfaen" w:hAnsi="Sylfaen"/>
          <w:lang w:val="hy-AM"/>
        </w:rPr>
        <w:t>ի լրանալու փաստը որոշելիս</w:t>
      </w:r>
      <w:r w:rsidR="00BB0720" w:rsidRPr="00174CEC">
        <w:rPr>
          <w:rFonts w:ascii="Sylfaen" w:hAnsi="Sylfaen"/>
          <w:lang w:val="hy-AM"/>
        </w:rPr>
        <w:t xml:space="preserve"> </w:t>
      </w:r>
      <w:r w:rsidR="00534C11" w:rsidRPr="00174CEC">
        <w:rPr>
          <w:rFonts w:ascii="Sylfaen" w:hAnsi="Sylfaen"/>
          <w:lang w:val="hy-AM"/>
        </w:rPr>
        <w:t>հսկողները</w:t>
      </w:r>
      <w:r w:rsidRPr="00174CEC">
        <w:rPr>
          <w:rFonts w:ascii="Sylfaen" w:hAnsi="Sylfaen"/>
          <w:lang w:val="hy-AM"/>
        </w:rPr>
        <w:t>,</w:t>
      </w:r>
      <w:r w:rsidR="00534C11" w:rsidRPr="00174CEC">
        <w:rPr>
          <w:rFonts w:ascii="Sylfaen" w:hAnsi="Sylfaen"/>
          <w:lang w:val="hy-AM"/>
        </w:rPr>
        <w:t xml:space="preserve"> տվյալների սուբյեկտի ողջամիտ ակնկալիքների լույսի ներքո</w:t>
      </w:r>
      <w:r w:rsidRPr="00174CEC">
        <w:rPr>
          <w:rFonts w:ascii="Sylfaen" w:hAnsi="Sylfaen"/>
          <w:lang w:val="hy-AM"/>
        </w:rPr>
        <w:t>,</w:t>
      </w:r>
      <w:r w:rsidR="00534C11" w:rsidRPr="00174CEC">
        <w:rPr>
          <w:rFonts w:ascii="Sylfaen" w:hAnsi="Sylfaen"/>
          <w:lang w:val="hy-AM"/>
        </w:rPr>
        <w:t xml:space="preserve"> պետք է հաշվի առնեն հետևյալը.</w:t>
      </w:r>
    </w:p>
    <w:p w14:paraId="25A77256" w14:textId="77777777" w:rsidR="00534C11" w:rsidRPr="00174CEC" w:rsidRDefault="00BB0720" w:rsidP="00571B7D">
      <w:pPr>
        <w:pStyle w:val="ListParagraph"/>
        <w:numPr>
          <w:ilvl w:val="0"/>
          <w:numId w:val="5"/>
        </w:numPr>
        <w:tabs>
          <w:tab w:val="left" w:pos="1476"/>
          <w:tab w:val="left" w:pos="9923"/>
        </w:tabs>
        <w:spacing w:before="155" w:line="259" w:lineRule="auto"/>
        <w:ind w:right="1072"/>
        <w:rPr>
          <w:rFonts w:ascii="Sylfaen" w:hAnsi="Sylfaen"/>
          <w:lang w:val="hy-AM"/>
        </w:rPr>
      </w:pPr>
      <w:r w:rsidRPr="00174CEC">
        <w:rPr>
          <w:rFonts w:ascii="Sylfaen" w:hAnsi="Sylfaen"/>
          <w:lang w:val="hy-AM"/>
        </w:rPr>
        <w:t>ո</w:t>
      </w:r>
      <w:r w:rsidR="00534C11" w:rsidRPr="00174CEC">
        <w:rPr>
          <w:rFonts w:ascii="Sylfaen" w:hAnsi="Sylfaen"/>
          <w:lang w:val="hy-AM"/>
        </w:rPr>
        <w:t>րքա</w:t>
      </w:r>
      <w:r w:rsidRPr="00174CEC">
        <w:rPr>
          <w:rFonts w:ascii="Sylfaen" w:hAnsi="Sylfaen"/>
          <w:lang w:val="hy-AM"/>
        </w:rPr>
        <w:t>՞</w:t>
      </w:r>
      <w:r w:rsidR="00534C11" w:rsidRPr="00174CEC">
        <w:rPr>
          <w:rFonts w:ascii="Sylfaen" w:hAnsi="Sylfaen"/>
          <w:lang w:val="hy-AM"/>
        </w:rPr>
        <w:t xml:space="preserve">ն հաճախ են տվյալները փոխվում. </w:t>
      </w:r>
      <w:r w:rsidR="00571B7D" w:rsidRPr="00174CEC">
        <w:rPr>
          <w:rFonts w:ascii="Sylfaen" w:hAnsi="Sylfaen"/>
          <w:lang w:val="hy-AM"/>
        </w:rPr>
        <w:t>անհավանակա՞</w:t>
      </w:r>
      <w:r w:rsidRPr="00174CEC">
        <w:rPr>
          <w:rFonts w:ascii="Sylfaen" w:hAnsi="Sylfaen"/>
          <w:lang w:val="hy-AM"/>
        </w:rPr>
        <w:t>ն է</w:t>
      </w:r>
      <w:r w:rsidR="00534C11" w:rsidRPr="00174CEC">
        <w:rPr>
          <w:rFonts w:ascii="Sylfaen" w:hAnsi="Sylfaen"/>
          <w:lang w:val="hy-AM"/>
        </w:rPr>
        <w:t xml:space="preserve">, որ տեղեկությունները փոխվեն դիմումների միջև ընկած ժամանակահատվածում: Եթե տվյալների </w:t>
      </w:r>
      <w:r w:rsidR="00155945" w:rsidRPr="00174CEC">
        <w:rPr>
          <w:rFonts w:ascii="Sylfaen" w:hAnsi="Sylfaen"/>
          <w:lang w:val="hy-AM"/>
        </w:rPr>
        <w:t>պահոցը</w:t>
      </w:r>
      <w:r w:rsidR="00534C11" w:rsidRPr="00174CEC">
        <w:rPr>
          <w:rFonts w:ascii="Sylfaen" w:hAnsi="Sylfaen"/>
          <w:lang w:val="hy-AM"/>
        </w:rPr>
        <w:t xml:space="preserve"> </w:t>
      </w:r>
      <w:r w:rsidRPr="00174CEC">
        <w:rPr>
          <w:rFonts w:ascii="Sylfaen" w:hAnsi="Sylfaen"/>
          <w:lang w:val="hy-AM"/>
        </w:rPr>
        <w:t xml:space="preserve">պահպանումից բացի </w:t>
      </w:r>
      <w:r w:rsidR="00534C11" w:rsidRPr="00174CEC">
        <w:rPr>
          <w:rFonts w:ascii="Sylfaen" w:hAnsi="Sylfaen"/>
          <w:lang w:val="hy-AM"/>
        </w:rPr>
        <w:t xml:space="preserve">ակնհայտորեն ենթակա չէ մշակման, և տվյալների սուբյեկտը տեղյակ է </w:t>
      </w:r>
      <w:r w:rsidRPr="00174CEC">
        <w:rPr>
          <w:rFonts w:ascii="Sylfaen" w:hAnsi="Sylfaen"/>
          <w:lang w:val="hy-AM"/>
        </w:rPr>
        <w:t>դրա</w:t>
      </w:r>
      <w:r w:rsidR="00534C11" w:rsidRPr="00174CEC">
        <w:rPr>
          <w:rFonts w:ascii="Sylfaen" w:hAnsi="Sylfaen"/>
          <w:lang w:val="hy-AM"/>
        </w:rPr>
        <w:t xml:space="preserve"> մասին, օրինակ</w:t>
      </w:r>
      <w:r w:rsidRPr="00174CEC">
        <w:rPr>
          <w:rFonts w:ascii="Sylfaen" w:hAnsi="Sylfaen"/>
          <w:lang w:val="hy-AM"/>
        </w:rPr>
        <w:t>՝</w:t>
      </w:r>
      <w:r w:rsidR="00534C11" w:rsidRPr="00174CEC">
        <w:rPr>
          <w:rFonts w:ascii="Sylfaen" w:hAnsi="Sylfaen"/>
          <w:lang w:val="hy-AM"/>
        </w:rPr>
        <w:t xml:space="preserve"> հասանելիությ</w:t>
      </w:r>
      <w:r w:rsidR="00A07438">
        <w:rPr>
          <w:rFonts w:ascii="Sylfaen" w:hAnsi="Sylfaen"/>
          <w:lang w:val="hy-AM"/>
        </w:rPr>
        <w:t>ուն ունենալու</w:t>
      </w:r>
      <w:r w:rsidR="00534C11" w:rsidRPr="00174CEC">
        <w:rPr>
          <w:rFonts w:ascii="Sylfaen" w:hAnsi="Sylfaen"/>
          <w:lang w:val="hy-AM"/>
        </w:rPr>
        <w:t xml:space="preserve"> իրավունքի </w:t>
      </w:r>
      <w:r w:rsidRPr="00174CEC">
        <w:rPr>
          <w:rFonts w:ascii="Sylfaen" w:hAnsi="Sylfaen"/>
          <w:lang w:val="hy-AM"/>
        </w:rPr>
        <w:t>մասին</w:t>
      </w:r>
      <w:r w:rsidR="00534C11" w:rsidRPr="00174CEC">
        <w:rPr>
          <w:rFonts w:ascii="Sylfaen" w:hAnsi="Sylfaen"/>
          <w:lang w:val="hy-AM"/>
        </w:rPr>
        <w:t xml:space="preserve"> նախկին դիմումի</w:t>
      </w:r>
      <w:r w:rsidR="00571B7D" w:rsidRPr="00174CEC">
        <w:rPr>
          <w:rFonts w:ascii="Sylfaen" w:hAnsi="Sylfaen"/>
          <w:lang w:val="hy-AM"/>
        </w:rPr>
        <w:t>ց</w:t>
      </w:r>
      <w:r w:rsidR="00534C11" w:rsidRPr="00174CEC">
        <w:rPr>
          <w:rFonts w:ascii="Sylfaen" w:hAnsi="Sylfaen"/>
          <w:lang w:val="hy-AM"/>
        </w:rPr>
        <w:t xml:space="preserve">, </w:t>
      </w:r>
      <w:r w:rsidR="00155945" w:rsidRPr="00174CEC">
        <w:rPr>
          <w:rFonts w:ascii="Sylfaen" w:hAnsi="Sylfaen"/>
          <w:lang w:val="hy-AM"/>
        </w:rPr>
        <w:t xml:space="preserve">ապա </w:t>
      </w:r>
      <w:r w:rsidR="00534C11" w:rsidRPr="00174CEC">
        <w:rPr>
          <w:rFonts w:ascii="Sylfaen" w:hAnsi="Sylfaen"/>
          <w:lang w:val="hy-AM"/>
        </w:rPr>
        <w:t xml:space="preserve">այդ հանգամանքը կարող է </w:t>
      </w:r>
      <w:r w:rsidR="00571B7D" w:rsidRPr="00174CEC">
        <w:rPr>
          <w:rFonts w:ascii="Sylfaen" w:hAnsi="Sylfaen"/>
          <w:lang w:val="hy-AM"/>
        </w:rPr>
        <w:t xml:space="preserve">վկայել </w:t>
      </w:r>
      <w:r w:rsidRPr="00174CEC">
        <w:rPr>
          <w:rFonts w:ascii="Sylfaen" w:hAnsi="Sylfaen"/>
          <w:lang w:val="hy-AM"/>
        </w:rPr>
        <w:t>դիմում</w:t>
      </w:r>
      <w:r w:rsidR="00571B7D" w:rsidRPr="00174CEC">
        <w:rPr>
          <w:rFonts w:ascii="Sylfaen" w:hAnsi="Sylfaen"/>
          <w:lang w:val="hy-AM"/>
        </w:rPr>
        <w:t>ի</w:t>
      </w:r>
      <w:r w:rsidR="00534C11" w:rsidRPr="00174CEC">
        <w:rPr>
          <w:rFonts w:ascii="Sylfaen" w:hAnsi="Sylfaen"/>
          <w:lang w:val="hy-AM"/>
        </w:rPr>
        <w:t xml:space="preserve"> սահմանազանց</w:t>
      </w:r>
      <w:r w:rsidRPr="00174CEC">
        <w:rPr>
          <w:rFonts w:ascii="Sylfaen" w:hAnsi="Sylfaen"/>
          <w:lang w:val="hy-AM"/>
        </w:rPr>
        <w:t>ող</w:t>
      </w:r>
      <w:r w:rsidR="00534C11" w:rsidRPr="00174CEC">
        <w:rPr>
          <w:rFonts w:ascii="Sylfaen" w:hAnsi="Sylfaen"/>
          <w:lang w:val="hy-AM"/>
        </w:rPr>
        <w:t xml:space="preserve"> </w:t>
      </w:r>
      <w:r w:rsidR="00571B7D" w:rsidRPr="00174CEC">
        <w:rPr>
          <w:rFonts w:ascii="Sylfaen" w:hAnsi="Sylfaen"/>
          <w:lang w:val="hy-AM"/>
        </w:rPr>
        <w:t>լինելու մասին</w:t>
      </w:r>
      <w:r w:rsidR="00534C11" w:rsidRPr="00174CEC">
        <w:rPr>
          <w:rFonts w:ascii="Sylfaen" w:hAnsi="Sylfaen"/>
          <w:lang w:val="hy-AM"/>
        </w:rPr>
        <w:t>.</w:t>
      </w:r>
      <w:r w:rsidR="00485227" w:rsidRPr="00174CEC">
        <w:rPr>
          <w:rFonts w:ascii="Sylfaen" w:hAnsi="Sylfaen"/>
          <w:lang w:val="hy-AM"/>
        </w:rPr>
        <w:t xml:space="preserve"> </w:t>
      </w:r>
    </w:p>
    <w:p w14:paraId="23DA0B0F" w14:textId="77777777" w:rsidR="00534C11" w:rsidRPr="00174CEC" w:rsidRDefault="00534C11" w:rsidP="00571B7D">
      <w:pPr>
        <w:pStyle w:val="ListParagraph"/>
        <w:numPr>
          <w:ilvl w:val="0"/>
          <w:numId w:val="5"/>
        </w:numPr>
        <w:tabs>
          <w:tab w:val="left" w:pos="1476"/>
        </w:tabs>
        <w:spacing w:before="161"/>
        <w:rPr>
          <w:rFonts w:ascii="Sylfaen" w:hAnsi="Sylfaen"/>
          <w:lang w:val="hy-AM"/>
        </w:rPr>
      </w:pPr>
      <w:r w:rsidRPr="00174CEC">
        <w:rPr>
          <w:rFonts w:ascii="Sylfaen" w:hAnsi="Sylfaen"/>
          <w:spacing w:val="-2"/>
          <w:lang w:val="hy-AM"/>
        </w:rPr>
        <w:t xml:space="preserve">տվյալների բնույթը. </w:t>
      </w:r>
      <w:r w:rsidR="008C6A63" w:rsidRPr="00174CEC">
        <w:rPr>
          <w:rFonts w:ascii="Sylfaen" w:hAnsi="Sylfaen"/>
          <w:spacing w:val="-2"/>
          <w:lang w:val="hy-AM"/>
        </w:rPr>
        <w:t>այսինքն՝</w:t>
      </w:r>
      <w:r w:rsidRPr="00174CEC">
        <w:rPr>
          <w:rFonts w:ascii="Sylfaen" w:hAnsi="Sylfaen"/>
          <w:spacing w:val="-2"/>
          <w:lang w:val="hy-AM"/>
        </w:rPr>
        <w:t xml:space="preserve"> </w:t>
      </w:r>
      <w:r w:rsidR="008C6A63" w:rsidRPr="00174CEC">
        <w:rPr>
          <w:rFonts w:ascii="Sylfaen" w:hAnsi="Sylfaen"/>
          <w:spacing w:val="-2"/>
          <w:lang w:val="hy-AM"/>
        </w:rPr>
        <w:t>արդյո</w:t>
      </w:r>
      <w:r w:rsidR="00571B7D" w:rsidRPr="00174CEC">
        <w:rPr>
          <w:rFonts w:ascii="Sylfaen" w:hAnsi="Sylfaen"/>
          <w:spacing w:val="-2"/>
          <w:lang w:val="hy-AM"/>
        </w:rPr>
        <w:t>՞</w:t>
      </w:r>
      <w:r w:rsidR="008C6A63" w:rsidRPr="00174CEC">
        <w:rPr>
          <w:rFonts w:ascii="Sylfaen" w:hAnsi="Sylfaen"/>
          <w:spacing w:val="-2"/>
          <w:lang w:val="hy-AM"/>
        </w:rPr>
        <w:t xml:space="preserve">ք </w:t>
      </w:r>
      <w:r w:rsidRPr="00174CEC">
        <w:rPr>
          <w:rFonts w:ascii="Sylfaen" w:hAnsi="Sylfaen"/>
          <w:spacing w:val="-2"/>
          <w:lang w:val="hy-AM"/>
        </w:rPr>
        <w:t xml:space="preserve">դրանք </w:t>
      </w:r>
      <w:r w:rsidR="008C6A63" w:rsidRPr="00174CEC">
        <w:rPr>
          <w:rFonts w:ascii="Sylfaen" w:hAnsi="Sylfaen"/>
          <w:spacing w:val="-2"/>
          <w:lang w:val="hy-AM"/>
        </w:rPr>
        <w:t xml:space="preserve">հանդիսանում են </w:t>
      </w:r>
      <w:r w:rsidR="00386F03">
        <w:rPr>
          <w:rFonts w:ascii="Sylfaen" w:hAnsi="Sylfaen"/>
          <w:spacing w:val="-2"/>
          <w:lang w:val="hy-AM"/>
        </w:rPr>
        <w:t>հույժ</w:t>
      </w:r>
      <w:r w:rsidR="00386F03" w:rsidRPr="00174CEC">
        <w:rPr>
          <w:rFonts w:ascii="Sylfaen" w:hAnsi="Sylfaen"/>
          <w:spacing w:val="-2"/>
          <w:lang w:val="hy-AM"/>
        </w:rPr>
        <w:t xml:space="preserve"> </w:t>
      </w:r>
      <w:r w:rsidR="00BB0720" w:rsidRPr="00174CEC">
        <w:rPr>
          <w:rFonts w:ascii="Sylfaen" w:hAnsi="Sylfaen"/>
          <w:spacing w:val="-2"/>
          <w:lang w:val="hy-AM"/>
        </w:rPr>
        <w:t>գաղտնի.</w:t>
      </w:r>
      <w:r w:rsidRPr="00174CEC">
        <w:rPr>
          <w:rFonts w:ascii="Sylfaen" w:hAnsi="Sylfaen"/>
          <w:spacing w:val="-2"/>
          <w:lang w:val="hy-AM"/>
        </w:rPr>
        <w:t xml:space="preserve"> </w:t>
      </w:r>
    </w:p>
    <w:p w14:paraId="7EE712AA" w14:textId="77777777" w:rsidR="00534C11" w:rsidRPr="00174CEC" w:rsidRDefault="00534C11" w:rsidP="00571B7D">
      <w:pPr>
        <w:pStyle w:val="ListParagraph"/>
        <w:numPr>
          <w:ilvl w:val="0"/>
          <w:numId w:val="5"/>
        </w:numPr>
        <w:tabs>
          <w:tab w:val="left" w:pos="1476"/>
        </w:tabs>
        <w:spacing w:before="179" w:line="259" w:lineRule="auto"/>
        <w:ind w:right="805"/>
        <w:rPr>
          <w:rFonts w:ascii="Sylfaen" w:hAnsi="Sylfaen"/>
          <w:lang w:val="hy-AM"/>
        </w:rPr>
      </w:pPr>
      <w:r w:rsidRPr="00174CEC">
        <w:rPr>
          <w:rFonts w:ascii="Sylfaen" w:hAnsi="Sylfaen"/>
          <w:lang w:val="hy-AM"/>
        </w:rPr>
        <w:t xml:space="preserve">մշակման նպատակները. </w:t>
      </w:r>
      <w:r w:rsidR="008C6A63" w:rsidRPr="00174CEC">
        <w:rPr>
          <w:rFonts w:ascii="Sylfaen" w:hAnsi="Sylfaen"/>
          <w:lang w:val="hy-AM"/>
        </w:rPr>
        <w:t>այսինքն՝</w:t>
      </w:r>
      <w:r w:rsidRPr="00174CEC">
        <w:rPr>
          <w:rFonts w:ascii="Sylfaen" w:hAnsi="Sylfaen"/>
          <w:lang w:val="hy-AM"/>
        </w:rPr>
        <w:t xml:space="preserve"> արդյո</w:t>
      </w:r>
      <w:r w:rsidR="00571B7D" w:rsidRPr="00174CEC">
        <w:rPr>
          <w:rFonts w:ascii="Sylfaen" w:hAnsi="Sylfaen"/>
          <w:lang w:val="hy-AM"/>
        </w:rPr>
        <w:t>՞</w:t>
      </w:r>
      <w:r w:rsidRPr="00174CEC">
        <w:rPr>
          <w:rFonts w:ascii="Sylfaen" w:hAnsi="Sylfaen"/>
          <w:lang w:val="hy-AM"/>
        </w:rPr>
        <w:t xml:space="preserve">ք </w:t>
      </w:r>
      <w:r w:rsidR="00386F03">
        <w:rPr>
          <w:rFonts w:ascii="Sylfaen" w:hAnsi="Sylfaen"/>
          <w:lang w:val="hy-AM"/>
        </w:rPr>
        <w:t xml:space="preserve">հրապարակվելու դեպքում </w:t>
      </w:r>
      <w:r w:rsidRPr="00174CEC">
        <w:rPr>
          <w:rFonts w:ascii="Sylfaen" w:hAnsi="Sylfaen"/>
          <w:lang w:val="hy-AM"/>
        </w:rPr>
        <w:t xml:space="preserve">մշակումը կարող է վնաս </w:t>
      </w:r>
      <w:r w:rsidR="008C6A63" w:rsidRPr="00174CEC">
        <w:rPr>
          <w:rFonts w:ascii="Sylfaen" w:hAnsi="Sylfaen"/>
          <w:lang w:val="hy-AM"/>
        </w:rPr>
        <w:t>հասցնել</w:t>
      </w:r>
      <w:r w:rsidRPr="00174CEC">
        <w:rPr>
          <w:rFonts w:ascii="Sylfaen" w:hAnsi="Sylfaen"/>
          <w:lang w:val="hy-AM"/>
        </w:rPr>
        <w:t xml:space="preserve"> դիմողին.</w:t>
      </w:r>
    </w:p>
    <w:p w14:paraId="01C40A42" w14:textId="77777777" w:rsidR="00534C11" w:rsidRPr="00174CEC" w:rsidRDefault="00E343B2" w:rsidP="00ED7BFA">
      <w:pPr>
        <w:pStyle w:val="ListParagraph"/>
        <w:numPr>
          <w:ilvl w:val="0"/>
          <w:numId w:val="5"/>
        </w:numPr>
        <w:tabs>
          <w:tab w:val="left" w:pos="1476"/>
          <w:tab w:val="left" w:pos="10065"/>
        </w:tabs>
        <w:spacing w:before="161" w:line="259" w:lineRule="auto"/>
        <w:ind w:right="805"/>
        <w:rPr>
          <w:rFonts w:ascii="Sylfaen" w:hAnsi="Sylfaen"/>
          <w:lang w:val="hy-AM"/>
        </w:rPr>
      </w:pPr>
      <w:r w:rsidRPr="00174CEC">
        <w:rPr>
          <w:rFonts w:ascii="Sylfaen" w:hAnsi="Sylfaen"/>
          <w:lang w:val="hy-AM"/>
        </w:rPr>
        <w:t>ա</w:t>
      </w:r>
      <w:r w:rsidR="00534C11" w:rsidRPr="00174CEC">
        <w:rPr>
          <w:rFonts w:ascii="Sylfaen" w:hAnsi="Sylfaen"/>
          <w:lang w:val="hy-AM"/>
        </w:rPr>
        <w:t>րդյո</w:t>
      </w:r>
      <w:r w:rsidR="008C6A63" w:rsidRPr="00174CEC">
        <w:rPr>
          <w:rFonts w:ascii="Sylfaen" w:hAnsi="Sylfaen"/>
          <w:lang w:val="hy-AM"/>
        </w:rPr>
        <w:t>՞</w:t>
      </w:r>
      <w:r w:rsidR="00534C11" w:rsidRPr="00174CEC">
        <w:rPr>
          <w:rFonts w:ascii="Sylfaen" w:hAnsi="Sylfaen"/>
          <w:lang w:val="hy-AM"/>
        </w:rPr>
        <w:t xml:space="preserve">ք հաջորդող դիմումները վերաբերում են </w:t>
      </w:r>
      <w:r w:rsidR="008C6A63" w:rsidRPr="00174CEC">
        <w:rPr>
          <w:rFonts w:ascii="Sylfaen" w:hAnsi="Sylfaen"/>
          <w:lang w:val="hy-AM"/>
        </w:rPr>
        <w:t>միևնույն</w:t>
      </w:r>
      <w:r w:rsidR="00534C11" w:rsidRPr="00174CEC">
        <w:rPr>
          <w:rFonts w:ascii="Sylfaen" w:hAnsi="Sylfaen"/>
          <w:lang w:val="hy-AM"/>
        </w:rPr>
        <w:t xml:space="preserve"> տեղեկություններին կամ մշակման </w:t>
      </w:r>
      <w:r w:rsidR="008C6A63" w:rsidRPr="00174CEC">
        <w:rPr>
          <w:rFonts w:ascii="Sylfaen" w:hAnsi="Sylfaen"/>
          <w:lang w:val="hy-AM"/>
        </w:rPr>
        <w:t>գործողություններին</w:t>
      </w:r>
      <w:r w:rsidR="00534C11" w:rsidRPr="00174CEC">
        <w:rPr>
          <w:rFonts w:ascii="Sylfaen" w:hAnsi="Sylfaen"/>
          <w:lang w:val="hy-AM"/>
        </w:rPr>
        <w:t xml:space="preserve">, թե </w:t>
      </w:r>
      <w:r w:rsidR="008C6A63" w:rsidRPr="00174CEC">
        <w:rPr>
          <w:rFonts w:ascii="Sylfaen" w:hAnsi="Sylfaen"/>
          <w:lang w:val="hy-AM"/>
        </w:rPr>
        <w:t>այլ հարցերի</w:t>
      </w:r>
      <w:r w:rsidR="008C6A63" w:rsidRPr="00174CEC">
        <w:rPr>
          <w:rFonts w:ascii="Sylfaen" w:hAnsi="Sylfaen"/>
          <w:vertAlign w:val="superscript"/>
          <w:lang w:val="hy-AM"/>
        </w:rPr>
        <w:t>102</w:t>
      </w:r>
      <w:r w:rsidR="00534C11" w:rsidRPr="00174CEC">
        <w:rPr>
          <w:rFonts w:ascii="Sylfaen" w:hAnsi="Sylfaen"/>
          <w:lang w:val="hy-AM"/>
        </w:rPr>
        <w:t>:</w:t>
      </w:r>
      <w:r w:rsidR="00571B7D" w:rsidRPr="00174CEC">
        <w:rPr>
          <w:rFonts w:ascii="Sylfaen" w:hAnsi="Sylfaen"/>
          <w:lang w:val="hy-AM"/>
        </w:rPr>
        <w:t xml:space="preserve"> </w:t>
      </w:r>
    </w:p>
    <w:p w14:paraId="58CA3B40" w14:textId="77777777" w:rsidR="004513ED" w:rsidRPr="00174CEC" w:rsidRDefault="008255ED">
      <w:pPr>
        <w:pStyle w:val="BodyText"/>
        <w:spacing w:before="3"/>
        <w:rPr>
          <w:rFonts w:ascii="Sylfaen" w:hAnsi="Sylfaen"/>
          <w:sz w:val="11"/>
          <w:lang w:val="hy-AM"/>
        </w:rPr>
      </w:pPr>
      <w:r>
        <w:rPr>
          <w:noProof/>
        </w:rPr>
        <w:pict w14:anchorId="09ABC2CB">
          <v:shape id="Text Box 55" o:spid="_x0000_s1116" type="#_x0000_t202" style="position:absolute;margin-left:65.2pt;margin-top:8.3pt;width:465pt;height:139.55pt;z-index:-2516270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" filled="f" strokeweight=".14108mm">
            <v:path arrowok="t"/>
            <v:textbox inset="0,0,0,0">
              <w:txbxContent>
                <w:p w14:paraId="0DCB1224" w14:textId="77777777" w:rsidR="007F2EA2" w:rsidRPr="002F6E3A" w:rsidRDefault="007F2EA2" w:rsidP="002E367F">
                  <w:pPr>
                    <w:jc w:val="both"/>
                    <w:rPr>
                      <w:rFonts w:ascii="Sylfaen" w:hAnsi="Sylfaen" w:cs="Sylfaen"/>
                      <w:sz w:val="16"/>
                      <w:szCs w:val="16"/>
                      <w:lang w:val="hy-AM"/>
                    </w:rPr>
                  </w:pPr>
                  <w:r w:rsidRPr="002F6E3A">
                    <w:rPr>
                      <w:rFonts w:ascii="Sylfaen" w:hAnsi="Sylfaen" w:cs="Sylfaen"/>
                      <w:b/>
                      <w:sz w:val="16"/>
                      <w:szCs w:val="16"/>
                      <w:lang w:val="hy-AM"/>
                    </w:rPr>
                    <w:t>Օրինակ 39 (ատաղձագործ).</w:t>
                  </w:r>
                  <w:r w:rsidRPr="002F6E3A">
                    <w:rPr>
                      <w:rFonts w:ascii="Sylfaen" w:hAnsi="Sylfaen" w:cs="Sylfaen"/>
                      <w:sz w:val="16"/>
                      <w:szCs w:val="16"/>
                      <w:lang w:val="hy-AM"/>
                    </w:rPr>
                    <w:t xml:space="preserve"> Տվյալների սուբյեկտը </w:t>
                  </w:r>
                  <w:r w:rsidRPr="002F6E3A">
                    <w:rPr>
                      <w:rFonts w:ascii="Sylfaen" w:hAnsi="Sylfaen" w:cs="Sylfaen"/>
                      <w:b/>
                      <w:sz w:val="16"/>
                      <w:szCs w:val="16"/>
                      <w:lang w:val="hy-AM"/>
                    </w:rPr>
                    <w:t>յուրաքանչյուր երկու ամիսը</w:t>
                  </w:r>
                  <w:r w:rsidRPr="002F6E3A">
                    <w:rPr>
                      <w:rFonts w:ascii="Sylfaen" w:hAnsi="Sylfaen" w:cs="Sylfaen"/>
                      <w:sz w:val="16"/>
                      <w:szCs w:val="16"/>
                      <w:lang w:val="hy-AM"/>
                    </w:rPr>
                    <w:t xml:space="preserve"> մեկ հասանելիություն ստանալու մասին դիմումներ է ներկայացնում իր համար սեղան պատրաստած ատաղձագործին: Ատաղձագործն ամբողջությամբ պատասխանել է առաջին դիմումին: Ողջամիտ ժամանակահատվածի լրանալու փաստը որոշելիս պետք է հաշվի առնել, որ ատաղձագործը միայն երբեմն (վերևի առաջին կետ) և ոչ որպես իր հիմնական գործունեության մաս է մշակում և հավաքում անձնական տվյալներ, և նույնիսկ քիչ է հավանականությունը, որ ատաղձագործը հաճախ ծառայություններ մատուցի նույն տվյալների սուբյեկտին: Իսկապես, տվյալ դեպքում ատաղձագործը միայն մեկ անգամ է ծառայություններ մատուցել տվյալների սուբյեկտին, ինչը քչացնում է հավանականությունը, որ տվյալների սուբյեկտին վերաբերող տվյալների հավաքածուի մեջ փոփոխություններ տեղի ունեցած լինեն: Հատկանշական է, որ հաշվի առնելով մշակված անձնական տվյալների բնույթը և ծավալը, մշակման հետ կապված ռիսկերը կարող են ցածր համարվել (վերևի երկրորդ կետ), օրինակ՝ մշակման նպատակը (հաշիվներ ներկայացնելու նպատակները և հաշվառում իրականացնելու պարտավորության կատարումը) չի կարող վնաս հասցնել տվյալների սուբյեկտին (վերևի երրորդ կետ): Բացի </w:t>
                  </w:r>
                  <w:r>
                    <w:rPr>
                      <w:rFonts w:ascii="Sylfaen" w:hAnsi="Sylfaen" w:cs="Sylfaen"/>
                      <w:sz w:val="16"/>
                      <w:szCs w:val="16"/>
                      <w:lang w:val="hy-AM"/>
                    </w:rPr>
                    <w:t>դրանից</w:t>
                  </w:r>
                  <w:r w:rsidRPr="002F6E3A">
                    <w:rPr>
                      <w:rFonts w:ascii="Sylfaen" w:hAnsi="Sylfaen" w:cs="Sylfaen"/>
                      <w:sz w:val="16"/>
                      <w:szCs w:val="16"/>
                      <w:lang w:val="hy-AM"/>
                    </w:rPr>
                    <w:t>, դիմումը վերաբերում է նույն տեղեկություններին, ինչ վերջին դիմումը (վերևի</w:t>
                  </w:r>
                  <w:r>
                    <w:rPr>
                      <w:rFonts w:ascii="Sylfaen" w:hAnsi="Sylfaen" w:cs="Sylfaen"/>
                      <w:sz w:val="16"/>
                      <w:szCs w:val="16"/>
                      <w:lang w:val="hy-AM"/>
                    </w:rPr>
                    <w:t xml:space="preserve">  </w:t>
                  </w:r>
                  <w:r w:rsidRPr="002F6E3A">
                    <w:rPr>
                      <w:rFonts w:ascii="Sylfaen" w:hAnsi="Sylfaen" w:cs="Sylfaen"/>
                      <w:sz w:val="16"/>
                      <w:szCs w:val="16"/>
                      <w:lang w:val="hy-AM"/>
                    </w:rPr>
                    <w:t xml:space="preserve">չորրորդ կետ): Այդ դիմումները, որպես հետևանք, կարող են համարվել սահմանազանցող՝ իրենց կրկնվելու պատճառով: </w:t>
                  </w:r>
                </w:p>
              </w:txbxContent>
            </v:textbox>
            <w10:wrap type="topAndBottom" anchorx="page"/>
          </v:shape>
        </w:pict>
      </w:r>
    </w:p>
    <w:p w14:paraId="614FE5B6" w14:textId="77777777" w:rsidR="004513ED" w:rsidRPr="00174CEC" w:rsidRDefault="008255ED">
      <w:pPr>
        <w:pStyle w:val="BodyText"/>
        <w:rPr>
          <w:rFonts w:ascii="Sylfaen" w:hAnsi="Sylfaen"/>
          <w:sz w:val="20"/>
          <w:lang w:val="hy-AM"/>
        </w:rPr>
      </w:pPr>
      <w:r>
        <w:rPr>
          <w:noProof/>
        </w:rPr>
        <w:pict w14:anchorId="1D5C8E36">
          <v:shape id="Text Box 54" o:spid="_x0000_s1115" type="#_x0000_t202" style="position:absolute;margin-left:65.2pt;margin-top:155.25pt;width:465pt;height:97.1pt;z-index:-2516259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" filled="f" strokeweight=".14108mm">
            <v:path arrowok="t"/>
            <v:textbox inset="0,0,0,0">
              <w:txbxContent>
                <w:p w14:paraId="4EA3F765" w14:textId="77777777" w:rsidR="007F2EA2" w:rsidRPr="002F6E3A" w:rsidRDefault="007F2EA2" w:rsidP="00AD708A">
                  <w:pPr>
                    <w:jc w:val="both"/>
                    <w:rPr>
                      <w:sz w:val="16"/>
                      <w:szCs w:val="16"/>
                      <w:lang w:val="hy-AM"/>
                    </w:rPr>
                  </w:pPr>
                  <w:r w:rsidRPr="002F6E3A">
                    <w:rPr>
                      <w:rFonts w:ascii="Sylfaen" w:hAnsi="Sylfaen" w:cs="Sylfaen"/>
                      <w:b/>
                      <w:sz w:val="16"/>
                      <w:szCs w:val="16"/>
                      <w:lang w:val="hy-AM"/>
                    </w:rPr>
                    <w:t>Օրինակ 40 (սոցիալական մեդիա հարթակ).</w:t>
                  </w:r>
                  <w:r w:rsidRPr="002F6E3A">
                    <w:rPr>
                      <w:rFonts w:ascii="Sylfaen" w:hAnsi="Sylfaen" w:cs="Sylfaen"/>
                      <w:sz w:val="16"/>
                      <w:szCs w:val="16"/>
                      <w:lang w:val="hy-AM"/>
                    </w:rPr>
                    <w:t xml:space="preserve"> Սոցիալական</w:t>
                  </w:r>
                  <w:r w:rsidRPr="002F6E3A">
                    <w:rPr>
                      <w:sz w:val="16"/>
                      <w:szCs w:val="16"/>
                      <w:lang w:val="hy-AM"/>
                    </w:rPr>
                    <w:t xml:space="preserve"> </w:t>
                  </w:r>
                  <w:r w:rsidRPr="002F6E3A">
                    <w:rPr>
                      <w:rFonts w:ascii="Sylfaen" w:hAnsi="Sylfaen" w:cs="Sylfaen"/>
                      <w:sz w:val="16"/>
                      <w:szCs w:val="16"/>
                      <w:lang w:val="hy-AM"/>
                    </w:rPr>
                    <w:t>մեդիա հարթակը,</w:t>
                  </w:r>
                  <w:r w:rsidRPr="002F6E3A">
                    <w:rPr>
                      <w:sz w:val="16"/>
                      <w:szCs w:val="16"/>
                      <w:lang w:val="hy-AM"/>
                    </w:rPr>
                    <w:t xml:space="preserve"> </w:t>
                  </w:r>
                  <w:r w:rsidRPr="002F6E3A">
                    <w:rPr>
                      <w:rFonts w:ascii="Sylfaen" w:hAnsi="Sylfaen" w:cs="Sylfaen"/>
                      <w:sz w:val="16"/>
                      <w:szCs w:val="16"/>
                      <w:lang w:val="hy-AM"/>
                    </w:rPr>
                    <w:t>որի</w:t>
                  </w:r>
                  <w:r w:rsidRPr="002F6E3A">
                    <w:rPr>
                      <w:sz w:val="16"/>
                      <w:szCs w:val="16"/>
                      <w:lang w:val="hy-AM"/>
                    </w:rPr>
                    <w:t xml:space="preserve"> </w:t>
                  </w:r>
                  <w:r w:rsidRPr="002F6E3A">
                    <w:rPr>
                      <w:rFonts w:ascii="Sylfaen" w:hAnsi="Sylfaen" w:cs="Sylfaen"/>
                      <w:sz w:val="16"/>
                      <w:szCs w:val="16"/>
                      <w:lang w:val="hy-AM"/>
                    </w:rPr>
                    <w:t>հիմնական</w:t>
                  </w:r>
                  <w:r w:rsidRPr="002F6E3A">
                    <w:rPr>
                      <w:sz w:val="16"/>
                      <w:szCs w:val="16"/>
                      <w:lang w:val="hy-AM"/>
                    </w:rPr>
                    <w:t xml:space="preserve"> </w:t>
                  </w:r>
                  <w:r w:rsidRPr="002F6E3A">
                    <w:rPr>
                      <w:rFonts w:ascii="Sylfaen" w:hAnsi="Sylfaen" w:cs="Sylfaen"/>
                      <w:sz w:val="16"/>
                      <w:szCs w:val="16"/>
                      <w:lang w:val="hy-AM"/>
                    </w:rPr>
                    <w:t>գործունեությունը</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սուբյեկտի</w:t>
                  </w:r>
                  <w:r w:rsidRPr="002F6E3A">
                    <w:rPr>
                      <w:sz w:val="16"/>
                      <w:szCs w:val="16"/>
                      <w:lang w:val="hy-AM"/>
                    </w:rPr>
                    <w:t xml:space="preserve"> </w:t>
                  </w:r>
                  <w:r w:rsidRPr="002F6E3A">
                    <w:rPr>
                      <w:rFonts w:ascii="Sylfaen" w:hAnsi="Sylfaen" w:cs="Sylfaen"/>
                      <w:sz w:val="16"/>
                      <w:szCs w:val="16"/>
                      <w:lang w:val="hy-AM"/>
                    </w:rPr>
                    <w:t>անձնական</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հավաքումը և (</w:t>
                  </w:r>
                  <w:r w:rsidRPr="002F6E3A">
                    <w:rPr>
                      <w:sz w:val="16"/>
                      <w:szCs w:val="16"/>
                      <w:lang w:val="hy-AM"/>
                    </w:rPr>
                    <w:t xml:space="preserve"> </w:t>
                  </w:r>
                  <w:r w:rsidRPr="002F6E3A">
                    <w:rPr>
                      <w:rFonts w:ascii="Sylfaen" w:hAnsi="Sylfaen" w:cs="Sylfaen"/>
                      <w:sz w:val="16"/>
                      <w:szCs w:val="16"/>
                      <w:lang w:val="hy-AM"/>
                    </w:rPr>
                    <w:t>կամ)</w:t>
                  </w:r>
                  <w:r w:rsidRPr="002F6E3A">
                    <w:rPr>
                      <w:sz w:val="16"/>
                      <w:szCs w:val="16"/>
                      <w:lang w:val="hy-AM"/>
                    </w:rPr>
                    <w:t xml:space="preserve"> </w:t>
                  </w:r>
                  <w:r w:rsidRPr="002F6E3A">
                    <w:rPr>
                      <w:rFonts w:ascii="Sylfaen" w:hAnsi="Sylfaen" w:cs="Sylfaen"/>
                      <w:sz w:val="16"/>
                      <w:szCs w:val="16"/>
                      <w:lang w:val="hy-AM"/>
                    </w:rPr>
                    <w:t>մշակումն</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իրականացնում</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լայնամասշտաբ</w:t>
                  </w:r>
                  <w:r w:rsidRPr="002F6E3A">
                    <w:rPr>
                      <w:sz w:val="16"/>
                      <w:szCs w:val="16"/>
                      <w:lang w:val="hy-AM"/>
                    </w:rPr>
                    <w:t xml:space="preserve"> </w:t>
                  </w:r>
                  <w:r w:rsidRPr="002F6E3A">
                    <w:rPr>
                      <w:rFonts w:ascii="Sylfaen" w:hAnsi="Sylfaen" w:cs="Sylfaen"/>
                      <w:sz w:val="16"/>
                      <w:szCs w:val="16"/>
                      <w:lang w:val="hy-AM"/>
                    </w:rPr>
                    <w:t>համապարփակ</w:t>
                  </w:r>
                  <w:r w:rsidRPr="002F6E3A">
                    <w:rPr>
                      <w:sz w:val="16"/>
                      <w:szCs w:val="16"/>
                      <w:lang w:val="hy-AM"/>
                    </w:rPr>
                    <w:t xml:space="preserve"> </w:t>
                  </w:r>
                  <w:r w:rsidRPr="002F6E3A">
                    <w:rPr>
                      <w:rFonts w:ascii="Sylfaen" w:hAnsi="Sylfaen" w:cs="Sylfaen"/>
                      <w:sz w:val="16"/>
                      <w:szCs w:val="16"/>
                      <w:lang w:val="hy-AM"/>
                    </w:rPr>
                    <w:t>և</w:t>
                  </w:r>
                  <w:r w:rsidRPr="002F6E3A">
                    <w:rPr>
                      <w:sz w:val="16"/>
                      <w:szCs w:val="16"/>
                      <w:lang w:val="hy-AM"/>
                    </w:rPr>
                    <w:t xml:space="preserve"> </w:t>
                  </w:r>
                  <w:r w:rsidRPr="002F6E3A">
                    <w:rPr>
                      <w:rFonts w:ascii="Sylfaen" w:hAnsi="Sylfaen" w:cs="Sylfaen"/>
                      <w:sz w:val="16"/>
                      <w:szCs w:val="16"/>
                      <w:lang w:val="hy-AM"/>
                    </w:rPr>
                    <w:t>շարունակական</w:t>
                  </w:r>
                  <w:r w:rsidRPr="002F6E3A">
                    <w:rPr>
                      <w:sz w:val="16"/>
                      <w:szCs w:val="16"/>
                      <w:lang w:val="hy-AM"/>
                    </w:rPr>
                    <w:t xml:space="preserve"> </w:t>
                  </w:r>
                  <w:r w:rsidRPr="002F6E3A">
                    <w:rPr>
                      <w:rFonts w:ascii="Sylfaen" w:hAnsi="Sylfaen" w:cs="Sylfaen"/>
                      <w:sz w:val="16"/>
                      <w:szCs w:val="16"/>
                      <w:lang w:val="hy-AM"/>
                    </w:rPr>
                    <w:t>մշակման</w:t>
                  </w:r>
                  <w:r w:rsidRPr="002F6E3A">
                    <w:rPr>
                      <w:sz w:val="16"/>
                      <w:szCs w:val="16"/>
                      <w:lang w:val="hy-AM"/>
                    </w:rPr>
                    <w:t xml:space="preserve"> </w:t>
                  </w:r>
                  <w:r w:rsidRPr="002F6E3A">
                    <w:rPr>
                      <w:rFonts w:ascii="Sylfaen" w:hAnsi="Sylfaen" w:cs="Sylfaen"/>
                      <w:sz w:val="16"/>
                      <w:szCs w:val="16"/>
                      <w:lang w:val="hy-AM"/>
                    </w:rPr>
                    <w:t>գործողություններ</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սուբյեկտը, որն</w:t>
                  </w:r>
                  <w:r w:rsidRPr="002F6E3A">
                    <w:rPr>
                      <w:sz w:val="16"/>
                      <w:szCs w:val="16"/>
                      <w:lang w:val="hy-AM"/>
                    </w:rPr>
                    <w:t xml:space="preserve"> </w:t>
                  </w:r>
                  <w:r w:rsidRPr="002F6E3A">
                    <w:rPr>
                      <w:rFonts w:ascii="Sylfaen" w:hAnsi="Sylfaen" w:cs="Sylfaen"/>
                      <w:sz w:val="16"/>
                      <w:szCs w:val="16"/>
                      <w:lang w:val="hy-AM"/>
                    </w:rPr>
                    <w:t>օգտվում</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հարթակի ծառայություններից</w:t>
                  </w:r>
                  <w:r w:rsidRPr="002F6E3A">
                    <w:rPr>
                      <w:sz w:val="16"/>
                      <w:szCs w:val="16"/>
                      <w:lang w:val="hy-AM"/>
                    </w:rPr>
                    <w:t xml:space="preserve">, </w:t>
                  </w:r>
                  <w:r w:rsidRPr="002F6E3A">
                    <w:rPr>
                      <w:rFonts w:ascii="Sylfaen" w:hAnsi="Sylfaen"/>
                      <w:sz w:val="16"/>
                      <w:szCs w:val="16"/>
                      <w:lang w:val="hy-AM"/>
                    </w:rPr>
                    <w:t xml:space="preserve">հասանելիություն ստանալու մասին դիմումներ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ներկայացնում</w:t>
                  </w:r>
                  <w:r w:rsidRPr="002F6E3A">
                    <w:rPr>
                      <w:sz w:val="16"/>
                      <w:szCs w:val="16"/>
                      <w:lang w:val="hy-AM"/>
                    </w:rPr>
                    <w:t xml:space="preserve"> </w:t>
                  </w:r>
                  <w:r w:rsidRPr="002F6E3A">
                    <w:rPr>
                      <w:rFonts w:ascii="Sylfaen" w:hAnsi="Sylfaen"/>
                      <w:b/>
                      <w:sz w:val="16"/>
                      <w:szCs w:val="16"/>
                      <w:lang w:val="hy-AM"/>
                    </w:rPr>
                    <w:t xml:space="preserve">յուրաքանչյուր </w:t>
                  </w:r>
                  <w:r w:rsidRPr="002F6E3A">
                    <w:rPr>
                      <w:rFonts w:ascii="Sylfaen" w:hAnsi="Sylfaen" w:cs="Sylfaen"/>
                      <w:b/>
                      <w:sz w:val="16"/>
                      <w:szCs w:val="16"/>
                      <w:lang w:val="hy-AM"/>
                    </w:rPr>
                    <w:t>երեք</w:t>
                  </w:r>
                  <w:r w:rsidRPr="002F6E3A">
                    <w:rPr>
                      <w:b/>
                      <w:sz w:val="16"/>
                      <w:szCs w:val="16"/>
                      <w:lang w:val="hy-AM"/>
                    </w:rPr>
                    <w:t xml:space="preserve"> </w:t>
                  </w:r>
                  <w:r w:rsidRPr="002F6E3A">
                    <w:rPr>
                      <w:rFonts w:ascii="Sylfaen" w:hAnsi="Sylfaen" w:cs="Sylfaen"/>
                      <w:b/>
                      <w:sz w:val="16"/>
                      <w:szCs w:val="16"/>
                      <w:lang w:val="hy-AM"/>
                    </w:rPr>
                    <w:t>ամիսը</w:t>
                  </w:r>
                  <w:r w:rsidRPr="002F6E3A">
                    <w:rPr>
                      <w:b/>
                      <w:sz w:val="16"/>
                      <w:szCs w:val="16"/>
                      <w:lang w:val="hy-AM"/>
                    </w:rPr>
                    <w:t xml:space="preserve"> </w:t>
                  </w:r>
                  <w:r w:rsidRPr="002F6E3A">
                    <w:rPr>
                      <w:rFonts w:ascii="Sylfaen" w:hAnsi="Sylfaen" w:cs="Sylfaen"/>
                      <w:b/>
                      <w:sz w:val="16"/>
                      <w:szCs w:val="16"/>
                      <w:lang w:val="hy-AM"/>
                    </w:rPr>
                    <w:t>մեկ</w:t>
                  </w:r>
                  <w:r w:rsidRPr="002F6E3A">
                    <w:rPr>
                      <w:sz w:val="16"/>
                      <w:szCs w:val="16"/>
                      <w:lang w:val="hy-AM"/>
                    </w:rPr>
                    <w:t xml:space="preserve">: </w:t>
                  </w:r>
                  <w:r w:rsidRPr="002F6E3A">
                    <w:rPr>
                      <w:rFonts w:ascii="Sylfaen" w:hAnsi="Sylfaen" w:cs="Sylfaen"/>
                      <w:sz w:val="16"/>
                      <w:szCs w:val="16"/>
                      <w:lang w:val="hy-AM"/>
                    </w:rPr>
                    <w:t>Այս</w:t>
                  </w:r>
                  <w:r w:rsidRPr="002F6E3A">
                    <w:rPr>
                      <w:sz w:val="16"/>
                      <w:szCs w:val="16"/>
                      <w:lang w:val="hy-AM"/>
                    </w:rPr>
                    <w:t xml:space="preserve"> </w:t>
                  </w:r>
                  <w:r w:rsidRPr="002F6E3A">
                    <w:rPr>
                      <w:rFonts w:ascii="Sylfaen" w:hAnsi="Sylfaen" w:cs="Sylfaen"/>
                      <w:sz w:val="16"/>
                      <w:szCs w:val="16"/>
                      <w:lang w:val="hy-AM"/>
                    </w:rPr>
                    <w:t>դեպքում</w:t>
                  </w:r>
                  <w:r w:rsidRPr="002F6E3A">
                    <w:rPr>
                      <w:sz w:val="16"/>
                      <w:szCs w:val="16"/>
                      <w:lang w:val="hy-AM"/>
                    </w:rPr>
                    <w:t xml:space="preserve"> </w:t>
                  </w:r>
                  <w:r w:rsidRPr="002F6E3A">
                    <w:rPr>
                      <w:rFonts w:ascii="Sylfaen" w:hAnsi="Sylfaen"/>
                      <w:sz w:val="16"/>
                      <w:szCs w:val="16"/>
                      <w:lang w:val="hy-AM"/>
                    </w:rPr>
                    <w:t xml:space="preserve">մեծ է հավանականությունը, որ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սուբյեկտին վերաբերող</w:t>
                  </w:r>
                  <w:r w:rsidRPr="002F6E3A">
                    <w:rPr>
                      <w:sz w:val="16"/>
                      <w:szCs w:val="16"/>
                      <w:lang w:val="hy-AM"/>
                    </w:rPr>
                    <w:t xml:space="preserve"> </w:t>
                  </w:r>
                  <w:r w:rsidRPr="002F6E3A">
                    <w:rPr>
                      <w:rFonts w:ascii="Sylfaen" w:hAnsi="Sylfaen" w:cs="Sylfaen"/>
                      <w:sz w:val="16"/>
                      <w:szCs w:val="16"/>
                      <w:lang w:val="hy-AM"/>
                    </w:rPr>
                    <w:t>անձնական</w:t>
                  </w:r>
                  <w:r w:rsidRPr="002F6E3A">
                    <w:rPr>
                      <w:sz w:val="16"/>
                      <w:szCs w:val="16"/>
                      <w:lang w:val="hy-AM"/>
                    </w:rPr>
                    <w:t xml:space="preserve"> </w:t>
                  </w:r>
                  <w:r w:rsidRPr="002F6E3A">
                    <w:rPr>
                      <w:rFonts w:ascii="Sylfaen" w:hAnsi="Sylfaen" w:cs="Sylfaen"/>
                      <w:sz w:val="16"/>
                      <w:szCs w:val="16"/>
                      <w:lang w:val="hy-AM"/>
                    </w:rPr>
                    <w:t>տվյալները</w:t>
                  </w:r>
                  <w:r w:rsidRPr="002F6E3A">
                    <w:rPr>
                      <w:sz w:val="16"/>
                      <w:szCs w:val="16"/>
                      <w:lang w:val="hy-AM"/>
                    </w:rPr>
                    <w:t xml:space="preserve"> </w:t>
                  </w:r>
                  <w:r w:rsidRPr="002F6E3A">
                    <w:rPr>
                      <w:rFonts w:ascii="Sylfaen" w:hAnsi="Sylfaen" w:cs="Sylfaen"/>
                      <w:sz w:val="16"/>
                      <w:szCs w:val="16"/>
                      <w:lang w:val="hy-AM"/>
                    </w:rPr>
                    <w:t>հաճախակի</w:t>
                  </w:r>
                  <w:r w:rsidRPr="002F6E3A">
                    <w:rPr>
                      <w:sz w:val="16"/>
                      <w:szCs w:val="16"/>
                      <w:lang w:val="hy-AM"/>
                    </w:rPr>
                    <w:t xml:space="preserve"> </w:t>
                  </w:r>
                  <w:r w:rsidRPr="002F6E3A">
                    <w:rPr>
                      <w:rFonts w:ascii="Sylfaen" w:hAnsi="Sylfaen"/>
                      <w:sz w:val="16"/>
                      <w:szCs w:val="16"/>
                      <w:lang w:val="hy-AM"/>
                    </w:rPr>
                    <w:t>կ</w:t>
                  </w:r>
                  <w:r w:rsidRPr="002F6E3A">
                    <w:rPr>
                      <w:rFonts w:ascii="Sylfaen" w:hAnsi="Sylfaen" w:cs="Sylfaen"/>
                      <w:sz w:val="16"/>
                      <w:szCs w:val="16"/>
                      <w:lang w:val="hy-AM"/>
                    </w:rPr>
                    <w:t>փոփոխվեն</w:t>
                  </w:r>
                  <w:r w:rsidRPr="002F6E3A">
                    <w:rPr>
                      <w:sz w:val="16"/>
                      <w:szCs w:val="16"/>
                      <w:lang w:val="hy-AM"/>
                    </w:rPr>
                    <w:t xml:space="preserve"> (</w:t>
                  </w:r>
                  <w:r w:rsidRPr="002F6E3A">
                    <w:rPr>
                      <w:rFonts w:ascii="Sylfaen" w:hAnsi="Sylfaen" w:cs="Sylfaen"/>
                      <w:sz w:val="16"/>
                      <w:szCs w:val="16"/>
                      <w:lang w:val="hy-AM"/>
                    </w:rPr>
                    <w:t>վերևի</w:t>
                  </w:r>
                  <w:r w:rsidRPr="002F6E3A">
                    <w:rPr>
                      <w:sz w:val="16"/>
                      <w:szCs w:val="16"/>
                      <w:lang w:val="hy-AM"/>
                    </w:rPr>
                    <w:t xml:space="preserve"> </w:t>
                  </w:r>
                  <w:r w:rsidRPr="002F6E3A">
                    <w:rPr>
                      <w:rFonts w:ascii="Sylfaen" w:hAnsi="Sylfaen" w:cs="Sylfaen"/>
                      <w:sz w:val="16"/>
                      <w:szCs w:val="16"/>
                      <w:lang w:val="hy-AM"/>
                    </w:rPr>
                    <w:t>առաջին</w:t>
                  </w:r>
                  <w:r w:rsidRPr="002F6E3A">
                    <w:rPr>
                      <w:sz w:val="16"/>
                      <w:szCs w:val="16"/>
                      <w:lang w:val="hy-AM"/>
                    </w:rPr>
                    <w:t xml:space="preserve"> </w:t>
                  </w:r>
                  <w:r w:rsidRPr="002F6E3A">
                    <w:rPr>
                      <w:rFonts w:ascii="Sylfaen" w:hAnsi="Sylfaen" w:cs="Sylfaen"/>
                      <w:sz w:val="16"/>
                      <w:szCs w:val="16"/>
                      <w:lang w:val="hy-AM"/>
                    </w:rPr>
                    <w:t>կետ</w:t>
                  </w:r>
                  <w:r w:rsidRPr="002F6E3A">
                    <w:rPr>
                      <w:sz w:val="16"/>
                      <w:szCs w:val="16"/>
                      <w:lang w:val="hy-AM"/>
                    </w:rPr>
                    <w:t>)</w:t>
                  </w:r>
                  <w:r w:rsidRPr="002F6E3A">
                    <w:rPr>
                      <w:rFonts w:ascii="Sylfaen" w:hAnsi="Sylfaen"/>
                      <w:sz w:val="16"/>
                      <w:szCs w:val="16"/>
                      <w:lang w:val="hy-AM"/>
                    </w:rPr>
                    <w:t>,</w:t>
                  </w:r>
                  <w:r w:rsidRPr="002F6E3A">
                    <w:rPr>
                      <w:sz w:val="16"/>
                      <w:szCs w:val="16"/>
                      <w:lang w:val="hy-AM"/>
                    </w:rPr>
                    <w:t xml:space="preserve"> </w:t>
                  </w:r>
                  <w:r w:rsidRPr="002F6E3A">
                    <w:rPr>
                      <w:rFonts w:ascii="Sylfaen" w:hAnsi="Sylfaen" w:cs="Sylfaen"/>
                      <w:sz w:val="16"/>
                      <w:szCs w:val="16"/>
                      <w:lang w:val="hy-AM"/>
                    </w:rPr>
                    <w:t>հավաքագրված</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լայն</w:t>
                  </w:r>
                  <w:r w:rsidRPr="002F6E3A">
                    <w:rPr>
                      <w:sz w:val="16"/>
                      <w:szCs w:val="16"/>
                      <w:lang w:val="hy-AM"/>
                    </w:rPr>
                    <w:t xml:space="preserve"> </w:t>
                  </w:r>
                  <w:r w:rsidRPr="002F6E3A">
                    <w:rPr>
                      <w:rFonts w:ascii="Sylfaen" w:hAnsi="Sylfaen" w:cs="Sylfaen"/>
                      <w:sz w:val="16"/>
                      <w:szCs w:val="16"/>
                      <w:lang w:val="hy-AM"/>
                    </w:rPr>
                    <w:t>շրջանակը</w:t>
                  </w:r>
                  <w:r w:rsidRPr="002F6E3A">
                    <w:rPr>
                      <w:sz w:val="16"/>
                      <w:szCs w:val="16"/>
                      <w:lang w:val="hy-AM"/>
                    </w:rPr>
                    <w:t xml:space="preserve"> </w:t>
                  </w:r>
                  <w:r w:rsidRPr="002F6E3A">
                    <w:rPr>
                      <w:rFonts w:ascii="Sylfaen" w:hAnsi="Sylfaen" w:cs="Sylfaen"/>
                      <w:sz w:val="16"/>
                      <w:szCs w:val="16"/>
                      <w:lang w:val="hy-AM"/>
                    </w:rPr>
                    <w:t>ներառում</w:t>
                  </w:r>
                  <w:r w:rsidRPr="002F6E3A">
                    <w:rPr>
                      <w:sz w:val="16"/>
                      <w:szCs w:val="16"/>
                      <w:lang w:val="hy-AM"/>
                    </w:rPr>
                    <w:t xml:space="preserve"> </w:t>
                  </w:r>
                  <w:r w:rsidRPr="002F6E3A">
                    <w:rPr>
                      <w:rFonts w:ascii="Sylfaen" w:hAnsi="Sylfaen" w:cs="Sylfaen"/>
                      <w:sz w:val="16"/>
                      <w:szCs w:val="16"/>
                      <w:lang w:val="hy-AM"/>
                    </w:rPr>
                    <w:t>է</w:t>
                  </w:r>
                  <w:r w:rsidRPr="002F6E3A">
                    <w:rPr>
                      <w:sz w:val="16"/>
                      <w:szCs w:val="16"/>
                      <w:lang w:val="hy-AM"/>
                    </w:rPr>
                    <w:t xml:space="preserve"> </w:t>
                  </w:r>
                  <w:r w:rsidRPr="002F6E3A">
                    <w:rPr>
                      <w:rFonts w:ascii="Sylfaen" w:hAnsi="Sylfaen" w:cs="Sylfaen"/>
                      <w:sz w:val="16"/>
                      <w:szCs w:val="16"/>
                      <w:lang w:val="hy-AM"/>
                    </w:rPr>
                    <w:t>դուրս բերված</w:t>
                  </w:r>
                  <w:r w:rsidRPr="002F6E3A">
                    <w:rPr>
                      <w:sz w:val="16"/>
                      <w:szCs w:val="16"/>
                      <w:lang w:val="hy-AM"/>
                    </w:rPr>
                    <w:t xml:space="preserve"> </w:t>
                  </w:r>
                  <w:r w:rsidRPr="002F6E3A">
                    <w:rPr>
                      <w:rFonts w:ascii="Sylfaen" w:hAnsi="Sylfaen" w:cs="Sylfaen"/>
                      <w:sz w:val="16"/>
                      <w:szCs w:val="16"/>
                      <w:lang w:val="hy-AM"/>
                    </w:rPr>
                    <w:t>գաղտնի անձնական</w:t>
                  </w:r>
                  <w:r w:rsidRPr="002F6E3A">
                    <w:rPr>
                      <w:sz w:val="16"/>
                      <w:szCs w:val="16"/>
                      <w:lang w:val="hy-AM"/>
                    </w:rPr>
                    <w:t xml:space="preserve"> </w:t>
                  </w:r>
                  <w:r w:rsidRPr="002F6E3A">
                    <w:rPr>
                      <w:rFonts w:ascii="Sylfaen" w:hAnsi="Sylfaen" w:cs="Sylfaen"/>
                      <w:sz w:val="16"/>
                      <w:szCs w:val="16"/>
                      <w:lang w:val="hy-AM"/>
                    </w:rPr>
                    <w:t>տվյալները</w:t>
                  </w:r>
                  <w:r w:rsidRPr="002F6E3A">
                    <w:rPr>
                      <w:sz w:val="16"/>
                      <w:szCs w:val="16"/>
                      <w:lang w:val="hy-AM"/>
                    </w:rPr>
                    <w:t xml:space="preserve"> (</w:t>
                  </w:r>
                  <w:r w:rsidRPr="002F6E3A">
                    <w:rPr>
                      <w:rFonts w:ascii="Sylfaen" w:hAnsi="Sylfaen" w:cs="Sylfaen"/>
                      <w:sz w:val="16"/>
                      <w:szCs w:val="16"/>
                      <w:lang w:val="hy-AM"/>
                    </w:rPr>
                    <w:t>վերևի</w:t>
                  </w:r>
                  <w:r w:rsidRPr="002F6E3A">
                    <w:rPr>
                      <w:sz w:val="16"/>
                      <w:szCs w:val="16"/>
                      <w:lang w:val="hy-AM"/>
                    </w:rPr>
                    <w:t xml:space="preserve"> </w:t>
                  </w:r>
                  <w:r w:rsidRPr="002F6E3A">
                    <w:rPr>
                      <w:rFonts w:ascii="Sylfaen" w:hAnsi="Sylfaen" w:cs="Sylfaen"/>
                      <w:sz w:val="16"/>
                      <w:szCs w:val="16"/>
                      <w:lang w:val="hy-AM"/>
                    </w:rPr>
                    <w:t>երկրորդ</w:t>
                  </w:r>
                  <w:r w:rsidRPr="002F6E3A">
                    <w:rPr>
                      <w:sz w:val="16"/>
                      <w:szCs w:val="16"/>
                      <w:lang w:val="hy-AM"/>
                    </w:rPr>
                    <w:t xml:space="preserve"> </w:t>
                  </w:r>
                  <w:r w:rsidRPr="002F6E3A">
                    <w:rPr>
                      <w:rFonts w:ascii="Sylfaen" w:hAnsi="Sylfaen" w:cs="Sylfaen"/>
                      <w:sz w:val="16"/>
                      <w:szCs w:val="16"/>
                      <w:lang w:val="hy-AM"/>
                    </w:rPr>
                    <w:t>կետ</w:t>
                  </w:r>
                  <w:r w:rsidRPr="002F6E3A">
                    <w:rPr>
                      <w:sz w:val="16"/>
                      <w:szCs w:val="16"/>
                      <w:lang w:val="hy-AM"/>
                    </w:rPr>
                    <w:t>)</w:t>
                  </w:r>
                  <w:r w:rsidRPr="002F6E3A">
                    <w:rPr>
                      <w:rFonts w:ascii="Sylfaen" w:hAnsi="Sylfaen"/>
                      <w:sz w:val="16"/>
                      <w:szCs w:val="16"/>
                      <w:lang w:val="hy-AM"/>
                    </w:rPr>
                    <w:t>,</w:t>
                  </w:r>
                  <w:r w:rsidRPr="002F6E3A">
                    <w:rPr>
                      <w:sz w:val="16"/>
                      <w:szCs w:val="16"/>
                      <w:lang w:val="hy-AM"/>
                    </w:rPr>
                    <w:t xml:space="preserve"> </w:t>
                  </w:r>
                  <w:r w:rsidRPr="002F6E3A">
                    <w:rPr>
                      <w:rFonts w:ascii="Sylfaen" w:hAnsi="Sylfaen" w:cs="Sylfaen"/>
                      <w:sz w:val="16"/>
                      <w:szCs w:val="16"/>
                      <w:lang w:val="hy-AM"/>
                    </w:rPr>
                    <w:t>որոնք</w:t>
                  </w:r>
                  <w:r w:rsidRPr="002F6E3A">
                    <w:rPr>
                      <w:sz w:val="16"/>
                      <w:szCs w:val="16"/>
                      <w:lang w:val="hy-AM"/>
                    </w:rPr>
                    <w:t xml:space="preserve"> </w:t>
                  </w:r>
                  <w:r w:rsidRPr="002F6E3A">
                    <w:rPr>
                      <w:rFonts w:ascii="Sylfaen" w:hAnsi="Sylfaen" w:cs="Sylfaen"/>
                      <w:sz w:val="16"/>
                      <w:szCs w:val="16"/>
                      <w:lang w:val="hy-AM"/>
                    </w:rPr>
                    <w:t>մշակվել</w:t>
                  </w:r>
                  <w:r w:rsidRPr="002F6E3A">
                    <w:rPr>
                      <w:sz w:val="16"/>
                      <w:szCs w:val="16"/>
                      <w:lang w:val="hy-AM"/>
                    </w:rPr>
                    <w:t xml:space="preserve"> </w:t>
                  </w:r>
                  <w:r w:rsidRPr="002F6E3A">
                    <w:rPr>
                      <w:rFonts w:ascii="Sylfaen" w:hAnsi="Sylfaen" w:cs="Sylfaen"/>
                      <w:sz w:val="16"/>
                      <w:szCs w:val="16"/>
                      <w:lang w:val="hy-AM"/>
                    </w:rPr>
                    <w:t>են՝</w:t>
                  </w:r>
                  <w:r w:rsidRPr="002F6E3A">
                    <w:rPr>
                      <w:sz w:val="16"/>
                      <w:szCs w:val="16"/>
                      <w:lang w:val="hy-AM"/>
                    </w:rPr>
                    <w:t xml:space="preserve"> </w:t>
                  </w:r>
                  <w:r w:rsidRPr="002F6E3A">
                    <w:rPr>
                      <w:rFonts w:ascii="Sylfaen" w:hAnsi="Sylfaen" w:cs="Sylfaen"/>
                      <w:sz w:val="16"/>
                      <w:szCs w:val="16"/>
                      <w:lang w:val="hy-AM"/>
                    </w:rPr>
                    <w:t>տվյալների</w:t>
                  </w:r>
                  <w:r w:rsidRPr="002F6E3A">
                    <w:rPr>
                      <w:sz w:val="16"/>
                      <w:szCs w:val="16"/>
                      <w:lang w:val="hy-AM"/>
                    </w:rPr>
                    <w:t xml:space="preserve"> </w:t>
                  </w:r>
                  <w:r w:rsidRPr="002F6E3A">
                    <w:rPr>
                      <w:rFonts w:ascii="Sylfaen" w:hAnsi="Sylfaen" w:cs="Sylfaen"/>
                      <w:sz w:val="16"/>
                      <w:szCs w:val="16"/>
                      <w:lang w:val="hy-AM"/>
                    </w:rPr>
                    <w:t>սուբյեկտին համապատասխան</w:t>
                  </w:r>
                  <w:r w:rsidRPr="002F6E3A">
                    <w:rPr>
                      <w:sz w:val="16"/>
                      <w:szCs w:val="16"/>
                      <w:lang w:val="hy-AM"/>
                    </w:rPr>
                    <w:t xml:space="preserve"> </w:t>
                  </w:r>
                  <w:r w:rsidRPr="002F6E3A">
                    <w:rPr>
                      <w:rFonts w:ascii="Sylfaen" w:hAnsi="Sylfaen" w:cs="Sylfaen"/>
                      <w:sz w:val="16"/>
                      <w:szCs w:val="16"/>
                      <w:lang w:val="hy-AM"/>
                    </w:rPr>
                    <w:t>կոնտենտ</w:t>
                  </w:r>
                  <w:r w:rsidRPr="002F6E3A">
                    <w:rPr>
                      <w:sz w:val="16"/>
                      <w:szCs w:val="16"/>
                      <w:lang w:val="hy-AM"/>
                    </w:rPr>
                    <w:t xml:space="preserve"> </w:t>
                  </w:r>
                  <w:r w:rsidRPr="002F6E3A">
                    <w:rPr>
                      <w:rFonts w:ascii="Sylfaen" w:hAnsi="Sylfaen" w:cs="Sylfaen"/>
                      <w:sz w:val="16"/>
                      <w:szCs w:val="16"/>
                      <w:lang w:val="hy-AM"/>
                    </w:rPr>
                    <w:t>և</w:t>
                  </w:r>
                  <w:r w:rsidRPr="002F6E3A">
                    <w:rPr>
                      <w:sz w:val="16"/>
                      <w:szCs w:val="16"/>
                      <w:lang w:val="hy-AM"/>
                    </w:rPr>
                    <w:t xml:space="preserve"> </w:t>
                  </w:r>
                  <w:r w:rsidRPr="002F6E3A">
                    <w:rPr>
                      <w:rFonts w:ascii="Sylfaen" w:hAnsi="Sylfaen" w:cs="Sylfaen"/>
                      <w:sz w:val="16"/>
                      <w:szCs w:val="16"/>
                      <w:lang w:val="hy-AM"/>
                    </w:rPr>
                    <w:t>ցանցի</w:t>
                  </w:r>
                  <w:r w:rsidRPr="002F6E3A">
                    <w:rPr>
                      <w:sz w:val="16"/>
                      <w:szCs w:val="16"/>
                      <w:lang w:val="hy-AM"/>
                    </w:rPr>
                    <w:t xml:space="preserve"> </w:t>
                  </w:r>
                  <w:r w:rsidRPr="002F6E3A">
                    <w:rPr>
                      <w:rFonts w:ascii="Sylfaen" w:hAnsi="Sylfaen" w:cs="Sylfaen"/>
                      <w:sz w:val="16"/>
                      <w:szCs w:val="16"/>
                      <w:lang w:val="hy-AM"/>
                    </w:rPr>
                    <w:t>անդամներին ցույց տալու նպատակով</w:t>
                  </w:r>
                  <w:r w:rsidRPr="002F6E3A">
                    <w:rPr>
                      <w:sz w:val="16"/>
                      <w:szCs w:val="16"/>
                      <w:lang w:val="hy-AM"/>
                    </w:rPr>
                    <w:t xml:space="preserve"> (</w:t>
                  </w:r>
                  <w:r w:rsidRPr="002F6E3A">
                    <w:rPr>
                      <w:rFonts w:ascii="Sylfaen" w:hAnsi="Sylfaen" w:cs="Sylfaen"/>
                      <w:sz w:val="16"/>
                      <w:szCs w:val="16"/>
                      <w:lang w:val="hy-AM"/>
                    </w:rPr>
                    <w:t>երրորդ</w:t>
                  </w:r>
                  <w:r w:rsidRPr="002F6E3A">
                    <w:rPr>
                      <w:sz w:val="16"/>
                      <w:szCs w:val="16"/>
                      <w:lang w:val="hy-AM"/>
                    </w:rPr>
                    <w:t xml:space="preserve"> </w:t>
                  </w:r>
                  <w:r w:rsidRPr="002F6E3A">
                    <w:rPr>
                      <w:rFonts w:ascii="Sylfaen" w:hAnsi="Sylfaen" w:cs="Sylfaen"/>
                      <w:sz w:val="16"/>
                      <w:szCs w:val="16"/>
                      <w:lang w:val="hy-AM"/>
                    </w:rPr>
                    <w:t>կետ</w:t>
                  </w:r>
                  <w:r w:rsidRPr="002F6E3A">
                    <w:rPr>
                      <w:sz w:val="16"/>
                      <w:szCs w:val="16"/>
                      <w:lang w:val="hy-AM"/>
                    </w:rPr>
                    <w:t xml:space="preserve">): </w:t>
                  </w:r>
                  <w:r w:rsidRPr="002F6E3A">
                    <w:rPr>
                      <w:rFonts w:ascii="Sylfaen" w:hAnsi="Sylfaen" w:cs="Sylfaen"/>
                      <w:sz w:val="16"/>
                      <w:szCs w:val="16"/>
                      <w:lang w:val="hy-AM"/>
                    </w:rPr>
                    <w:t>Հասանելիություն ստանալու մասին դիմումները յուրաքանչյուր</w:t>
                  </w:r>
                  <w:r w:rsidRPr="002F6E3A">
                    <w:rPr>
                      <w:sz w:val="16"/>
                      <w:szCs w:val="16"/>
                      <w:lang w:val="hy-AM"/>
                    </w:rPr>
                    <w:t xml:space="preserve"> </w:t>
                  </w:r>
                  <w:r w:rsidRPr="002F6E3A">
                    <w:rPr>
                      <w:rFonts w:ascii="Sylfaen" w:hAnsi="Sylfaen" w:cs="Sylfaen"/>
                      <w:sz w:val="16"/>
                      <w:szCs w:val="16"/>
                      <w:lang w:val="hy-AM"/>
                    </w:rPr>
                    <w:t>երեք</w:t>
                  </w:r>
                  <w:r w:rsidRPr="002F6E3A">
                    <w:rPr>
                      <w:sz w:val="16"/>
                      <w:szCs w:val="16"/>
                      <w:lang w:val="hy-AM"/>
                    </w:rPr>
                    <w:t xml:space="preserve"> </w:t>
                  </w:r>
                  <w:r w:rsidRPr="002F6E3A">
                    <w:rPr>
                      <w:rFonts w:ascii="Sylfaen" w:hAnsi="Sylfaen" w:cs="Sylfaen"/>
                      <w:sz w:val="16"/>
                      <w:szCs w:val="16"/>
                      <w:lang w:val="hy-AM"/>
                    </w:rPr>
                    <w:t>ամիսը</w:t>
                  </w:r>
                  <w:r w:rsidRPr="002F6E3A">
                    <w:rPr>
                      <w:sz w:val="16"/>
                      <w:szCs w:val="16"/>
                      <w:lang w:val="hy-AM"/>
                    </w:rPr>
                    <w:t xml:space="preserve"> </w:t>
                  </w:r>
                  <w:r w:rsidRPr="002F6E3A">
                    <w:rPr>
                      <w:rFonts w:ascii="Sylfaen" w:hAnsi="Sylfaen" w:cs="Sylfaen"/>
                      <w:sz w:val="16"/>
                      <w:szCs w:val="16"/>
                      <w:lang w:val="hy-AM"/>
                    </w:rPr>
                    <w:t>մեկ</w:t>
                  </w:r>
                  <w:r w:rsidRPr="002F6E3A">
                    <w:rPr>
                      <w:sz w:val="16"/>
                      <w:szCs w:val="16"/>
                      <w:lang w:val="hy-AM"/>
                    </w:rPr>
                    <w:t xml:space="preserve"> </w:t>
                  </w:r>
                  <w:r w:rsidRPr="002F6E3A">
                    <w:rPr>
                      <w:rFonts w:ascii="Sylfaen" w:hAnsi="Sylfaen" w:cs="Sylfaen"/>
                      <w:sz w:val="16"/>
                      <w:szCs w:val="16"/>
                      <w:lang w:val="hy-AM"/>
                    </w:rPr>
                    <w:t>կարող են,</w:t>
                  </w:r>
                  <w:r w:rsidRPr="002F6E3A">
                    <w:rPr>
                      <w:sz w:val="16"/>
                      <w:szCs w:val="16"/>
                      <w:lang w:val="hy-AM"/>
                    </w:rPr>
                    <w:t xml:space="preserve"> </w:t>
                  </w:r>
                  <w:r w:rsidRPr="002F6E3A">
                    <w:rPr>
                      <w:rFonts w:ascii="Sylfaen" w:hAnsi="Sylfaen" w:cs="Sylfaen"/>
                      <w:sz w:val="16"/>
                      <w:szCs w:val="16"/>
                      <w:lang w:val="hy-AM"/>
                    </w:rPr>
                    <w:t>այս</w:t>
                  </w:r>
                  <w:r w:rsidRPr="002F6E3A">
                    <w:rPr>
                      <w:sz w:val="16"/>
                      <w:szCs w:val="16"/>
                      <w:lang w:val="hy-AM"/>
                    </w:rPr>
                    <w:t xml:space="preserve"> </w:t>
                  </w:r>
                  <w:r w:rsidRPr="002F6E3A">
                    <w:rPr>
                      <w:rFonts w:ascii="Sylfaen" w:hAnsi="Sylfaen" w:cs="Sylfaen"/>
                      <w:sz w:val="16"/>
                      <w:szCs w:val="16"/>
                      <w:lang w:val="hy-AM"/>
                    </w:rPr>
                    <w:t>հանգամանքներում</w:t>
                  </w:r>
                  <w:r w:rsidRPr="002F6E3A">
                    <w:rPr>
                      <w:sz w:val="16"/>
                      <w:szCs w:val="16"/>
                      <w:lang w:val="hy-AM"/>
                    </w:rPr>
                    <w:t xml:space="preserve">, </w:t>
                  </w:r>
                  <w:r w:rsidRPr="002F6E3A">
                    <w:rPr>
                      <w:rFonts w:ascii="Sylfaen" w:hAnsi="Sylfaen" w:cs="Sylfaen"/>
                      <w:sz w:val="16"/>
                      <w:szCs w:val="16"/>
                      <w:lang w:val="hy-AM"/>
                    </w:rPr>
                    <w:t>սկզբունքորեն</w:t>
                  </w:r>
                  <w:r w:rsidRPr="002F6E3A">
                    <w:rPr>
                      <w:sz w:val="16"/>
                      <w:szCs w:val="16"/>
                      <w:lang w:val="hy-AM"/>
                    </w:rPr>
                    <w:t xml:space="preserve"> </w:t>
                  </w:r>
                  <w:r w:rsidRPr="002F6E3A">
                    <w:rPr>
                      <w:rFonts w:ascii="Sylfaen" w:hAnsi="Sylfaen"/>
                      <w:sz w:val="16"/>
                      <w:szCs w:val="16"/>
                      <w:lang w:val="hy-AM"/>
                    </w:rPr>
                    <w:t>չ</w:t>
                  </w:r>
                  <w:r w:rsidRPr="002F6E3A">
                    <w:rPr>
                      <w:rFonts w:ascii="Sylfaen" w:hAnsi="Sylfaen" w:cs="Sylfaen"/>
                      <w:sz w:val="16"/>
                      <w:szCs w:val="16"/>
                      <w:lang w:val="hy-AM"/>
                    </w:rPr>
                    <w:t>համարվել</w:t>
                  </w:r>
                  <w:r w:rsidRPr="002F6E3A">
                    <w:rPr>
                      <w:sz w:val="16"/>
                      <w:szCs w:val="16"/>
                      <w:lang w:val="hy-AM"/>
                    </w:rPr>
                    <w:t xml:space="preserve"> </w:t>
                  </w:r>
                  <w:r w:rsidRPr="002F6E3A">
                    <w:rPr>
                      <w:rFonts w:ascii="Sylfaen" w:hAnsi="Sylfaen" w:cs="Sylfaen"/>
                      <w:sz w:val="16"/>
                      <w:szCs w:val="16"/>
                      <w:lang w:val="hy-AM"/>
                    </w:rPr>
                    <w:t>որպես</w:t>
                  </w:r>
                  <w:r w:rsidRPr="002F6E3A">
                    <w:rPr>
                      <w:sz w:val="16"/>
                      <w:szCs w:val="16"/>
                      <w:lang w:val="hy-AM"/>
                    </w:rPr>
                    <w:t xml:space="preserve"> </w:t>
                  </w:r>
                  <w:r w:rsidRPr="002F6E3A">
                    <w:rPr>
                      <w:rFonts w:ascii="Sylfaen" w:hAnsi="Sylfaen" w:cs="Sylfaen"/>
                      <w:sz w:val="16"/>
                      <w:szCs w:val="16"/>
                      <w:lang w:val="hy-AM"/>
                    </w:rPr>
                    <w:t>սահմանազանցող՝</w:t>
                  </w:r>
                  <w:r w:rsidRPr="002F6E3A">
                    <w:rPr>
                      <w:sz w:val="16"/>
                      <w:szCs w:val="16"/>
                      <w:lang w:val="hy-AM"/>
                    </w:rPr>
                    <w:t xml:space="preserve"> </w:t>
                  </w:r>
                  <w:r w:rsidRPr="002F6E3A">
                    <w:rPr>
                      <w:rFonts w:ascii="Sylfaen" w:hAnsi="Sylfaen" w:cs="Sylfaen"/>
                      <w:sz w:val="16"/>
                      <w:szCs w:val="16"/>
                      <w:lang w:val="hy-AM"/>
                    </w:rPr>
                    <w:t>կրկնվելու</w:t>
                  </w:r>
                  <w:r w:rsidRPr="002F6E3A">
                    <w:rPr>
                      <w:sz w:val="16"/>
                      <w:szCs w:val="16"/>
                      <w:lang w:val="hy-AM"/>
                    </w:rPr>
                    <w:t xml:space="preserve"> </w:t>
                  </w:r>
                  <w:r w:rsidRPr="002F6E3A">
                    <w:rPr>
                      <w:rFonts w:ascii="Sylfaen" w:hAnsi="Sylfaen" w:cs="Sylfaen"/>
                      <w:sz w:val="16"/>
                      <w:szCs w:val="16"/>
                      <w:lang w:val="hy-AM"/>
                    </w:rPr>
                    <w:t>պատճառով</w:t>
                  </w:r>
                  <w:r w:rsidRPr="002F6E3A">
                    <w:rPr>
                      <w:sz w:val="16"/>
                      <w:szCs w:val="16"/>
                      <w:lang w:val="hy-AM"/>
                    </w:rPr>
                    <w:t>:</w:t>
                  </w:r>
                </w:p>
              </w:txbxContent>
            </v:textbox>
            <w10:wrap type="topAndBottom" anchorx="page"/>
          </v:shape>
        </w:pict>
      </w:r>
    </w:p>
    <w:p w14:paraId="512C5155" w14:textId="77777777" w:rsidR="004513ED" w:rsidRPr="00174CEC" w:rsidRDefault="00FE1B64" w:rsidP="009104EA">
      <w:pPr>
        <w:ind w:left="756"/>
        <w:rPr>
          <w:rFonts w:ascii="Sylfaen" w:hAnsi="Sylfaen"/>
          <w:sz w:val="20"/>
          <w:lang w:val="hy-AM"/>
        </w:rPr>
        <w:sectPr w:rsidR="004513ED" w:rsidRPr="00174CEC" w:rsidSect="0024713A">
          <w:pgSz w:w="11910" w:h="16840"/>
          <w:pgMar w:top="1360" w:right="380" w:bottom="1340" w:left="660" w:header="0" w:footer="1143" w:gutter="0"/>
          <w:cols w:space="720"/>
        </w:sectPr>
      </w:pPr>
      <w:r w:rsidRPr="00174CEC">
        <w:rPr>
          <w:rFonts w:ascii="Sylfaen" w:hAnsi="Sylfaen"/>
          <w:sz w:val="20"/>
          <w:vertAlign w:val="superscript"/>
          <w:lang w:val="hy-AM"/>
        </w:rPr>
        <w:t>102</w:t>
      </w:r>
      <w:r w:rsidRPr="00174CEC">
        <w:rPr>
          <w:rFonts w:ascii="Sylfaen" w:hAnsi="Sylfaen"/>
          <w:spacing w:val="-2"/>
          <w:sz w:val="20"/>
          <w:lang w:val="hy-AM"/>
        </w:rPr>
        <w:t xml:space="preserve"> </w:t>
      </w:r>
      <w:r w:rsidR="009104EA" w:rsidRPr="00174CEC">
        <w:rPr>
          <w:rFonts w:ascii="Sylfaen" w:hAnsi="Sylfaen"/>
          <w:sz w:val="20"/>
          <w:lang w:val="hy-AM"/>
        </w:rPr>
        <w:t xml:space="preserve">Եթե </w:t>
      </w:r>
      <w:r w:rsidR="005157CA" w:rsidRPr="00174CEC">
        <w:rPr>
          <w:rFonts w:ascii="Sylfaen" w:hAnsi="Sylfaen"/>
          <w:sz w:val="20"/>
          <w:lang w:val="hy-AM"/>
        </w:rPr>
        <w:t>հետագա</w:t>
      </w:r>
      <w:r w:rsidR="009104EA" w:rsidRPr="00174CEC">
        <w:rPr>
          <w:rFonts w:ascii="Sylfaen" w:hAnsi="Sylfaen"/>
          <w:sz w:val="20"/>
          <w:lang w:val="hy-AM"/>
        </w:rPr>
        <w:t xml:space="preserve"> դիմումը վերաբերում է ծավալով ԵՎ ժամանակով միևնույն տեղեկություններին, ապա սա ոչ թե սահմանազանցության, այլ լրացուցիչ կրկնօրինակ ստանալու խնդրանքի հարց է, տե՛ս 2.2.2.2 բաժինը: </w:t>
      </w:r>
    </w:p>
    <w:p w14:paraId="2C38F808" w14:textId="77777777" w:rsidR="004513ED" w:rsidRPr="00174CEC" w:rsidRDefault="008255ED">
      <w:pPr>
        <w:pStyle w:val="BodyText"/>
        <w:ind w:left="720"/>
        <w:rPr>
          <w:rFonts w:ascii="Sylfaen" w:hAnsi="Sylfaen"/>
          <w:sz w:val="20"/>
          <w:lang w:val="hy-AM"/>
        </w:rPr>
      </w:pPr>
      <w:r>
        <w:rPr>
          <w:noProof/>
        </w:rPr>
      </w:r>
      <w:r>
        <w:rPr>
          <w:noProof/>
        </w:rPr>
        <w:pict w14:anchorId="5CC021B3">
          <v:group id="Group 53" o:spid="_x0000_s1112" style="width:461.4pt;height:228pt;mso-position-horizontal-relative:char;mso-position-vertical-relative:line" coordsize="9228,5122">
            <v:shape id="docshape113" o:spid="_x0000_s1114" style="position:absolute;width:9228;height:5122;visibility:visible" coordsize="9228,51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" adj="0,,0" path="m8,4801r-8,l,5113r8,l8,4801xm8,3929r-8,l,4221r,288l,4801r8,l8,4509r,-288l8,3929xm8,3641r-8,l,3929r8,l8,3641xm8,3061r-8,l,3349r,292l8,3641r,-292l8,3061xm8,1452r-8,l,1740r,453l,2481r,292l,3061r8,l8,2773r,-292l8,2193r,-453l8,1452xm8,872r-8,l,1160r,292l8,1452r,-292l8,872xm8,292r-8,l,580,,872r8,l8,580,8,292xm8,l,,,292r8,l8,xm9219,5113l8,5113r-8,l,5121r8,l9219,5121r,-8xm9227,5113r-8,l9219,5121r8,l9227,5113xm9227,4801r-8,l9219,5113r8,l9227,4801xm9227,3929r-8,l9219,4221r,288l9219,4801r8,l9227,4509r,-288l9227,3929xm9227,3641r-8,l9219,3929r8,l9227,3641xm9227,3061r-8,l9219,3349r,292l9227,3641r,-292l9227,3061xm9227,1452r-8,l9219,1740r,453l9219,2481r,292l9219,3061r8,l9227,2773r,-292l9227,2193r,-453l9227,1452xm9227,872r-8,l9219,1160r,292l9227,1452r,-292l9227,872xm9227,292r-8,l9219,580r,292l9227,872r,-292l9227,292xm9227,r-8,l9219,292r8,l9227,xe" fillcolor="black" stroked="f">
              <v:stroke joinstyle="round"/>
              <v:formulas/>
              <v:path arrowok="t" o:connecttype="custom" o:connectlocs="0,5113;8,3929;0,4221;8,4801;8,4221;0,3641;8,3641;0,3349;8,3349;0,1452;0,2193;0,3061;8,2481;8,1740;0,872;0,1452;8,1160;0,292;0,872;8,580;0,0;8,0;0,5113;9219,5121;9219,5113;9227,5113;9219,5113;9227,3929;9219,4221;9227,4801;9227,4221;9219,3641;9227,3641;9219,3349;9227,3349;9219,1452;9219,2193;9219,3061;9227,2481;9227,1740;9219,872;9219,1452;9227,1160;9219,292;9219,872;9227,580;9219,0;9227,0" o:connectangles="0,0,0,0,0,0,0,0,0,0,0,0,0,0,0,0,0,0,0,0,0,0,0,0,0,0,0,0,0,0,0,0,0,0,0,0,0,0,0,0,0,0,0,0,0,0,0,0"/>
            </v:shape>
            <v:shape id="docshape114" o:spid="_x0000_s1113" type="#_x0000_t202" style="position:absolute;left:8;width:9212;height:5114;visibility:visible" filled="f" stroked="f">
              <v:textbox inset="0,0,0,0">
                <w:txbxContent>
                  <w:p w14:paraId="333E51E3" w14:textId="77777777" w:rsidR="007F2EA2" w:rsidRPr="002F6E3A" w:rsidRDefault="007F2EA2" w:rsidP="008A4D97">
                    <w:pPr>
                      <w:pBdr>
                        <w:top w:val="single" w:sz="4" w:space="1" w:color="auto"/>
                        <w:left w:val="single" w:sz="4" w:space="4" w:color="auto"/>
                      </w:pBdr>
                      <w:spacing w:before="2" w:line="254" w:lineRule="auto"/>
                      <w:ind w:left="27" w:right="125"/>
                      <w:jc w:val="both"/>
                      <w:rPr>
                        <w:rFonts w:ascii="Sylfaen" w:hAnsi="Sylfaen"/>
                        <w:sz w:val="16"/>
                        <w:szCs w:val="16"/>
                        <w:lang w:val="hy-AM"/>
                      </w:rPr>
                    </w:pPr>
                    <w:r w:rsidRPr="002F6E3A">
                      <w:rPr>
                        <w:rFonts w:ascii="Sylfaen" w:hAnsi="Sylfaen"/>
                        <w:b/>
                        <w:sz w:val="16"/>
                        <w:szCs w:val="16"/>
                        <w:lang w:val="hy-AM"/>
                      </w:rPr>
                      <w:t>Օրինակ 41 (վարկային գործակալություններ).</w:t>
                    </w:r>
                    <w:r w:rsidRPr="002F6E3A">
                      <w:rPr>
                        <w:rFonts w:ascii="Sylfaen" w:hAnsi="Sylfaen"/>
                        <w:sz w:val="16"/>
                        <w:szCs w:val="16"/>
                        <w:lang w:val="hy-AM"/>
                      </w:rPr>
                      <w:t xml:space="preserve"> Ինչպես սոցիալական ցանցերում, այնպես էլ վարկային գործակալությունների դեպքում չի կարելի բացառել, որ վերջիններիս տիրապետման տակ գտնվող համապատասխան տվյալները կփոփոխվեն շատ ավելի հաճախ, քան այլ ոլորտներում (վերևի առաջին կետ): Սա պայմանավորված է բազմաթիվ գործոններով, որոնց մասին տվյալների սուբյեկտը, որպես ներքին տեղեկությունների չտիրապետող անձ, սովորաբար տեղյակ չէ բիզնես մոդելի բարդության պատճառով: Այն հարցի պատասխանը, թե ինչ տեսակի տվյալներ է հավաքել հսկողը բալային արժեքի հաշվարկման համար, և որոնք են ներկայումս ներառված հաշվարկում, կարող է տալ միայն վարկային գործակալությունը: Բացի </w:t>
                    </w:r>
                    <w:r>
                      <w:rPr>
                        <w:rFonts w:ascii="Sylfaen" w:hAnsi="Sylfaen"/>
                        <w:sz w:val="16"/>
                        <w:szCs w:val="16"/>
                        <w:lang w:val="hy-AM"/>
                      </w:rPr>
                      <w:t>դրանից</w:t>
                    </w:r>
                    <w:r w:rsidRPr="002F6E3A">
                      <w:rPr>
                        <w:rFonts w:ascii="Sylfaen" w:hAnsi="Sylfaen"/>
                        <w:sz w:val="16"/>
                        <w:szCs w:val="16"/>
                        <w:lang w:val="hy-AM"/>
                      </w:rPr>
                      <w:t>, վարկային գործակալությունների միջոցով տվյալների մշակումը և արդյունքում ստացված բալային արժեքը կարող է խոր հետևանքներ ունենալ տվյալների սուբյեկտի համար՝ կապված ենթադրյալ իրավական գործարքների, ինչպիսիք են գնման, վարձակալության կամ լիզինգի պայմանագրերի կնքման հետ (վերևի երրորդ կետ):</w:t>
                    </w:r>
                  </w:p>
                  <w:p w14:paraId="78D83AD1" w14:textId="77777777" w:rsidR="007F2EA2" w:rsidRPr="002F6E3A" w:rsidRDefault="007F2EA2" w:rsidP="008A4D97">
                    <w:pPr>
                      <w:pBdr>
                        <w:top w:val="single" w:sz="4" w:space="1" w:color="auto"/>
                        <w:left w:val="single" w:sz="4" w:space="4" w:color="auto"/>
                      </w:pBdr>
                      <w:spacing w:before="2" w:line="254" w:lineRule="auto"/>
                      <w:ind w:left="27" w:right="125"/>
                      <w:jc w:val="both"/>
                      <w:rPr>
                        <w:rFonts w:ascii="Sylfaen" w:hAnsi="Sylfaen"/>
                        <w:sz w:val="16"/>
                        <w:szCs w:val="16"/>
                        <w:lang w:val="hy-AM"/>
                      </w:rPr>
                    </w:pPr>
                    <w:r w:rsidRPr="002F6E3A">
                      <w:rPr>
                        <w:rFonts w:ascii="Sylfaen" w:hAnsi="Sylfaen"/>
                        <w:sz w:val="16"/>
                        <w:szCs w:val="16"/>
                        <w:lang w:val="hy-AM"/>
                      </w:rPr>
                      <w:t xml:space="preserve">Ընդհանուր առմամբ հնարավոր չէ որոշել որևէ կոնկրետ ժամանակահատված, որի ընթացքում հասանելիություն ստանալու մասին հետագա դիմում ներկայացնելը կարող է սահմանազանցող համարվել՝ </w:t>
                    </w:r>
                    <w:r>
                      <w:rPr>
                        <w:rFonts w:ascii="Sylfaen" w:hAnsi="Sylfaen"/>
                        <w:sz w:val="16"/>
                        <w:szCs w:val="16"/>
                        <w:lang w:val="hy-AM"/>
                      </w:rPr>
                      <w:t xml:space="preserve">ՏՊԸԿ </w:t>
                    </w:r>
                    <w:r w:rsidRPr="002F6E3A">
                      <w:rPr>
                        <w:rFonts w:ascii="Sylfaen" w:hAnsi="Sylfaen"/>
                        <w:sz w:val="16"/>
                        <w:szCs w:val="16"/>
                        <w:lang w:val="hy-AM"/>
                      </w:rPr>
                      <w:t>12(5) հոդվածի երկրորդ նախադասության համաձայն: Ավելի շուտ անհրաժեշտ է ընդհանուր կերպով դիտարկել առանձին գործի հանգամանքները: Այնուամենայնիվ, հաշվի առնելով տվյալների մշակման կարևորությունը տվյալների սուբյեկտների առօրյա կյանքի համար, կարելի է ենթադրել, որ անվճար տրամադրվող տեղեկությունների միջև մեկ տարվա ժամանակահատվածն ամեն դեպքում չափազանց մեծ կլինի, որպեսզի դիմումը սահմանազանցող համարվի: Եթե դիմումը ներկայացվում է շատ կարճ ժամանակահատվածի ընթացքում, ապա որոշիչ գործոնը պետք է լինի այն, թե արդյոք տվյալների սուբյեկտը հիմքեր ունի ենթադրելու, որ տեղեկությունները կամ մշակումը փոխվել է վերջին դիմումից հետո: Օրինակ, եթե տվյալների սուբյեկտն իրականացրել է ֆինանսական գործարք, օրինակ՝ վարկ է վերցնել, ապա տվյալների սուբյեկտը պետք է իրավունք ունենա դիմելու վարկային տեղեկություններին հասանելիություն ստանալու խնդրանքով, թեև այդ դիմումը ներկայացվել և դրա պատասխանը տրվել է կարճ ժամանակ առաջ:</w:t>
                    </w:r>
                  </w:p>
                  <w:p w14:paraId="1A555D76" w14:textId="77777777" w:rsidR="007F2EA2" w:rsidRPr="002F6E3A" w:rsidRDefault="007F2EA2" w:rsidP="008A4D97">
                    <w:pPr>
                      <w:pBdr>
                        <w:top w:val="single" w:sz="4" w:space="1" w:color="auto"/>
                        <w:left w:val="single" w:sz="4" w:space="4" w:color="auto"/>
                      </w:pBdr>
                      <w:rPr>
                        <w:sz w:val="16"/>
                        <w:szCs w:val="16"/>
                        <w:lang w:val="hy-AM"/>
                      </w:rPr>
                    </w:pPr>
                  </w:p>
                </w:txbxContent>
              </v:textbox>
            </v:shape>
            <w10:anchorlock/>
          </v:group>
        </w:pict>
      </w:r>
    </w:p>
    <w:p w14:paraId="20900FB1" w14:textId="77777777" w:rsidR="004513ED" w:rsidRPr="00174CEC" w:rsidRDefault="003B24BC" w:rsidP="00CE41F5">
      <w:pPr>
        <w:pStyle w:val="ListParagraph"/>
        <w:numPr>
          <w:ilvl w:val="0"/>
          <w:numId w:val="18"/>
        </w:numPr>
        <w:tabs>
          <w:tab w:val="left" w:pos="754"/>
          <w:tab w:val="left" w:pos="756"/>
        </w:tabs>
        <w:spacing w:before="124" w:line="259" w:lineRule="auto"/>
        <w:ind w:right="1038"/>
        <w:rPr>
          <w:rFonts w:ascii="Sylfaen" w:hAnsi="Sylfaen"/>
          <w:lang w:val="hy-AM"/>
        </w:rPr>
      </w:pPr>
      <w:r w:rsidRPr="00174CEC">
        <w:rPr>
          <w:rFonts w:ascii="Sylfaen" w:hAnsi="Sylfaen"/>
          <w:lang w:val="hy-AM"/>
        </w:rPr>
        <w:t xml:space="preserve"> Երբ հնարավոր է լինում տեղեկությունները հեշտությամբ տրամադրել էլեկտրոնային միջոցներով կամ անվտանգ համակարգին հեռավար հասանելիություն ապահովելու միջոցով, ինչը նշանակում է, որ այդ դիմումների բավարարումը ծանրաբեռնվածություն չի առաջացնում հսկողի համար, քիչ հավանական է, որ հետագա դիմումները կարող են սահմանազանցող համարվել: </w:t>
      </w:r>
    </w:p>
    <w:p w14:paraId="51B6C966" w14:textId="77777777" w:rsidR="004513ED" w:rsidRPr="00174CEC" w:rsidRDefault="00D41A7A" w:rsidP="00CE41F5">
      <w:pPr>
        <w:pStyle w:val="ListParagraph"/>
        <w:numPr>
          <w:ilvl w:val="0"/>
          <w:numId w:val="18"/>
        </w:numPr>
        <w:tabs>
          <w:tab w:val="left" w:pos="754"/>
          <w:tab w:val="left" w:pos="756"/>
        </w:tabs>
        <w:spacing w:before="159" w:line="259" w:lineRule="auto"/>
        <w:ind w:right="1043"/>
        <w:rPr>
          <w:rFonts w:ascii="Sylfaen" w:hAnsi="Sylfaen"/>
          <w:lang w:val="hy-AM"/>
        </w:rPr>
      </w:pPr>
      <w:r w:rsidRPr="00174CEC">
        <w:rPr>
          <w:rFonts w:ascii="Sylfaen" w:hAnsi="Sylfaen"/>
          <w:lang w:val="hy-AM"/>
        </w:rPr>
        <w:t xml:space="preserve"> </w:t>
      </w:r>
      <w:r w:rsidR="003B24BC" w:rsidRPr="00174CEC">
        <w:rPr>
          <w:rFonts w:ascii="Sylfaen" w:hAnsi="Sylfaen"/>
          <w:lang w:val="hy-AM"/>
        </w:rPr>
        <w:t xml:space="preserve">Եթե դիմումը համընկնում է նախորդ դիմումի հետ, ապա </w:t>
      </w:r>
      <w:r w:rsidR="005B6FFD" w:rsidRPr="00174CEC">
        <w:rPr>
          <w:rFonts w:ascii="Sylfaen" w:hAnsi="Sylfaen"/>
          <w:lang w:val="hy-AM"/>
        </w:rPr>
        <w:t>այն</w:t>
      </w:r>
      <w:r w:rsidR="003B24BC" w:rsidRPr="00174CEC">
        <w:rPr>
          <w:rFonts w:ascii="Sylfaen" w:hAnsi="Sylfaen"/>
          <w:lang w:val="hy-AM"/>
        </w:rPr>
        <w:t xml:space="preserve"> կարող է ընդհանուր առմամբ սահմանազանցող համարվել, </w:t>
      </w:r>
      <w:r w:rsidR="001D0EF1">
        <w:rPr>
          <w:rFonts w:ascii="Sylfaen" w:hAnsi="Sylfaen"/>
          <w:lang w:val="hy-AM"/>
        </w:rPr>
        <w:t xml:space="preserve">երբ և </w:t>
      </w:r>
      <w:r w:rsidR="003B24BC" w:rsidRPr="00174CEC">
        <w:rPr>
          <w:rFonts w:ascii="Sylfaen" w:hAnsi="Sylfaen"/>
          <w:lang w:val="hy-AM"/>
        </w:rPr>
        <w:t xml:space="preserve">եթե </w:t>
      </w:r>
      <w:r w:rsidR="005B6FFD" w:rsidRPr="00174CEC">
        <w:rPr>
          <w:rFonts w:ascii="Sylfaen" w:hAnsi="Sylfaen"/>
          <w:lang w:val="hy-AM"/>
        </w:rPr>
        <w:t>պարունակում</w:t>
      </w:r>
      <w:r w:rsidR="003B24BC" w:rsidRPr="00174CEC">
        <w:rPr>
          <w:rFonts w:ascii="Sylfaen" w:hAnsi="Sylfaen"/>
          <w:lang w:val="hy-AM"/>
        </w:rPr>
        <w:t xml:space="preserve"> է նույն տեղեկությունները կամ մշակման </w:t>
      </w:r>
      <w:r w:rsidR="005B6FFD" w:rsidRPr="00174CEC">
        <w:rPr>
          <w:rFonts w:ascii="Sylfaen" w:hAnsi="Sylfaen"/>
          <w:lang w:val="hy-AM"/>
        </w:rPr>
        <w:t xml:space="preserve">գործողությունները, </w:t>
      </w:r>
      <w:r w:rsidR="003B24BC" w:rsidRPr="00174CEC">
        <w:rPr>
          <w:rFonts w:ascii="Sylfaen" w:hAnsi="Sylfaen"/>
          <w:lang w:val="hy-AM"/>
        </w:rPr>
        <w:t xml:space="preserve">և </w:t>
      </w:r>
      <w:r w:rsidRPr="00174CEC">
        <w:rPr>
          <w:rFonts w:ascii="Sylfaen" w:hAnsi="Sylfaen"/>
          <w:lang w:val="hy-AM"/>
        </w:rPr>
        <w:t xml:space="preserve">հսկողը դեռևս չի բավարարել </w:t>
      </w:r>
      <w:r w:rsidR="003B24BC" w:rsidRPr="00174CEC">
        <w:rPr>
          <w:rFonts w:ascii="Sylfaen" w:hAnsi="Sylfaen"/>
          <w:lang w:val="hy-AM"/>
        </w:rPr>
        <w:t>նախորդ դիմում</w:t>
      </w:r>
      <w:r w:rsidR="00B26FCA" w:rsidRPr="00174CEC">
        <w:rPr>
          <w:rFonts w:ascii="Sylfaen" w:hAnsi="Sylfaen"/>
          <w:lang w:val="hy-AM"/>
        </w:rPr>
        <w:t>ը</w:t>
      </w:r>
      <w:r w:rsidR="003B24BC" w:rsidRPr="00174CEC">
        <w:rPr>
          <w:rFonts w:ascii="Sylfaen" w:hAnsi="Sylfaen"/>
          <w:lang w:val="hy-AM"/>
        </w:rPr>
        <w:t>՝ առանց</w:t>
      </w:r>
      <w:r w:rsidR="00485227" w:rsidRPr="00174CEC">
        <w:rPr>
          <w:rFonts w:ascii="Sylfaen" w:hAnsi="Sylfaen"/>
          <w:lang w:val="hy-AM"/>
        </w:rPr>
        <w:t xml:space="preserve"> </w:t>
      </w:r>
      <w:r w:rsidR="003B24BC" w:rsidRPr="00174CEC">
        <w:rPr>
          <w:rFonts w:ascii="Sylfaen" w:hAnsi="Sylfaen"/>
          <w:lang w:val="hy-AM"/>
        </w:rPr>
        <w:t xml:space="preserve">«անհիմն </w:t>
      </w:r>
      <w:r w:rsidR="005B6FFD" w:rsidRPr="00174CEC">
        <w:rPr>
          <w:rFonts w:ascii="Sylfaen" w:hAnsi="Sylfaen"/>
          <w:lang w:val="hy-AM"/>
        </w:rPr>
        <w:t>ձգձգման</w:t>
      </w:r>
      <w:r w:rsidR="003B24BC" w:rsidRPr="00174CEC">
        <w:rPr>
          <w:rFonts w:ascii="Sylfaen" w:hAnsi="Sylfaen"/>
          <w:lang w:val="hy-AM"/>
        </w:rPr>
        <w:t>» վիճակի</w:t>
      </w:r>
      <w:r w:rsidRPr="00174CEC">
        <w:rPr>
          <w:rFonts w:ascii="Sylfaen" w:hAnsi="Sylfaen"/>
          <w:lang w:val="hy-AM"/>
        </w:rPr>
        <w:t xml:space="preserve"> </w:t>
      </w:r>
      <w:r w:rsidR="00B26FCA" w:rsidRPr="00174CEC">
        <w:rPr>
          <w:rFonts w:ascii="Sylfaen" w:hAnsi="Sylfaen"/>
          <w:lang w:val="hy-AM"/>
        </w:rPr>
        <w:t xml:space="preserve">շեմն </w:t>
      </w:r>
      <w:r w:rsidRPr="00174CEC">
        <w:rPr>
          <w:rFonts w:ascii="Sylfaen" w:hAnsi="Sylfaen"/>
          <w:lang w:val="hy-AM"/>
        </w:rPr>
        <w:t>անցնելու</w:t>
      </w:r>
      <w:r w:rsidR="003B24BC" w:rsidRPr="00174CEC">
        <w:rPr>
          <w:rFonts w:ascii="Sylfaen" w:hAnsi="Sylfaen"/>
          <w:lang w:val="hy-AM"/>
        </w:rPr>
        <w:t xml:space="preserve"> (տե</w:t>
      </w:r>
      <w:r w:rsidR="005B6FFD" w:rsidRPr="00174CEC">
        <w:rPr>
          <w:rFonts w:ascii="Sylfaen" w:hAnsi="Sylfaen"/>
          <w:lang w:val="hy-AM"/>
        </w:rPr>
        <w:t>՛</w:t>
      </w:r>
      <w:r w:rsidR="003B24BC" w:rsidRPr="00174CEC">
        <w:rPr>
          <w:rFonts w:ascii="Sylfaen" w:hAnsi="Sylfaen"/>
          <w:lang w:val="hy-AM"/>
        </w:rPr>
        <w:t xml:space="preserve">ս </w:t>
      </w:r>
      <w:r w:rsidR="00232024" w:rsidRPr="00174CEC">
        <w:rPr>
          <w:rFonts w:ascii="Sylfaen" w:hAnsi="Sylfaen"/>
          <w:lang w:val="hy-AM"/>
        </w:rPr>
        <w:t xml:space="preserve">ՏՊԸԿ </w:t>
      </w:r>
      <w:r w:rsidR="003B24BC" w:rsidRPr="00174CEC">
        <w:rPr>
          <w:rFonts w:ascii="Sylfaen" w:hAnsi="Sylfaen"/>
          <w:lang w:val="hy-AM"/>
        </w:rPr>
        <w:t>12(3) հոդված): Գործնականում, երկու դիմումներ</w:t>
      </w:r>
      <w:r w:rsidR="001D0EF1">
        <w:rPr>
          <w:rFonts w:ascii="Sylfaen" w:hAnsi="Sylfaen"/>
          <w:lang w:val="hy-AM"/>
        </w:rPr>
        <w:t>ն արդյունքում</w:t>
      </w:r>
      <w:r w:rsidR="003B24BC" w:rsidRPr="00174CEC">
        <w:rPr>
          <w:rFonts w:ascii="Sylfaen" w:hAnsi="Sylfaen"/>
          <w:lang w:val="hy-AM"/>
        </w:rPr>
        <w:t xml:space="preserve"> կարող են </w:t>
      </w:r>
      <w:r w:rsidR="00B26FCA" w:rsidRPr="00174CEC">
        <w:rPr>
          <w:rFonts w:ascii="Sylfaen" w:hAnsi="Sylfaen"/>
          <w:lang w:val="hy-AM"/>
        </w:rPr>
        <w:t>միացվել</w:t>
      </w:r>
      <w:r w:rsidR="003B24BC" w:rsidRPr="00174CEC">
        <w:rPr>
          <w:rFonts w:ascii="Sylfaen" w:hAnsi="Sylfaen"/>
          <w:lang w:val="hy-AM"/>
        </w:rPr>
        <w:t>:</w:t>
      </w:r>
    </w:p>
    <w:p w14:paraId="6C592E8F" w14:textId="77777777" w:rsidR="004513ED" w:rsidRPr="00174CEC" w:rsidRDefault="00464D1D" w:rsidP="00CE41F5">
      <w:pPr>
        <w:pStyle w:val="ListParagraph"/>
        <w:numPr>
          <w:ilvl w:val="0"/>
          <w:numId w:val="18"/>
        </w:numPr>
        <w:tabs>
          <w:tab w:val="left" w:pos="754"/>
          <w:tab w:val="left" w:pos="756"/>
        </w:tabs>
        <w:spacing w:before="160" w:line="259" w:lineRule="auto"/>
        <w:ind w:right="1038"/>
        <w:rPr>
          <w:rFonts w:ascii="Sylfaen" w:hAnsi="Sylfaen"/>
          <w:lang w:val="hy-AM"/>
        </w:rPr>
      </w:pPr>
      <w:r w:rsidRPr="00174CEC">
        <w:rPr>
          <w:rFonts w:ascii="Sylfaen" w:hAnsi="Sylfaen"/>
          <w:lang w:val="hy-AM"/>
        </w:rPr>
        <w:t xml:space="preserve"> </w:t>
      </w:r>
      <w:r w:rsidR="00D41A7A" w:rsidRPr="00174CEC">
        <w:rPr>
          <w:rFonts w:ascii="Sylfaen" w:hAnsi="Sylfaen"/>
          <w:lang w:val="hy-AM"/>
        </w:rPr>
        <w:t>Այն փաստը, որ հսկողից հսկայական ջանք ու ժամանակ է պահանջվելու տեղեկությունները կամ կրկնօրինակը տվյալների սուբյեկտին տրամադրելու համար, չի կարող ինքնին դիմումը դարձնել սահմանազանցող</w:t>
      </w:r>
      <w:r w:rsidR="00D41A7A" w:rsidRPr="00174CEC">
        <w:rPr>
          <w:rFonts w:ascii="Sylfaen" w:hAnsi="Sylfaen"/>
          <w:vertAlign w:val="superscript"/>
          <w:lang w:val="hy-AM"/>
        </w:rPr>
        <w:t>103</w:t>
      </w:r>
      <w:r w:rsidR="00D41A7A" w:rsidRPr="00174CEC">
        <w:rPr>
          <w:rFonts w:ascii="Sylfaen" w:hAnsi="Sylfaen"/>
          <w:lang w:val="hy-AM"/>
        </w:rPr>
        <w:t xml:space="preserve">: </w:t>
      </w:r>
      <w:r w:rsidR="00912DF4">
        <w:rPr>
          <w:rFonts w:ascii="Sylfaen" w:hAnsi="Sylfaen"/>
          <w:lang w:val="hy-AM"/>
        </w:rPr>
        <w:t>Հ</w:t>
      </w:r>
      <w:r w:rsidR="00912DF4" w:rsidRPr="00174CEC">
        <w:rPr>
          <w:rFonts w:ascii="Sylfaen" w:hAnsi="Sylfaen"/>
          <w:lang w:val="hy-AM"/>
        </w:rPr>
        <w:t xml:space="preserve">ասանելիություն ստանալու մասին դիմումները բավարարելիս </w:t>
      </w:r>
      <w:r w:rsidR="00912DF4">
        <w:rPr>
          <w:rFonts w:ascii="Sylfaen" w:hAnsi="Sylfaen"/>
          <w:lang w:val="hy-AM"/>
        </w:rPr>
        <w:t>մ</w:t>
      </w:r>
      <w:r w:rsidR="00D41A7A" w:rsidRPr="00174CEC">
        <w:rPr>
          <w:rFonts w:ascii="Sylfaen" w:hAnsi="Sylfaen"/>
          <w:lang w:val="hy-AM"/>
        </w:rPr>
        <w:t xml:space="preserve">եծ թվով մշակման գործողությունները սովորաբար պահանջում են առավել մեծ ջանքեր: Այնուամենայնիվ, ինչպես վերը նշվեց, որոշ դեպքերում դիմումները կարող են սահմանազանցող համարվել իրենց կրկնվող բնույթից բացի այլ պատճառներով: </w:t>
      </w:r>
      <w:r w:rsidR="00B26FCA" w:rsidRPr="00174CEC">
        <w:rPr>
          <w:rFonts w:ascii="Sylfaen" w:hAnsi="Sylfaen"/>
          <w:lang w:val="hy-AM"/>
        </w:rPr>
        <w:t xml:space="preserve">Ըստ </w:t>
      </w:r>
      <w:r w:rsidR="00D41A7A" w:rsidRPr="00174CEC">
        <w:rPr>
          <w:rFonts w:ascii="Sylfaen" w:hAnsi="Sylfaen"/>
          <w:lang w:val="hy-AM"/>
        </w:rPr>
        <w:t xml:space="preserve">ՏՊԵԽ-ի՝ սա մասնավորապես ներառում է </w:t>
      </w:r>
      <w:r w:rsidR="00232024" w:rsidRPr="00174CEC">
        <w:rPr>
          <w:rFonts w:ascii="Sylfaen" w:hAnsi="Sylfaen"/>
          <w:lang w:val="hy-AM"/>
        </w:rPr>
        <w:t xml:space="preserve">ՏՊԸԿ </w:t>
      </w:r>
      <w:r w:rsidR="00D41A7A" w:rsidRPr="00174CEC">
        <w:rPr>
          <w:rFonts w:ascii="Sylfaen" w:hAnsi="Sylfaen"/>
          <w:lang w:val="hy-AM"/>
        </w:rPr>
        <w:t xml:space="preserve">15-րդ հոդվածին չափից շատ հղում կատարելու դեպքերը, որի պարագայում տվյալների սուբյեկտները </w:t>
      </w:r>
      <w:r w:rsidRPr="00174CEC">
        <w:rPr>
          <w:rFonts w:ascii="Sylfaen" w:hAnsi="Sylfaen"/>
          <w:lang w:val="hy-AM"/>
        </w:rPr>
        <w:t xml:space="preserve">չարաշահում </w:t>
      </w:r>
      <w:r w:rsidR="00D41A7A" w:rsidRPr="00174CEC">
        <w:rPr>
          <w:rFonts w:ascii="Sylfaen" w:hAnsi="Sylfaen"/>
          <w:lang w:val="hy-AM"/>
        </w:rPr>
        <w:t>են հասանելիությ</w:t>
      </w:r>
      <w:r w:rsidR="00A07438">
        <w:rPr>
          <w:rFonts w:ascii="Sylfaen" w:hAnsi="Sylfaen"/>
          <w:lang w:val="hy-AM"/>
        </w:rPr>
        <w:t>ուն ունենալու</w:t>
      </w:r>
      <w:r w:rsidR="00D41A7A" w:rsidRPr="00174CEC">
        <w:rPr>
          <w:rFonts w:ascii="Sylfaen" w:hAnsi="Sylfaen"/>
          <w:lang w:val="hy-AM"/>
        </w:rPr>
        <w:t xml:space="preserve"> իրավունքի </w:t>
      </w:r>
      <w:r w:rsidRPr="00174CEC">
        <w:rPr>
          <w:rFonts w:ascii="Sylfaen" w:hAnsi="Sylfaen"/>
          <w:lang w:val="hy-AM"/>
        </w:rPr>
        <w:t>իրացումը</w:t>
      </w:r>
      <w:r w:rsidR="00D41A7A" w:rsidRPr="00174CEC">
        <w:rPr>
          <w:rFonts w:ascii="Sylfaen" w:hAnsi="Sylfaen"/>
          <w:lang w:val="hy-AM"/>
        </w:rPr>
        <w:t xml:space="preserve">՝ հսկողին վնաս պատճառելու միակ մտադրությամբ: </w:t>
      </w:r>
    </w:p>
    <w:p w14:paraId="345C225B" w14:textId="15CF3DEE" w:rsidR="00393F81" w:rsidRDefault="00393F81" w:rsidP="00393F81">
      <w:pPr>
        <w:pStyle w:val="ListParagraph"/>
        <w:ind w:left="780" w:firstLine="0"/>
        <w:rPr>
          <w:rFonts w:ascii="Sylfaen" w:hAnsi="Sylfaen"/>
          <w:sz w:val="20"/>
          <w:vertAlign w:val="superscript"/>
          <w:lang w:val="hy-AM"/>
        </w:rPr>
      </w:pPr>
    </w:p>
    <w:p w14:paraId="4A878032" w14:textId="4B4DD980" w:rsidR="00C16896" w:rsidRDefault="00C16896" w:rsidP="00393F81">
      <w:pPr>
        <w:pStyle w:val="ListParagraph"/>
        <w:ind w:left="780" w:firstLine="0"/>
        <w:rPr>
          <w:rFonts w:ascii="Sylfaen" w:hAnsi="Sylfaen"/>
          <w:sz w:val="20"/>
          <w:vertAlign w:val="superscript"/>
          <w:lang w:val="hy-AM"/>
        </w:rPr>
      </w:pPr>
    </w:p>
    <w:p w14:paraId="049DED74" w14:textId="39AB2879" w:rsidR="00C16896" w:rsidRDefault="00C16896" w:rsidP="00393F81">
      <w:pPr>
        <w:pStyle w:val="ListParagraph"/>
        <w:ind w:left="780" w:firstLine="0"/>
        <w:rPr>
          <w:rFonts w:ascii="Sylfaen" w:hAnsi="Sylfaen"/>
          <w:sz w:val="20"/>
          <w:vertAlign w:val="superscript"/>
          <w:lang w:val="hy-AM"/>
        </w:rPr>
      </w:pPr>
    </w:p>
    <w:p w14:paraId="763C7FAC" w14:textId="77777777" w:rsidR="00C16896" w:rsidRPr="002F3AF1" w:rsidRDefault="00C16896" w:rsidP="00393F81">
      <w:pPr>
        <w:pStyle w:val="ListParagraph"/>
        <w:ind w:left="780" w:firstLine="0"/>
        <w:rPr>
          <w:rFonts w:ascii="Sylfaen" w:hAnsi="Sylfaen"/>
          <w:sz w:val="20"/>
          <w:vertAlign w:val="superscript"/>
          <w:lang w:val="hy-AM"/>
        </w:rPr>
      </w:pPr>
    </w:p>
    <w:p w14:paraId="4D9EC105" w14:textId="77777777" w:rsidR="00393F81" w:rsidRPr="002F3AF1" w:rsidRDefault="00393F81" w:rsidP="00393F81">
      <w:pPr>
        <w:pStyle w:val="ListParagraph"/>
        <w:pBdr>
          <w:bottom w:val="single" w:sz="6" w:space="1" w:color="auto"/>
        </w:pBdr>
        <w:ind w:left="780" w:firstLine="0"/>
        <w:rPr>
          <w:rFonts w:ascii="Sylfaen" w:hAnsi="Sylfaen"/>
          <w:sz w:val="20"/>
          <w:vertAlign w:val="superscript"/>
          <w:lang w:val="hy-AM"/>
        </w:rPr>
      </w:pPr>
    </w:p>
    <w:p w14:paraId="177C4D64" w14:textId="204E962B" w:rsidR="00393F81" w:rsidRPr="00C16896" w:rsidRDefault="00393F81" w:rsidP="00C16896">
      <w:pPr>
        <w:pStyle w:val="ListParagraph"/>
        <w:ind w:left="780" w:firstLine="0"/>
        <w:rPr>
          <w:rFonts w:ascii="Sylfaen" w:hAnsi="Sylfaen"/>
          <w:sz w:val="20"/>
          <w:vertAlign w:val="superscript"/>
          <w:lang w:val="hy-AM"/>
        </w:rPr>
      </w:pPr>
      <w:r w:rsidRPr="00C16896">
        <w:rPr>
          <w:rFonts w:ascii="Sylfaen" w:hAnsi="Sylfaen"/>
          <w:sz w:val="20"/>
          <w:vertAlign w:val="superscript"/>
          <w:lang w:val="hy-AM"/>
        </w:rPr>
        <w:t>103</w:t>
      </w:r>
      <w:r w:rsidRPr="00C16896">
        <w:rPr>
          <w:rFonts w:ascii="Sylfaen" w:hAnsi="Sylfaen"/>
          <w:spacing w:val="-3"/>
          <w:sz w:val="20"/>
          <w:lang w:val="hy-AM"/>
        </w:rPr>
        <w:t xml:space="preserve"> Համաչափության սկզբունքի ստուգում չի իրականացվել, տե՛ս վերևի 166-րդ պարբերությունը:</w:t>
      </w:r>
    </w:p>
    <w:p w14:paraId="16B1A2E3" w14:textId="77777777" w:rsidR="00393F81" w:rsidRPr="00174CEC" w:rsidRDefault="00393F81">
      <w:pPr>
        <w:rPr>
          <w:rFonts w:ascii="Sylfaen" w:hAnsi="Sylfaen"/>
          <w:spacing w:val="-2"/>
          <w:lang w:val="hy-AM"/>
        </w:rPr>
      </w:pPr>
      <w:r w:rsidRPr="00174CEC">
        <w:rPr>
          <w:rFonts w:ascii="Sylfaen" w:hAnsi="Sylfaen"/>
          <w:spacing w:val="-2"/>
          <w:lang w:val="hy-AM"/>
        </w:rPr>
        <w:br w:type="page"/>
      </w:r>
    </w:p>
    <w:p w14:paraId="37C2A2BA" w14:textId="77777777" w:rsidR="004513ED" w:rsidRPr="00174CEC" w:rsidRDefault="00912DF4" w:rsidP="00CE41F5">
      <w:pPr>
        <w:pStyle w:val="ListParagraph"/>
        <w:numPr>
          <w:ilvl w:val="0"/>
          <w:numId w:val="18"/>
        </w:numPr>
        <w:tabs>
          <w:tab w:val="left" w:pos="754"/>
        </w:tabs>
        <w:jc w:val="left"/>
        <w:rPr>
          <w:rFonts w:ascii="Sylfaen" w:hAnsi="Sylfaen"/>
          <w:lang w:val="hy-AM"/>
        </w:rPr>
      </w:pPr>
      <w:r>
        <w:rPr>
          <w:rFonts w:ascii="Sylfaen" w:hAnsi="Sylfaen"/>
          <w:spacing w:val="-2"/>
          <w:lang w:val="hy-AM"/>
        </w:rPr>
        <w:lastRenderedPageBreak/>
        <w:t>Այս իրավիճակում</w:t>
      </w:r>
      <w:r w:rsidR="00464D1D" w:rsidRPr="00174CEC">
        <w:rPr>
          <w:rFonts w:ascii="Sylfaen" w:hAnsi="Sylfaen"/>
          <w:spacing w:val="-2"/>
          <w:lang w:val="hy-AM"/>
        </w:rPr>
        <w:t xml:space="preserve"> դիմումը չպետք է սահմանազանցող համարվի այն հիմքով, որ.</w:t>
      </w:r>
    </w:p>
    <w:p w14:paraId="40E97F41" w14:textId="77777777" w:rsidR="004513ED" w:rsidRPr="00174CEC" w:rsidRDefault="00464D1D" w:rsidP="00464D1D">
      <w:pPr>
        <w:pStyle w:val="ListParagraph"/>
        <w:numPr>
          <w:ilvl w:val="0"/>
          <w:numId w:val="4"/>
        </w:numPr>
        <w:tabs>
          <w:tab w:val="left" w:pos="1476"/>
        </w:tabs>
        <w:spacing w:before="184" w:line="256" w:lineRule="auto"/>
        <w:ind w:right="1069"/>
        <w:rPr>
          <w:rFonts w:ascii="Sylfaen" w:hAnsi="Sylfaen"/>
          <w:lang w:val="hy-AM"/>
        </w:rPr>
      </w:pPr>
      <w:r w:rsidRPr="00174CEC">
        <w:rPr>
          <w:rFonts w:ascii="Sylfaen" w:hAnsi="Sylfaen"/>
          <w:lang w:val="hy-AM"/>
        </w:rPr>
        <w:t xml:space="preserve">տվյալների սուբյեկտը դիմումի առնչությամբ որևէ պատճառ չի նշում, կամ հսկողը դիմումը համարում է </w:t>
      </w:r>
      <w:r w:rsidR="00B26FCA" w:rsidRPr="00174CEC">
        <w:rPr>
          <w:rFonts w:ascii="Sylfaen" w:hAnsi="Sylfaen"/>
          <w:lang w:val="hy-AM"/>
        </w:rPr>
        <w:t>անիմաստ</w:t>
      </w:r>
      <w:r w:rsidRPr="00174CEC">
        <w:rPr>
          <w:rFonts w:ascii="Sylfaen" w:hAnsi="Sylfaen"/>
          <w:lang w:val="hy-AM"/>
        </w:rPr>
        <w:t>.</w:t>
      </w:r>
    </w:p>
    <w:p w14:paraId="58C3B79B" w14:textId="77777777" w:rsidR="004513ED" w:rsidRPr="00174CEC" w:rsidRDefault="00464D1D">
      <w:pPr>
        <w:pStyle w:val="ListParagraph"/>
        <w:numPr>
          <w:ilvl w:val="0"/>
          <w:numId w:val="4"/>
        </w:numPr>
        <w:tabs>
          <w:tab w:val="left" w:pos="1476"/>
        </w:tabs>
        <w:spacing w:before="162"/>
        <w:ind w:hanging="360"/>
        <w:jc w:val="left"/>
        <w:rPr>
          <w:rFonts w:ascii="Sylfaen" w:hAnsi="Sylfaen"/>
          <w:lang w:val="hy-AM"/>
        </w:rPr>
      </w:pPr>
      <w:r w:rsidRPr="00174CEC">
        <w:rPr>
          <w:rFonts w:ascii="Sylfaen" w:hAnsi="Sylfaen"/>
          <w:spacing w:val="-2"/>
          <w:lang w:val="hy-AM"/>
        </w:rPr>
        <w:t>տվյալների սուբյեկտը կիրառում է ոչ պատշաճ կամ անքաղաքավարի ձևակերպում.</w:t>
      </w:r>
    </w:p>
    <w:p w14:paraId="67678ABA" w14:textId="77777777" w:rsidR="004513ED" w:rsidRPr="00174CEC" w:rsidRDefault="00464D1D">
      <w:pPr>
        <w:pStyle w:val="ListParagraph"/>
        <w:numPr>
          <w:ilvl w:val="0"/>
          <w:numId w:val="4"/>
        </w:numPr>
        <w:tabs>
          <w:tab w:val="left" w:pos="1476"/>
        </w:tabs>
        <w:spacing w:before="183"/>
        <w:ind w:hanging="360"/>
        <w:jc w:val="left"/>
        <w:rPr>
          <w:rFonts w:ascii="Sylfaen" w:hAnsi="Sylfaen"/>
          <w:lang w:val="hy-AM"/>
        </w:rPr>
      </w:pPr>
      <w:r w:rsidRPr="00174CEC">
        <w:rPr>
          <w:rFonts w:ascii="Sylfaen" w:hAnsi="Sylfaen"/>
          <w:spacing w:val="-2"/>
          <w:lang w:val="hy-AM"/>
        </w:rPr>
        <w:t>տվյալների սուբյեկտը մտադ</w:t>
      </w:r>
      <w:r w:rsidR="00B26FCA" w:rsidRPr="00174CEC">
        <w:rPr>
          <w:rFonts w:ascii="Sylfaen" w:hAnsi="Sylfaen"/>
          <w:spacing w:val="-2"/>
          <w:lang w:val="hy-AM"/>
        </w:rPr>
        <w:t>իր է տվյալներն</w:t>
      </w:r>
      <w:r w:rsidRPr="00174CEC">
        <w:rPr>
          <w:rFonts w:ascii="Sylfaen" w:hAnsi="Sylfaen"/>
          <w:spacing w:val="-2"/>
          <w:lang w:val="hy-AM"/>
        </w:rPr>
        <w:t xml:space="preserve"> օգտագործել հսկողի դեմ հետագայում հայց ներկայացնելու համար:</w:t>
      </w:r>
      <w:r w:rsidR="00FE1B64" w:rsidRPr="00174CEC">
        <w:rPr>
          <w:rFonts w:ascii="Sylfaen" w:hAnsi="Sylfaen"/>
          <w:spacing w:val="-2"/>
          <w:vertAlign w:val="superscript"/>
          <w:lang w:val="hy-AM"/>
        </w:rPr>
        <w:t>104</w:t>
      </w:r>
    </w:p>
    <w:p w14:paraId="0A41DE1C" w14:textId="77777777" w:rsidR="00464D1D" w:rsidRPr="00174CEC" w:rsidRDefault="00464D1D" w:rsidP="00CE41F5">
      <w:pPr>
        <w:pStyle w:val="ListParagraph"/>
        <w:numPr>
          <w:ilvl w:val="0"/>
          <w:numId w:val="18"/>
        </w:numPr>
        <w:tabs>
          <w:tab w:val="left" w:pos="756"/>
        </w:tabs>
        <w:spacing w:before="160" w:line="259" w:lineRule="auto"/>
        <w:ind w:right="1038"/>
        <w:rPr>
          <w:rFonts w:ascii="Sylfaen" w:hAnsi="Sylfaen"/>
          <w:lang w:val="hy-AM"/>
        </w:rPr>
      </w:pPr>
      <w:r w:rsidRPr="00174CEC">
        <w:rPr>
          <w:rFonts w:ascii="Sylfaen" w:hAnsi="Sylfaen"/>
          <w:spacing w:val="-5"/>
          <w:lang w:val="hy-AM"/>
        </w:rPr>
        <w:t>Մյուս կողմից, դիմումը կարող է սահմանազանցող համարվել, օրինակ, եթե.</w:t>
      </w:r>
    </w:p>
    <w:p w14:paraId="1BF2982A" w14:textId="77777777" w:rsidR="00393F81" w:rsidRPr="00174CEC" w:rsidRDefault="00393F81" w:rsidP="00393F81">
      <w:pPr>
        <w:pStyle w:val="ListParagraph"/>
        <w:numPr>
          <w:ilvl w:val="0"/>
          <w:numId w:val="27"/>
        </w:numPr>
        <w:tabs>
          <w:tab w:val="left" w:pos="1476"/>
        </w:tabs>
        <w:spacing w:before="79" w:line="259" w:lineRule="auto"/>
        <w:ind w:right="1046"/>
        <w:rPr>
          <w:rFonts w:ascii="Sylfaen" w:hAnsi="Sylfaen"/>
          <w:lang w:val="hy-AM"/>
        </w:rPr>
      </w:pPr>
      <w:r w:rsidRPr="00174CEC">
        <w:rPr>
          <w:rFonts w:ascii="Sylfaen" w:hAnsi="Sylfaen"/>
          <w:lang w:val="hy-AM"/>
        </w:rPr>
        <w:t>անձը դիմում է ներկայացնում, սակայն միևնույն ժամանակ առաջարկում է չեղարկել այն՝ հսկողից որոշ օգուտ ստանալու դիմաց, կամ</w:t>
      </w:r>
    </w:p>
    <w:p w14:paraId="44C43B61" w14:textId="77777777" w:rsidR="00393F81" w:rsidRPr="00174CEC" w:rsidRDefault="00393F81" w:rsidP="00393F81">
      <w:pPr>
        <w:pStyle w:val="ListParagraph"/>
        <w:numPr>
          <w:ilvl w:val="0"/>
          <w:numId w:val="27"/>
        </w:numPr>
        <w:tabs>
          <w:tab w:val="left" w:pos="1476"/>
        </w:tabs>
        <w:spacing w:before="160" w:line="259" w:lineRule="auto"/>
        <w:ind w:right="1047"/>
        <w:rPr>
          <w:rFonts w:ascii="Sylfaen" w:hAnsi="Sylfaen"/>
          <w:lang w:val="hy-AM"/>
        </w:rPr>
      </w:pPr>
      <w:r w:rsidRPr="00174CEC">
        <w:rPr>
          <w:rFonts w:ascii="Sylfaen" w:hAnsi="Sylfaen"/>
          <w:lang w:val="hy-AM"/>
        </w:rPr>
        <w:t>դիմումը ներկայացվել է չարամտորեն և օգտագործվում է հսկողի կամ նրա աշխատողների նկատմամբ ճնշում գործադրելու համար՝ նպատակ ունենալով միայն խաթարել նրանց աշխատանքը, օրինակ՝ այն փաստի ուժով, որ.</w:t>
      </w:r>
    </w:p>
    <w:p w14:paraId="3726D3F4" w14:textId="77777777" w:rsidR="00393F81" w:rsidRPr="00174CEC" w:rsidRDefault="00393F81" w:rsidP="00393F81">
      <w:pPr>
        <w:pStyle w:val="ListParagraph"/>
        <w:numPr>
          <w:ilvl w:val="0"/>
          <w:numId w:val="28"/>
        </w:numPr>
        <w:tabs>
          <w:tab w:val="left" w:pos="2197"/>
        </w:tabs>
        <w:spacing w:before="160" w:line="254" w:lineRule="auto"/>
        <w:ind w:right="1046"/>
        <w:rPr>
          <w:rFonts w:ascii="Sylfaen" w:hAnsi="Sylfaen"/>
          <w:lang w:val="hy-AM"/>
        </w:rPr>
      </w:pPr>
      <w:r w:rsidRPr="00174CEC">
        <w:rPr>
          <w:rFonts w:ascii="Sylfaen" w:hAnsi="Sylfaen"/>
          <w:lang w:val="hy-AM"/>
        </w:rPr>
        <w:t xml:space="preserve">անձն իր դիմումի մեջ կամ այլ հաղորդակցություններում բացահայտ կերպով նշել է, որ իր մտադրությունը նրանց աշխատանքը խաթարելն </w:t>
      </w:r>
      <w:r w:rsidR="00912DF4">
        <w:rPr>
          <w:rFonts w:ascii="Sylfaen" w:hAnsi="Sylfaen"/>
          <w:lang w:val="hy-AM"/>
        </w:rPr>
        <w:t xml:space="preserve">է </w:t>
      </w:r>
      <w:r w:rsidRPr="00174CEC">
        <w:rPr>
          <w:rFonts w:ascii="Sylfaen" w:hAnsi="Sylfaen"/>
          <w:lang w:val="hy-AM"/>
        </w:rPr>
        <w:t>և ոչ մի այլ նպատակ նա չի հետապնդում, կամ</w:t>
      </w:r>
    </w:p>
    <w:p w14:paraId="679DF7B4" w14:textId="77777777" w:rsidR="00393F81" w:rsidRPr="00174CEC" w:rsidRDefault="00393F81" w:rsidP="00393F81">
      <w:pPr>
        <w:pStyle w:val="ListParagraph"/>
        <w:numPr>
          <w:ilvl w:val="0"/>
          <w:numId w:val="28"/>
        </w:numPr>
        <w:tabs>
          <w:tab w:val="left" w:pos="2197"/>
        </w:tabs>
        <w:spacing w:before="164" w:line="254" w:lineRule="auto"/>
        <w:ind w:right="1035"/>
        <w:rPr>
          <w:rFonts w:ascii="Sylfaen" w:hAnsi="Sylfaen"/>
          <w:lang w:val="hy-AM"/>
        </w:rPr>
      </w:pPr>
      <w:r w:rsidRPr="00174CEC">
        <w:rPr>
          <w:rFonts w:ascii="Sylfaen" w:hAnsi="Sylfaen"/>
          <w:spacing w:val="-2"/>
          <w:lang w:val="hy-AM"/>
        </w:rPr>
        <w:t>անձն արշավի շրջանակներում պարբերաբար տարբեր դիմումներ է ուղարկում հսկողին, օրինակ՝ շաբաթը մեկ անգամ՝ աշխատանքը խաթարելու մտադրությամբ և նպատակով</w:t>
      </w:r>
      <w:r w:rsidRPr="00174CEC">
        <w:rPr>
          <w:rFonts w:ascii="Sylfaen" w:hAnsi="Sylfaen"/>
          <w:spacing w:val="-2"/>
          <w:vertAlign w:val="superscript"/>
          <w:lang w:val="hy-AM"/>
        </w:rPr>
        <w:t>105</w:t>
      </w:r>
      <w:r w:rsidRPr="00174CEC">
        <w:rPr>
          <w:rFonts w:ascii="Sylfaen" w:hAnsi="Sylfaen"/>
          <w:spacing w:val="-2"/>
          <w:lang w:val="hy-AM"/>
        </w:rPr>
        <w:t>:</w:t>
      </w:r>
    </w:p>
    <w:p w14:paraId="323499D8" w14:textId="77777777" w:rsidR="004513ED" w:rsidRPr="00174CEC" w:rsidRDefault="004513ED" w:rsidP="00464D1D">
      <w:pPr>
        <w:tabs>
          <w:tab w:val="left" w:pos="754"/>
        </w:tabs>
        <w:spacing w:before="240"/>
        <w:ind w:left="188"/>
        <w:rPr>
          <w:rFonts w:ascii="Sylfaen" w:hAnsi="Sylfaen"/>
          <w:lang w:val="hy-AM"/>
        </w:rPr>
      </w:pPr>
    </w:p>
    <w:p w14:paraId="26FECB10" w14:textId="1A2D78F5" w:rsidR="004513ED" w:rsidRDefault="004513ED">
      <w:pPr>
        <w:pStyle w:val="BodyText"/>
        <w:rPr>
          <w:rFonts w:ascii="Sylfaen" w:hAnsi="Sylfaen"/>
          <w:sz w:val="20"/>
          <w:lang w:val="hy-AM"/>
        </w:rPr>
      </w:pPr>
    </w:p>
    <w:p w14:paraId="5D8609D3" w14:textId="7A33C4AE" w:rsidR="00C16896" w:rsidRDefault="00C16896">
      <w:pPr>
        <w:pStyle w:val="BodyText"/>
        <w:rPr>
          <w:rFonts w:ascii="Sylfaen" w:hAnsi="Sylfaen"/>
          <w:sz w:val="20"/>
          <w:lang w:val="hy-AM"/>
        </w:rPr>
      </w:pPr>
    </w:p>
    <w:p w14:paraId="2F0D5008" w14:textId="2CC41075" w:rsidR="00C16896" w:rsidRDefault="00C16896">
      <w:pPr>
        <w:pStyle w:val="BodyText"/>
        <w:rPr>
          <w:rFonts w:ascii="Sylfaen" w:hAnsi="Sylfaen"/>
          <w:sz w:val="20"/>
          <w:lang w:val="hy-AM"/>
        </w:rPr>
      </w:pPr>
    </w:p>
    <w:p w14:paraId="78B83244" w14:textId="4D6D4BC5" w:rsidR="00C16896" w:rsidRDefault="00C16896">
      <w:pPr>
        <w:pStyle w:val="BodyText"/>
        <w:rPr>
          <w:rFonts w:ascii="Sylfaen" w:hAnsi="Sylfaen"/>
          <w:sz w:val="20"/>
          <w:lang w:val="hy-AM"/>
        </w:rPr>
      </w:pPr>
    </w:p>
    <w:p w14:paraId="7500A226" w14:textId="345986FD" w:rsidR="00C16896" w:rsidRDefault="00C16896">
      <w:pPr>
        <w:pStyle w:val="BodyText"/>
        <w:rPr>
          <w:rFonts w:ascii="Sylfaen" w:hAnsi="Sylfaen"/>
          <w:sz w:val="20"/>
          <w:lang w:val="hy-AM"/>
        </w:rPr>
      </w:pPr>
    </w:p>
    <w:p w14:paraId="699C6310" w14:textId="2F913DC5" w:rsidR="00C16896" w:rsidRDefault="00C16896">
      <w:pPr>
        <w:pStyle w:val="BodyText"/>
        <w:rPr>
          <w:rFonts w:ascii="Sylfaen" w:hAnsi="Sylfaen"/>
          <w:sz w:val="20"/>
          <w:lang w:val="hy-AM"/>
        </w:rPr>
      </w:pPr>
    </w:p>
    <w:p w14:paraId="71FB8A0D" w14:textId="59EC0C9B" w:rsidR="00C16896" w:rsidRDefault="00C16896">
      <w:pPr>
        <w:pStyle w:val="BodyText"/>
        <w:rPr>
          <w:rFonts w:ascii="Sylfaen" w:hAnsi="Sylfaen"/>
          <w:sz w:val="20"/>
          <w:lang w:val="hy-AM"/>
        </w:rPr>
      </w:pPr>
    </w:p>
    <w:p w14:paraId="4FAC8820" w14:textId="28EF0A18" w:rsidR="00C16896" w:rsidRDefault="00C16896">
      <w:pPr>
        <w:pStyle w:val="BodyText"/>
        <w:rPr>
          <w:rFonts w:ascii="Sylfaen" w:hAnsi="Sylfaen"/>
          <w:sz w:val="20"/>
          <w:lang w:val="hy-AM"/>
        </w:rPr>
      </w:pPr>
    </w:p>
    <w:p w14:paraId="756305B8" w14:textId="72DF5D3A" w:rsidR="00C16896" w:rsidRDefault="00C16896">
      <w:pPr>
        <w:pStyle w:val="BodyText"/>
        <w:rPr>
          <w:rFonts w:ascii="Sylfaen" w:hAnsi="Sylfaen"/>
          <w:sz w:val="20"/>
          <w:lang w:val="hy-AM"/>
        </w:rPr>
      </w:pPr>
    </w:p>
    <w:p w14:paraId="7E085DCC" w14:textId="22035253" w:rsidR="00C16896" w:rsidRDefault="00C16896">
      <w:pPr>
        <w:pStyle w:val="BodyText"/>
        <w:rPr>
          <w:rFonts w:ascii="Sylfaen" w:hAnsi="Sylfaen"/>
          <w:sz w:val="20"/>
          <w:lang w:val="hy-AM"/>
        </w:rPr>
      </w:pPr>
    </w:p>
    <w:p w14:paraId="7479ED53" w14:textId="04928BAE" w:rsidR="00C16896" w:rsidRDefault="00C16896">
      <w:pPr>
        <w:pStyle w:val="BodyText"/>
        <w:rPr>
          <w:rFonts w:ascii="Sylfaen" w:hAnsi="Sylfaen"/>
          <w:sz w:val="20"/>
          <w:lang w:val="hy-AM"/>
        </w:rPr>
      </w:pPr>
    </w:p>
    <w:p w14:paraId="050555E0" w14:textId="38BC26AD" w:rsidR="00C16896" w:rsidRDefault="00C16896">
      <w:pPr>
        <w:pStyle w:val="BodyText"/>
        <w:rPr>
          <w:rFonts w:ascii="Sylfaen" w:hAnsi="Sylfaen"/>
          <w:sz w:val="20"/>
          <w:lang w:val="hy-AM"/>
        </w:rPr>
      </w:pPr>
    </w:p>
    <w:p w14:paraId="25248C72" w14:textId="062CC3D7" w:rsidR="00C16896" w:rsidRDefault="00C16896">
      <w:pPr>
        <w:pStyle w:val="BodyText"/>
        <w:rPr>
          <w:rFonts w:ascii="Sylfaen" w:hAnsi="Sylfaen"/>
          <w:sz w:val="20"/>
          <w:lang w:val="hy-AM"/>
        </w:rPr>
      </w:pPr>
    </w:p>
    <w:p w14:paraId="7E61BB16" w14:textId="06532CBD" w:rsidR="00C16896" w:rsidRDefault="00C16896">
      <w:pPr>
        <w:pStyle w:val="BodyText"/>
        <w:rPr>
          <w:rFonts w:ascii="Sylfaen" w:hAnsi="Sylfaen"/>
          <w:sz w:val="20"/>
          <w:lang w:val="hy-AM"/>
        </w:rPr>
      </w:pPr>
    </w:p>
    <w:p w14:paraId="3FE7F7F2" w14:textId="411FDBFA" w:rsidR="00C16896" w:rsidRDefault="00C16896">
      <w:pPr>
        <w:pStyle w:val="BodyText"/>
        <w:rPr>
          <w:rFonts w:ascii="Sylfaen" w:hAnsi="Sylfaen"/>
          <w:sz w:val="20"/>
          <w:lang w:val="hy-AM"/>
        </w:rPr>
      </w:pPr>
    </w:p>
    <w:p w14:paraId="7E46D038" w14:textId="7DAF02B4" w:rsidR="00C16896" w:rsidRDefault="00C16896">
      <w:pPr>
        <w:pStyle w:val="BodyText"/>
        <w:rPr>
          <w:rFonts w:ascii="Sylfaen" w:hAnsi="Sylfaen"/>
          <w:sz w:val="20"/>
          <w:lang w:val="hy-AM"/>
        </w:rPr>
      </w:pPr>
    </w:p>
    <w:p w14:paraId="3E07B817" w14:textId="77777777" w:rsidR="00C16896" w:rsidRPr="00174CEC" w:rsidRDefault="00C16896">
      <w:pPr>
        <w:pStyle w:val="BodyText"/>
        <w:rPr>
          <w:rFonts w:ascii="Sylfaen" w:hAnsi="Sylfaen"/>
          <w:sz w:val="20"/>
          <w:lang w:val="hy-AM"/>
        </w:rPr>
      </w:pPr>
    </w:p>
    <w:p w14:paraId="5E27AA2E" w14:textId="01FB20FF" w:rsidR="004513ED" w:rsidRPr="00174CEC" w:rsidRDefault="008255ED" w:rsidP="00C16896">
      <w:pPr>
        <w:pStyle w:val="BodyText"/>
        <w:spacing w:before="185"/>
        <w:rPr>
          <w:rFonts w:ascii="Sylfaen" w:hAnsi="Sylfaen"/>
          <w:sz w:val="20"/>
          <w:lang w:val="hy-AM"/>
        </w:rPr>
      </w:pPr>
      <w:r>
        <w:rPr>
          <w:noProof/>
        </w:rPr>
        <w:pict w14:anchorId="51D9B3E9">
          <v:rect id="docshape115" o:spid="_x0000_s1111" style="position:absolute;margin-left:70.8pt;margin-top:22.65pt;width:144.05pt;height:.8pt;z-index:-2516229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" fillcolor="black" stroked="f">
            <v:path arrowok="t"/>
            <w10:wrap type="topAndBottom" anchorx="page"/>
          </v:rect>
        </w:pict>
      </w:r>
    </w:p>
    <w:p w14:paraId="6D7B781F" w14:textId="09FAE1E6" w:rsidR="00393F81" w:rsidRPr="00174CEC" w:rsidRDefault="00FE1B64" w:rsidP="00C16896">
      <w:pPr>
        <w:ind w:left="756" w:right="1022"/>
        <w:jc w:val="both"/>
        <w:rPr>
          <w:rFonts w:ascii="Sylfaen" w:hAnsi="Sylfaen"/>
          <w:sz w:val="20"/>
          <w:lang w:val="hy-AM"/>
        </w:rPr>
      </w:pPr>
      <w:r w:rsidRPr="00174CEC">
        <w:rPr>
          <w:rFonts w:ascii="Sylfaen" w:hAnsi="Sylfaen"/>
          <w:sz w:val="20"/>
          <w:vertAlign w:val="superscript"/>
          <w:lang w:val="hy-AM"/>
        </w:rPr>
        <w:t>104</w:t>
      </w:r>
      <w:r w:rsidRPr="00174CEC">
        <w:rPr>
          <w:rFonts w:ascii="Sylfaen" w:hAnsi="Sylfaen"/>
          <w:spacing w:val="-3"/>
          <w:sz w:val="20"/>
          <w:lang w:val="hy-AM"/>
        </w:rPr>
        <w:t xml:space="preserve"> </w:t>
      </w:r>
      <w:r w:rsidR="00A929FE" w:rsidRPr="00174CEC">
        <w:rPr>
          <w:rFonts w:ascii="Sylfaen" w:hAnsi="Sylfaen"/>
          <w:sz w:val="20"/>
          <w:lang w:val="hy-AM"/>
        </w:rPr>
        <w:t xml:space="preserve">Սա չի հակասում ցանկացած կիրառելի ազգային իրավունքին, որը համապատասխանում է </w:t>
      </w:r>
      <w:r w:rsidR="00232024" w:rsidRPr="00174CEC">
        <w:rPr>
          <w:rFonts w:ascii="Sylfaen" w:hAnsi="Sylfaen"/>
          <w:sz w:val="20"/>
          <w:lang w:val="hy-AM"/>
        </w:rPr>
        <w:t xml:space="preserve">ՏՊԸԿ </w:t>
      </w:r>
      <w:r w:rsidR="00A929FE" w:rsidRPr="00174CEC">
        <w:rPr>
          <w:rFonts w:ascii="Sylfaen" w:hAnsi="Sylfaen"/>
          <w:sz w:val="20"/>
          <w:lang w:val="hy-AM"/>
        </w:rPr>
        <w:t>23-րդ հոդվածի պահանջներին, տե՛ս 6.4 գլուխը</w:t>
      </w:r>
      <w:r w:rsidR="00681216" w:rsidRPr="00174CEC">
        <w:rPr>
          <w:rFonts w:ascii="Sylfaen" w:hAnsi="Sylfaen"/>
          <w:sz w:val="20"/>
          <w:lang w:val="hy-AM"/>
        </w:rPr>
        <w:t>:</w:t>
      </w:r>
    </w:p>
    <w:p w14:paraId="34BC33F3" w14:textId="77777777" w:rsidR="00393F81" w:rsidRPr="00174CEC" w:rsidRDefault="00393F81" w:rsidP="00393F81">
      <w:pPr>
        <w:ind w:left="756" w:right="1047"/>
        <w:jc w:val="both"/>
        <w:rPr>
          <w:rFonts w:ascii="Sylfaen" w:hAnsi="Sylfaen"/>
          <w:sz w:val="20"/>
          <w:lang w:val="hy-AM"/>
        </w:rPr>
      </w:pPr>
      <w:r w:rsidRPr="00174CEC">
        <w:rPr>
          <w:rFonts w:ascii="Sylfaen" w:hAnsi="Sylfaen"/>
          <w:sz w:val="20"/>
          <w:vertAlign w:val="superscript"/>
          <w:lang w:val="hy-AM"/>
        </w:rPr>
        <w:t>105</w:t>
      </w:r>
      <w:r w:rsidRPr="00174CEC">
        <w:rPr>
          <w:rFonts w:ascii="Sylfaen" w:hAnsi="Sylfaen"/>
          <w:sz w:val="20"/>
          <w:lang w:val="hy-AM"/>
        </w:rPr>
        <w:t xml:space="preserve"> «Արշավի շրջանակներում համակարգված ուղարկում» նշանակում է, որ դիմումները, որոնք հեշտությամբ կարող են միավորվել մեկ դիմումի մեջ, արհեստականորեն տվյալների սուբյեկտի կողմից բաժանվում են ոչ միայն մի քանի, այլ շատ առանձին մասերի՝ աշխատանքն ակնհայտ</w:t>
      </w:r>
      <w:r w:rsidR="00E84C61" w:rsidRPr="00174CEC">
        <w:rPr>
          <w:rFonts w:ascii="Sylfaen" w:hAnsi="Sylfaen"/>
          <w:sz w:val="20"/>
          <w:lang w:val="hy-AM"/>
        </w:rPr>
        <w:t>որեն</w:t>
      </w:r>
      <w:r w:rsidRPr="00174CEC">
        <w:rPr>
          <w:rFonts w:ascii="Sylfaen" w:hAnsi="Sylfaen"/>
          <w:sz w:val="20"/>
          <w:lang w:val="hy-AM"/>
        </w:rPr>
        <w:t xml:space="preserve"> խաթարելու մտադրությամբ:</w:t>
      </w:r>
    </w:p>
    <w:p w14:paraId="3321C054" w14:textId="77777777" w:rsidR="00643A9E" w:rsidRPr="00174CEC" w:rsidRDefault="00643A9E" w:rsidP="00393F81">
      <w:pPr>
        <w:ind w:left="756" w:right="1047"/>
        <w:jc w:val="both"/>
        <w:rPr>
          <w:rFonts w:ascii="Sylfaen" w:hAnsi="Sylfaen"/>
          <w:sz w:val="20"/>
          <w:lang w:val="hy-AM"/>
        </w:rPr>
        <w:sectPr w:rsidR="00643A9E" w:rsidRPr="00174CEC" w:rsidSect="0024713A">
          <w:pgSz w:w="11910" w:h="16840"/>
          <w:pgMar w:top="1320" w:right="380" w:bottom="1340" w:left="660" w:header="0" w:footer="1143" w:gutter="0"/>
          <w:cols w:space="720"/>
        </w:sectPr>
      </w:pPr>
    </w:p>
    <w:p w14:paraId="30DC2232" w14:textId="77777777" w:rsidR="004513ED" w:rsidRPr="00174CEC" w:rsidRDefault="00530AF6">
      <w:pPr>
        <w:pStyle w:val="Heading3"/>
        <w:numPr>
          <w:ilvl w:val="2"/>
          <w:numId w:val="13"/>
        </w:numPr>
        <w:tabs>
          <w:tab w:val="left" w:pos="1476"/>
        </w:tabs>
        <w:spacing w:before="165"/>
        <w:ind w:hanging="720"/>
        <w:rPr>
          <w:rFonts w:ascii="Sylfaen" w:hAnsi="Sylfaen"/>
          <w:lang w:val="hy-AM"/>
        </w:rPr>
      </w:pPr>
      <w:bookmarkStart w:id="103" w:name="_bookmark49"/>
      <w:bookmarkStart w:id="104" w:name="_Toc161324493"/>
      <w:bookmarkEnd w:id="103"/>
      <w:r w:rsidRPr="00174CEC">
        <w:rPr>
          <w:rFonts w:ascii="Sylfaen" w:hAnsi="Sylfaen"/>
          <w:color w:val="1F4D78"/>
          <w:spacing w:val="-2"/>
          <w:lang w:val="hy-AM"/>
        </w:rPr>
        <w:lastRenderedPageBreak/>
        <w:t>Հետևանքները</w:t>
      </w:r>
      <w:bookmarkEnd w:id="104"/>
    </w:p>
    <w:p w14:paraId="08189D2D" w14:textId="77777777" w:rsidR="004513ED" w:rsidRPr="00174CEC" w:rsidRDefault="00530AF6" w:rsidP="00CE41F5">
      <w:pPr>
        <w:pStyle w:val="ListParagraph"/>
        <w:numPr>
          <w:ilvl w:val="0"/>
          <w:numId w:val="18"/>
        </w:numPr>
        <w:tabs>
          <w:tab w:val="left" w:pos="754"/>
          <w:tab w:val="left" w:pos="756"/>
        </w:tabs>
        <w:spacing w:before="262" w:line="259" w:lineRule="auto"/>
        <w:ind w:right="1035"/>
        <w:rPr>
          <w:rFonts w:ascii="Sylfaen" w:hAnsi="Sylfaen"/>
          <w:lang w:val="hy-AM"/>
        </w:rPr>
      </w:pPr>
      <w:r w:rsidRPr="00174CEC">
        <w:rPr>
          <w:rFonts w:ascii="Sylfaen" w:hAnsi="Sylfaen"/>
          <w:lang w:val="hy-AM"/>
        </w:rPr>
        <w:t xml:space="preserve"> Հասանելիությ</w:t>
      </w:r>
      <w:r w:rsidR="00C13A76">
        <w:rPr>
          <w:rFonts w:ascii="Sylfaen" w:hAnsi="Sylfaen"/>
          <w:lang w:val="hy-AM"/>
        </w:rPr>
        <w:t>ուն ունենալու</w:t>
      </w:r>
      <w:r w:rsidRPr="00174CEC">
        <w:rPr>
          <w:rFonts w:ascii="Sylfaen" w:hAnsi="Sylfaen"/>
          <w:lang w:val="hy-AM"/>
        </w:rPr>
        <w:t xml:space="preserve"> իրավունքի իրացման մասին ակնհայտ</w:t>
      </w:r>
      <w:r w:rsidR="00643A9E" w:rsidRPr="00174CEC">
        <w:rPr>
          <w:rFonts w:ascii="Sylfaen" w:hAnsi="Sylfaen"/>
          <w:lang w:val="hy-AM"/>
        </w:rPr>
        <w:t>որեն</w:t>
      </w:r>
      <w:r w:rsidRPr="00174CEC">
        <w:rPr>
          <w:rFonts w:ascii="Sylfaen" w:hAnsi="Sylfaen"/>
          <w:lang w:val="hy-AM"/>
        </w:rPr>
        <w:t xml:space="preserve"> անհիմն կամ սահմանազանցող դիմումի դեպքում հսկողները, </w:t>
      </w:r>
      <w:r w:rsidR="00232024" w:rsidRPr="00174CEC">
        <w:rPr>
          <w:rFonts w:ascii="Sylfaen" w:hAnsi="Sylfaen"/>
          <w:lang w:val="hy-AM"/>
        </w:rPr>
        <w:t xml:space="preserve">ՏՊԸԿ </w:t>
      </w:r>
      <w:r w:rsidRPr="00174CEC">
        <w:rPr>
          <w:rFonts w:ascii="Sylfaen" w:hAnsi="Sylfaen"/>
          <w:lang w:val="hy-AM"/>
        </w:rPr>
        <w:t>12(5) հոդվածի համաձայն, կարող են կա՛մ ողջամիտ գումար գանձել (հաշվի առնելով տեղեկությունների կամ հաղորդակցության տրամադրման կամ պահանջվող գործողությունների կատարման վարչական ծախսերը), կա՛մ հրաժարվել դիմումը</w:t>
      </w:r>
      <w:r w:rsidR="007B7761" w:rsidRPr="007B7761">
        <w:rPr>
          <w:rFonts w:ascii="Sylfaen" w:hAnsi="Sylfaen"/>
          <w:lang w:val="hy-AM"/>
        </w:rPr>
        <w:t xml:space="preserve"> </w:t>
      </w:r>
      <w:r w:rsidR="007B7761" w:rsidRPr="00174CEC">
        <w:rPr>
          <w:rFonts w:ascii="Sylfaen" w:hAnsi="Sylfaen"/>
          <w:lang w:val="hy-AM"/>
        </w:rPr>
        <w:t>բավարարել</w:t>
      </w:r>
      <w:r w:rsidR="007B7761">
        <w:rPr>
          <w:rFonts w:ascii="Sylfaen" w:hAnsi="Sylfaen"/>
          <w:lang w:val="hy-AM"/>
        </w:rPr>
        <w:t>ուց</w:t>
      </w:r>
      <w:r w:rsidRPr="00174CEC">
        <w:rPr>
          <w:rFonts w:ascii="Sylfaen" w:hAnsi="Sylfaen"/>
          <w:lang w:val="hy-AM"/>
        </w:rPr>
        <w:t>:</w:t>
      </w:r>
    </w:p>
    <w:p w14:paraId="335285FD" w14:textId="77777777" w:rsidR="00530AF6" w:rsidRPr="00174CEC" w:rsidRDefault="00530AF6" w:rsidP="00CE41F5">
      <w:pPr>
        <w:pStyle w:val="ListParagraph"/>
        <w:numPr>
          <w:ilvl w:val="0"/>
          <w:numId w:val="18"/>
        </w:numPr>
        <w:tabs>
          <w:tab w:val="left" w:pos="754"/>
          <w:tab w:val="left" w:pos="756"/>
        </w:tabs>
        <w:spacing w:before="262" w:line="259" w:lineRule="auto"/>
        <w:ind w:right="1035"/>
        <w:rPr>
          <w:rFonts w:ascii="Sylfaen" w:hAnsi="Sylfaen"/>
          <w:lang w:val="hy-AM"/>
        </w:rPr>
      </w:pPr>
      <w:r w:rsidRPr="00174CEC">
        <w:rPr>
          <w:rFonts w:ascii="Sylfaen" w:hAnsi="Sylfaen"/>
          <w:lang w:val="hy-AM"/>
        </w:rPr>
        <w:t xml:space="preserve">ՏՊԵԽ-ը մատնանշում է, որ մի կողմից </w:t>
      </w:r>
      <w:r w:rsidR="00692A4A" w:rsidRPr="00174CEC">
        <w:rPr>
          <w:rFonts w:ascii="Sylfaen" w:hAnsi="Sylfaen"/>
          <w:lang w:val="hy-AM"/>
        </w:rPr>
        <w:t xml:space="preserve">հսկողները, որպես կանոն, </w:t>
      </w:r>
      <w:r w:rsidRPr="00174CEC">
        <w:rPr>
          <w:rFonts w:ascii="Sylfaen" w:hAnsi="Sylfaen"/>
          <w:lang w:val="hy-AM"/>
        </w:rPr>
        <w:t xml:space="preserve">պարտավոր չեն ողջամիտ գումար գանձել մինչև </w:t>
      </w:r>
      <w:r w:rsidR="00086AC1" w:rsidRPr="00174CEC">
        <w:rPr>
          <w:rFonts w:ascii="Sylfaen" w:hAnsi="Sylfaen"/>
          <w:lang w:val="hy-AM"/>
        </w:rPr>
        <w:t xml:space="preserve">դիմումը բավարարելուց </w:t>
      </w:r>
      <w:r w:rsidRPr="00174CEC">
        <w:rPr>
          <w:rFonts w:ascii="Sylfaen" w:hAnsi="Sylfaen"/>
          <w:lang w:val="hy-AM"/>
        </w:rPr>
        <w:t xml:space="preserve">հրաժարվելը: Մյուս կողմից, նրանք լիովին ազատ չեն </w:t>
      </w:r>
      <w:r w:rsidR="00692A4A" w:rsidRPr="00174CEC">
        <w:rPr>
          <w:rFonts w:ascii="Sylfaen" w:hAnsi="Sylfaen"/>
          <w:lang w:val="hy-AM"/>
        </w:rPr>
        <w:t xml:space="preserve">ընտրելու </w:t>
      </w:r>
      <w:r w:rsidRPr="00174CEC">
        <w:rPr>
          <w:rFonts w:ascii="Sylfaen" w:hAnsi="Sylfaen"/>
          <w:lang w:val="hy-AM"/>
        </w:rPr>
        <w:t xml:space="preserve">երկու այլընտրանքների միջև: </w:t>
      </w:r>
      <w:r w:rsidR="00692A4A" w:rsidRPr="00174CEC">
        <w:rPr>
          <w:rFonts w:ascii="Sylfaen" w:hAnsi="Sylfaen"/>
          <w:lang w:val="hy-AM"/>
        </w:rPr>
        <w:t>Փաստացի</w:t>
      </w:r>
      <w:r w:rsidR="007B7761">
        <w:rPr>
          <w:rFonts w:ascii="Sylfaen" w:hAnsi="Sylfaen"/>
          <w:lang w:val="hy-AM"/>
        </w:rPr>
        <w:t>որեն</w:t>
      </w:r>
      <w:r w:rsidRPr="00174CEC">
        <w:rPr>
          <w:rFonts w:ascii="Sylfaen" w:hAnsi="Sylfaen"/>
          <w:lang w:val="hy-AM"/>
        </w:rPr>
        <w:t xml:space="preserve">, հսկողները պետք է համարժեք որոշում կայացնեն՝ կախված գործի կոնկրետ հանգամանքներից: </w:t>
      </w:r>
      <w:r w:rsidR="00692A4A" w:rsidRPr="00174CEC">
        <w:rPr>
          <w:rFonts w:ascii="Sylfaen" w:hAnsi="Sylfaen"/>
          <w:lang w:val="hy-AM"/>
        </w:rPr>
        <w:t xml:space="preserve">Թեև </w:t>
      </w:r>
      <w:r w:rsidRPr="00174CEC">
        <w:rPr>
          <w:rFonts w:ascii="Sylfaen" w:hAnsi="Sylfaen"/>
          <w:lang w:val="hy-AM"/>
        </w:rPr>
        <w:t>դժվար է պատկերացնել, որ ողջամիտ վճար գանձելը հարմար միջոց է ակնհայտ</w:t>
      </w:r>
      <w:r w:rsidR="00643A9E" w:rsidRPr="00174CEC">
        <w:rPr>
          <w:rFonts w:ascii="Sylfaen" w:hAnsi="Sylfaen"/>
          <w:lang w:val="hy-AM"/>
        </w:rPr>
        <w:t>որեն</w:t>
      </w:r>
      <w:r w:rsidRPr="00174CEC">
        <w:rPr>
          <w:rFonts w:ascii="Sylfaen" w:hAnsi="Sylfaen"/>
          <w:lang w:val="hy-AM"/>
        </w:rPr>
        <w:t xml:space="preserve"> անհիմն դիմումների դեպքում, </w:t>
      </w:r>
      <w:r w:rsidR="00692A4A" w:rsidRPr="00174CEC">
        <w:rPr>
          <w:rFonts w:ascii="Sylfaen" w:hAnsi="Sylfaen"/>
          <w:lang w:val="hy-AM"/>
        </w:rPr>
        <w:t xml:space="preserve">այնուամենայնիվ, </w:t>
      </w:r>
      <w:r w:rsidRPr="00174CEC">
        <w:rPr>
          <w:rFonts w:ascii="Sylfaen" w:hAnsi="Sylfaen"/>
          <w:lang w:val="hy-AM"/>
        </w:rPr>
        <w:t>սահմանազանցող դիմումների դեպքում</w:t>
      </w:r>
      <w:r w:rsidR="00692A4A" w:rsidRPr="00174CEC">
        <w:rPr>
          <w:rFonts w:ascii="Sylfaen" w:hAnsi="Sylfaen"/>
          <w:lang w:val="hy-AM"/>
        </w:rPr>
        <w:t>,</w:t>
      </w:r>
      <w:r w:rsidRPr="00174CEC">
        <w:rPr>
          <w:rFonts w:ascii="Sylfaen" w:hAnsi="Sylfaen"/>
          <w:lang w:val="hy-AM"/>
        </w:rPr>
        <w:t xml:space="preserve"> թափանցիկության սկզբունքին համապատասխան, հաճախ ավելի նպատակահարմար կլինի գանձել վճար՝ որպես վարչական ծախսերի փոխհատուցում, որոնք առաջանում են կրկնվող դիմումների </w:t>
      </w:r>
      <w:r w:rsidR="00692A4A" w:rsidRPr="00174CEC">
        <w:rPr>
          <w:rFonts w:ascii="Sylfaen" w:hAnsi="Sylfaen"/>
          <w:lang w:val="hy-AM"/>
        </w:rPr>
        <w:t>դեպքում</w:t>
      </w:r>
      <w:r w:rsidRPr="00174CEC">
        <w:rPr>
          <w:rFonts w:ascii="Sylfaen" w:hAnsi="Sylfaen"/>
          <w:lang w:val="hy-AM"/>
        </w:rPr>
        <w:t>:</w:t>
      </w:r>
    </w:p>
    <w:p w14:paraId="7FEB0F0D" w14:textId="77777777" w:rsidR="004513ED" w:rsidRPr="00174CEC" w:rsidRDefault="008F7F1E" w:rsidP="00CE41F5">
      <w:pPr>
        <w:pStyle w:val="ListParagraph"/>
        <w:numPr>
          <w:ilvl w:val="0"/>
          <w:numId w:val="18"/>
        </w:numPr>
        <w:tabs>
          <w:tab w:val="left" w:pos="754"/>
          <w:tab w:val="left" w:pos="756"/>
        </w:tabs>
        <w:spacing w:line="259" w:lineRule="auto"/>
        <w:ind w:right="1039"/>
        <w:rPr>
          <w:rFonts w:ascii="Sylfaen" w:hAnsi="Sylfaen"/>
          <w:lang w:val="hy-AM"/>
        </w:rPr>
      </w:pPr>
      <w:r w:rsidRPr="00174CEC">
        <w:rPr>
          <w:rFonts w:ascii="Sylfaen" w:hAnsi="Sylfaen"/>
          <w:lang w:val="hy-AM"/>
        </w:rPr>
        <w:t xml:space="preserve"> </w:t>
      </w:r>
      <w:r w:rsidR="00EA780D" w:rsidRPr="00174CEC">
        <w:rPr>
          <w:rFonts w:ascii="Sylfaen" w:hAnsi="Sylfaen"/>
          <w:lang w:val="hy-AM"/>
        </w:rPr>
        <w:t>Հսկողները պետք է կարողանան ապացուցել դիմումի ակնհայտ</w:t>
      </w:r>
      <w:r w:rsidR="00643A9E" w:rsidRPr="00174CEC">
        <w:rPr>
          <w:rFonts w:ascii="Sylfaen" w:hAnsi="Sylfaen"/>
          <w:lang w:val="hy-AM"/>
        </w:rPr>
        <w:t>որեն</w:t>
      </w:r>
      <w:r w:rsidR="00EA780D" w:rsidRPr="00174CEC">
        <w:rPr>
          <w:rFonts w:ascii="Sylfaen" w:hAnsi="Sylfaen"/>
          <w:lang w:val="hy-AM"/>
        </w:rPr>
        <w:t xml:space="preserve"> անհիմն կամ սահմանազանցող բնույթը (</w:t>
      </w:r>
      <w:r w:rsidR="00232024" w:rsidRPr="00174CEC">
        <w:rPr>
          <w:rFonts w:ascii="Sylfaen" w:hAnsi="Sylfaen"/>
          <w:lang w:val="hy-AM"/>
        </w:rPr>
        <w:t xml:space="preserve">ՏՊԸԿ </w:t>
      </w:r>
      <w:r w:rsidR="00EA780D" w:rsidRPr="00174CEC">
        <w:rPr>
          <w:rFonts w:ascii="Sylfaen" w:hAnsi="Sylfaen"/>
          <w:lang w:val="hy-AM"/>
        </w:rPr>
        <w:t xml:space="preserve">12(5) հոդվածի երրորդ նախադասություն): Հետևաբար, առաջարկվում է ապահովել դրանց հիմքում ընկած փաստերի պատշաճ փաստաթղթավորումը: </w:t>
      </w:r>
      <w:r w:rsidR="00232024" w:rsidRPr="00174CEC">
        <w:rPr>
          <w:rFonts w:ascii="Sylfaen" w:hAnsi="Sylfaen"/>
          <w:lang w:val="hy-AM"/>
        </w:rPr>
        <w:t xml:space="preserve">ՏՊԸԿ </w:t>
      </w:r>
      <w:r w:rsidR="00EA780D" w:rsidRPr="00174CEC">
        <w:rPr>
          <w:rFonts w:ascii="Sylfaen" w:hAnsi="Sylfaen"/>
          <w:lang w:val="hy-AM"/>
        </w:rPr>
        <w:t xml:space="preserve">12(4) հոդվածին համահունչ, եթե հսկողները հրաժարվում են ամբողջությամբ կամ մասամբ </w:t>
      </w:r>
      <w:r w:rsidRPr="00174CEC">
        <w:rPr>
          <w:rFonts w:ascii="Sylfaen" w:hAnsi="Sylfaen"/>
          <w:lang w:val="hy-AM"/>
        </w:rPr>
        <w:t xml:space="preserve">բավարարել հասանելիություն ստանալու մասին </w:t>
      </w:r>
      <w:r w:rsidR="00EA780D" w:rsidRPr="00174CEC">
        <w:rPr>
          <w:rFonts w:ascii="Sylfaen" w:hAnsi="Sylfaen"/>
          <w:lang w:val="hy-AM"/>
        </w:rPr>
        <w:t>դիմում</w:t>
      </w:r>
      <w:r w:rsidRPr="00174CEC">
        <w:rPr>
          <w:rFonts w:ascii="Sylfaen" w:hAnsi="Sylfaen"/>
          <w:lang w:val="hy-AM"/>
        </w:rPr>
        <w:t>ը</w:t>
      </w:r>
      <w:r w:rsidR="00EA780D" w:rsidRPr="00174CEC">
        <w:rPr>
          <w:rFonts w:ascii="Sylfaen" w:hAnsi="Sylfaen"/>
          <w:lang w:val="hy-AM"/>
        </w:rPr>
        <w:t xml:space="preserve">, </w:t>
      </w:r>
      <w:r w:rsidR="007B7761">
        <w:rPr>
          <w:rFonts w:ascii="Sylfaen" w:hAnsi="Sylfaen"/>
          <w:lang w:val="hy-AM"/>
        </w:rPr>
        <w:t xml:space="preserve">ապա </w:t>
      </w:r>
      <w:r w:rsidR="00EA780D" w:rsidRPr="00174CEC">
        <w:rPr>
          <w:rFonts w:ascii="Sylfaen" w:hAnsi="Sylfaen"/>
          <w:lang w:val="hy-AM"/>
        </w:rPr>
        <w:t>նրանք պետք է դիմում</w:t>
      </w:r>
      <w:r w:rsidRPr="00174CEC">
        <w:rPr>
          <w:rFonts w:ascii="Sylfaen" w:hAnsi="Sylfaen"/>
          <w:lang w:val="hy-AM"/>
        </w:rPr>
        <w:t>ն</w:t>
      </w:r>
      <w:r w:rsidR="00EA780D" w:rsidRPr="00174CEC">
        <w:rPr>
          <w:rFonts w:ascii="Sylfaen" w:hAnsi="Sylfaen"/>
          <w:lang w:val="hy-AM"/>
        </w:rPr>
        <w:t xml:space="preserve"> ստանալուց հետո անհապաղ և ամենաուշը մեկ ամսվա ընթացքում տեղեկացնեն տվյալների սուբյեկտին. </w:t>
      </w:r>
    </w:p>
    <w:p w14:paraId="77AD653F" w14:textId="77777777" w:rsidR="004513ED" w:rsidRPr="00174CEC" w:rsidRDefault="008F7F1E">
      <w:pPr>
        <w:pStyle w:val="ListParagraph"/>
        <w:numPr>
          <w:ilvl w:val="0"/>
          <w:numId w:val="2"/>
        </w:numPr>
        <w:tabs>
          <w:tab w:val="left" w:pos="1596"/>
        </w:tabs>
        <w:spacing w:before="159"/>
        <w:jc w:val="left"/>
        <w:rPr>
          <w:rFonts w:ascii="Sylfaen" w:hAnsi="Sylfaen"/>
          <w:lang w:val="hy-AM"/>
        </w:rPr>
      </w:pPr>
      <w:r w:rsidRPr="00174CEC">
        <w:rPr>
          <w:rFonts w:ascii="Sylfaen" w:hAnsi="Sylfaen"/>
          <w:spacing w:val="-4"/>
          <w:lang w:val="hy-AM"/>
        </w:rPr>
        <w:t>պատճառ</w:t>
      </w:r>
      <w:r w:rsidR="007B7761">
        <w:rPr>
          <w:rFonts w:ascii="Sylfaen" w:hAnsi="Sylfaen"/>
          <w:spacing w:val="-4"/>
          <w:lang w:val="hy-AM"/>
        </w:rPr>
        <w:t>ի</w:t>
      </w:r>
      <w:r w:rsidR="0020138E" w:rsidRPr="00174CEC">
        <w:rPr>
          <w:rFonts w:ascii="Sylfaen" w:hAnsi="Sylfaen"/>
          <w:lang w:val="hy-AM"/>
        </w:rPr>
        <w:t xml:space="preserve"> մասին</w:t>
      </w:r>
      <w:r w:rsidRPr="00174CEC">
        <w:rPr>
          <w:rFonts w:ascii="Sylfaen" w:hAnsi="Sylfaen"/>
          <w:spacing w:val="-4"/>
          <w:lang w:val="hy-AM"/>
        </w:rPr>
        <w:t>.</w:t>
      </w:r>
    </w:p>
    <w:p w14:paraId="52122815" w14:textId="77777777" w:rsidR="004513ED" w:rsidRPr="00174CEC" w:rsidRDefault="008F7F1E" w:rsidP="0020138E">
      <w:pPr>
        <w:pStyle w:val="ListParagraph"/>
        <w:numPr>
          <w:ilvl w:val="0"/>
          <w:numId w:val="2"/>
        </w:numPr>
        <w:tabs>
          <w:tab w:val="left" w:pos="1596"/>
        </w:tabs>
        <w:spacing w:before="184"/>
        <w:jc w:val="left"/>
        <w:rPr>
          <w:rFonts w:ascii="Sylfaen" w:hAnsi="Sylfaen"/>
          <w:lang w:val="hy-AM"/>
        </w:rPr>
      </w:pPr>
      <w:r w:rsidRPr="00174CEC">
        <w:rPr>
          <w:rFonts w:ascii="Sylfaen" w:hAnsi="Sylfaen"/>
          <w:spacing w:val="-2"/>
          <w:lang w:val="hy-AM"/>
        </w:rPr>
        <w:t>վերադաս մարմին բողոք ներկայացնելու իրավունք</w:t>
      </w:r>
      <w:r w:rsidR="0020138E" w:rsidRPr="00174CEC">
        <w:rPr>
          <w:rFonts w:ascii="Sylfaen" w:hAnsi="Sylfaen"/>
          <w:spacing w:val="-2"/>
          <w:lang w:val="hy-AM"/>
        </w:rPr>
        <w:t>ի մասին</w:t>
      </w:r>
      <w:r w:rsidRPr="00174CEC">
        <w:rPr>
          <w:rFonts w:ascii="Sylfaen" w:hAnsi="Sylfaen"/>
          <w:spacing w:val="-2"/>
          <w:lang w:val="hy-AM"/>
        </w:rPr>
        <w:t>.</w:t>
      </w:r>
    </w:p>
    <w:p w14:paraId="1D9893C2" w14:textId="77777777" w:rsidR="00361062" w:rsidRPr="00174CEC" w:rsidRDefault="008F7F1E" w:rsidP="0020138E">
      <w:pPr>
        <w:pStyle w:val="ListParagraph"/>
        <w:numPr>
          <w:ilvl w:val="0"/>
          <w:numId w:val="2"/>
        </w:numPr>
        <w:tabs>
          <w:tab w:val="left" w:pos="1596"/>
        </w:tabs>
        <w:spacing w:before="179"/>
        <w:rPr>
          <w:rFonts w:ascii="Sylfaen" w:hAnsi="Sylfaen"/>
          <w:spacing w:val="-2"/>
          <w:lang w:val="hy-AM"/>
        </w:rPr>
      </w:pPr>
      <w:r w:rsidRPr="00174CEC">
        <w:rPr>
          <w:rFonts w:ascii="Sylfaen" w:hAnsi="Sylfaen"/>
          <w:spacing w:val="-2"/>
          <w:lang w:val="hy-AM"/>
        </w:rPr>
        <w:t xml:space="preserve">դատական պաշտպանության միջոց հայցելու </w:t>
      </w:r>
      <w:r w:rsidR="0020138E" w:rsidRPr="00174CEC">
        <w:rPr>
          <w:rFonts w:ascii="Sylfaen" w:hAnsi="Sylfaen"/>
          <w:spacing w:val="-2"/>
          <w:lang w:val="hy-AM"/>
        </w:rPr>
        <w:t>հնարավորության մասին</w:t>
      </w:r>
      <w:r w:rsidRPr="00174CEC">
        <w:rPr>
          <w:rFonts w:ascii="Sylfaen" w:hAnsi="Sylfaen"/>
          <w:spacing w:val="-2"/>
          <w:lang w:val="hy-AM"/>
        </w:rPr>
        <w:t>:</w:t>
      </w:r>
    </w:p>
    <w:p w14:paraId="0169430F" w14:textId="77777777" w:rsidR="004513ED" w:rsidRPr="00174CEC" w:rsidRDefault="00CA4B3F" w:rsidP="00CE41F5">
      <w:pPr>
        <w:pStyle w:val="ListParagraph"/>
        <w:numPr>
          <w:ilvl w:val="0"/>
          <w:numId w:val="18"/>
        </w:numPr>
        <w:tabs>
          <w:tab w:val="left" w:pos="754"/>
          <w:tab w:val="left" w:pos="756"/>
        </w:tabs>
        <w:spacing w:before="180" w:line="259" w:lineRule="auto"/>
        <w:ind w:right="1040"/>
        <w:rPr>
          <w:rFonts w:ascii="Sylfaen" w:hAnsi="Sylfaen"/>
          <w:lang w:val="hy-AM"/>
        </w:rPr>
      </w:pPr>
      <w:r w:rsidRPr="00174CEC">
        <w:rPr>
          <w:rFonts w:ascii="Sylfaen" w:hAnsi="Sylfaen"/>
          <w:lang w:val="hy-AM"/>
        </w:rPr>
        <w:t xml:space="preserve"> </w:t>
      </w:r>
      <w:r w:rsidR="005064DB" w:rsidRPr="00174CEC">
        <w:rPr>
          <w:rFonts w:ascii="Sylfaen" w:hAnsi="Sylfaen"/>
          <w:lang w:val="hy-AM"/>
        </w:rPr>
        <w:t xml:space="preserve">Մինչև </w:t>
      </w:r>
      <w:r w:rsidR="00232024" w:rsidRPr="00174CEC">
        <w:rPr>
          <w:rFonts w:ascii="Sylfaen" w:hAnsi="Sylfaen"/>
          <w:lang w:val="hy-AM"/>
        </w:rPr>
        <w:t xml:space="preserve">ՏՊԸԿ </w:t>
      </w:r>
      <w:r w:rsidR="005064DB" w:rsidRPr="00174CEC">
        <w:rPr>
          <w:rFonts w:ascii="Sylfaen" w:hAnsi="Sylfaen"/>
          <w:lang w:val="hy-AM"/>
        </w:rPr>
        <w:t xml:space="preserve">12(5) հոդվածով նախատեսված ողջամիտ </w:t>
      </w:r>
      <w:r w:rsidR="0020138E" w:rsidRPr="00174CEC">
        <w:rPr>
          <w:rFonts w:ascii="Sylfaen" w:hAnsi="Sylfaen"/>
          <w:lang w:val="hy-AM"/>
        </w:rPr>
        <w:t xml:space="preserve">վճարը </w:t>
      </w:r>
      <w:r w:rsidR="005064DB" w:rsidRPr="00174CEC">
        <w:rPr>
          <w:rFonts w:ascii="Sylfaen" w:hAnsi="Sylfaen"/>
          <w:lang w:val="hy-AM"/>
        </w:rPr>
        <w:t xml:space="preserve">գանձելը հսկողները պետք է </w:t>
      </w:r>
      <w:r w:rsidR="0020138E" w:rsidRPr="00174CEC">
        <w:rPr>
          <w:rFonts w:ascii="Sylfaen" w:hAnsi="Sylfaen"/>
          <w:lang w:val="hy-AM"/>
        </w:rPr>
        <w:t xml:space="preserve">դրա մասին տեղեկացնեն </w:t>
      </w:r>
      <w:r w:rsidR="005064DB" w:rsidRPr="00174CEC">
        <w:rPr>
          <w:rFonts w:ascii="Sylfaen" w:hAnsi="Sylfaen"/>
          <w:lang w:val="hy-AM"/>
        </w:rPr>
        <w:t xml:space="preserve">տվյալների սուբյեկտներին: </w:t>
      </w:r>
      <w:r w:rsidRPr="00174CEC">
        <w:rPr>
          <w:rFonts w:ascii="Sylfaen" w:hAnsi="Sylfaen"/>
          <w:lang w:val="hy-AM"/>
        </w:rPr>
        <w:t>Տվյալների սուբյեկտներին</w:t>
      </w:r>
      <w:r w:rsidR="005064DB" w:rsidRPr="00174CEC">
        <w:rPr>
          <w:rFonts w:ascii="Sylfaen" w:hAnsi="Sylfaen"/>
          <w:lang w:val="hy-AM"/>
        </w:rPr>
        <w:t xml:space="preserve"> պետք է հնարավորություն տրվի որոշել</w:t>
      </w:r>
      <w:r w:rsidRPr="00174CEC">
        <w:rPr>
          <w:rFonts w:ascii="Sylfaen" w:hAnsi="Sylfaen"/>
          <w:lang w:val="hy-AM"/>
        </w:rPr>
        <w:t>ու</w:t>
      </w:r>
      <w:r w:rsidR="005064DB" w:rsidRPr="00174CEC">
        <w:rPr>
          <w:rFonts w:ascii="Sylfaen" w:hAnsi="Sylfaen"/>
          <w:lang w:val="hy-AM"/>
        </w:rPr>
        <w:t xml:space="preserve">, թե արդյոք նրանք </w:t>
      </w:r>
      <w:r w:rsidR="00A030E7" w:rsidRPr="00174CEC">
        <w:rPr>
          <w:rFonts w:ascii="Sylfaen" w:hAnsi="Sylfaen"/>
          <w:lang w:val="hy-AM"/>
        </w:rPr>
        <w:t>կչեղարկեն</w:t>
      </w:r>
      <w:r w:rsidR="005064DB" w:rsidRPr="00174CEC">
        <w:rPr>
          <w:rFonts w:ascii="Sylfaen" w:hAnsi="Sylfaen"/>
          <w:lang w:val="hy-AM"/>
        </w:rPr>
        <w:t xml:space="preserve"> դիմումը, որպեսզի</w:t>
      </w:r>
      <w:r w:rsidRPr="00174CEC">
        <w:rPr>
          <w:rFonts w:ascii="Sylfaen" w:hAnsi="Sylfaen"/>
          <w:lang w:val="hy-AM"/>
        </w:rPr>
        <w:t xml:space="preserve"> </w:t>
      </w:r>
      <w:r w:rsidR="0020138E" w:rsidRPr="00174CEC">
        <w:rPr>
          <w:rFonts w:ascii="Sylfaen" w:hAnsi="Sylfaen"/>
          <w:lang w:val="hy-AM"/>
        </w:rPr>
        <w:t>խուսափեն գումար վճարելուց</w:t>
      </w:r>
      <w:r w:rsidR="005064DB" w:rsidRPr="00174CEC">
        <w:rPr>
          <w:rFonts w:ascii="Sylfaen" w:hAnsi="Sylfaen"/>
          <w:lang w:val="hy-AM"/>
        </w:rPr>
        <w:t>:</w:t>
      </w:r>
    </w:p>
    <w:p w14:paraId="3E3E5829" w14:textId="77777777" w:rsidR="004513ED" w:rsidRPr="00174CEC" w:rsidRDefault="006C4628" w:rsidP="00CE41F5">
      <w:pPr>
        <w:pStyle w:val="ListParagraph"/>
        <w:numPr>
          <w:ilvl w:val="0"/>
          <w:numId w:val="18"/>
        </w:numPr>
        <w:tabs>
          <w:tab w:val="left" w:pos="754"/>
          <w:tab w:val="left" w:pos="756"/>
        </w:tabs>
        <w:spacing w:before="162" w:line="259" w:lineRule="auto"/>
        <w:ind w:right="1043"/>
        <w:rPr>
          <w:rFonts w:ascii="Sylfaen" w:hAnsi="Sylfaen"/>
          <w:lang w:val="hy-AM"/>
        </w:rPr>
      </w:pPr>
      <w:r w:rsidRPr="00174CEC">
        <w:rPr>
          <w:rFonts w:ascii="Sylfaen" w:hAnsi="Sylfaen"/>
          <w:lang w:val="hy-AM"/>
        </w:rPr>
        <w:t xml:space="preserve"> Հասանելիությ</w:t>
      </w:r>
      <w:r w:rsidR="00A07438">
        <w:rPr>
          <w:rFonts w:ascii="Sylfaen" w:hAnsi="Sylfaen"/>
          <w:lang w:val="hy-AM"/>
        </w:rPr>
        <w:t>ուն ունենալու</w:t>
      </w:r>
      <w:r w:rsidRPr="00174CEC">
        <w:rPr>
          <w:rFonts w:ascii="Sylfaen" w:hAnsi="Sylfaen"/>
          <w:lang w:val="hy-AM"/>
        </w:rPr>
        <w:t xml:space="preserve"> իրավունքի իրացման մասին դիմումների չհիմնավորված մերժումները կարող են համարվել տվյալների սուբյեկտների իրավունքների խախտում՝ </w:t>
      </w:r>
      <w:r w:rsidR="00232024" w:rsidRPr="00174CEC">
        <w:rPr>
          <w:rFonts w:ascii="Sylfaen" w:hAnsi="Sylfaen"/>
          <w:lang w:val="hy-AM"/>
        </w:rPr>
        <w:t xml:space="preserve">ՏՊԸԿ </w:t>
      </w:r>
      <w:r w:rsidRPr="00174CEC">
        <w:rPr>
          <w:rFonts w:ascii="Sylfaen" w:hAnsi="Sylfaen"/>
          <w:lang w:val="hy-AM"/>
        </w:rPr>
        <w:t>12-22</w:t>
      </w:r>
      <w:r w:rsidR="00CE2145" w:rsidRPr="00174CEC">
        <w:rPr>
          <w:rFonts w:ascii="Sylfaen" w:hAnsi="Sylfaen"/>
          <w:lang w:val="hy-AM"/>
        </w:rPr>
        <w:t>-րդ</w:t>
      </w:r>
      <w:r w:rsidRPr="00174CEC">
        <w:rPr>
          <w:rFonts w:ascii="Sylfaen" w:hAnsi="Sylfaen"/>
          <w:lang w:val="hy-AM"/>
        </w:rPr>
        <w:t xml:space="preserve"> հոդվածների համաձայն և, հետևաբար, վերահսկող իրավասու մարմինները կարող են </w:t>
      </w:r>
      <w:r w:rsidR="0080013F" w:rsidRPr="00174CEC">
        <w:rPr>
          <w:rFonts w:ascii="Sylfaen" w:hAnsi="Sylfaen"/>
          <w:lang w:val="hy-AM"/>
        </w:rPr>
        <w:t xml:space="preserve">իրականացնել </w:t>
      </w:r>
      <w:r w:rsidRPr="00174CEC">
        <w:rPr>
          <w:rFonts w:ascii="Sylfaen" w:hAnsi="Sylfaen"/>
          <w:lang w:val="hy-AM"/>
        </w:rPr>
        <w:t xml:space="preserve">ուղղիչ լիազորություններ, այդ թվում՝ </w:t>
      </w:r>
      <w:r w:rsidR="00232024" w:rsidRPr="00174CEC">
        <w:rPr>
          <w:rFonts w:ascii="Sylfaen" w:hAnsi="Sylfaen"/>
          <w:lang w:val="hy-AM"/>
        </w:rPr>
        <w:t xml:space="preserve">ՏՊԸԿ </w:t>
      </w:r>
      <w:r w:rsidRPr="00174CEC">
        <w:rPr>
          <w:rFonts w:ascii="Sylfaen" w:hAnsi="Sylfaen"/>
          <w:lang w:val="hy-AM"/>
        </w:rPr>
        <w:t xml:space="preserve">83(5)(բ) հոդվածի հիման վրա սահմանել վարչական տուգանքներ: Եթե տվյալների սուբյեկտները կարծում են, որ առկա է իրենց՝ տվյալների սուբյեկտների իրավունքների խախտում, ապա նրանք իրավունք ունեն բողոք ներկայացնելու՝ </w:t>
      </w:r>
      <w:r w:rsidR="00232024" w:rsidRPr="00174CEC">
        <w:rPr>
          <w:rFonts w:ascii="Sylfaen" w:hAnsi="Sylfaen"/>
          <w:lang w:val="hy-AM"/>
        </w:rPr>
        <w:t>ՏՊԸԿ</w:t>
      </w:r>
      <w:r w:rsidR="00485227" w:rsidRPr="00174CEC">
        <w:rPr>
          <w:rFonts w:ascii="Sylfaen" w:hAnsi="Sylfaen"/>
          <w:lang w:val="hy-AM"/>
        </w:rPr>
        <w:t xml:space="preserve"> </w:t>
      </w:r>
      <w:r w:rsidRPr="00174CEC">
        <w:rPr>
          <w:rFonts w:ascii="Sylfaen" w:hAnsi="Sylfaen"/>
          <w:lang w:val="hy-AM"/>
        </w:rPr>
        <w:t>77-րդ հոդվածի հիման վրա:</w:t>
      </w:r>
    </w:p>
    <w:p w14:paraId="78C90232" w14:textId="77777777" w:rsidR="00C262D5" w:rsidRPr="003F28D2" w:rsidRDefault="00C262D5">
      <w:pPr>
        <w:rPr>
          <w:rFonts w:ascii="Sylfaen" w:hAnsi="Sylfaen"/>
          <w:sz w:val="20"/>
          <w:lang w:val="hy-AM"/>
        </w:rPr>
      </w:pPr>
      <w:r w:rsidRPr="00174CEC">
        <w:rPr>
          <w:rFonts w:ascii="Sylfaen" w:hAnsi="Sylfaen"/>
          <w:sz w:val="20"/>
          <w:lang w:val="hy-AM"/>
        </w:rPr>
        <w:br w:type="page"/>
      </w:r>
    </w:p>
    <w:p w14:paraId="526633A5" w14:textId="77777777" w:rsidR="004513ED" w:rsidRPr="00174CEC" w:rsidRDefault="004513ED">
      <w:pPr>
        <w:pStyle w:val="BodyText"/>
        <w:spacing w:before="176"/>
        <w:rPr>
          <w:rFonts w:ascii="Sylfaen" w:hAnsi="Sylfaen"/>
          <w:sz w:val="20"/>
          <w:lang w:val="hy-AM"/>
        </w:rPr>
      </w:pPr>
    </w:p>
    <w:p w14:paraId="35D827F8" w14:textId="77777777" w:rsidR="004513ED" w:rsidRPr="00174CEC" w:rsidRDefault="00232024">
      <w:pPr>
        <w:pStyle w:val="Heading2"/>
        <w:numPr>
          <w:ilvl w:val="1"/>
          <w:numId w:val="13"/>
        </w:numPr>
        <w:tabs>
          <w:tab w:val="left" w:pos="1332"/>
        </w:tabs>
        <w:spacing w:before="25" w:line="259" w:lineRule="auto"/>
        <w:ind w:left="1332" w:right="1434"/>
        <w:rPr>
          <w:rFonts w:ascii="Sylfaen" w:hAnsi="Sylfaen"/>
          <w:lang w:val="hy-AM"/>
        </w:rPr>
      </w:pPr>
      <w:bookmarkStart w:id="105" w:name="_bookmark50"/>
      <w:bookmarkStart w:id="106" w:name="_Toc161324494"/>
      <w:bookmarkEnd w:id="105"/>
      <w:r w:rsidRPr="00174CEC">
        <w:rPr>
          <w:rFonts w:ascii="Sylfaen" w:hAnsi="Sylfaen"/>
          <w:color w:val="2D74B5"/>
          <w:lang w:val="hy-AM"/>
        </w:rPr>
        <w:t xml:space="preserve">ՏՊԸԿ </w:t>
      </w:r>
      <w:r w:rsidR="007919AA" w:rsidRPr="00174CEC">
        <w:rPr>
          <w:rFonts w:ascii="Sylfaen" w:hAnsi="Sylfaen"/>
          <w:color w:val="2D74B5"/>
          <w:lang w:val="hy-AM"/>
        </w:rPr>
        <w:t>23-րդ հոդվածի հիման վրա Միության կամ անդամ պետությունների իրավունքով նախատեսված հնարավոր սահմանափակումները և շեղումները</w:t>
      </w:r>
      <w:bookmarkEnd w:id="106"/>
    </w:p>
    <w:p w14:paraId="40822591" w14:textId="77777777" w:rsidR="004513ED" w:rsidRPr="00174CEC" w:rsidRDefault="007919AA" w:rsidP="00CE41F5">
      <w:pPr>
        <w:pStyle w:val="ListParagraph"/>
        <w:numPr>
          <w:ilvl w:val="0"/>
          <w:numId w:val="18"/>
        </w:numPr>
        <w:tabs>
          <w:tab w:val="left" w:pos="754"/>
          <w:tab w:val="left" w:pos="756"/>
        </w:tabs>
        <w:spacing w:before="236" w:line="256" w:lineRule="auto"/>
        <w:ind w:right="1048"/>
        <w:rPr>
          <w:rFonts w:ascii="Sylfaen" w:hAnsi="Sylfaen"/>
          <w:lang w:val="hy-AM"/>
        </w:rPr>
      </w:pPr>
      <w:r w:rsidRPr="00174CEC">
        <w:rPr>
          <w:rFonts w:ascii="Sylfaen" w:hAnsi="Sylfaen"/>
          <w:lang w:val="hy-AM"/>
        </w:rPr>
        <w:t xml:space="preserve"> </w:t>
      </w:r>
      <w:r w:rsidR="00232024" w:rsidRPr="00174CEC">
        <w:rPr>
          <w:rFonts w:ascii="Sylfaen" w:hAnsi="Sylfaen"/>
          <w:lang w:val="hy-AM"/>
        </w:rPr>
        <w:t xml:space="preserve">ՏՊԸԿ </w:t>
      </w:r>
      <w:r w:rsidRPr="00174CEC">
        <w:rPr>
          <w:rFonts w:ascii="Sylfaen" w:hAnsi="Sylfaen"/>
          <w:lang w:val="hy-AM"/>
        </w:rPr>
        <w:t>15-րդ հոդվածով նախատեսված պարտավորությունների և իրավունքների շրջանակը կարող է սահմանափակվել Միության կամ անդամ պետությունների իրավունքով նախատեսված օրենսդրական միջոցներով</w:t>
      </w:r>
      <w:r w:rsidR="00FE1B64" w:rsidRPr="00174CEC">
        <w:rPr>
          <w:rFonts w:ascii="Sylfaen" w:hAnsi="Sylfaen"/>
          <w:vertAlign w:val="superscript"/>
          <w:lang w:val="hy-AM"/>
        </w:rPr>
        <w:t>106</w:t>
      </w:r>
      <w:r w:rsidRPr="00174CEC">
        <w:rPr>
          <w:rFonts w:ascii="Sylfaen" w:hAnsi="Sylfaen"/>
          <w:lang w:val="hy-AM"/>
        </w:rPr>
        <w:t>:</w:t>
      </w:r>
    </w:p>
    <w:p w14:paraId="5BE808A9" w14:textId="77777777" w:rsidR="004513ED" w:rsidRPr="00174CEC" w:rsidRDefault="004C34D9" w:rsidP="00CE41F5">
      <w:pPr>
        <w:pStyle w:val="ListParagraph"/>
        <w:numPr>
          <w:ilvl w:val="0"/>
          <w:numId w:val="18"/>
        </w:numPr>
        <w:tabs>
          <w:tab w:val="left" w:pos="754"/>
          <w:tab w:val="left" w:pos="756"/>
        </w:tabs>
        <w:spacing w:before="166" w:line="259" w:lineRule="auto"/>
        <w:ind w:right="1039"/>
        <w:rPr>
          <w:rFonts w:ascii="Sylfaen" w:hAnsi="Sylfaen"/>
          <w:lang w:val="hy-AM"/>
        </w:rPr>
      </w:pPr>
      <w:r w:rsidRPr="00174CEC">
        <w:rPr>
          <w:rFonts w:ascii="Sylfaen" w:hAnsi="Sylfaen"/>
          <w:lang w:val="hy-AM"/>
        </w:rPr>
        <w:t xml:space="preserve"> </w:t>
      </w:r>
      <w:r w:rsidR="007919AA" w:rsidRPr="00174CEC">
        <w:rPr>
          <w:rFonts w:ascii="Sylfaen" w:hAnsi="Sylfaen"/>
          <w:lang w:val="hy-AM"/>
        </w:rPr>
        <w:t xml:space="preserve">Այն հսկողները, որոնք նախատեսում են </w:t>
      </w:r>
      <w:r w:rsidR="00681216" w:rsidRPr="00174CEC">
        <w:rPr>
          <w:rFonts w:ascii="Sylfaen" w:hAnsi="Sylfaen"/>
          <w:lang w:val="hy-AM"/>
        </w:rPr>
        <w:t xml:space="preserve">կիրառել </w:t>
      </w:r>
      <w:r w:rsidR="007919AA" w:rsidRPr="00174CEC">
        <w:rPr>
          <w:rFonts w:ascii="Sylfaen" w:hAnsi="Sylfaen"/>
          <w:lang w:val="hy-AM"/>
        </w:rPr>
        <w:t>ազգային իրավունքի վրա հիմնված սահմանափակումը, պետք է մանրամասն</w:t>
      </w:r>
      <w:r w:rsidR="00C122E8" w:rsidRPr="00174CEC">
        <w:rPr>
          <w:rFonts w:ascii="Sylfaen" w:hAnsi="Sylfaen"/>
          <w:lang w:val="hy-AM"/>
        </w:rPr>
        <w:t>որեն</w:t>
      </w:r>
      <w:r w:rsidR="007919AA" w:rsidRPr="00174CEC">
        <w:rPr>
          <w:rFonts w:ascii="Sylfaen" w:hAnsi="Sylfaen"/>
          <w:lang w:val="hy-AM"/>
        </w:rPr>
        <w:t xml:space="preserve"> ստուգեն համապատասխան ազգային օրենսդրության դրույթների պահանջները: Ավելին, կարևոր է նշել, որ անդամ պետությունների (կամ Միության) իրավունքով նախատեսված հասանելիությ</w:t>
      </w:r>
      <w:r w:rsidR="00A07438">
        <w:rPr>
          <w:rFonts w:ascii="Sylfaen" w:hAnsi="Sylfaen"/>
          <w:lang w:val="hy-AM"/>
        </w:rPr>
        <w:t>ուն ունենալու</w:t>
      </w:r>
      <w:r w:rsidR="007919AA" w:rsidRPr="00174CEC">
        <w:rPr>
          <w:rFonts w:ascii="Sylfaen" w:hAnsi="Sylfaen"/>
          <w:lang w:val="hy-AM"/>
        </w:rPr>
        <w:t xml:space="preserve"> իրավունքի</w:t>
      </w:r>
      <w:r w:rsidRPr="00174CEC">
        <w:rPr>
          <w:rFonts w:ascii="Sylfaen" w:hAnsi="Sylfaen"/>
          <w:lang w:val="hy-AM"/>
        </w:rPr>
        <w:t>՝</w:t>
      </w:r>
      <w:r w:rsidR="007919AA" w:rsidRPr="00174CEC">
        <w:rPr>
          <w:rFonts w:ascii="Sylfaen" w:hAnsi="Sylfaen"/>
          <w:lang w:val="hy-AM"/>
        </w:rPr>
        <w:t xml:space="preserve"> </w:t>
      </w:r>
      <w:r w:rsidR="00232024" w:rsidRPr="00174CEC">
        <w:rPr>
          <w:rFonts w:ascii="Sylfaen" w:hAnsi="Sylfaen"/>
          <w:lang w:val="hy-AM"/>
        </w:rPr>
        <w:t xml:space="preserve">ՏՊԸԿ </w:t>
      </w:r>
      <w:r w:rsidRPr="00174CEC">
        <w:rPr>
          <w:rFonts w:ascii="Sylfaen" w:hAnsi="Sylfaen"/>
          <w:lang w:val="hy-AM"/>
        </w:rPr>
        <w:t xml:space="preserve">23-րդ հոդվածի վրա հիմնված </w:t>
      </w:r>
      <w:r w:rsidR="007919AA" w:rsidRPr="00174CEC">
        <w:rPr>
          <w:rFonts w:ascii="Sylfaen" w:hAnsi="Sylfaen"/>
          <w:lang w:val="hy-AM"/>
        </w:rPr>
        <w:t>սահմանափակումներ</w:t>
      </w:r>
      <w:r w:rsidRPr="00174CEC">
        <w:rPr>
          <w:rFonts w:ascii="Sylfaen" w:hAnsi="Sylfaen"/>
          <w:lang w:val="hy-AM"/>
        </w:rPr>
        <w:t xml:space="preserve">ով </w:t>
      </w:r>
      <w:r w:rsidR="007919AA" w:rsidRPr="00174CEC">
        <w:rPr>
          <w:rFonts w:ascii="Sylfaen" w:hAnsi="Sylfaen"/>
          <w:lang w:val="hy-AM"/>
        </w:rPr>
        <w:t>պետք է խստորեն կատար</w:t>
      </w:r>
      <w:r w:rsidRPr="00174CEC">
        <w:rPr>
          <w:rFonts w:ascii="Sylfaen" w:hAnsi="Sylfaen"/>
          <w:lang w:val="hy-AM"/>
        </w:rPr>
        <w:t>վ</w:t>
      </w:r>
      <w:r w:rsidR="007919AA" w:rsidRPr="00174CEC">
        <w:rPr>
          <w:rFonts w:ascii="Sylfaen" w:hAnsi="Sylfaen"/>
          <w:lang w:val="hy-AM"/>
        </w:rPr>
        <w:t xml:space="preserve">են սույն դրույթով սահմանված պայմանները: ՏՊԵԽ-ը հրապարակել է </w:t>
      </w:r>
      <w:r w:rsidR="00232024" w:rsidRPr="00174CEC">
        <w:rPr>
          <w:rFonts w:ascii="Sylfaen" w:hAnsi="Sylfaen"/>
          <w:lang w:val="hy-AM"/>
        </w:rPr>
        <w:t xml:space="preserve">ՏՊԸԿ </w:t>
      </w:r>
      <w:r w:rsidR="007919AA" w:rsidRPr="00174CEC">
        <w:rPr>
          <w:rFonts w:ascii="Sylfaen" w:hAnsi="Sylfaen"/>
          <w:lang w:val="hy-AM"/>
        </w:rPr>
        <w:t xml:space="preserve">23-րդ հոդվածի համաձայն՝ Սահմանափակումների վերաբերյալ 10/2020 ուղեցույցը՝ դրանց վերաբերյալ լրացուցիչ </w:t>
      </w:r>
      <w:r w:rsidRPr="00174CEC">
        <w:rPr>
          <w:rFonts w:ascii="Sylfaen" w:hAnsi="Sylfaen"/>
          <w:lang w:val="hy-AM"/>
        </w:rPr>
        <w:t>պարզաբանումներով</w:t>
      </w:r>
      <w:r w:rsidR="007919AA" w:rsidRPr="00174CEC">
        <w:rPr>
          <w:rFonts w:ascii="Sylfaen" w:hAnsi="Sylfaen"/>
          <w:lang w:val="hy-AM"/>
        </w:rPr>
        <w:t>: Հասանելիությ</w:t>
      </w:r>
      <w:r w:rsidR="00A07438">
        <w:rPr>
          <w:rFonts w:ascii="Sylfaen" w:hAnsi="Sylfaen"/>
          <w:lang w:val="hy-AM"/>
        </w:rPr>
        <w:t>ուն ունենալու</w:t>
      </w:r>
      <w:r w:rsidR="007919AA" w:rsidRPr="00174CEC">
        <w:rPr>
          <w:rFonts w:ascii="Sylfaen" w:hAnsi="Sylfaen"/>
          <w:lang w:val="hy-AM"/>
        </w:rPr>
        <w:t xml:space="preserve"> իրավունքի առումով ՏՊԵԽ-ը հիշեցնում է, որ հսկողները պետք է վերացնեն սահմանափակումներ</w:t>
      </w:r>
      <w:r w:rsidR="00681216" w:rsidRPr="00174CEC">
        <w:rPr>
          <w:rFonts w:ascii="Sylfaen" w:hAnsi="Sylfaen"/>
          <w:lang w:val="hy-AM"/>
        </w:rPr>
        <w:t>ն</w:t>
      </w:r>
      <w:r w:rsidR="007919AA" w:rsidRPr="00174CEC">
        <w:rPr>
          <w:rFonts w:ascii="Sylfaen" w:hAnsi="Sylfaen"/>
          <w:lang w:val="hy-AM"/>
        </w:rPr>
        <w:t xml:space="preserve"> այն պահից, երբ </w:t>
      </w:r>
      <w:r w:rsidR="00681216" w:rsidRPr="00174CEC">
        <w:rPr>
          <w:rFonts w:ascii="Sylfaen" w:hAnsi="Sylfaen"/>
          <w:lang w:val="hy-AM"/>
        </w:rPr>
        <w:t xml:space="preserve">դրանք </w:t>
      </w:r>
      <w:r w:rsidR="007919AA" w:rsidRPr="00174CEC">
        <w:rPr>
          <w:rFonts w:ascii="Sylfaen" w:hAnsi="Sylfaen"/>
          <w:lang w:val="hy-AM"/>
        </w:rPr>
        <w:t>հիմնավորող հանգամանքներ</w:t>
      </w:r>
      <w:r w:rsidR="00681216" w:rsidRPr="00174CEC">
        <w:rPr>
          <w:rFonts w:ascii="Sylfaen" w:hAnsi="Sylfaen"/>
          <w:lang w:val="hy-AM"/>
        </w:rPr>
        <w:t>ն</w:t>
      </w:r>
      <w:r w:rsidR="007919AA" w:rsidRPr="00174CEC">
        <w:rPr>
          <w:rFonts w:ascii="Sylfaen" w:hAnsi="Sylfaen"/>
          <w:lang w:val="hy-AM"/>
        </w:rPr>
        <w:t xml:space="preserve"> այլևս </w:t>
      </w:r>
      <w:r w:rsidRPr="00174CEC">
        <w:rPr>
          <w:rFonts w:ascii="Sylfaen" w:hAnsi="Sylfaen"/>
          <w:lang w:val="hy-AM"/>
        </w:rPr>
        <w:t>առկա չեն</w:t>
      </w:r>
      <w:r w:rsidR="00FE1B64" w:rsidRPr="00174CEC">
        <w:rPr>
          <w:rFonts w:ascii="Sylfaen" w:hAnsi="Sylfaen"/>
          <w:vertAlign w:val="superscript"/>
          <w:lang w:val="hy-AM"/>
        </w:rPr>
        <w:t>107</w:t>
      </w:r>
      <w:r w:rsidRPr="00174CEC">
        <w:rPr>
          <w:rFonts w:ascii="Sylfaen" w:hAnsi="Sylfaen"/>
          <w:lang w:val="hy-AM"/>
        </w:rPr>
        <w:t>:</w:t>
      </w:r>
    </w:p>
    <w:p w14:paraId="6FA12531" w14:textId="77777777" w:rsidR="004513ED" w:rsidRPr="00174CEC" w:rsidRDefault="004C34D9" w:rsidP="00CE41F5">
      <w:pPr>
        <w:pStyle w:val="ListParagraph"/>
        <w:numPr>
          <w:ilvl w:val="0"/>
          <w:numId w:val="18"/>
        </w:numPr>
        <w:tabs>
          <w:tab w:val="left" w:pos="754"/>
          <w:tab w:val="left" w:pos="756"/>
        </w:tabs>
        <w:spacing w:line="259" w:lineRule="auto"/>
        <w:ind w:right="1040"/>
        <w:rPr>
          <w:rFonts w:ascii="Sylfaen" w:hAnsi="Sylfaen"/>
          <w:lang w:val="hy-AM"/>
        </w:rPr>
      </w:pPr>
      <w:r w:rsidRPr="00174CEC">
        <w:rPr>
          <w:rFonts w:ascii="Sylfaen" w:hAnsi="Sylfaen"/>
          <w:lang w:val="hy-AM"/>
        </w:rPr>
        <w:t xml:space="preserve"> </w:t>
      </w:r>
      <w:r w:rsidR="00232024" w:rsidRPr="00174CEC">
        <w:rPr>
          <w:rFonts w:ascii="Sylfaen" w:hAnsi="Sylfaen"/>
          <w:lang w:val="hy-AM"/>
        </w:rPr>
        <w:t xml:space="preserve">ՏՊԸԿ </w:t>
      </w:r>
      <w:r w:rsidRPr="00174CEC">
        <w:rPr>
          <w:rFonts w:ascii="Sylfaen" w:hAnsi="Sylfaen"/>
          <w:lang w:val="hy-AM"/>
        </w:rPr>
        <w:t>23-րդ հոդվածով նախատեսված սահմանափակումներին վերաբերող օրենսդրական միջոցներ</w:t>
      </w:r>
      <w:r w:rsidR="00681216" w:rsidRPr="00174CEC">
        <w:rPr>
          <w:rFonts w:ascii="Sylfaen" w:hAnsi="Sylfaen"/>
          <w:lang w:val="hy-AM"/>
        </w:rPr>
        <w:t>ով</w:t>
      </w:r>
      <w:r w:rsidRPr="00174CEC">
        <w:rPr>
          <w:rFonts w:ascii="Sylfaen" w:hAnsi="Sylfaen"/>
          <w:lang w:val="hy-AM"/>
        </w:rPr>
        <w:t xml:space="preserve"> կարող </w:t>
      </w:r>
      <w:r w:rsidR="009920CC" w:rsidRPr="00174CEC">
        <w:rPr>
          <w:rFonts w:ascii="Sylfaen" w:hAnsi="Sylfaen"/>
          <w:lang w:val="hy-AM"/>
        </w:rPr>
        <w:t xml:space="preserve">է </w:t>
      </w:r>
      <w:r w:rsidRPr="00174CEC">
        <w:rPr>
          <w:rFonts w:ascii="Sylfaen" w:hAnsi="Sylfaen"/>
          <w:lang w:val="hy-AM"/>
        </w:rPr>
        <w:t>նաև նախատես</w:t>
      </w:r>
      <w:r w:rsidR="00681216" w:rsidRPr="00174CEC">
        <w:rPr>
          <w:rFonts w:ascii="Sylfaen" w:hAnsi="Sylfaen"/>
          <w:lang w:val="hy-AM"/>
        </w:rPr>
        <w:t>վ</w:t>
      </w:r>
      <w:r w:rsidRPr="00174CEC">
        <w:rPr>
          <w:rFonts w:ascii="Sylfaen" w:hAnsi="Sylfaen"/>
          <w:lang w:val="hy-AM"/>
        </w:rPr>
        <w:t>ել, որ իրավունքի իրացումը ժամանակի մեջ առկախվում է, որ իրավունքն իրացվում է մասամբ կամ սահմանափակվում է որոշ կատեգորիաների տվյալներով, կամ որ իրավունքը կարող է անուղղակիորեն իրացվել անկախ վերահսկող մարմնի միջոցով</w:t>
      </w:r>
      <w:r w:rsidR="00FE1B64" w:rsidRPr="00174CEC">
        <w:rPr>
          <w:rFonts w:ascii="Sylfaen" w:hAnsi="Sylfaen"/>
          <w:vertAlign w:val="superscript"/>
          <w:lang w:val="hy-AM"/>
        </w:rPr>
        <w:t>108</w:t>
      </w:r>
      <w:r w:rsidRPr="00174CEC">
        <w:rPr>
          <w:rFonts w:ascii="Sylfaen" w:hAnsi="Sylfaen"/>
          <w:lang w:val="hy-AM"/>
        </w:rPr>
        <w:t>:</w:t>
      </w:r>
    </w:p>
    <w:p w14:paraId="141CB4ED" w14:textId="77777777" w:rsidR="004513ED" w:rsidRPr="00174CEC" w:rsidRDefault="004513ED">
      <w:pPr>
        <w:pStyle w:val="BodyText"/>
        <w:rPr>
          <w:rFonts w:ascii="Sylfaen" w:hAnsi="Sylfaen"/>
          <w:sz w:val="20"/>
          <w:lang w:val="hy-AM"/>
        </w:rPr>
      </w:pPr>
    </w:p>
    <w:p w14:paraId="2C559FC5" w14:textId="08637888" w:rsidR="004513ED" w:rsidRDefault="004513ED">
      <w:pPr>
        <w:pStyle w:val="BodyText"/>
        <w:rPr>
          <w:rFonts w:ascii="Sylfaen" w:hAnsi="Sylfaen"/>
          <w:sz w:val="20"/>
          <w:lang w:val="hy-AM"/>
        </w:rPr>
      </w:pPr>
    </w:p>
    <w:p w14:paraId="6B13B3A0" w14:textId="6DDEE022" w:rsidR="00C16896" w:rsidRDefault="00C16896">
      <w:pPr>
        <w:pStyle w:val="BodyText"/>
        <w:rPr>
          <w:rFonts w:ascii="Sylfaen" w:hAnsi="Sylfaen"/>
          <w:sz w:val="20"/>
          <w:lang w:val="hy-AM"/>
        </w:rPr>
      </w:pPr>
    </w:p>
    <w:p w14:paraId="1A495E7B" w14:textId="77777777" w:rsidR="00C16896" w:rsidRPr="00174CEC" w:rsidRDefault="00C16896">
      <w:pPr>
        <w:pStyle w:val="BodyText"/>
        <w:rPr>
          <w:rFonts w:ascii="Sylfaen" w:hAnsi="Sylfaen"/>
          <w:sz w:val="20"/>
          <w:lang w:val="hy-AM"/>
        </w:rPr>
      </w:pPr>
    </w:p>
    <w:p w14:paraId="69FB642B" w14:textId="492E1835" w:rsidR="004513ED" w:rsidRPr="00174CEC" w:rsidRDefault="008255ED" w:rsidP="00C16896">
      <w:pPr>
        <w:pStyle w:val="BodyText"/>
        <w:spacing w:before="161"/>
        <w:rPr>
          <w:rFonts w:ascii="Sylfaen" w:hAnsi="Sylfaen"/>
          <w:sz w:val="20"/>
          <w:lang w:val="hy-AM"/>
        </w:rPr>
      </w:pPr>
      <w:r>
        <w:rPr>
          <w:noProof/>
        </w:rPr>
        <w:pict w14:anchorId="27D7C0FF">
          <v:rect id="docshape117" o:spid="_x0000_s1110" style="position:absolute;margin-left:70.8pt;margin-top:21.5pt;width:144.05pt;height:.8pt;z-index:-2516208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" fillcolor="black" stroked="f">
            <v:path arrowok="t"/>
            <w10:wrap type="topAndBottom" anchorx="page"/>
          </v:rect>
        </w:pict>
      </w:r>
    </w:p>
    <w:p w14:paraId="6C3EA8E6" w14:textId="77777777" w:rsidR="004513ED" w:rsidRPr="00174CEC" w:rsidRDefault="00FE1B64">
      <w:pPr>
        <w:ind w:left="756" w:right="1045"/>
        <w:jc w:val="both"/>
        <w:rPr>
          <w:rFonts w:ascii="Sylfaen" w:hAnsi="Sylfaen"/>
          <w:sz w:val="20"/>
          <w:lang w:val="hy-AM"/>
        </w:rPr>
      </w:pPr>
      <w:bookmarkStart w:id="107" w:name="_bookmark51"/>
      <w:bookmarkEnd w:id="107"/>
      <w:r w:rsidRPr="00174CEC">
        <w:rPr>
          <w:rFonts w:ascii="Sylfaen" w:hAnsi="Sylfaen"/>
          <w:sz w:val="20"/>
          <w:vertAlign w:val="superscript"/>
          <w:lang w:val="hy-AM"/>
        </w:rPr>
        <w:t>106</w:t>
      </w:r>
      <w:r w:rsidRPr="00174CEC">
        <w:rPr>
          <w:rFonts w:ascii="Sylfaen" w:hAnsi="Sylfaen"/>
          <w:sz w:val="20"/>
          <w:lang w:val="hy-AM"/>
        </w:rPr>
        <w:t xml:space="preserve"> </w:t>
      </w:r>
      <w:r w:rsidR="004C34D9" w:rsidRPr="00174CEC">
        <w:rPr>
          <w:rFonts w:ascii="Sylfaen" w:hAnsi="Sylfaen"/>
          <w:sz w:val="20"/>
          <w:lang w:val="hy-AM"/>
        </w:rPr>
        <w:t xml:space="preserve">Տե՛ս, օրինակ՝ </w:t>
      </w:r>
      <w:r w:rsidR="00BC23B0" w:rsidRPr="00174CEC">
        <w:rPr>
          <w:rFonts w:ascii="Sylfaen" w:hAnsi="Sylfaen"/>
          <w:sz w:val="20"/>
          <w:lang w:val="hy-AM"/>
        </w:rPr>
        <w:t>«</w:t>
      </w:r>
      <w:r w:rsidR="004C34D9" w:rsidRPr="00174CEC">
        <w:rPr>
          <w:rFonts w:ascii="Sylfaen" w:hAnsi="Sylfaen"/>
          <w:sz w:val="20"/>
          <w:lang w:val="hy-AM"/>
        </w:rPr>
        <w:t>Տվյալների պաշտպանության</w:t>
      </w:r>
      <w:r w:rsidR="00BC23B0" w:rsidRPr="00174CEC">
        <w:rPr>
          <w:rFonts w:ascii="Sylfaen" w:hAnsi="Sylfaen"/>
          <w:sz w:val="20"/>
          <w:lang w:val="hy-AM"/>
        </w:rPr>
        <w:t xml:space="preserve"> մասին»</w:t>
      </w:r>
      <w:r w:rsidR="004C34D9" w:rsidRPr="00174CEC">
        <w:rPr>
          <w:rFonts w:ascii="Sylfaen" w:hAnsi="Sylfaen"/>
          <w:sz w:val="20"/>
          <w:lang w:val="hy-AM"/>
        </w:rPr>
        <w:t xml:space="preserve"> </w:t>
      </w:r>
      <w:r w:rsidR="00BC23B0" w:rsidRPr="00174CEC">
        <w:rPr>
          <w:rFonts w:ascii="Sylfaen" w:hAnsi="Sylfaen"/>
          <w:sz w:val="20"/>
          <w:lang w:val="hy-AM"/>
        </w:rPr>
        <w:t xml:space="preserve">Գերմանիայի </w:t>
      </w:r>
      <w:r w:rsidR="004C34D9" w:rsidRPr="00174CEC">
        <w:rPr>
          <w:rFonts w:ascii="Sylfaen" w:hAnsi="Sylfaen"/>
          <w:sz w:val="20"/>
          <w:lang w:val="hy-AM"/>
        </w:rPr>
        <w:t>դաշնային ակտի (</w:t>
      </w:r>
      <w:r w:rsidR="00681216" w:rsidRPr="00174CEC">
        <w:rPr>
          <w:rFonts w:ascii="Sylfaen" w:hAnsi="Sylfaen"/>
          <w:sz w:val="20"/>
          <w:lang w:val="hy-AM"/>
        </w:rPr>
        <w:t>BDSG</w:t>
      </w:r>
      <w:r w:rsidR="004C34D9" w:rsidRPr="00174CEC">
        <w:rPr>
          <w:rFonts w:ascii="Sylfaen" w:hAnsi="Sylfaen"/>
          <w:sz w:val="20"/>
          <w:lang w:val="hy-AM"/>
        </w:rPr>
        <w:t xml:space="preserve">) 32-37-րդ </w:t>
      </w:r>
      <w:r w:rsidR="00BC23B0" w:rsidRPr="00174CEC">
        <w:rPr>
          <w:rFonts w:ascii="Sylfaen" w:hAnsi="Sylfaen"/>
          <w:sz w:val="20"/>
          <w:lang w:val="hy-AM"/>
        </w:rPr>
        <w:t>հոդվածները</w:t>
      </w:r>
      <w:r w:rsidR="004C34D9" w:rsidRPr="00174CEC">
        <w:rPr>
          <w:rFonts w:ascii="Sylfaen" w:hAnsi="Sylfaen"/>
          <w:sz w:val="20"/>
          <w:lang w:val="hy-AM"/>
        </w:rPr>
        <w:t xml:space="preserve">, </w:t>
      </w:r>
      <w:r w:rsidR="00BC23B0" w:rsidRPr="00174CEC">
        <w:rPr>
          <w:rFonts w:ascii="Sylfaen" w:hAnsi="Sylfaen"/>
          <w:sz w:val="20"/>
          <w:lang w:val="hy-AM"/>
        </w:rPr>
        <w:t>«</w:t>
      </w:r>
      <w:r w:rsidR="004C34D9" w:rsidRPr="00174CEC">
        <w:rPr>
          <w:rFonts w:ascii="Sylfaen" w:hAnsi="Sylfaen"/>
          <w:sz w:val="20"/>
          <w:lang w:val="hy-AM"/>
        </w:rPr>
        <w:t>Անձնական տվյալների պաշտպանության</w:t>
      </w:r>
      <w:r w:rsidR="00BC23B0" w:rsidRPr="00174CEC">
        <w:rPr>
          <w:rFonts w:ascii="Sylfaen" w:hAnsi="Sylfaen"/>
          <w:sz w:val="20"/>
          <w:lang w:val="hy-AM"/>
        </w:rPr>
        <w:t xml:space="preserve"> մասին»</w:t>
      </w:r>
      <w:r w:rsidR="004C34D9" w:rsidRPr="00174CEC">
        <w:rPr>
          <w:rFonts w:ascii="Sylfaen" w:hAnsi="Sylfaen"/>
          <w:sz w:val="20"/>
          <w:lang w:val="hy-AM"/>
        </w:rPr>
        <w:t xml:space="preserve"> </w:t>
      </w:r>
      <w:r w:rsidR="00BC23B0" w:rsidRPr="00174CEC">
        <w:rPr>
          <w:rFonts w:ascii="Sylfaen" w:hAnsi="Sylfaen"/>
          <w:sz w:val="20"/>
          <w:lang w:val="hy-AM"/>
        </w:rPr>
        <w:t>Ն</w:t>
      </w:r>
      <w:r w:rsidR="004C34D9" w:rsidRPr="00174CEC">
        <w:rPr>
          <w:rFonts w:ascii="Sylfaen" w:hAnsi="Sylfaen"/>
          <w:sz w:val="20"/>
          <w:lang w:val="hy-AM"/>
        </w:rPr>
        <w:t>որվեգ</w:t>
      </w:r>
      <w:r w:rsidR="00BC23B0" w:rsidRPr="00174CEC">
        <w:rPr>
          <w:rFonts w:ascii="Sylfaen" w:hAnsi="Sylfaen"/>
          <w:sz w:val="20"/>
          <w:lang w:val="hy-AM"/>
        </w:rPr>
        <w:t>իայի</w:t>
      </w:r>
      <w:r w:rsidR="004C34D9" w:rsidRPr="00174CEC">
        <w:rPr>
          <w:rFonts w:ascii="Sylfaen" w:hAnsi="Sylfaen"/>
          <w:sz w:val="20"/>
          <w:lang w:val="hy-AM"/>
        </w:rPr>
        <w:t xml:space="preserve"> </w:t>
      </w:r>
      <w:r w:rsidR="00BC23B0" w:rsidRPr="00174CEC">
        <w:rPr>
          <w:rFonts w:ascii="Sylfaen" w:hAnsi="Sylfaen"/>
          <w:sz w:val="20"/>
          <w:lang w:val="hy-AM"/>
        </w:rPr>
        <w:t>ակտի</w:t>
      </w:r>
      <w:r w:rsidR="004C34D9" w:rsidRPr="00174CEC">
        <w:rPr>
          <w:rFonts w:ascii="Sylfaen" w:hAnsi="Sylfaen"/>
          <w:sz w:val="20"/>
          <w:lang w:val="hy-AM"/>
        </w:rPr>
        <w:t xml:space="preserve"> 16-րդ և 17-րդ </w:t>
      </w:r>
      <w:r w:rsidR="00BC23B0" w:rsidRPr="00174CEC">
        <w:rPr>
          <w:rFonts w:ascii="Sylfaen" w:hAnsi="Sylfaen"/>
          <w:sz w:val="20"/>
          <w:lang w:val="hy-AM"/>
        </w:rPr>
        <w:t>հոդվածները</w:t>
      </w:r>
      <w:r w:rsidR="004C34D9" w:rsidRPr="00174CEC">
        <w:rPr>
          <w:rFonts w:ascii="Sylfaen" w:hAnsi="Sylfaen"/>
          <w:sz w:val="20"/>
          <w:lang w:val="hy-AM"/>
        </w:rPr>
        <w:t xml:space="preserve"> և </w:t>
      </w:r>
      <w:r w:rsidR="00BC23B0" w:rsidRPr="00174CEC">
        <w:rPr>
          <w:rFonts w:ascii="Sylfaen" w:hAnsi="Sylfaen"/>
          <w:sz w:val="20"/>
          <w:lang w:val="hy-AM"/>
        </w:rPr>
        <w:t>«Տ</w:t>
      </w:r>
      <w:r w:rsidR="004C34D9" w:rsidRPr="00174CEC">
        <w:rPr>
          <w:rFonts w:ascii="Sylfaen" w:hAnsi="Sylfaen"/>
          <w:sz w:val="20"/>
          <w:lang w:val="hy-AM"/>
        </w:rPr>
        <w:t>վյալների պաշտպանության</w:t>
      </w:r>
      <w:r w:rsidR="00BC23B0" w:rsidRPr="00174CEC">
        <w:rPr>
          <w:rFonts w:ascii="Sylfaen" w:hAnsi="Sylfaen"/>
          <w:sz w:val="20"/>
          <w:lang w:val="hy-AM"/>
        </w:rPr>
        <w:t xml:space="preserve"> մասին» Շվեդիայի </w:t>
      </w:r>
      <w:r w:rsidR="004C34D9" w:rsidRPr="00174CEC">
        <w:rPr>
          <w:rFonts w:ascii="Sylfaen" w:hAnsi="Sylfaen"/>
          <w:sz w:val="20"/>
          <w:lang w:val="hy-AM"/>
        </w:rPr>
        <w:t>ակտի 5-րդ գլուխը:</w:t>
      </w:r>
      <w:r w:rsidR="00681216" w:rsidRPr="00174CEC">
        <w:rPr>
          <w:rFonts w:ascii="Sylfaen" w:hAnsi="Sylfaen"/>
          <w:sz w:val="20"/>
          <w:lang w:val="hy-AM"/>
        </w:rPr>
        <w:t xml:space="preserve"> </w:t>
      </w:r>
    </w:p>
    <w:p w14:paraId="3AE2733F" w14:textId="77777777" w:rsidR="004513ED" w:rsidRPr="00174CEC" w:rsidRDefault="00FE1B64">
      <w:pPr>
        <w:ind w:left="756" w:right="1046"/>
        <w:jc w:val="both"/>
        <w:rPr>
          <w:rFonts w:ascii="Sylfaen" w:hAnsi="Sylfaen"/>
          <w:sz w:val="20"/>
          <w:lang w:val="hy-AM"/>
        </w:rPr>
      </w:pPr>
      <w:r w:rsidRPr="00174CEC">
        <w:rPr>
          <w:rFonts w:ascii="Sylfaen" w:hAnsi="Sylfaen"/>
          <w:sz w:val="20"/>
          <w:vertAlign w:val="superscript"/>
          <w:lang w:val="hy-AM"/>
        </w:rPr>
        <w:t>107</w:t>
      </w:r>
      <w:r w:rsidRPr="00174CEC">
        <w:rPr>
          <w:rFonts w:ascii="Sylfaen" w:hAnsi="Sylfaen"/>
          <w:sz w:val="20"/>
          <w:lang w:val="hy-AM"/>
        </w:rPr>
        <w:t xml:space="preserve"> </w:t>
      </w:r>
      <w:r w:rsidR="00232024" w:rsidRPr="00174CEC">
        <w:rPr>
          <w:rFonts w:ascii="Sylfaen" w:hAnsi="Sylfaen"/>
          <w:sz w:val="20"/>
          <w:lang w:val="hy-AM"/>
        </w:rPr>
        <w:t xml:space="preserve">ՏՊԸԿ </w:t>
      </w:r>
      <w:r w:rsidR="00BC23B0" w:rsidRPr="00174CEC">
        <w:rPr>
          <w:rFonts w:ascii="Sylfaen" w:hAnsi="Sylfaen"/>
          <w:sz w:val="20"/>
          <w:lang w:val="hy-AM"/>
        </w:rPr>
        <w:t>23-րդ հոդվածի համաձայն՝ Սահմանափակումների վերաբերյալ 10/2020 ուղեցույցի 76-րդ պարբերություն, տարբերակ 2.0, ընդունվել է 2021 թվականի հոկտեմբերի 13-ին:</w:t>
      </w:r>
    </w:p>
    <w:p w14:paraId="1C6BFCC0" w14:textId="77777777" w:rsidR="007D0A0D" w:rsidRPr="00174CEC" w:rsidRDefault="00FE1B64">
      <w:pPr>
        <w:ind w:left="756" w:right="1046"/>
        <w:jc w:val="both"/>
        <w:rPr>
          <w:rFonts w:ascii="Sylfaen" w:hAnsi="Sylfaen"/>
          <w:sz w:val="20"/>
          <w:lang w:val="hy-AM"/>
        </w:rPr>
      </w:pPr>
      <w:r w:rsidRPr="00174CEC">
        <w:rPr>
          <w:rFonts w:ascii="Sylfaen" w:hAnsi="Sylfaen"/>
          <w:sz w:val="20"/>
          <w:vertAlign w:val="superscript"/>
          <w:lang w:val="hy-AM"/>
        </w:rPr>
        <w:t>108</w:t>
      </w:r>
      <w:r w:rsidRPr="00174CEC">
        <w:rPr>
          <w:rFonts w:ascii="Sylfaen" w:hAnsi="Sylfaen"/>
          <w:sz w:val="20"/>
          <w:lang w:val="hy-AM"/>
        </w:rPr>
        <w:t xml:space="preserve"> </w:t>
      </w:r>
      <w:r w:rsidR="00232024" w:rsidRPr="00174CEC">
        <w:rPr>
          <w:rFonts w:ascii="Sylfaen" w:hAnsi="Sylfaen"/>
          <w:sz w:val="20"/>
          <w:lang w:val="hy-AM"/>
        </w:rPr>
        <w:t xml:space="preserve">ՏՊԸԿ </w:t>
      </w:r>
      <w:r w:rsidR="00BC23B0" w:rsidRPr="00174CEC">
        <w:rPr>
          <w:rFonts w:ascii="Sylfaen" w:hAnsi="Sylfaen"/>
          <w:sz w:val="20"/>
          <w:lang w:val="hy-AM"/>
        </w:rPr>
        <w:t xml:space="preserve">23-րդ հոդվածի համաձայն՝ Սահմանափակումների վերաբերյալ 10/2020 ուղեցույցի </w:t>
      </w:r>
      <w:r w:rsidR="00572BD1" w:rsidRPr="00174CEC">
        <w:rPr>
          <w:rFonts w:ascii="Sylfaen" w:hAnsi="Sylfaen"/>
          <w:sz w:val="20"/>
          <w:lang w:val="hy-AM"/>
        </w:rPr>
        <w:t>12</w:t>
      </w:r>
      <w:r w:rsidR="00BC23B0" w:rsidRPr="00174CEC">
        <w:rPr>
          <w:rFonts w:ascii="Sylfaen" w:hAnsi="Sylfaen"/>
          <w:sz w:val="20"/>
          <w:lang w:val="hy-AM"/>
        </w:rPr>
        <w:t>-րդ պարբերություն, տարբերակ 2.0, ընդունվել է 2021 թվականի հոկտեմբերի 13-ին:</w:t>
      </w:r>
      <w:r w:rsidR="00572BD1" w:rsidRPr="00174CEC">
        <w:rPr>
          <w:rFonts w:ascii="Sylfaen" w:hAnsi="Sylfaen"/>
          <w:sz w:val="20"/>
          <w:lang w:val="hy-AM"/>
        </w:rPr>
        <w:t xml:space="preserve"> </w:t>
      </w:r>
      <w:r w:rsidR="00BC23B0" w:rsidRPr="00174CEC">
        <w:rPr>
          <w:rFonts w:ascii="Sylfaen" w:hAnsi="Sylfaen"/>
          <w:sz w:val="20"/>
          <w:lang w:val="hy-AM"/>
        </w:rPr>
        <w:t>«Տվյալների պաշտպանության մասին» Գերմանիայի դաշնային ակտի 34(3) հոդված</w:t>
      </w:r>
      <w:r w:rsidR="000F486C" w:rsidRPr="00174CEC">
        <w:rPr>
          <w:rFonts w:ascii="Sylfaen" w:hAnsi="Sylfaen"/>
          <w:sz w:val="20"/>
          <w:lang w:val="hy-AM"/>
        </w:rPr>
        <w:t>ով</w:t>
      </w:r>
      <w:r w:rsidR="00BC23B0" w:rsidRPr="00174CEC">
        <w:rPr>
          <w:rFonts w:ascii="Sylfaen" w:hAnsi="Sylfaen"/>
          <w:sz w:val="20"/>
          <w:lang w:val="hy-AM"/>
        </w:rPr>
        <w:t>, օրինակ</w:t>
      </w:r>
      <w:r w:rsidR="007D1A95" w:rsidRPr="00174CEC">
        <w:rPr>
          <w:rFonts w:ascii="Sylfaen" w:hAnsi="Sylfaen"/>
          <w:sz w:val="20"/>
          <w:lang w:val="hy-AM"/>
        </w:rPr>
        <w:t>,</w:t>
      </w:r>
      <w:r w:rsidR="00BC23B0" w:rsidRPr="00174CEC">
        <w:rPr>
          <w:rFonts w:ascii="Sylfaen" w:hAnsi="Sylfaen"/>
          <w:sz w:val="20"/>
          <w:lang w:val="hy-AM"/>
        </w:rPr>
        <w:t xml:space="preserve"> սահման</w:t>
      </w:r>
      <w:r w:rsidR="000F486C" w:rsidRPr="00174CEC">
        <w:rPr>
          <w:rFonts w:ascii="Sylfaen" w:hAnsi="Sylfaen"/>
          <w:sz w:val="20"/>
          <w:lang w:val="hy-AM"/>
        </w:rPr>
        <w:t>վ</w:t>
      </w:r>
      <w:r w:rsidR="00BC23B0" w:rsidRPr="00174CEC">
        <w:rPr>
          <w:rFonts w:ascii="Sylfaen" w:hAnsi="Sylfaen"/>
          <w:sz w:val="20"/>
          <w:lang w:val="hy-AM"/>
        </w:rPr>
        <w:t>ում է, որ եթե պետական մարմինը որոշ սահմանափակումների պատճառով տեղեկություններ չի տրամադրում տվյալների սուբյեկտին հասանելիությ</w:t>
      </w:r>
      <w:r w:rsidR="00A07438">
        <w:rPr>
          <w:rFonts w:ascii="Sylfaen" w:hAnsi="Sylfaen"/>
          <w:sz w:val="20"/>
          <w:lang w:val="hy-AM"/>
        </w:rPr>
        <w:t>ուն ունենալու</w:t>
      </w:r>
      <w:r w:rsidR="00BC23B0" w:rsidRPr="00174CEC">
        <w:rPr>
          <w:rFonts w:ascii="Sylfaen" w:hAnsi="Sylfaen"/>
          <w:sz w:val="20"/>
          <w:lang w:val="hy-AM"/>
        </w:rPr>
        <w:t xml:space="preserve"> իրավունքի իրացման մասին դիմումը</w:t>
      </w:r>
      <w:r w:rsidR="00572BD1" w:rsidRPr="00174CEC">
        <w:rPr>
          <w:rFonts w:ascii="Sylfaen" w:hAnsi="Sylfaen"/>
          <w:sz w:val="20"/>
          <w:lang w:val="hy-AM"/>
        </w:rPr>
        <w:t xml:space="preserve"> բավարարելիս</w:t>
      </w:r>
      <w:r w:rsidR="00BC23B0" w:rsidRPr="00174CEC">
        <w:rPr>
          <w:rFonts w:ascii="Sylfaen" w:hAnsi="Sylfaen"/>
          <w:sz w:val="20"/>
          <w:lang w:val="hy-AM"/>
        </w:rPr>
        <w:t>, ապա այդ տեղեկությունները տվյալների սուբյեկտի դիմումի համաձայն տրամադրվում են Դաշնային վերահսկող մարմնին, բացառությամբ այն դեպքերի, երբ պատասխանատու Գերագույն դաշնային մարմինը (մարմի</w:t>
      </w:r>
      <w:r w:rsidR="00F36B0C" w:rsidRPr="00174CEC">
        <w:rPr>
          <w:rFonts w:ascii="Sylfaen" w:hAnsi="Sylfaen"/>
          <w:sz w:val="20"/>
          <w:lang w:val="hy-AM"/>
        </w:rPr>
        <w:t>ն</w:t>
      </w:r>
      <w:r w:rsidR="000F486C" w:rsidRPr="00174CEC">
        <w:rPr>
          <w:rFonts w:ascii="Sylfaen" w:hAnsi="Sylfaen"/>
          <w:sz w:val="20"/>
          <w:lang w:val="hy-AM"/>
        </w:rPr>
        <w:t>ը</w:t>
      </w:r>
      <w:r w:rsidR="00BC23B0" w:rsidRPr="00174CEC">
        <w:rPr>
          <w:rFonts w:ascii="Sylfaen" w:hAnsi="Sylfaen"/>
          <w:sz w:val="20"/>
          <w:lang w:val="hy-AM"/>
        </w:rPr>
        <w:t xml:space="preserve">, </w:t>
      </w:r>
      <w:r w:rsidR="00F36B0C" w:rsidRPr="00174CEC">
        <w:rPr>
          <w:rFonts w:ascii="Sylfaen" w:hAnsi="Sylfaen"/>
          <w:sz w:val="20"/>
          <w:lang w:val="hy-AM"/>
        </w:rPr>
        <w:t>ում ներկայացված է դիմումը</w:t>
      </w:r>
      <w:r w:rsidR="00BC23B0" w:rsidRPr="00174CEC">
        <w:rPr>
          <w:rFonts w:ascii="Sylfaen" w:hAnsi="Sylfaen"/>
          <w:sz w:val="20"/>
          <w:lang w:val="hy-AM"/>
        </w:rPr>
        <w:t xml:space="preserve">) առանձին դեպքերում չի որոշում, որ դա կարող է </w:t>
      </w:r>
      <w:r w:rsidR="002E0BB2" w:rsidRPr="00174CEC">
        <w:rPr>
          <w:rFonts w:ascii="Sylfaen" w:hAnsi="Sylfaen"/>
          <w:sz w:val="20"/>
          <w:lang w:val="hy-AM"/>
        </w:rPr>
        <w:t xml:space="preserve">խաթարել </w:t>
      </w:r>
      <w:r w:rsidR="00F36B0C" w:rsidRPr="00174CEC">
        <w:rPr>
          <w:rFonts w:ascii="Sylfaen" w:hAnsi="Sylfaen"/>
          <w:sz w:val="20"/>
          <w:lang w:val="hy-AM"/>
        </w:rPr>
        <w:t>Դաշնության</w:t>
      </w:r>
      <w:r w:rsidR="00BC23B0" w:rsidRPr="00174CEC">
        <w:rPr>
          <w:rFonts w:ascii="Sylfaen" w:hAnsi="Sylfaen"/>
          <w:sz w:val="20"/>
          <w:lang w:val="hy-AM"/>
        </w:rPr>
        <w:t xml:space="preserve"> կամ </w:t>
      </w:r>
      <w:r w:rsidR="00F36B0C" w:rsidRPr="00174CEC">
        <w:rPr>
          <w:rFonts w:ascii="Sylfaen" w:hAnsi="Sylfaen"/>
          <w:sz w:val="20"/>
          <w:lang w:val="hy-AM"/>
        </w:rPr>
        <w:t>ե</w:t>
      </w:r>
      <w:r w:rsidR="00BC23B0" w:rsidRPr="00174CEC">
        <w:rPr>
          <w:rFonts w:ascii="Sylfaen" w:hAnsi="Sylfaen"/>
          <w:sz w:val="20"/>
          <w:lang w:val="hy-AM"/>
        </w:rPr>
        <w:t>րկրի անվտանգությունը:</w:t>
      </w:r>
      <w:r w:rsidR="000F486C" w:rsidRPr="00174CEC">
        <w:rPr>
          <w:rFonts w:ascii="Sylfaen" w:hAnsi="Sylfaen"/>
          <w:lang w:val="hy-AM"/>
        </w:rPr>
        <w:t xml:space="preserve"> </w:t>
      </w:r>
      <w:r w:rsidR="000F486C" w:rsidRPr="00174CEC">
        <w:rPr>
          <w:rFonts w:ascii="Sylfaen" w:hAnsi="Sylfaen"/>
          <w:sz w:val="20"/>
          <w:lang w:val="hy-AM"/>
        </w:rPr>
        <w:t>Տվյալների պաշտպանության մասին</w:t>
      </w:r>
      <w:r w:rsidR="002E0BB2" w:rsidRPr="00174CEC">
        <w:rPr>
          <w:rFonts w:ascii="Sylfaen" w:hAnsi="Sylfaen"/>
          <w:sz w:val="20"/>
          <w:lang w:val="hy-AM"/>
        </w:rPr>
        <w:t xml:space="preserve"> Իտալիայի</w:t>
      </w:r>
      <w:r w:rsidR="000F486C" w:rsidRPr="00174CEC">
        <w:rPr>
          <w:rFonts w:ascii="Sylfaen" w:hAnsi="Sylfaen"/>
          <w:sz w:val="20"/>
          <w:lang w:val="hy-AM"/>
        </w:rPr>
        <w:t xml:space="preserve"> օրենսգրքով նախատեսվում է անուղղակի հասանելիություն (մարմնի միջոցով) այն դեպքում, երբ հասանելիությունը կարող է </w:t>
      </w:r>
      <w:r w:rsidR="00572BD1" w:rsidRPr="00174CEC">
        <w:rPr>
          <w:rFonts w:ascii="Sylfaen" w:hAnsi="Sylfaen"/>
          <w:sz w:val="20"/>
          <w:lang w:val="hy-AM"/>
        </w:rPr>
        <w:t>բացասաբար անդրադառնալ</w:t>
      </w:r>
      <w:r w:rsidR="000F486C" w:rsidRPr="00174CEC">
        <w:rPr>
          <w:rFonts w:ascii="Sylfaen" w:hAnsi="Sylfaen"/>
          <w:sz w:val="20"/>
          <w:lang w:val="hy-AM"/>
        </w:rPr>
        <w:t xml:space="preserve"> մի շարք շահերի (օրինակ՝ փողերի լվացմանը հակադրվող շահ</w:t>
      </w:r>
      <w:r w:rsidR="00572BD1" w:rsidRPr="00174CEC">
        <w:rPr>
          <w:rFonts w:ascii="Sylfaen" w:hAnsi="Sylfaen"/>
          <w:sz w:val="20"/>
          <w:lang w:val="hy-AM"/>
        </w:rPr>
        <w:t>ի</w:t>
      </w:r>
      <w:r w:rsidR="000F486C" w:rsidRPr="00174CEC">
        <w:rPr>
          <w:rFonts w:ascii="Sylfaen" w:hAnsi="Sylfaen"/>
          <w:sz w:val="20"/>
          <w:lang w:val="hy-AM"/>
        </w:rPr>
        <w:t>)</w:t>
      </w:r>
      <w:r w:rsidR="00572BD1" w:rsidRPr="00174CEC">
        <w:rPr>
          <w:rFonts w:ascii="Sylfaen" w:hAnsi="Sylfaen"/>
          <w:sz w:val="20"/>
          <w:lang w:val="hy-AM"/>
        </w:rPr>
        <w:t xml:space="preserve"> վրա</w:t>
      </w:r>
      <w:r w:rsidR="000F486C" w:rsidRPr="00174CEC">
        <w:rPr>
          <w:rFonts w:ascii="Sylfaen" w:hAnsi="Sylfaen"/>
          <w:sz w:val="20"/>
          <w:lang w:val="hy-AM"/>
        </w:rPr>
        <w:t xml:space="preserve">, տե՛ս Տվյալների պաշտպանության մասին </w:t>
      </w:r>
      <w:r w:rsidR="002E0BB2" w:rsidRPr="00174CEC">
        <w:rPr>
          <w:rFonts w:ascii="Sylfaen" w:hAnsi="Sylfaen"/>
          <w:sz w:val="20"/>
          <w:lang w:val="hy-AM"/>
        </w:rPr>
        <w:t xml:space="preserve">Իտալիայի </w:t>
      </w:r>
      <w:r w:rsidR="000F486C" w:rsidRPr="00174CEC">
        <w:rPr>
          <w:rFonts w:ascii="Sylfaen" w:hAnsi="Sylfaen"/>
          <w:sz w:val="20"/>
          <w:lang w:val="hy-AM"/>
        </w:rPr>
        <w:t>օրենսգրքի 2-L հոդվածը:</w:t>
      </w:r>
    </w:p>
    <w:p w14:paraId="75CC0273" w14:textId="77777777" w:rsidR="00BC23B0" w:rsidRPr="00174CEC" w:rsidRDefault="00BC23B0">
      <w:pPr>
        <w:ind w:left="756" w:right="1038"/>
        <w:jc w:val="both"/>
        <w:rPr>
          <w:rFonts w:ascii="Sylfaen" w:hAnsi="Sylfaen"/>
          <w:sz w:val="20"/>
          <w:lang w:val="hy-AM"/>
        </w:rPr>
      </w:pPr>
    </w:p>
    <w:p w14:paraId="2E86F887" w14:textId="77777777" w:rsidR="004513ED" w:rsidRPr="00174CEC" w:rsidRDefault="004513ED">
      <w:pPr>
        <w:jc w:val="both"/>
        <w:rPr>
          <w:rFonts w:ascii="Sylfaen" w:hAnsi="Sylfaen"/>
          <w:sz w:val="20"/>
          <w:lang w:val="hy-AM"/>
        </w:rPr>
        <w:sectPr w:rsidR="004513ED" w:rsidRPr="00174CEC" w:rsidSect="0024713A">
          <w:pgSz w:w="11910" w:h="16840"/>
          <w:pgMar w:top="540" w:right="380" w:bottom="1340" w:left="660" w:header="0" w:footer="1143" w:gutter="0"/>
          <w:cols w:space="720"/>
        </w:sectPr>
      </w:pPr>
    </w:p>
    <w:p w14:paraId="0AF92B89" w14:textId="77777777" w:rsidR="004513ED" w:rsidRPr="00174CEC" w:rsidRDefault="004C001D" w:rsidP="007D0A0D">
      <w:pPr>
        <w:pStyle w:val="Heading1"/>
        <w:spacing w:before="20"/>
        <w:ind w:left="754" w:firstLine="0"/>
        <w:rPr>
          <w:rFonts w:ascii="Sylfaen" w:hAnsi="Sylfaen"/>
          <w:lang w:val="hy-AM"/>
        </w:rPr>
      </w:pPr>
      <w:bookmarkStart w:id="108" w:name="_Toc161324495"/>
      <w:r w:rsidRPr="00174CEC">
        <w:rPr>
          <w:rFonts w:ascii="Sylfaen" w:hAnsi="Sylfaen"/>
          <w:color w:val="2D74B5"/>
          <w:lang w:val="hy-AM"/>
        </w:rPr>
        <w:lastRenderedPageBreak/>
        <w:t>ՀԱՎԵԼՎԱԾ.</w:t>
      </w:r>
      <w:r w:rsidR="00FE1B64" w:rsidRPr="00174CEC">
        <w:rPr>
          <w:rFonts w:ascii="Sylfaen" w:hAnsi="Sylfaen"/>
          <w:color w:val="2D74B5"/>
          <w:lang w:val="hy-AM"/>
        </w:rPr>
        <w:t xml:space="preserve"> </w:t>
      </w:r>
      <w:r w:rsidRPr="00174CEC">
        <w:rPr>
          <w:rFonts w:ascii="Sylfaen" w:hAnsi="Sylfaen"/>
          <w:color w:val="2D74B5"/>
          <w:spacing w:val="-2"/>
          <w:lang w:val="hy-AM"/>
        </w:rPr>
        <w:t>ԳԾԱՊԱՏԿԵՐ</w:t>
      </w:r>
      <w:bookmarkEnd w:id="108"/>
    </w:p>
    <w:p w14:paraId="1407EE1B" w14:textId="77777777" w:rsidR="004513ED" w:rsidRPr="00174CEC" w:rsidRDefault="004513ED">
      <w:pPr>
        <w:pStyle w:val="BodyText"/>
        <w:spacing w:before="329"/>
        <w:rPr>
          <w:rFonts w:ascii="Sylfaen" w:hAnsi="Sylfaen"/>
          <w:sz w:val="32"/>
          <w:lang w:val="hy-AM"/>
        </w:rPr>
      </w:pPr>
    </w:p>
    <w:p w14:paraId="0F46324A" w14:textId="77777777" w:rsidR="004513ED" w:rsidRPr="00174CEC" w:rsidRDefault="004C001D">
      <w:pPr>
        <w:pStyle w:val="Heading4"/>
        <w:spacing w:before="1"/>
        <w:rPr>
          <w:rFonts w:ascii="Sylfaen" w:hAnsi="Sylfaen"/>
          <w:lang w:val="hy-AM"/>
        </w:rPr>
      </w:pPr>
      <w:r w:rsidRPr="00174CEC">
        <w:rPr>
          <w:rFonts w:ascii="Sylfaen" w:hAnsi="Sylfaen"/>
          <w:lang w:val="hy-AM"/>
        </w:rPr>
        <w:t xml:space="preserve">Քայլ </w:t>
      </w:r>
      <w:r w:rsidR="00FE1B64" w:rsidRPr="00174CEC">
        <w:rPr>
          <w:rFonts w:ascii="Sylfaen" w:hAnsi="Sylfaen"/>
          <w:lang w:val="hy-AM"/>
        </w:rPr>
        <w:t>1</w:t>
      </w:r>
      <w:r w:rsidRPr="00174CEC">
        <w:rPr>
          <w:rFonts w:ascii="Sylfaen" w:hAnsi="Sylfaen"/>
          <w:lang w:val="hy-AM"/>
        </w:rPr>
        <w:t>. Ինչպե՞ս մեկնաբանել և գնահատել դիմումը</w:t>
      </w:r>
    </w:p>
    <w:p w14:paraId="1304085E" w14:textId="77777777" w:rsidR="007D0A0D" w:rsidRPr="00174CEC" w:rsidRDefault="008255ED">
      <w:pPr>
        <w:pStyle w:val="BodyText"/>
        <w:tabs>
          <w:tab w:val="left" w:pos="3083"/>
        </w:tabs>
        <w:rPr>
          <w:rFonts w:ascii="Sylfaen" w:hAnsi="Sylfaen"/>
          <w:b/>
          <w:sz w:val="20"/>
          <w:lang w:val="hy-AM"/>
        </w:rPr>
      </w:pPr>
      <w:r>
        <w:rPr>
          <w:noProof/>
        </w:rPr>
        <w:pict w14:anchorId="1B13B7D4">
          <v:group id="Group 50" o:spid="_x0000_s1074" style="position:absolute;margin-left:70.8pt;margin-top:3.6pt;width:445.05pt;height:474.15pt;z-index:-251712000;mso-position-horizontal-relative:page" coordorigin="1418,357" coordsize="8901,9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">
            <v:shape id="docshape119" o:spid="_x0000_s1109" type="#_x0000_t202" style="position:absolute;left:1418;top:7001;width:2160;height:657;visibility:visible" fillcolor="#9dc3e6" stroked="f">
              <v:textbox inset="0,0,0,0">
                <w:txbxContent>
                  <w:p w14:paraId="10F67742" w14:textId="77777777" w:rsidR="007F2EA2" w:rsidRPr="005938C3" w:rsidRDefault="007F2EA2">
                    <w:pPr>
                      <w:spacing w:before="83" w:line="259" w:lineRule="auto"/>
                      <w:ind w:left="150" w:right="101"/>
                      <w:rPr>
                        <w:b/>
                        <w:color w:val="000000"/>
                        <w:sz w:val="12"/>
                        <w:szCs w:val="12"/>
                      </w:rPr>
                    </w:pPr>
                    <w:r w:rsidRPr="005938C3">
                      <w:rPr>
                        <w:rFonts w:ascii="Sylfaen" w:hAnsi="Sylfaen" w:cs="Sylfaen"/>
                        <w:b/>
                        <w:color w:val="000000"/>
                        <w:sz w:val="12"/>
                        <w:szCs w:val="12"/>
                      </w:rPr>
                      <w:t>Ո՞րն</w:t>
                    </w:r>
                    <w:r w:rsidRPr="005938C3">
                      <w:rPr>
                        <w:b/>
                        <w:color w:val="000000"/>
                        <w:sz w:val="12"/>
                        <w:szCs w:val="12"/>
                      </w:rPr>
                      <w:t xml:space="preserve"> </w:t>
                    </w:r>
                    <w:r w:rsidRPr="005938C3">
                      <w:rPr>
                        <w:rFonts w:ascii="Sylfaen" w:hAnsi="Sylfaen" w:cs="Sylfaen"/>
                        <w:b/>
                        <w:color w:val="000000"/>
                        <w:sz w:val="12"/>
                        <w:szCs w:val="12"/>
                      </w:rPr>
                      <w:t>է</w:t>
                    </w:r>
                    <w:r w:rsidRPr="005938C3">
                      <w:rPr>
                        <w:b/>
                        <w:color w:val="000000"/>
                        <w:sz w:val="12"/>
                        <w:szCs w:val="12"/>
                      </w:rPr>
                      <w:t xml:space="preserve"> </w:t>
                    </w:r>
                    <w:r>
                      <w:rPr>
                        <w:rFonts w:ascii="Sylfaen" w:hAnsi="Sylfaen" w:cs="Sylfaen"/>
                        <w:b/>
                        <w:color w:val="000000"/>
                        <w:sz w:val="12"/>
                        <w:szCs w:val="12"/>
                        <w:lang w:val="ru-RU"/>
                      </w:rPr>
                      <w:t>դիմումի</w:t>
                    </w:r>
                    <w:r w:rsidRPr="005938C3">
                      <w:rPr>
                        <w:b/>
                        <w:color w:val="000000"/>
                        <w:sz w:val="12"/>
                        <w:szCs w:val="12"/>
                      </w:rPr>
                      <w:t xml:space="preserve"> </w:t>
                    </w:r>
                    <w:r w:rsidRPr="005938C3">
                      <w:rPr>
                        <w:rFonts w:ascii="Sylfaen" w:hAnsi="Sylfaen" w:cs="Sylfaen"/>
                        <w:b/>
                        <w:color w:val="000000"/>
                        <w:sz w:val="12"/>
                        <w:szCs w:val="12"/>
                      </w:rPr>
                      <w:t>շրջանակը</w:t>
                    </w:r>
                    <w:r w:rsidRPr="005938C3">
                      <w:rPr>
                        <w:b/>
                        <w:color w:val="000000"/>
                        <w:sz w:val="12"/>
                        <w:szCs w:val="12"/>
                      </w:rPr>
                      <w:t>:</w:t>
                    </w:r>
                  </w:p>
                </w:txbxContent>
              </v:textbox>
            </v:shape>
            <v:shape id="docshape120" o:spid="_x0000_s1108" style="position:absolute;left:1418;top:4431;width:5897;height:3228;visibility:visible" coordsize="5897,3228" o:spt="100" adj="0,,0" path="m,3228r2160,l2160,2571,,2571r,657xm3737,907r2160,l5897,,3737,r,907xe" filled="f">
              <v:stroke joinstyle="round"/>
              <v:formulas/>
              <v:path arrowok="t" o:connecttype="custom" o:connectlocs="0,7659;2160,7659;2160,7002;0,7002;0,7659;3737,5338;5897,5338;5897,4431;3737,4431;3737,5338" o:connectangles="0,0,0,0,0,0,0,0,0,0"/>
            </v:shape>
            <v:shape id="docshape121" o:spid="_x0000_s1107" style="position:absolute;left:3578;top:4368;width:2659;height:2718;visibility:visible" coordsize="2659,27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" adj="0,,0" path="m1559,60r-10,-5l1439,r,55l,55,,65r1439,l1439,120,1549,65r10,-5xm2659,1201r-6,-9l157,2652r-28,-47l56,2717r134,-8l168,2671r-6,-10l2659,1201xe" fillcolor="black" stroked="f">
              <v:stroke joinstyle="round"/>
              <v:formulas/>
              <v:path arrowok="t" o:connecttype="custom" o:connectlocs="1559,4428;1549,4423;1439,4368;1439,4423;0,4423;0,4433;1439,4433;1439,4488;1549,4433;1559,4428;2659,5569;2653,5560;157,7020;129,6973;56,7085;190,7077;168,7039;162,7029;2659,5569"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2" o:spid="_x0000_s1106" type="#_x0000_t75" style="position:absolute;left:2465;top:6597;width:120;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">
              <v:imagedata r:id="rId11" o:title=""/>
              <o:lock v:ext="edit" aspectratio="f"/>
            </v:shape>
            <v:shape id="docshape123" o:spid="_x0000_s1105" style="position:absolute;left:2237;top:1303;width:1911;height:2125;visibility:visible" coordsize="1911,2125" o:spt="100" adj="0,,0" path="m1345,2125r566,l1911,1853r-566,l1345,2125xm,272r566,l566,,,,,272xe" filled="f" strokeweight=".5pt">
              <v:stroke joinstyle="round"/>
              <v:formulas/>
              <v:path arrowok="t" o:connecttype="custom" o:connectlocs="1345,3428;1911,3428;1911,3156;1345,3156;1345,3428;0,1575;566,1575;566,1303;0,1303;0,1575" o:connectangles="0,0,0,0,0,0,0,0,0,0"/>
            </v:shape>
            <v:shape id="docshape124" o:spid="_x0000_s1104" type="#_x0000_t75" style="position:absolute;left:2494;top:1573;width:120;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">
              <v:imagedata r:id="rId12" o:title=""/>
              <o:lock v:ext="edit" aspectratio="f"/>
            </v:shape>
            <v:shape id="docshape125" o:spid="_x0000_s1103" style="position:absolute;left:2257;top:1903;width:1893;height:932;visibility:visible" coordsize="1893,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" adj="0,,0" path="m1327,272r566,l1893,,1327,r,272xm,932r566,l566,660,,660,,932xe" filled="f" strokeweight=".5pt">
              <v:stroke joinstyle="round"/>
              <v:formulas/>
              <v:path arrowok="t" o:connecttype="custom" o:connectlocs="1327,2175;1893,2175;1893,1903;1327,1903;1327,2175;0,2835;566,2835;566,2563;0,2563;0,2835" o:connectangles="0,0,0,0,0,0,0,0,0,0"/>
            </v:shape>
            <v:shape id="docshape126" o:spid="_x0000_s1102" type="#_x0000_t75" style="position:absolute;left:2503;top:2829;width:120;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">
              <v:imagedata r:id="rId13" o:title=""/>
              <o:lock v:ext="edit" aspectratio="f"/>
            </v:shape>
            <v:shape id="docshape127" o:spid="_x0000_s1101" style="position:absolute;left:2254;top:415;width:1896;height:3678;visibility:visible" coordsize="1896,36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" adj="0,,0" path="m1330,272r566,l1896,,1330,r,272xm,3678r566,l566,3406,,3406r,272xe" filled="f" strokeweight=".5pt">
              <v:stroke joinstyle="round"/>
              <v:formulas/>
              <v:path arrowok="t" o:connecttype="custom" o:connectlocs="1330,687;1896,687;1896,415;1330,415;1330,687;0,4093;566,4093;566,3821;0,3821;0,4093" o:connectangles="0,0,0,0,0,0,0,0,0,0"/>
            </v:shape>
            <v:shape id="docshape128" o:spid="_x0000_s1100" type="#_x0000_t75" style="position:absolute;left:2478;top:4097;width:120;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">
              <v:imagedata r:id="rId13" o:title=""/>
              <o:lock v:ext="edit" aspectratio="f"/>
            </v:shape>
            <v:rect id="docshape129" o:spid="_x0000_s1099" style="position:absolute;left:3584;top:4427;width:566;height:272;visibility:visible" stroked="f"/>
            <v:shape id="docshape130" o:spid="_x0000_s1098" type="#_x0000_t75" style="position:absolute;left:2459;top:5608;width:120;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">
              <v:imagedata r:id="rId12" o:title=""/>
              <o:lock v:ext="edit" aspectratio="f"/>
            </v:shape>
            <v:rect id="docshape131" o:spid="_x0000_s1097" style="position:absolute;left:7316;top:4429;width:566;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" filled="f" strokeweight=".5pt">
              <v:path arrowok="t"/>
            </v:rect>
            <v:rect id="docshape132" o:spid="_x0000_s1096" style="position:absolute;left:5950;top:5348;width:566;height:272;visibility:visible" stroked="f"/>
            <v:rect id="docshape133" o:spid="_x0000_s1095" style="position:absolute;left:5950;top:5348;width:566;height:272;visibility:visible" filled="f" strokeweight=".5pt">
              <v:path arrowok="t"/>
            </v:rect>
            <v:rect id="docshape134" o:spid="_x0000_s1094" style="position:absolute;left:1450;top:7698;width:2160;height:21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" fillcolor="#deebf7" stroked="f">
              <v:textbox>
                <w:txbxContent>
                  <w:p w14:paraId="60A21534" w14:textId="77777777" w:rsidR="007F2EA2" w:rsidRPr="00FC1B44" w:rsidRDefault="007F2EA2" w:rsidP="00FC1B44">
                    <w:pPr>
                      <w:jc w:val="center"/>
                      <w:rPr>
                        <w:sz w:val="13"/>
                        <w:szCs w:val="13"/>
                      </w:rPr>
                    </w:pPr>
                    <w:r w:rsidRPr="00FC1B44">
                      <w:rPr>
                        <w:rFonts w:ascii="Sylfaen" w:hAnsi="Sylfaen" w:cs="Sylfaen"/>
                        <w:sz w:val="13"/>
                        <w:szCs w:val="13"/>
                      </w:rPr>
                      <w:t>Ստուգե</w:t>
                    </w:r>
                    <w:r>
                      <w:rPr>
                        <w:rFonts w:ascii="Sylfaen" w:hAnsi="Sylfaen" w:cs="Sylfaen"/>
                        <w:sz w:val="13"/>
                        <w:szCs w:val="13"/>
                        <w:lang w:val="hy-AM"/>
                      </w:rPr>
                      <w:t>լ</w:t>
                    </w:r>
                    <w:r w:rsidRPr="00FC1B44">
                      <w:rPr>
                        <w:sz w:val="13"/>
                        <w:szCs w:val="13"/>
                      </w:rPr>
                      <w:t xml:space="preserve"> </w:t>
                    </w:r>
                    <w:r w:rsidRPr="00FC1B44">
                      <w:rPr>
                        <w:rFonts w:ascii="Sylfaen" w:hAnsi="Sylfaen" w:cs="Sylfaen"/>
                        <w:sz w:val="13"/>
                        <w:szCs w:val="13"/>
                      </w:rPr>
                      <w:t>դիմումի</w:t>
                    </w:r>
                    <w:r w:rsidRPr="00FC1B44">
                      <w:rPr>
                        <w:sz w:val="13"/>
                        <w:szCs w:val="13"/>
                      </w:rPr>
                      <w:t xml:space="preserve"> </w:t>
                    </w:r>
                    <w:r w:rsidRPr="00FC1B44">
                      <w:rPr>
                        <w:rFonts w:ascii="Sylfaen" w:hAnsi="Sylfaen" w:cs="Sylfaen"/>
                        <w:sz w:val="13"/>
                        <w:szCs w:val="13"/>
                      </w:rPr>
                      <w:t>շրջանակը</w:t>
                    </w:r>
                    <w:r w:rsidRPr="00FC1B44">
                      <w:rPr>
                        <w:sz w:val="13"/>
                        <w:szCs w:val="13"/>
                      </w:rPr>
                      <w:t xml:space="preserve"> </w:t>
                    </w:r>
                    <w:r w:rsidRPr="00FC1B44">
                      <w:rPr>
                        <w:rFonts w:ascii="Sylfaen" w:hAnsi="Sylfaen" w:cs="Sylfaen"/>
                        <w:sz w:val="13"/>
                        <w:szCs w:val="13"/>
                      </w:rPr>
                      <w:t>Ուղեցույցի</w:t>
                    </w:r>
                    <w:r w:rsidRPr="00FC1B44">
                      <w:rPr>
                        <w:sz w:val="13"/>
                        <w:szCs w:val="13"/>
                      </w:rPr>
                      <w:t xml:space="preserve"> 4-</w:t>
                    </w:r>
                    <w:r w:rsidRPr="00FC1B44">
                      <w:rPr>
                        <w:rFonts w:ascii="Sylfaen" w:hAnsi="Sylfaen" w:cs="Sylfaen"/>
                        <w:sz w:val="13"/>
                        <w:szCs w:val="13"/>
                      </w:rPr>
                      <w:t>րդ</w:t>
                    </w:r>
                    <w:r w:rsidRPr="00FC1B44">
                      <w:rPr>
                        <w:sz w:val="13"/>
                        <w:szCs w:val="13"/>
                      </w:rPr>
                      <w:t xml:space="preserve"> </w:t>
                    </w:r>
                    <w:r w:rsidRPr="00FC1B44">
                      <w:rPr>
                        <w:rFonts w:ascii="Sylfaen" w:hAnsi="Sylfaen" w:cs="Sylfaen"/>
                        <w:sz w:val="13"/>
                        <w:szCs w:val="13"/>
                      </w:rPr>
                      <w:t>բաժնին</w:t>
                    </w:r>
                    <w:r w:rsidRPr="00FC1B44">
                      <w:rPr>
                        <w:sz w:val="13"/>
                        <w:szCs w:val="13"/>
                      </w:rPr>
                      <w:t xml:space="preserve"> </w:t>
                    </w:r>
                    <w:r w:rsidRPr="00FC1B44">
                      <w:rPr>
                        <w:rFonts w:ascii="Sylfaen" w:hAnsi="Sylfaen" w:cs="Sylfaen"/>
                        <w:sz w:val="13"/>
                        <w:szCs w:val="13"/>
                      </w:rPr>
                      <w:t>համապատասխան</w:t>
                    </w:r>
                    <w:r w:rsidRPr="00FC1B44">
                      <w:rPr>
                        <w:sz w:val="13"/>
                        <w:szCs w:val="13"/>
                      </w:rPr>
                      <w:t xml:space="preserve"> (</w:t>
                    </w:r>
                    <w:r w:rsidRPr="00FC1B44">
                      <w:rPr>
                        <w:rFonts w:ascii="Sylfaen" w:hAnsi="Sylfaen" w:cs="Sylfaen"/>
                        <w:sz w:val="13"/>
                        <w:szCs w:val="13"/>
                      </w:rPr>
                      <w:t>եթե</w:t>
                    </w:r>
                    <w:r w:rsidRPr="00FC1B44">
                      <w:rPr>
                        <w:sz w:val="13"/>
                        <w:szCs w:val="13"/>
                      </w:rPr>
                      <w:t xml:space="preserve"> </w:t>
                    </w:r>
                    <w:r w:rsidRPr="00FC1B44">
                      <w:rPr>
                        <w:rFonts w:ascii="Sylfaen" w:hAnsi="Sylfaen" w:cs="Sylfaen"/>
                        <w:sz w:val="13"/>
                        <w:szCs w:val="13"/>
                      </w:rPr>
                      <w:t>մշակվում</w:t>
                    </w:r>
                    <w:r w:rsidRPr="00FC1B44">
                      <w:rPr>
                        <w:sz w:val="13"/>
                        <w:szCs w:val="13"/>
                      </w:rPr>
                      <w:t xml:space="preserve"> </w:t>
                    </w:r>
                    <w:r w:rsidRPr="00FC1B44">
                      <w:rPr>
                        <w:rFonts w:ascii="Sylfaen" w:hAnsi="Sylfaen" w:cs="Sylfaen"/>
                        <w:sz w:val="13"/>
                        <w:szCs w:val="13"/>
                      </w:rPr>
                      <w:t>են</w:t>
                    </w:r>
                    <w:r w:rsidRPr="00FC1B44">
                      <w:rPr>
                        <w:sz w:val="13"/>
                        <w:szCs w:val="13"/>
                      </w:rPr>
                      <w:t xml:space="preserve"> </w:t>
                    </w:r>
                    <w:r w:rsidRPr="00FC1B44">
                      <w:rPr>
                        <w:rFonts w:ascii="Sylfaen" w:hAnsi="Sylfaen" w:cs="Sylfaen"/>
                        <w:sz w:val="13"/>
                        <w:szCs w:val="13"/>
                      </w:rPr>
                      <w:t>մեծ</w:t>
                    </w:r>
                    <w:r w:rsidRPr="00FC1B44">
                      <w:rPr>
                        <w:sz w:val="13"/>
                        <w:szCs w:val="13"/>
                      </w:rPr>
                      <w:t xml:space="preserve"> </w:t>
                    </w:r>
                    <w:r w:rsidRPr="00FC1B44">
                      <w:rPr>
                        <w:rFonts w:ascii="Sylfaen" w:hAnsi="Sylfaen" w:cs="Sylfaen"/>
                        <w:sz w:val="13"/>
                        <w:szCs w:val="13"/>
                      </w:rPr>
                      <w:t>քանակությամբ</w:t>
                    </w:r>
                    <w:r w:rsidRPr="00FC1B44">
                      <w:rPr>
                        <w:sz w:val="13"/>
                        <w:szCs w:val="13"/>
                      </w:rPr>
                      <w:t xml:space="preserve"> </w:t>
                    </w:r>
                    <w:r w:rsidRPr="00FC1B44">
                      <w:rPr>
                        <w:rFonts w:ascii="Sylfaen" w:hAnsi="Sylfaen" w:cs="Sylfaen"/>
                        <w:sz w:val="13"/>
                        <w:szCs w:val="13"/>
                      </w:rPr>
                      <w:t>տեղեկություններ</w:t>
                    </w:r>
                    <w:r w:rsidRPr="00FC1B44">
                      <w:rPr>
                        <w:sz w:val="13"/>
                        <w:szCs w:val="13"/>
                      </w:rPr>
                      <w:t>/</w:t>
                    </w:r>
                    <w:r w:rsidRPr="00FC1B44">
                      <w:rPr>
                        <w:rFonts w:ascii="Sylfaen" w:hAnsi="Sylfaen" w:cs="Sylfaen"/>
                        <w:sz w:val="13"/>
                        <w:szCs w:val="13"/>
                      </w:rPr>
                      <w:t>եթե</w:t>
                    </w:r>
                    <w:r w:rsidRPr="00FC1B44">
                      <w:rPr>
                        <w:sz w:val="13"/>
                        <w:szCs w:val="13"/>
                      </w:rPr>
                      <w:t xml:space="preserve"> </w:t>
                    </w:r>
                    <w:r w:rsidRPr="00FC1B44">
                      <w:rPr>
                        <w:rFonts w:ascii="Sylfaen" w:hAnsi="Sylfaen" w:cs="Sylfaen"/>
                        <w:sz w:val="13"/>
                        <w:szCs w:val="13"/>
                      </w:rPr>
                      <w:t>դիմումը</w:t>
                    </w:r>
                    <w:r w:rsidRPr="00FC1B44">
                      <w:rPr>
                        <w:sz w:val="13"/>
                        <w:szCs w:val="13"/>
                      </w:rPr>
                      <w:t xml:space="preserve"> </w:t>
                    </w:r>
                    <w:r w:rsidRPr="00FC1B44">
                      <w:rPr>
                        <w:rFonts w:ascii="Sylfaen" w:hAnsi="Sylfaen" w:cs="Sylfaen"/>
                        <w:sz w:val="13"/>
                        <w:szCs w:val="13"/>
                      </w:rPr>
                      <w:t>հստակ</w:t>
                    </w:r>
                    <w:r w:rsidRPr="00FC1B44">
                      <w:rPr>
                        <w:sz w:val="13"/>
                        <w:szCs w:val="13"/>
                      </w:rPr>
                      <w:t xml:space="preserve"> </w:t>
                    </w:r>
                    <w:r w:rsidRPr="00FC1B44">
                      <w:rPr>
                        <w:rFonts w:ascii="Sylfaen" w:hAnsi="Sylfaen" w:cs="Sylfaen"/>
                        <w:sz w:val="13"/>
                        <w:szCs w:val="13"/>
                      </w:rPr>
                      <w:t>չէ</w:t>
                    </w:r>
                    <w:r w:rsidRPr="00FC1B44">
                      <w:rPr>
                        <w:sz w:val="13"/>
                        <w:szCs w:val="13"/>
                      </w:rPr>
                      <w:t xml:space="preserve">, </w:t>
                    </w:r>
                    <w:r w:rsidRPr="00FC1B44">
                      <w:rPr>
                        <w:rFonts w:ascii="Sylfaen" w:hAnsi="Sylfaen" w:cs="Sylfaen"/>
                        <w:sz w:val="13"/>
                        <w:szCs w:val="13"/>
                      </w:rPr>
                      <w:t>ապա</w:t>
                    </w:r>
                    <w:r w:rsidRPr="00FC1B44">
                      <w:rPr>
                        <w:sz w:val="13"/>
                        <w:szCs w:val="13"/>
                      </w:rPr>
                      <w:t xml:space="preserve"> </w:t>
                    </w:r>
                    <w:r w:rsidRPr="00FC1B44">
                      <w:rPr>
                        <w:rFonts w:ascii="Sylfaen" w:hAnsi="Sylfaen" w:cs="Sylfaen"/>
                        <w:sz w:val="13"/>
                        <w:szCs w:val="13"/>
                      </w:rPr>
                      <w:t>դիմեք</w:t>
                    </w:r>
                    <w:r w:rsidRPr="00FC1B44">
                      <w:rPr>
                        <w:sz w:val="13"/>
                        <w:szCs w:val="13"/>
                      </w:rPr>
                      <w:t xml:space="preserve"> </w:t>
                    </w:r>
                    <w:r w:rsidRPr="00FC1B44">
                      <w:rPr>
                        <w:rFonts w:ascii="Sylfaen" w:hAnsi="Sylfaen" w:cs="Sylfaen"/>
                        <w:sz w:val="13"/>
                        <w:szCs w:val="13"/>
                      </w:rPr>
                      <w:t>տվյալների</w:t>
                    </w:r>
                    <w:r w:rsidRPr="00FC1B44">
                      <w:rPr>
                        <w:sz w:val="13"/>
                        <w:szCs w:val="13"/>
                      </w:rPr>
                      <w:t xml:space="preserve"> </w:t>
                    </w:r>
                    <w:r w:rsidRPr="00FC1B44">
                      <w:rPr>
                        <w:rFonts w:ascii="Sylfaen" w:hAnsi="Sylfaen" w:cs="Sylfaen"/>
                        <w:sz w:val="13"/>
                        <w:szCs w:val="13"/>
                      </w:rPr>
                      <w:t>սուբյեկտին՝</w:t>
                    </w:r>
                    <w:r w:rsidRPr="00FC1B44">
                      <w:rPr>
                        <w:sz w:val="13"/>
                        <w:szCs w:val="13"/>
                      </w:rPr>
                      <w:t xml:space="preserve"> </w:t>
                    </w:r>
                    <w:r w:rsidRPr="00FC1B44">
                      <w:rPr>
                        <w:rFonts w:ascii="Sylfaen" w:hAnsi="Sylfaen" w:cs="Sylfaen"/>
                        <w:sz w:val="13"/>
                        <w:szCs w:val="13"/>
                      </w:rPr>
                      <w:t>դիմումը</w:t>
                    </w:r>
                    <w:r w:rsidRPr="00FC1B44">
                      <w:rPr>
                        <w:sz w:val="13"/>
                        <w:szCs w:val="13"/>
                      </w:rPr>
                      <w:t xml:space="preserve"> </w:t>
                    </w:r>
                    <w:r w:rsidRPr="00FC1B44">
                      <w:rPr>
                        <w:rFonts w:ascii="Sylfaen" w:hAnsi="Sylfaen" w:cs="Sylfaen"/>
                        <w:sz w:val="13"/>
                        <w:szCs w:val="13"/>
                      </w:rPr>
                      <w:t>լրացուցիչ</w:t>
                    </w:r>
                    <w:r w:rsidRPr="00FC1B44">
                      <w:rPr>
                        <w:sz w:val="13"/>
                        <w:szCs w:val="13"/>
                      </w:rPr>
                      <w:t xml:space="preserve"> </w:t>
                    </w:r>
                    <w:r w:rsidRPr="00FC1B44">
                      <w:rPr>
                        <w:rFonts w:ascii="Sylfaen" w:hAnsi="Sylfaen" w:cs="Sylfaen"/>
                        <w:sz w:val="13"/>
                        <w:szCs w:val="13"/>
                      </w:rPr>
                      <w:t>հստակեցնելու</w:t>
                    </w:r>
                    <w:r w:rsidRPr="00FC1B44">
                      <w:rPr>
                        <w:sz w:val="13"/>
                        <w:szCs w:val="13"/>
                      </w:rPr>
                      <w:t xml:space="preserve"> </w:t>
                    </w:r>
                    <w:r w:rsidRPr="00FC1B44">
                      <w:rPr>
                        <w:rFonts w:ascii="Sylfaen" w:hAnsi="Sylfaen" w:cs="Sylfaen"/>
                        <w:sz w:val="13"/>
                        <w:szCs w:val="13"/>
                      </w:rPr>
                      <w:t>համար</w:t>
                    </w:r>
                    <w:r w:rsidRPr="00FC1B44">
                      <w:rPr>
                        <w:sz w:val="13"/>
                        <w:szCs w:val="13"/>
                      </w:rPr>
                      <w:t>):</w:t>
                    </w:r>
                  </w:p>
                </w:txbxContent>
              </v:textbox>
            </v:rect>
            <v:rect id="docshape135" o:spid="_x0000_s1093" style="position:absolute;left:1418;top:7698;width:2160;height:2142;visibility:visible" filled="f">
              <v:path arrowok="t"/>
            </v:rect>
            <v:shape id="docshape136" o:spid="_x0000_s1092" style="position:absolute;left:3578;top:357;width:4559;height:4132;visibility:visible" coordsize="4559,4132" o:spt="100" adj="0,,0" path="m1559,2800r-10,-5l1439,2740r,55l,2795r,10l1439,2805r,55l1549,2805r10,-5xm1559,1545r-10,-5l1439,1485r,55l,1540r,10l1439,1550r,55l1549,1550r10,-5xm1559,60r-10,-5l1439,r,55l,55,,65r1439,l1439,120,1549,65r10,-5xm4559,4072r-10,-5l4439,4012r,55l3749,4067r,10l4439,4077r,55l4549,4077r10,-5xe" fillcolor="black" stroked="f">
              <v:stroke joinstyle="round"/>
              <v:formulas/>
              <v:path arrowok="t" o:connecttype="custom" o:connectlocs="1559,3157;1549,3152;1439,3097;1439,3152;0,3152;0,3162;1439,3162;1439,3217;1549,3162;1559,3157;1559,1902;1549,1897;1439,1842;1439,1897;0,1897;0,1907;1439,1907;1439,1962;1549,1907;1559,1902;1559,417;1549,412;1439,357;1439,412;0,412;0,422;1439,422;1439,477;1549,422;1559,417;4559,4429;4549,4424;4439,4369;4439,4424;3749,4424;3749,4434;4439,4434;4439,4489;4549,4434;4559,4429" o:connectangles="0,0,0,0,0,0,0,0,0,0,0,0,0,0,0,0,0,0,0,0,0,0,0,0,0,0,0,0,0,0,0,0,0,0,0,0,0,0,0,0"/>
            </v:shape>
            <v:shape id="docshape137" o:spid="_x0000_s1091" type="#_x0000_t202" style="position:absolute;left:3785;top:516;width:182;height:120;visibility:visible" filled="f" stroked="f">
              <v:textbox inset="0,0,0,0">
                <w:txbxContent>
                  <w:p w14:paraId="373F5789" w14:textId="77777777" w:rsidR="007F2EA2" w:rsidRPr="004C001D" w:rsidRDefault="007F2EA2">
                    <w:pPr>
                      <w:spacing w:line="120" w:lineRule="exact"/>
                      <w:rPr>
                        <w:rFonts w:ascii="Sylfaen" w:hAnsi="Sylfaen"/>
                        <w:b/>
                        <w:sz w:val="12"/>
                        <w:lang w:val="hy-AM"/>
                      </w:rPr>
                    </w:pPr>
                    <w:r>
                      <w:rPr>
                        <w:rFonts w:ascii="Sylfaen" w:hAnsi="Sylfaen"/>
                        <w:b/>
                        <w:sz w:val="12"/>
                        <w:lang w:val="hy-AM"/>
                      </w:rPr>
                      <w:t>ՈՉ</w:t>
                    </w:r>
                  </w:p>
                </w:txbxContent>
              </v:textbox>
            </v:shape>
            <v:shape id="docshape138" o:spid="_x0000_s1090" type="#_x0000_t202" style="position:absolute;left:3785;top:2008;width:182;height:120;visibility:visible" filled="f" stroked="f">
              <v:textbox inset="0,0,0,0">
                <w:txbxContent>
                  <w:p w14:paraId="76870B04" w14:textId="77777777" w:rsidR="007F2EA2" w:rsidRPr="004C001D" w:rsidRDefault="007F2EA2" w:rsidP="004C001D">
                    <w:pPr>
                      <w:spacing w:line="120" w:lineRule="exact"/>
                      <w:rPr>
                        <w:rFonts w:ascii="Sylfaen" w:hAnsi="Sylfaen"/>
                        <w:b/>
                        <w:sz w:val="12"/>
                        <w:lang w:val="hy-AM"/>
                      </w:rPr>
                    </w:pPr>
                    <w:r>
                      <w:rPr>
                        <w:rFonts w:ascii="Sylfaen" w:hAnsi="Sylfaen"/>
                        <w:b/>
                        <w:sz w:val="12"/>
                        <w:lang w:val="hy-AM"/>
                      </w:rPr>
                      <w:t>ՈՉ</w:t>
                    </w:r>
                  </w:p>
                  <w:p w14:paraId="35BE8613" w14:textId="77777777" w:rsidR="007F2EA2" w:rsidRPr="004C001D" w:rsidRDefault="007F2EA2" w:rsidP="004C001D"/>
                </w:txbxContent>
              </v:textbox>
            </v:shape>
            <v:shape id="docshape139" o:spid="_x0000_s1089" type="#_x0000_t202" style="position:absolute;left:3785;top:3261;width:182;height:120;visibility:visible" filled="f" stroked="f">
              <v:textbox inset="0,0,0,0">
                <w:txbxContent>
                  <w:p w14:paraId="1852BBC5" w14:textId="77777777" w:rsidR="007F2EA2" w:rsidRPr="004C001D" w:rsidRDefault="007F2EA2" w:rsidP="004C001D">
                    <w:pPr>
                      <w:spacing w:line="120" w:lineRule="exact"/>
                      <w:rPr>
                        <w:rFonts w:ascii="Sylfaen" w:hAnsi="Sylfaen"/>
                        <w:b/>
                        <w:sz w:val="12"/>
                        <w:lang w:val="hy-AM"/>
                      </w:rPr>
                    </w:pPr>
                    <w:r>
                      <w:rPr>
                        <w:rFonts w:ascii="Sylfaen" w:hAnsi="Sylfaen"/>
                        <w:b/>
                        <w:sz w:val="12"/>
                        <w:lang w:val="hy-AM"/>
                      </w:rPr>
                      <w:t>ՈՉ</w:t>
                    </w:r>
                  </w:p>
                  <w:p w14:paraId="38FA2E7D" w14:textId="77777777" w:rsidR="007F2EA2" w:rsidRPr="004C001D" w:rsidRDefault="007F2EA2" w:rsidP="004C001D"/>
                </w:txbxContent>
              </v:textbox>
            </v:shape>
            <v:shape id="docshape140" o:spid="_x0000_s1088" type="#_x0000_t202" style="position:absolute;left:7518;top:4533;width:182;height:120;visibility:visible" filled="f" stroked="f">
              <v:textbox inset="0,0,0,0">
                <w:txbxContent>
                  <w:p w14:paraId="64AAAF1B" w14:textId="77777777" w:rsidR="007F2EA2" w:rsidRPr="004C001D" w:rsidRDefault="007F2EA2" w:rsidP="004C001D">
                    <w:pPr>
                      <w:spacing w:line="120" w:lineRule="exact"/>
                      <w:rPr>
                        <w:rFonts w:ascii="Sylfaen" w:hAnsi="Sylfaen"/>
                        <w:b/>
                        <w:sz w:val="12"/>
                        <w:lang w:val="hy-AM"/>
                      </w:rPr>
                    </w:pPr>
                    <w:r>
                      <w:rPr>
                        <w:rFonts w:ascii="Sylfaen" w:hAnsi="Sylfaen"/>
                        <w:b/>
                        <w:sz w:val="12"/>
                        <w:lang w:val="hy-AM"/>
                      </w:rPr>
                      <w:t>ՈՉ</w:t>
                    </w:r>
                  </w:p>
                  <w:p w14:paraId="030C8D55" w14:textId="77777777" w:rsidR="007F2EA2" w:rsidRPr="004C001D" w:rsidRDefault="007F2EA2" w:rsidP="004C001D"/>
                </w:txbxContent>
              </v:textbox>
            </v:shape>
            <v:shape id="docshape145" o:spid="_x0000_s1087" type="#_x0000_t202" style="position:absolute;left:5955;top:5349;width:556;height:266;visibility:visible" filled="f" stroked="f">
              <v:textbox inset="0,0,0,0">
                <w:txbxContent>
                  <w:p w14:paraId="1575FF0A" w14:textId="77777777" w:rsidR="007F2EA2" w:rsidRPr="004C001D" w:rsidRDefault="007F2EA2">
                    <w:pPr>
                      <w:spacing w:before="80"/>
                      <w:ind w:left="191"/>
                      <w:rPr>
                        <w:rFonts w:ascii="Sylfaen" w:hAnsi="Sylfaen"/>
                        <w:b/>
                        <w:sz w:val="12"/>
                        <w:lang w:val="hy-AM"/>
                      </w:rPr>
                    </w:pPr>
                    <w:r>
                      <w:rPr>
                        <w:rFonts w:ascii="Sylfaen" w:hAnsi="Sylfaen"/>
                        <w:b/>
                        <w:spacing w:val="-5"/>
                        <w:sz w:val="12"/>
                        <w:lang w:val="hy-AM"/>
                      </w:rPr>
                      <w:t>ԱՅՈ</w:t>
                    </w:r>
                  </w:p>
                </w:txbxContent>
              </v:textbox>
            </v:shape>
            <v:shape id="docshape146" o:spid="_x0000_s1086" type="#_x0000_t202" style="position:absolute;left:5155;top:4431;width:2160;height:9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" fillcolor="#ffc000" stroked="f">
              <v:textbox inset="0,0,0,0">
                <w:txbxContent>
                  <w:p w14:paraId="42A8425C" w14:textId="77777777" w:rsidR="007F2EA2" w:rsidRPr="00DB1D5B" w:rsidRDefault="007F2EA2">
                    <w:pPr>
                      <w:spacing w:before="81" w:line="259" w:lineRule="auto"/>
                      <w:ind w:left="154" w:right="144"/>
                      <w:jc w:val="both"/>
                      <w:rPr>
                        <w:b/>
                        <w:color w:val="000000"/>
                        <w:sz w:val="12"/>
                        <w:szCs w:val="12"/>
                      </w:rPr>
                    </w:pPr>
                    <w:r w:rsidRPr="00DB1D5B">
                      <w:rPr>
                        <w:rFonts w:ascii="Sylfaen" w:hAnsi="Sylfaen" w:cs="Sylfaen"/>
                        <w:b/>
                        <w:color w:val="000000"/>
                        <w:sz w:val="12"/>
                        <w:szCs w:val="12"/>
                      </w:rPr>
                      <w:t>Թույլտվության</w:t>
                    </w:r>
                    <w:r w:rsidRPr="00DB1D5B">
                      <w:rPr>
                        <w:b/>
                        <w:color w:val="000000"/>
                        <w:sz w:val="12"/>
                        <w:szCs w:val="12"/>
                      </w:rPr>
                      <w:t xml:space="preserve"> </w:t>
                    </w:r>
                    <w:r w:rsidRPr="00DB1D5B">
                      <w:rPr>
                        <w:rFonts w:ascii="Sylfaen" w:hAnsi="Sylfaen" w:cs="Sylfaen"/>
                        <w:b/>
                        <w:color w:val="000000"/>
                        <w:sz w:val="12"/>
                        <w:szCs w:val="12"/>
                      </w:rPr>
                      <w:t>ստուգում</w:t>
                    </w:r>
                    <w:r w:rsidRPr="00DB1D5B">
                      <w:rPr>
                        <w:b/>
                        <w:color w:val="000000"/>
                        <w:sz w:val="12"/>
                        <w:szCs w:val="12"/>
                      </w:rPr>
                      <w:t xml:space="preserve"> (</w:t>
                    </w:r>
                    <w:r w:rsidRPr="00DB1D5B">
                      <w:rPr>
                        <w:rFonts w:ascii="Sylfaen" w:hAnsi="Sylfaen" w:cs="Sylfaen"/>
                        <w:b/>
                        <w:color w:val="000000"/>
                        <w:sz w:val="12"/>
                        <w:szCs w:val="12"/>
                      </w:rPr>
                      <w:t>երրորդ</w:t>
                    </w:r>
                    <w:r w:rsidRPr="00DB1D5B">
                      <w:rPr>
                        <w:b/>
                        <w:color w:val="000000"/>
                        <w:sz w:val="12"/>
                        <w:szCs w:val="12"/>
                      </w:rPr>
                      <w:t xml:space="preserve"> </w:t>
                    </w:r>
                    <w:r w:rsidRPr="00DB1D5B">
                      <w:rPr>
                        <w:rFonts w:ascii="Sylfaen" w:hAnsi="Sylfaen" w:cs="Sylfaen"/>
                        <w:b/>
                        <w:color w:val="000000"/>
                        <w:sz w:val="12"/>
                        <w:szCs w:val="12"/>
                        <w:lang w:val="ru-RU"/>
                      </w:rPr>
                      <w:t>անձի</w:t>
                    </w:r>
                    <w:r w:rsidRPr="00DB1D5B">
                      <w:rPr>
                        <w:b/>
                        <w:color w:val="000000"/>
                        <w:sz w:val="12"/>
                        <w:szCs w:val="12"/>
                      </w:rPr>
                      <w:t xml:space="preserve"> </w:t>
                    </w:r>
                    <w:r w:rsidRPr="00DB1D5B">
                      <w:rPr>
                        <w:rFonts w:ascii="Sylfaen" w:hAnsi="Sylfaen" w:cs="Sylfaen"/>
                        <w:b/>
                        <w:color w:val="000000"/>
                        <w:sz w:val="12"/>
                        <w:szCs w:val="12"/>
                        <w:lang w:val="ru-RU"/>
                      </w:rPr>
                      <w:t>դիմումի</w:t>
                    </w:r>
                    <w:r w:rsidRPr="00DB1D5B">
                      <w:rPr>
                        <w:b/>
                        <w:color w:val="000000"/>
                        <w:sz w:val="12"/>
                        <w:szCs w:val="12"/>
                      </w:rPr>
                      <w:t xml:space="preserve"> </w:t>
                    </w:r>
                    <w:r w:rsidRPr="00DB1D5B">
                      <w:rPr>
                        <w:rFonts w:ascii="Sylfaen" w:hAnsi="Sylfaen" w:cs="Sylfaen"/>
                        <w:b/>
                        <w:color w:val="000000"/>
                        <w:sz w:val="12"/>
                        <w:szCs w:val="12"/>
                      </w:rPr>
                      <w:t>դեպքում</w:t>
                    </w:r>
                    <w:r w:rsidRPr="00DB1D5B">
                      <w:rPr>
                        <w:b/>
                        <w:color w:val="000000"/>
                        <w:sz w:val="12"/>
                        <w:szCs w:val="12"/>
                      </w:rPr>
                      <w:t>)</w:t>
                    </w:r>
                  </w:p>
                </w:txbxContent>
              </v:textbox>
            </v:shape>
            <v:shape id="docshape147" o:spid="_x0000_s1085" type="#_x0000_t202" style="position:absolute;left:2259;top:3824;width:556;height: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" filled="f" stroked="f">
              <v:textbox inset="0,0,0,0">
                <w:txbxContent>
                  <w:p w14:paraId="3738C914" w14:textId="77777777" w:rsidR="007F2EA2" w:rsidRPr="004C001D" w:rsidRDefault="007F2EA2">
                    <w:pPr>
                      <w:spacing w:before="76"/>
                      <w:ind w:left="190"/>
                      <w:rPr>
                        <w:rFonts w:ascii="Sylfaen" w:hAnsi="Sylfaen"/>
                        <w:b/>
                        <w:sz w:val="12"/>
                        <w:lang w:val="hy-AM"/>
                      </w:rPr>
                    </w:pPr>
                    <w:r>
                      <w:rPr>
                        <w:rFonts w:ascii="Sylfaen" w:hAnsi="Sylfaen"/>
                        <w:b/>
                        <w:sz w:val="12"/>
                        <w:lang w:val="hy-AM"/>
                      </w:rPr>
                      <w:t>ԱՅՈ</w:t>
                    </w:r>
                  </w:p>
                </w:txbxContent>
              </v:textbox>
            </v:shape>
            <v:shape id="docshape148" o:spid="_x0000_s1084" type="#_x0000_t202" style="position:absolute;left:1418;top:3158;width:2160;height: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" fillcolor="#9dc3e6" strokeweight=".29106mm">
              <v:path arrowok="t"/>
              <v:textbox inset="0,0,0,0">
                <w:txbxContent>
                  <w:p w14:paraId="07C751B6" w14:textId="77777777" w:rsidR="007F2EA2" w:rsidRPr="001B5B0D" w:rsidRDefault="007F2EA2" w:rsidP="001B5B0D">
                    <w:pPr>
                      <w:spacing w:before="78"/>
                      <w:ind w:left="141"/>
                      <w:rPr>
                        <w:rFonts w:ascii="Sylfaen" w:hAnsi="Sylfaen"/>
                        <w:b/>
                        <w:color w:val="000000"/>
                        <w:sz w:val="14"/>
                        <w:szCs w:val="14"/>
                        <w:lang w:val="hy-AM"/>
                      </w:rPr>
                    </w:pPr>
                    <w:r w:rsidRPr="001B5B0D">
                      <w:rPr>
                        <w:rFonts w:ascii="Sylfaen" w:hAnsi="Sylfaen"/>
                        <w:b/>
                        <w:color w:val="000000"/>
                        <w:sz w:val="14"/>
                        <w:szCs w:val="14"/>
                        <w:lang w:val="hy-AM"/>
                      </w:rPr>
                      <w:t xml:space="preserve">Արդյո՞ք դա 15-րդ հոդվածով կարգավորվող դիմում է </w:t>
                    </w:r>
                  </w:p>
                </w:txbxContent>
              </v:textbox>
            </v:shape>
            <v:shape id="docshape149" o:spid="_x0000_s1083" type="#_x0000_t202" style="position:absolute;left:2262;top:2568;width:556;height:261;visibility:visible" filled="f" stroked="f">
              <v:textbox inset="0,0,0,0">
                <w:txbxContent>
                  <w:p w14:paraId="17CB33D3" w14:textId="77777777" w:rsidR="007F2EA2" w:rsidRPr="004C001D" w:rsidRDefault="007F2EA2">
                    <w:pPr>
                      <w:spacing w:before="75"/>
                      <w:ind w:left="191"/>
                      <w:rPr>
                        <w:rFonts w:ascii="Sylfaen" w:hAnsi="Sylfaen"/>
                        <w:b/>
                        <w:sz w:val="12"/>
                        <w:lang w:val="hy-AM"/>
                      </w:rPr>
                    </w:pPr>
                    <w:r>
                      <w:rPr>
                        <w:rFonts w:ascii="Sylfaen" w:hAnsi="Sylfaen"/>
                        <w:b/>
                        <w:sz w:val="12"/>
                        <w:lang w:val="hy-AM"/>
                      </w:rPr>
                      <w:t>ԱՅՈ</w:t>
                    </w:r>
                  </w:p>
                </w:txbxContent>
              </v:textbox>
            </v:shape>
            <v:shape id="docshape150" o:spid="_x0000_s1082" type="#_x0000_t202" style="position:absolute;left:1418;top:1904;width:2160;height: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" fillcolor="#9dc3e6" strokeweight=".32633mm">
              <v:path arrowok="t"/>
              <v:textbox inset="0,0,0,0">
                <w:txbxContent>
                  <w:p w14:paraId="52BCA84B" w14:textId="77777777" w:rsidR="007F2EA2" w:rsidRPr="004C001D" w:rsidRDefault="007F2EA2">
                    <w:pPr>
                      <w:spacing w:before="78"/>
                      <w:ind w:left="141"/>
                      <w:rPr>
                        <w:b/>
                        <w:color w:val="000000"/>
                        <w:sz w:val="14"/>
                        <w:szCs w:val="14"/>
                      </w:rPr>
                    </w:pPr>
                    <w:r>
                      <w:rPr>
                        <w:rFonts w:ascii="Sylfaen" w:hAnsi="Sylfaen"/>
                        <w:b/>
                        <w:color w:val="000000"/>
                        <w:sz w:val="14"/>
                        <w:szCs w:val="14"/>
                        <w:lang w:val="hy-AM"/>
                      </w:rPr>
                      <w:t>Արդյո՞ք դա ՏՊԸԿ-ով կարգավորվող դիմում է</w:t>
                    </w:r>
                  </w:p>
                </w:txbxContent>
              </v:textbox>
            </v:shape>
            <v:shape id="docshape151" o:spid="_x0000_s1081" type="#_x0000_t202" style="position:absolute;left:2242;top:1307;width:556;height:263;visibility:visible" filled="f" stroked="f">
              <v:textbox inset="0,0,0,0">
                <w:txbxContent>
                  <w:p w14:paraId="1B4E6D15" w14:textId="77777777" w:rsidR="007F2EA2" w:rsidRPr="004C001D" w:rsidRDefault="007F2EA2">
                    <w:pPr>
                      <w:spacing w:before="76"/>
                      <w:ind w:left="191"/>
                      <w:rPr>
                        <w:rFonts w:ascii="Sylfaen" w:hAnsi="Sylfaen"/>
                        <w:b/>
                        <w:sz w:val="12"/>
                        <w:lang w:val="hy-AM"/>
                      </w:rPr>
                    </w:pPr>
                    <w:r>
                      <w:rPr>
                        <w:rFonts w:ascii="Sylfaen" w:hAnsi="Sylfaen"/>
                        <w:b/>
                        <w:spacing w:val="-5"/>
                        <w:sz w:val="12"/>
                        <w:lang w:val="hy-AM"/>
                      </w:rPr>
                      <w:t>ԱՅՈ</w:t>
                    </w:r>
                  </w:p>
                </w:txbxContent>
              </v:textbox>
            </v:shape>
            <v:shape id="docshape152" o:spid="_x0000_s1080" type="#_x0000_t202" style="position:absolute;left:1421;top:419;width:2160;height:8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" fillcolor="#9dc3e6" strokeweight=".27339mm">
              <v:path arrowok="t"/>
              <v:textbox inset="0,0,0,0">
                <w:txbxContent>
                  <w:p w14:paraId="75CFF390" w14:textId="77777777" w:rsidR="007F2EA2" w:rsidRPr="004C001D" w:rsidRDefault="007F2EA2">
                    <w:pPr>
                      <w:spacing w:before="73" w:line="259" w:lineRule="auto"/>
                      <w:ind w:left="143" w:right="567"/>
                      <w:jc w:val="both"/>
                      <w:rPr>
                        <w:b/>
                        <w:color w:val="000000"/>
                        <w:sz w:val="14"/>
                        <w:szCs w:val="14"/>
                      </w:rPr>
                    </w:pPr>
                    <w:r w:rsidRPr="004C001D">
                      <w:rPr>
                        <w:rFonts w:ascii="Sylfaen" w:hAnsi="Sylfaen"/>
                        <w:b/>
                        <w:color w:val="000000"/>
                        <w:sz w:val="14"/>
                        <w:szCs w:val="14"/>
                        <w:lang w:val="hy-AM"/>
                      </w:rPr>
                      <w:t>Արդյո՞ք դիմումը վերաբերում է անձնական տվյալներին</w:t>
                    </w:r>
                  </w:p>
                </w:txbxContent>
              </v:textbox>
            </v:shape>
            <v:shape id="docshape153" o:spid="_x0000_s1079" type="#_x0000_t202" style="position:absolute;left:1418;top:5935;width:2160;height:657;visibility:visible" fillcolor="#9dc3e6">
              <v:path arrowok="t"/>
              <v:textbox inset="0,0,0,0">
                <w:txbxContent>
                  <w:p w14:paraId="6924CD6D" w14:textId="77777777" w:rsidR="007F2EA2" w:rsidRPr="005938C3" w:rsidRDefault="007F2EA2">
                    <w:pPr>
                      <w:spacing w:before="74" w:line="259" w:lineRule="auto"/>
                      <w:ind w:left="142" w:right="57"/>
                      <w:rPr>
                        <w:b/>
                        <w:color w:val="000000"/>
                        <w:sz w:val="12"/>
                        <w:szCs w:val="12"/>
                      </w:rPr>
                    </w:pPr>
                    <w:r w:rsidRPr="005938C3">
                      <w:rPr>
                        <w:rFonts w:ascii="Sylfaen" w:hAnsi="Sylfaen" w:cs="Sylfaen"/>
                        <w:b/>
                        <w:color w:val="000000"/>
                        <w:sz w:val="12"/>
                        <w:szCs w:val="12"/>
                      </w:rPr>
                      <w:t>Ինքնության</w:t>
                    </w:r>
                    <w:r w:rsidRPr="005938C3">
                      <w:rPr>
                        <w:b/>
                        <w:color w:val="000000"/>
                        <w:sz w:val="12"/>
                        <w:szCs w:val="12"/>
                      </w:rPr>
                      <w:t xml:space="preserve"> </w:t>
                    </w:r>
                    <w:r w:rsidRPr="005938C3">
                      <w:rPr>
                        <w:rFonts w:ascii="Sylfaen" w:hAnsi="Sylfaen" w:cs="Sylfaen"/>
                        <w:b/>
                        <w:color w:val="000000"/>
                        <w:sz w:val="12"/>
                        <w:szCs w:val="12"/>
                      </w:rPr>
                      <w:t>ստուգում</w:t>
                    </w:r>
                    <w:r w:rsidRPr="005938C3">
                      <w:rPr>
                        <w:b/>
                        <w:color w:val="000000"/>
                        <w:sz w:val="12"/>
                        <w:szCs w:val="12"/>
                      </w:rPr>
                      <w:t xml:space="preserve"> </w:t>
                    </w:r>
                    <w:r w:rsidRPr="005938C3">
                      <w:rPr>
                        <w:rFonts w:ascii="Sylfaen" w:hAnsi="Sylfaen" w:cs="Sylfaen"/>
                        <w:b/>
                        <w:color w:val="000000"/>
                        <w:sz w:val="12"/>
                        <w:szCs w:val="12"/>
                      </w:rPr>
                      <w:t>կասկածների</w:t>
                    </w:r>
                    <w:r w:rsidRPr="005938C3">
                      <w:rPr>
                        <w:b/>
                        <w:color w:val="000000"/>
                        <w:sz w:val="12"/>
                        <w:szCs w:val="12"/>
                      </w:rPr>
                      <w:t xml:space="preserve"> </w:t>
                    </w:r>
                    <w:r w:rsidRPr="005938C3">
                      <w:rPr>
                        <w:rFonts w:ascii="Sylfaen" w:hAnsi="Sylfaen" w:cs="Sylfaen"/>
                        <w:b/>
                        <w:color w:val="000000"/>
                        <w:sz w:val="12"/>
                        <w:szCs w:val="12"/>
                      </w:rPr>
                      <w:t>դեպքում</w:t>
                    </w:r>
                  </w:p>
                </w:txbxContent>
              </v:textbox>
            </v:shape>
            <v:shape id="docshape154" o:spid="_x0000_s1078" type="#_x0000_t202" style="position:absolute;left:8159;top:4424;width:2160;height:9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" fillcolor="#ffc000">
              <v:path arrowok="t"/>
              <v:textbox inset="0,0,0,0">
                <w:txbxContent>
                  <w:p w14:paraId="79D5157B" w14:textId="77777777" w:rsidR="007F2EA2" w:rsidRPr="005938C3" w:rsidRDefault="007F2EA2">
                    <w:pPr>
                      <w:spacing w:before="76"/>
                      <w:ind w:left="147"/>
                      <w:rPr>
                        <w:rFonts w:ascii="Sylfaen" w:hAnsi="Sylfaen"/>
                        <w:b/>
                        <w:color w:val="000000"/>
                        <w:sz w:val="12"/>
                        <w:szCs w:val="12"/>
                        <w:lang w:val="ru-RU"/>
                      </w:rPr>
                    </w:pPr>
                    <w:r w:rsidRPr="005938C3">
                      <w:rPr>
                        <w:rFonts w:ascii="Sylfaen" w:hAnsi="Sylfaen"/>
                        <w:b/>
                        <w:color w:val="000000"/>
                        <w:sz w:val="12"/>
                        <w:szCs w:val="12"/>
                        <w:lang w:val="ru-RU"/>
                      </w:rPr>
                      <w:t>Հաս</w:t>
                    </w:r>
                    <w:r>
                      <w:rPr>
                        <w:rFonts w:ascii="Sylfaen" w:hAnsi="Sylfaen"/>
                        <w:b/>
                        <w:color w:val="000000"/>
                        <w:sz w:val="12"/>
                        <w:szCs w:val="12"/>
                        <w:lang w:val="ru-RU"/>
                      </w:rPr>
                      <w:t>ա</w:t>
                    </w:r>
                    <w:r w:rsidRPr="005938C3">
                      <w:rPr>
                        <w:rFonts w:ascii="Sylfaen" w:hAnsi="Sylfaen"/>
                        <w:b/>
                        <w:color w:val="000000"/>
                        <w:sz w:val="12"/>
                        <w:szCs w:val="12"/>
                        <w:lang w:val="ru-RU"/>
                      </w:rPr>
                      <w:t xml:space="preserve">նելիություն </w:t>
                    </w:r>
                    <w:r>
                      <w:rPr>
                        <w:rFonts w:ascii="Sylfaen" w:hAnsi="Sylfaen"/>
                        <w:b/>
                        <w:color w:val="000000"/>
                        <w:sz w:val="12"/>
                        <w:szCs w:val="12"/>
                        <w:lang w:val="ru-RU"/>
                      </w:rPr>
                      <w:t>չի տրամադրվել</w:t>
                    </w:r>
                  </w:p>
                </w:txbxContent>
              </v:textbox>
            </v:shape>
            <v:shape id="docshape155" o:spid="_x0000_s1077" type="#_x0000_t202" style="position:absolute;left:5155;top:3158;width:2160;height: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" fillcolor="#ffc000">
              <v:path arrowok="t"/>
              <v:textbox inset="0,0,0,0">
                <w:txbxContent>
                  <w:p w14:paraId="4215BC26" w14:textId="77777777" w:rsidR="007F2EA2" w:rsidRPr="004C001D" w:rsidRDefault="007F2EA2">
                    <w:pPr>
                      <w:spacing w:before="75" w:line="259" w:lineRule="auto"/>
                      <w:ind w:left="147" w:right="57"/>
                      <w:rPr>
                        <w:rFonts w:ascii="Sylfaen" w:hAnsi="Sylfaen"/>
                        <w:b/>
                        <w:color w:val="000000"/>
                        <w:sz w:val="12"/>
                        <w:szCs w:val="12"/>
                        <w:lang w:val="hy-AM"/>
                      </w:rPr>
                    </w:pPr>
                    <w:r>
                      <w:rPr>
                        <w:rFonts w:ascii="Sylfaen" w:hAnsi="Sylfaen"/>
                        <w:b/>
                        <w:color w:val="000000"/>
                        <w:sz w:val="12"/>
                        <w:szCs w:val="12"/>
                        <w:lang w:val="ru-RU"/>
                      </w:rPr>
                      <w:t>Տ</w:t>
                    </w:r>
                    <w:r w:rsidRPr="004C001D">
                      <w:rPr>
                        <w:rFonts w:ascii="Sylfaen" w:hAnsi="Sylfaen"/>
                        <w:b/>
                        <w:color w:val="000000"/>
                        <w:sz w:val="12"/>
                        <w:szCs w:val="12"/>
                        <w:lang w:val="hy-AM"/>
                      </w:rPr>
                      <w:t xml:space="preserve">վյալների սուբյեկտի </w:t>
                    </w:r>
                    <w:r>
                      <w:rPr>
                        <w:rFonts w:ascii="Sylfaen" w:hAnsi="Sylfaen"/>
                        <w:b/>
                        <w:color w:val="000000"/>
                        <w:sz w:val="12"/>
                        <w:szCs w:val="12"/>
                        <w:lang w:val="hy-AM"/>
                      </w:rPr>
                      <w:t xml:space="preserve">այլ </w:t>
                    </w:r>
                    <w:r w:rsidRPr="004C001D">
                      <w:rPr>
                        <w:rFonts w:ascii="Sylfaen" w:hAnsi="Sylfaen"/>
                        <w:b/>
                        <w:color w:val="000000"/>
                        <w:sz w:val="12"/>
                        <w:szCs w:val="12"/>
                        <w:lang w:val="hy-AM"/>
                      </w:rPr>
                      <w:t xml:space="preserve">իրավունքի </w:t>
                    </w:r>
                    <w:r>
                      <w:rPr>
                        <w:rFonts w:ascii="Sylfaen" w:hAnsi="Sylfaen"/>
                        <w:b/>
                        <w:color w:val="000000"/>
                        <w:sz w:val="12"/>
                        <w:szCs w:val="12"/>
                        <w:lang w:val="hy-AM"/>
                      </w:rPr>
                      <w:t>մասին</w:t>
                    </w:r>
                    <w:r w:rsidRPr="00DB1D5B">
                      <w:t xml:space="preserve"> </w:t>
                    </w:r>
                    <w:r>
                      <w:rPr>
                        <w:rFonts w:ascii="Sylfaen" w:hAnsi="Sylfaen"/>
                        <w:b/>
                        <w:color w:val="000000"/>
                        <w:sz w:val="12"/>
                        <w:szCs w:val="12"/>
                        <w:lang w:val="ru-RU"/>
                      </w:rPr>
                      <w:t>դ</w:t>
                    </w:r>
                    <w:r w:rsidRPr="00DB1D5B">
                      <w:rPr>
                        <w:rFonts w:ascii="Sylfaen" w:hAnsi="Sylfaen"/>
                        <w:b/>
                        <w:color w:val="000000"/>
                        <w:sz w:val="12"/>
                        <w:szCs w:val="12"/>
                        <w:lang w:val="hy-AM"/>
                      </w:rPr>
                      <w:t>իմում</w:t>
                    </w:r>
                  </w:p>
                </w:txbxContent>
              </v:textbox>
            </v:shape>
            <v:shape id="docshape156" o:spid="_x0000_s1076" type="#_x0000_t202" style="position:absolute;left:5155;top:1905;width:2160;height:657;visibility:visible" fillcolor="#ffc000">
              <v:path arrowok="t"/>
              <v:textbox inset="0,0,0,0">
                <w:txbxContent>
                  <w:p w14:paraId="631EB519" w14:textId="77777777" w:rsidR="007F2EA2" w:rsidRPr="004C001D" w:rsidRDefault="007F2EA2">
                    <w:pPr>
                      <w:spacing w:before="75" w:line="259" w:lineRule="auto"/>
                      <w:ind w:left="147" w:right="57"/>
                      <w:rPr>
                        <w:b/>
                        <w:color w:val="000000"/>
                        <w:sz w:val="14"/>
                        <w:szCs w:val="14"/>
                      </w:rPr>
                    </w:pPr>
                    <w:r>
                      <w:rPr>
                        <w:rFonts w:ascii="Sylfaen" w:hAnsi="Sylfaen" w:cs="Sylfaen"/>
                        <w:b/>
                        <w:color w:val="000000"/>
                        <w:sz w:val="14"/>
                        <w:szCs w:val="14"/>
                        <w:lang w:val="hy-AM"/>
                      </w:rPr>
                      <w:t>Ա</w:t>
                    </w:r>
                    <w:r w:rsidRPr="004C001D">
                      <w:rPr>
                        <w:rFonts w:ascii="Sylfaen" w:hAnsi="Sylfaen" w:cs="Sylfaen"/>
                        <w:b/>
                        <w:color w:val="000000"/>
                        <w:sz w:val="14"/>
                        <w:szCs w:val="14"/>
                      </w:rPr>
                      <w:t>յլ</w:t>
                    </w:r>
                    <w:r w:rsidRPr="004C001D">
                      <w:rPr>
                        <w:b/>
                        <w:color w:val="000000"/>
                        <w:sz w:val="14"/>
                        <w:szCs w:val="14"/>
                      </w:rPr>
                      <w:t xml:space="preserve"> </w:t>
                    </w:r>
                    <w:r w:rsidRPr="004C001D">
                      <w:rPr>
                        <w:rFonts w:ascii="Sylfaen" w:hAnsi="Sylfaen" w:cs="Sylfaen"/>
                        <w:b/>
                        <w:color w:val="000000"/>
                        <w:sz w:val="14"/>
                        <w:szCs w:val="14"/>
                      </w:rPr>
                      <w:t>իրավական</w:t>
                    </w:r>
                    <w:r w:rsidRPr="004C001D">
                      <w:rPr>
                        <w:b/>
                        <w:color w:val="000000"/>
                        <w:sz w:val="14"/>
                        <w:szCs w:val="14"/>
                      </w:rPr>
                      <w:t xml:space="preserve"> </w:t>
                    </w:r>
                    <w:r w:rsidRPr="004C001D">
                      <w:rPr>
                        <w:rFonts w:ascii="Sylfaen" w:hAnsi="Sylfaen" w:cs="Sylfaen"/>
                        <w:b/>
                        <w:color w:val="000000"/>
                        <w:sz w:val="14"/>
                        <w:szCs w:val="14"/>
                      </w:rPr>
                      <w:t>հիմք</w:t>
                    </w:r>
                    <w:r>
                      <w:rPr>
                        <w:rFonts w:ascii="Sylfaen" w:hAnsi="Sylfaen" w:cs="Sylfaen"/>
                        <w:b/>
                        <w:color w:val="000000"/>
                        <w:sz w:val="14"/>
                        <w:szCs w:val="14"/>
                        <w:lang w:val="hy-AM"/>
                      </w:rPr>
                      <w:t>ով ներկայացված դ</w:t>
                    </w:r>
                    <w:r w:rsidRPr="00B93AA9">
                      <w:rPr>
                        <w:rFonts w:ascii="Sylfaen" w:hAnsi="Sylfaen" w:cs="Sylfaen"/>
                        <w:b/>
                        <w:color w:val="000000"/>
                        <w:sz w:val="14"/>
                        <w:szCs w:val="14"/>
                        <w:lang w:val="hy-AM"/>
                      </w:rPr>
                      <w:t>իմում</w:t>
                    </w:r>
                  </w:p>
                </w:txbxContent>
              </v:textbox>
            </v:shape>
            <v:shape id="docshape157" o:spid="_x0000_s1075" type="#_x0000_t202" style="position:absolute;left:5155;top:417;width:2160;height:8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" fillcolor="#ffc000">
              <v:path arrowok="t"/>
              <v:textbox inset="0,0,0,0">
                <w:txbxContent>
                  <w:p w14:paraId="70A1431C" w14:textId="77777777" w:rsidR="007F2EA2" w:rsidRPr="004C001D" w:rsidRDefault="007F2EA2">
                    <w:pPr>
                      <w:spacing w:before="75"/>
                      <w:ind w:left="147"/>
                      <w:rPr>
                        <w:rFonts w:ascii="Sylfaen" w:hAnsi="Sylfaen"/>
                        <w:b/>
                        <w:color w:val="000000"/>
                        <w:sz w:val="14"/>
                        <w:szCs w:val="14"/>
                        <w:lang w:val="hy-AM"/>
                      </w:rPr>
                    </w:pPr>
                    <w:r w:rsidRPr="004C001D">
                      <w:rPr>
                        <w:rFonts w:ascii="Sylfaen" w:hAnsi="Sylfaen"/>
                        <w:b/>
                        <w:color w:val="000000"/>
                        <w:sz w:val="14"/>
                        <w:szCs w:val="14"/>
                        <w:lang w:val="hy-AM"/>
                      </w:rPr>
                      <w:t xml:space="preserve">Հասանելիություն ստանալու մասին դիմում </w:t>
                    </w:r>
                    <w:r>
                      <w:rPr>
                        <w:rFonts w:ascii="Sylfaen" w:hAnsi="Sylfaen"/>
                        <w:b/>
                        <w:color w:val="000000"/>
                        <w:sz w:val="14"/>
                        <w:szCs w:val="14"/>
                        <w:lang w:val="hy-AM"/>
                      </w:rPr>
                      <w:t>ՉԻ</w:t>
                    </w:r>
                    <w:r w:rsidRPr="004C001D">
                      <w:rPr>
                        <w:rFonts w:ascii="Sylfaen" w:hAnsi="Sylfaen"/>
                        <w:b/>
                        <w:color w:val="000000"/>
                        <w:sz w:val="14"/>
                        <w:szCs w:val="14"/>
                        <w:lang w:val="hy-AM"/>
                      </w:rPr>
                      <w:t xml:space="preserve"> ներկայացվել</w:t>
                    </w:r>
                  </w:p>
                </w:txbxContent>
              </v:textbox>
            </v:shape>
            <w10:wrap anchorx="page"/>
          </v:group>
        </w:pict>
      </w:r>
      <w:r w:rsidR="00B93AA9" w:rsidRPr="00174CEC">
        <w:rPr>
          <w:rFonts w:ascii="Sylfaen" w:hAnsi="Sylfaen"/>
          <w:b/>
          <w:sz w:val="20"/>
          <w:lang w:val="hy-AM"/>
        </w:rPr>
        <w:tab/>
      </w:r>
    </w:p>
    <w:p w14:paraId="1CC1BC91" w14:textId="77777777" w:rsidR="004513ED" w:rsidRPr="00174CEC" w:rsidRDefault="004513ED" w:rsidP="004C001D">
      <w:pPr>
        <w:pStyle w:val="BodyText"/>
        <w:tabs>
          <w:tab w:val="left" w:pos="3233"/>
        </w:tabs>
        <w:rPr>
          <w:rFonts w:ascii="Sylfaen" w:hAnsi="Sylfaen"/>
          <w:b/>
          <w:sz w:val="20"/>
          <w:lang w:val="hy-AM"/>
        </w:rPr>
      </w:pPr>
    </w:p>
    <w:p w14:paraId="4F6BC5EA" w14:textId="77777777" w:rsidR="007D0A0D" w:rsidRPr="00174CEC" w:rsidRDefault="007D0A0D">
      <w:pPr>
        <w:pStyle w:val="BodyText"/>
        <w:jc w:val="center"/>
        <w:rPr>
          <w:rFonts w:ascii="Sylfaen" w:hAnsi="Sylfaen"/>
          <w:b/>
          <w:sz w:val="20"/>
          <w:lang w:val="hy-AM"/>
        </w:rPr>
      </w:pPr>
    </w:p>
    <w:p w14:paraId="74948788" w14:textId="77777777" w:rsidR="004513ED" w:rsidRPr="00174CEC" w:rsidRDefault="004513ED">
      <w:pPr>
        <w:pStyle w:val="BodyText"/>
        <w:rPr>
          <w:rFonts w:ascii="Sylfaen" w:hAnsi="Sylfaen"/>
          <w:b/>
          <w:sz w:val="20"/>
          <w:lang w:val="hy-AM"/>
        </w:rPr>
      </w:pPr>
    </w:p>
    <w:p w14:paraId="01207155" w14:textId="77777777" w:rsidR="004513ED" w:rsidRPr="00174CEC" w:rsidRDefault="004513ED">
      <w:pPr>
        <w:pStyle w:val="BodyText"/>
        <w:rPr>
          <w:rFonts w:ascii="Sylfaen" w:hAnsi="Sylfaen"/>
          <w:b/>
          <w:sz w:val="20"/>
          <w:lang w:val="hy-AM"/>
        </w:rPr>
      </w:pPr>
    </w:p>
    <w:p w14:paraId="54A88658" w14:textId="77777777" w:rsidR="004513ED" w:rsidRPr="00174CEC" w:rsidRDefault="004513ED">
      <w:pPr>
        <w:pStyle w:val="BodyText"/>
        <w:rPr>
          <w:rFonts w:ascii="Sylfaen" w:hAnsi="Sylfaen"/>
          <w:b/>
          <w:sz w:val="20"/>
          <w:lang w:val="hy-AM"/>
        </w:rPr>
      </w:pPr>
    </w:p>
    <w:p w14:paraId="6036CE36" w14:textId="77777777" w:rsidR="004513ED" w:rsidRPr="00174CEC" w:rsidRDefault="004513ED">
      <w:pPr>
        <w:pStyle w:val="BodyText"/>
        <w:rPr>
          <w:rFonts w:ascii="Sylfaen" w:hAnsi="Sylfaen"/>
          <w:b/>
          <w:sz w:val="20"/>
          <w:lang w:val="hy-AM"/>
        </w:rPr>
      </w:pPr>
    </w:p>
    <w:p w14:paraId="3191D6AB" w14:textId="77777777" w:rsidR="004513ED" w:rsidRPr="00174CEC" w:rsidRDefault="004C001D" w:rsidP="004C001D">
      <w:pPr>
        <w:pStyle w:val="BodyText"/>
        <w:tabs>
          <w:tab w:val="left" w:pos="4965"/>
        </w:tabs>
        <w:rPr>
          <w:rFonts w:ascii="Sylfaen" w:hAnsi="Sylfaen"/>
          <w:b/>
          <w:sz w:val="20"/>
          <w:lang w:val="hy-AM"/>
        </w:rPr>
      </w:pPr>
      <w:r w:rsidRPr="00174CEC">
        <w:rPr>
          <w:rFonts w:ascii="Sylfaen" w:hAnsi="Sylfaen"/>
          <w:b/>
          <w:sz w:val="20"/>
          <w:lang w:val="hy-AM"/>
        </w:rPr>
        <w:tab/>
      </w:r>
    </w:p>
    <w:p w14:paraId="42E52AEC" w14:textId="77777777" w:rsidR="004513ED" w:rsidRPr="00174CEC" w:rsidRDefault="004513ED">
      <w:pPr>
        <w:pStyle w:val="BodyText"/>
        <w:rPr>
          <w:rFonts w:ascii="Sylfaen" w:hAnsi="Sylfaen"/>
          <w:b/>
          <w:sz w:val="20"/>
          <w:lang w:val="hy-AM"/>
        </w:rPr>
      </w:pPr>
    </w:p>
    <w:p w14:paraId="6CAC808A" w14:textId="77777777" w:rsidR="004513ED" w:rsidRPr="00174CEC" w:rsidRDefault="004513ED">
      <w:pPr>
        <w:pStyle w:val="BodyText"/>
        <w:rPr>
          <w:rFonts w:ascii="Sylfaen" w:hAnsi="Sylfaen"/>
          <w:b/>
          <w:sz w:val="20"/>
          <w:lang w:val="hy-AM"/>
        </w:rPr>
      </w:pPr>
    </w:p>
    <w:p w14:paraId="30CC220C" w14:textId="77777777" w:rsidR="004513ED" w:rsidRPr="00174CEC" w:rsidRDefault="004513ED">
      <w:pPr>
        <w:pStyle w:val="BodyText"/>
        <w:rPr>
          <w:rFonts w:ascii="Sylfaen" w:hAnsi="Sylfaen"/>
          <w:b/>
          <w:sz w:val="20"/>
          <w:lang w:val="hy-AM"/>
        </w:rPr>
      </w:pPr>
    </w:p>
    <w:p w14:paraId="22430033" w14:textId="77777777" w:rsidR="004513ED" w:rsidRPr="00174CEC" w:rsidRDefault="004513ED">
      <w:pPr>
        <w:pStyle w:val="BodyText"/>
        <w:rPr>
          <w:rFonts w:ascii="Sylfaen" w:hAnsi="Sylfaen"/>
          <w:b/>
          <w:sz w:val="20"/>
          <w:lang w:val="hy-AM"/>
        </w:rPr>
      </w:pPr>
    </w:p>
    <w:p w14:paraId="7F6B7632" w14:textId="77777777" w:rsidR="004513ED" w:rsidRPr="00174CEC" w:rsidRDefault="004513ED">
      <w:pPr>
        <w:pStyle w:val="BodyText"/>
        <w:rPr>
          <w:rFonts w:ascii="Sylfaen" w:hAnsi="Sylfaen"/>
          <w:b/>
          <w:sz w:val="20"/>
          <w:lang w:val="hy-AM"/>
        </w:rPr>
      </w:pPr>
    </w:p>
    <w:p w14:paraId="58A25BEA" w14:textId="77777777" w:rsidR="004513ED" w:rsidRPr="00174CEC" w:rsidRDefault="004513ED">
      <w:pPr>
        <w:pStyle w:val="BodyText"/>
        <w:rPr>
          <w:rFonts w:ascii="Sylfaen" w:hAnsi="Sylfaen"/>
          <w:b/>
          <w:sz w:val="20"/>
          <w:lang w:val="hy-AM"/>
        </w:rPr>
      </w:pPr>
    </w:p>
    <w:p w14:paraId="67AD14AB" w14:textId="77777777" w:rsidR="004513ED" w:rsidRPr="00174CEC" w:rsidRDefault="004513ED">
      <w:pPr>
        <w:pStyle w:val="BodyText"/>
        <w:rPr>
          <w:rFonts w:ascii="Sylfaen" w:hAnsi="Sylfaen"/>
          <w:b/>
          <w:sz w:val="20"/>
          <w:lang w:val="hy-AM"/>
        </w:rPr>
      </w:pPr>
    </w:p>
    <w:p w14:paraId="75FEDD34" w14:textId="77777777" w:rsidR="004513ED" w:rsidRPr="00174CEC" w:rsidRDefault="004513ED">
      <w:pPr>
        <w:pStyle w:val="BodyText"/>
        <w:spacing w:before="1"/>
        <w:rPr>
          <w:rFonts w:ascii="Sylfaen" w:hAnsi="Sylfaen"/>
          <w:b/>
          <w:sz w:val="20"/>
          <w:lang w:val="hy-AM"/>
        </w:rPr>
      </w:pP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5"/>
        <w:gridCol w:w="566"/>
        <w:gridCol w:w="779"/>
        <w:gridCol w:w="572"/>
      </w:tblGrid>
      <w:tr w:rsidR="004513ED" w:rsidRPr="00174CEC" w14:paraId="77C0994B" w14:textId="77777777" w:rsidTr="004C001D">
        <w:trPr>
          <w:trHeight w:val="252"/>
        </w:trPr>
        <w:tc>
          <w:tcPr>
            <w:tcW w:w="2160" w:type="dxa"/>
            <w:gridSpan w:val="3"/>
            <w:vMerge w:val="restart"/>
            <w:tcBorders>
              <w:bottom w:val="single" w:sz="8" w:space="0" w:color="000000"/>
              <w:right w:val="single" w:sz="8" w:space="0" w:color="000000"/>
            </w:tcBorders>
            <w:shd w:val="clear" w:color="auto" w:fill="9DC3E6"/>
          </w:tcPr>
          <w:p w14:paraId="4D79021C" w14:textId="77777777" w:rsidR="004513ED" w:rsidRPr="00174CEC" w:rsidRDefault="00DB1D5B" w:rsidP="00DB1D5B">
            <w:pPr>
              <w:pStyle w:val="TableParagraph"/>
              <w:spacing w:before="72" w:line="259" w:lineRule="auto"/>
              <w:ind w:left="150" w:right="391"/>
              <w:rPr>
                <w:rFonts w:ascii="Sylfaen" w:hAnsi="Sylfaen"/>
                <w:b/>
                <w:sz w:val="14"/>
                <w:szCs w:val="14"/>
                <w:lang w:val="hy-AM"/>
              </w:rPr>
            </w:pPr>
            <w:r w:rsidRPr="00174CEC">
              <w:rPr>
                <w:rFonts w:ascii="Sylfaen" w:hAnsi="Sylfaen"/>
                <w:b/>
                <w:sz w:val="14"/>
                <w:szCs w:val="14"/>
                <w:lang w:val="hy-AM"/>
              </w:rPr>
              <w:t xml:space="preserve">Արդյո՞ք դիմումը վերաբերում է դիմում ներկայացնող անձին </w:t>
            </w:r>
          </w:p>
        </w:tc>
        <w:tc>
          <w:tcPr>
            <w:tcW w:w="572" w:type="dxa"/>
            <w:tcBorders>
              <w:top w:val="single" w:sz="4" w:space="0" w:color="000000"/>
              <w:left w:val="single" w:sz="8" w:space="0" w:color="000000"/>
              <w:bottom w:val="single" w:sz="4" w:space="0" w:color="000000"/>
              <w:right w:val="single" w:sz="4" w:space="0" w:color="000000"/>
            </w:tcBorders>
            <w:shd w:val="clear" w:color="auto" w:fill="FFFFFF"/>
          </w:tcPr>
          <w:p w14:paraId="3652CD81" w14:textId="77777777" w:rsidR="004C001D" w:rsidRPr="00174CEC" w:rsidRDefault="004C001D" w:rsidP="004C001D">
            <w:pPr>
              <w:spacing w:line="120" w:lineRule="exact"/>
              <w:jc w:val="center"/>
              <w:rPr>
                <w:rFonts w:ascii="Sylfaen" w:hAnsi="Sylfaen"/>
                <w:b/>
                <w:sz w:val="12"/>
                <w:lang w:val="hy-AM"/>
              </w:rPr>
            </w:pPr>
            <w:r w:rsidRPr="00174CEC">
              <w:rPr>
                <w:rFonts w:ascii="Sylfaen" w:hAnsi="Sylfaen"/>
                <w:b/>
                <w:sz w:val="12"/>
                <w:lang w:val="hy-AM"/>
              </w:rPr>
              <w:t>Ո</w:t>
            </w:r>
            <w:r w:rsidR="00B93AA9" w:rsidRPr="00174CEC">
              <w:rPr>
                <w:rFonts w:ascii="Sylfaen" w:hAnsi="Sylfaen"/>
                <w:b/>
                <w:sz w:val="12"/>
                <w:lang w:val="hy-AM"/>
              </w:rPr>
              <w:t>Չ</w:t>
            </w:r>
          </w:p>
          <w:p w14:paraId="21A2A5D5" w14:textId="77777777" w:rsidR="004513ED" w:rsidRPr="00174CEC" w:rsidRDefault="004513ED" w:rsidP="004C001D">
            <w:pPr>
              <w:pStyle w:val="TableParagraph"/>
              <w:spacing w:before="72"/>
              <w:ind w:left="19" w:right="6"/>
              <w:jc w:val="center"/>
              <w:rPr>
                <w:rFonts w:ascii="Sylfaen" w:hAnsi="Sylfaen"/>
                <w:b/>
                <w:sz w:val="12"/>
                <w:lang w:val="hy-AM"/>
              </w:rPr>
            </w:pPr>
          </w:p>
        </w:tc>
      </w:tr>
      <w:tr w:rsidR="004513ED" w:rsidRPr="00174CEC" w14:paraId="12639C6E" w14:textId="77777777" w:rsidTr="004C001D">
        <w:trPr>
          <w:trHeight w:val="615"/>
        </w:trPr>
        <w:tc>
          <w:tcPr>
            <w:tcW w:w="2160" w:type="dxa"/>
            <w:gridSpan w:val="3"/>
            <w:vMerge/>
            <w:tcBorders>
              <w:top w:val="nil"/>
              <w:bottom w:val="single" w:sz="8" w:space="0" w:color="000000"/>
              <w:right w:val="single" w:sz="8" w:space="0" w:color="000000"/>
            </w:tcBorders>
            <w:shd w:val="clear" w:color="auto" w:fill="9DC3E6"/>
          </w:tcPr>
          <w:p w14:paraId="32C5C5F0" w14:textId="77777777" w:rsidR="004513ED" w:rsidRPr="00174CEC" w:rsidRDefault="004513ED" w:rsidP="004C001D">
            <w:pPr>
              <w:rPr>
                <w:rFonts w:ascii="Sylfaen" w:hAnsi="Sylfaen"/>
                <w:sz w:val="2"/>
                <w:szCs w:val="2"/>
                <w:lang w:val="hy-AM"/>
              </w:rPr>
            </w:pPr>
          </w:p>
        </w:tc>
        <w:tc>
          <w:tcPr>
            <w:tcW w:w="572" w:type="dxa"/>
            <w:tcBorders>
              <w:top w:val="single" w:sz="4" w:space="0" w:color="000000"/>
              <w:bottom w:val="nil"/>
              <w:right w:val="nil"/>
            </w:tcBorders>
          </w:tcPr>
          <w:p w14:paraId="68474D0B" w14:textId="77777777" w:rsidR="004513ED" w:rsidRPr="00174CEC" w:rsidRDefault="004513ED" w:rsidP="004C001D">
            <w:pPr>
              <w:pStyle w:val="TableParagraph"/>
              <w:ind w:left="0"/>
              <w:rPr>
                <w:rFonts w:ascii="Sylfaen" w:hAnsi="Sylfaen"/>
                <w:sz w:val="18"/>
                <w:lang w:val="hy-AM"/>
              </w:rPr>
            </w:pPr>
          </w:p>
        </w:tc>
      </w:tr>
      <w:tr w:rsidR="004513ED" w:rsidRPr="00174CEC" w14:paraId="0B57ABAF" w14:textId="77777777" w:rsidTr="004C001D">
        <w:trPr>
          <w:trHeight w:val="261"/>
        </w:trPr>
        <w:tc>
          <w:tcPr>
            <w:tcW w:w="815" w:type="dxa"/>
            <w:tcBorders>
              <w:left w:val="nil"/>
              <w:bottom w:val="nil"/>
              <w:right w:val="single" w:sz="4" w:space="0" w:color="000000"/>
            </w:tcBorders>
          </w:tcPr>
          <w:p w14:paraId="1274DDFD" w14:textId="77777777" w:rsidR="004513ED" w:rsidRPr="00174CEC" w:rsidRDefault="004513ED" w:rsidP="004C001D">
            <w:pPr>
              <w:pStyle w:val="TableParagraph"/>
              <w:ind w:left="0"/>
              <w:rPr>
                <w:rFonts w:ascii="Sylfaen" w:hAnsi="Sylfaen"/>
                <w:sz w:val="18"/>
                <w:lang w:val="hy-AM"/>
              </w:rPr>
            </w:pPr>
          </w:p>
        </w:tc>
        <w:tc>
          <w:tcPr>
            <w:tcW w:w="566" w:type="dxa"/>
            <w:tcBorders>
              <w:top w:val="single" w:sz="8" w:space="0" w:color="000000"/>
              <w:left w:val="single" w:sz="4" w:space="0" w:color="000000"/>
              <w:bottom w:val="single" w:sz="4" w:space="0" w:color="000000"/>
              <w:right w:val="single" w:sz="4" w:space="0" w:color="000000"/>
            </w:tcBorders>
          </w:tcPr>
          <w:p w14:paraId="2874E4F7" w14:textId="77777777" w:rsidR="004513ED" w:rsidRPr="00174CEC" w:rsidRDefault="004C001D" w:rsidP="004C001D">
            <w:pPr>
              <w:pStyle w:val="TableParagraph"/>
              <w:spacing w:before="77"/>
              <w:ind w:left="198"/>
              <w:rPr>
                <w:rFonts w:ascii="Sylfaen" w:hAnsi="Sylfaen"/>
                <w:b/>
                <w:sz w:val="12"/>
                <w:lang w:val="hy-AM"/>
              </w:rPr>
            </w:pPr>
            <w:r w:rsidRPr="00174CEC">
              <w:rPr>
                <w:rFonts w:ascii="Sylfaen" w:hAnsi="Sylfaen"/>
                <w:b/>
                <w:spacing w:val="-5"/>
                <w:sz w:val="12"/>
                <w:lang w:val="hy-AM"/>
              </w:rPr>
              <w:t>ԱՅՈ</w:t>
            </w:r>
          </w:p>
        </w:tc>
        <w:tc>
          <w:tcPr>
            <w:tcW w:w="1351" w:type="dxa"/>
            <w:gridSpan w:val="2"/>
            <w:tcBorders>
              <w:top w:val="nil"/>
              <w:left w:val="single" w:sz="4" w:space="0" w:color="000000"/>
              <w:bottom w:val="nil"/>
              <w:right w:val="nil"/>
            </w:tcBorders>
          </w:tcPr>
          <w:p w14:paraId="27809818" w14:textId="77777777" w:rsidR="004513ED" w:rsidRPr="00174CEC" w:rsidRDefault="004513ED" w:rsidP="004C001D">
            <w:pPr>
              <w:pStyle w:val="TableParagraph"/>
              <w:ind w:left="0"/>
              <w:rPr>
                <w:rFonts w:ascii="Sylfaen" w:hAnsi="Sylfaen"/>
                <w:sz w:val="18"/>
                <w:lang w:val="hy-AM"/>
              </w:rPr>
            </w:pPr>
          </w:p>
        </w:tc>
      </w:tr>
    </w:tbl>
    <w:p w14:paraId="3D621FAF" w14:textId="77777777" w:rsidR="004513ED" w:rsidRPr="00174CEC" w:rsidRDefault="004C001D">
      <w:pPr>
        <w:rPr>
          <w:rFonts w:ascii="Sylfaen" w:hAnsi="Sylfaen"/>
          <w:sz w:val="18"/>
          <w:lang w:val="hy-AM"/>
        </w:rPr>
        <w:sectPr w:rsidR="004513ED" w:rsidRPr="00174CEC" w:rsidSect="0024713A">
          <w:pgSz w:w="11910" w:h="16840"/>
          <w:pgMar w:top="1380" w:right="380" w:bottom="1360" w:left="660" w:header="0" w:footer="1143" w:gutter="0"/>
          <w:cols w:space="720"/>
        </w:sectPr>
      </w:pPr>
      <w:r w:rsidRPr="00174CEC">
        <w:rPr>
          <w:rFonts w:ascii="Sylfaen" w:hAnsi="Sylfaen"/>
          <w:sz w:val="18"/>
          <w:lang w:val="hy-AM"/>
        </w:rPr>
        <w:br w:type="textWrapping" w:clear="all"/>
      </w:r>
    </w:p>
    <w:p w14:paraId="78663E82" w14:textId="77777777" w:rsidR="004513ED" w:rsidRPr="00174CEC" w:rsidRDefault="00B01B4F">
      <w:pPr>
        <w:pStyle w:val="Heading4"/>
        <w:spacing w:before="39"/>
        <w:rPr>
          <w:rFonts w:ascii="Sylfaen" w:hAnsi="Sylfaen"/>
          <w:lang w:val="hy-AM"/>
        </w:rPr>
      </w:pPr>
      <w:r w:rsidRPr="00174CEC">
        <w:rPr>
          <w:rFonts w:ascii="Sylfaen" w:hAnsi="Sylfaen"/>
          <w:lang w:val="hy-AM"/>
        </w:rPr>
        <w:lastRenderedPageBreak/>
        <w:t xml:space="preserve">Քայլ </w:t>
      </w:r>
      <w:r w:rsidR="00FE1B64" w:rsidRPr="00174CEC">
        <w:rPr>
          <w:rFonts w:ascii="Sylfaen" w:hAnsi="Sylfaen"/>
          <w:lang w:val="hy-AM"/>
        </w:rPr>
        <w:t>2</w:t>
      </w:r>
      <w:r w:rsidRPr="00174CEC">
        <w:rPr>
          <w:rFonts w:ascii="Sylfaen" w:hAnsi="Sylfaen"/>
          <w:lang w:val="hy-AM"/>
        </w:rPr>
        <w:t>. Ինչպե</w:t>
      </w:r>
      <w:r w:rsidR="00B93AA9" w:rsidRPr="00174CEC">
        <w:rPr>
          <w:rFonts w:ascii="Sylfaen" w:hAnsi="Sylfaen"/>
          <w:lang w:val="hy-AM"/>
        </w:rPr>
        <w:t>՞</w:t>
      </w:r>
      <w:r w:rsidRPr="00174CEC">
        <w:rPr>
          <w:rFonts w:ascii="Sylfaen" w:hAnsi="Sylfaen"/>
          <w:lang w:val="hy-AM"/>
        </w:rPr>
        <w:t>ս պատասխանել դիմումին</w:t>
      </w:r>
      <w:r w:rsidR="00FE1B64" w:rsidRPr="00174CEC">
        <w:rPr>
          <w:rFonts w:ascii="Sylfaen" w:hAnsi="Sylfaen"/>
          <w:spacing w:val="-2"/>
          <w:lang w:val="hy-AM"/>
        </w:rPr>
        <w:t xml:space="preserve"> </w:t>
      </w:r>
      <w:r w:rsidR="00FE1B64" w:rsidRPr="00174CEC">
        <w:rPr>
          <w:rFonts w:ascii="Sylfaen" w:hAnsi="Sylfaen"/>
          <w:spacing w:val="-4"/>
          <w:lang w:val="hy-AM"/>
        </w:rPr>
        <w:t>(1)</w:t>
      </w:r>
    </w:p>
    <w:p w14:paraId="0578FB70" w14:textId="77777777" w:rsidR="004513ED" w:rsidRPr="00174CEC" w:rsidRDefault="008255ED">
      <w:pPr>
        <w:pStyle w:val="BodyText"/>
        <w:spacing w:before="8"/>
        <w:rPr>
          <w:rFonts w:ascii="Sylfaen" w:hAnsi="Sylfaen"/>
          <w:b/>
          <w:sz w:val="12"/>
          <w:lang w:val="hy-AM"/>
        </w:rPr>
      </w:pPr>
      <w:r>
        <w:rPr>
          <w:rFonts w:ascii="Sylfaen" w:hAnsi="Sylfaen"/>
          <w:noProof/>
          <w:lang w:val="hy-AM" w:eastAsia="ru-RU"/>
        </w:rPr>
        <w:pict w14:anchorId="5E7FF48A">
          <v:shape id="docshape158" o:spid="_x0000_s1073" style="position:absolute;margin-left:61.05pt;margin-top:10.95pt;width:6pt;height:93.5pt;z-index:-251619840;visibility:visible;mso-wrap-distance-left:0;mso-wrap-distance-right:0;mso-position-horizontal-relative:page" coordsize="120,1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" adj="0,,0" path="m55,1750r-55,l60,1870r50,-100l55,1770r,-20xm65,l55,r,1770l65,1770,65,xm120,1750r-55,l65,1770r45,l120,1750xe" fillcolor="black" stroked="f">
            <v:stroke joinstyle="round"/>
            <v:formulas/>
            <v:path arrowok="t" o:connecttype="custom" o:connectlocs="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
            <w10:wrap type="topAndBottom" anchorx="page"/>
          </v:shape>
        </w:pict>
      </w:r>
      <w:r>
        <w:rPr>
          <w:noProof/>
        </w:rPr>
        <w:pict w14:anchorId="6DD538A2">
          <v:shape id="Text Box 48" o:spid="_x0000_s1072" type="#_x0000_t202" style="position:absolute;margin-left:70.5pt;margin-top:8.95pt;width:276.05pt;height:89.65pt;z-index:-251708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&#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75"/>
                    <w:gridCol w:w="1530"/>
                    <w:gridCol w:w="2101"/>
                  </w:tblGrid>
                  <w:tr w:rsidR="007F2EA2" w14:paraId="328CF602" w14:textId="77777777">
                    <w:trPr>
                      <w:trHeight w:val="646"/>
                    </w:trPr>
                    <w:tc>
                      <w:tcPr>
                        <w:tcW w:w="5506" w:type="dxa"/>
                        <w:gridSpan w:val="3"/>
                        <w:tcBorders>
                          <w:bottom w:val="thickThinMediumGap" w:sz="4" w:space="0" w:color="000000"/>
                        </w:tcBorders>
                        <w:shd w:val="clear" w:color="auto" w:fill="9DC3E6"/>
                      </w:tcPr>
                      <w:p w14:paraId="775C7F4F" w14:textId="77777777" w:rsidR="007F2EA2" w:rsidRDefault="007F2EA2" w:rsidP="00B01B4F">
                        <w:pPr>
                          <w:pStyle w:val="TableParagraph"/>
                          <w:spacing w:before="72"/>
                          <w:ind w:left="150"/>
                          <w:rPr>
                            <w:b/>
                            <w:sz w:val="20"/>
                          </w:rPr>
                        </w:pPr>
                        <w:r>
                          <w:rPr>
                            <w:rFonts w:ascii="Sylfaen" w:hAnsi="Sylfaen"/>
                            <w:b/>
                            <w:sz w:val="20"/>
                            <w:lang w:val="hy-AM"/>
                          </w:rPr>
                          <w:t>Հասանելիությ</w:t>
                        </w:r>
                        <w:r w:rsidR="002701B9">
                          <w:rPr>
                            <w:rFonts w:ascii="Sylfaen" w:hAnsi="Sylfaen"/>
                            <w:b/>
                            <w:sz w:val="20"/>
                            <w:lang w:val="hy-AM"/>
                          </w:rPr>
                          <w:t>ուն ունենալու</w:t>
                        </w:r>
                        <w:r>
                          <w:rPr>
                            <w:rFonts w:ascii="Sylfaen" w:hAnsi="Sylfaen"/>
                            <w:b/>
                            <w:sz w:val="20"/>
                            <w:lang w:val="hy-AM"/>
                          </w:rPr>
                          <w:t xml:space="preserve"> իրավունքի 3 հիմնական բաղադրիչները  </w:t>
                        </w:r>
                        <w:r>
                          <w:rPr>
                            <w:b/>
                            <w:sz w:val="20"/>
                          </w:rPr>
                          <w:t>(</w:t>
                        </w:r>
                        <w:r>
                          <w:rPr>
                            <w:rFonts w:ascii="Sylfaen" w:hAnsi="Sylfaen"/>
                            <w:b/>
                            <w:sz w:val="20"/>
                            <w:lang w:val="hy-AM"/>
                          </w:rPr>
                          <w:t>15-րդ հոդվածի կառուցվածքը</w:t>
                        </w:r>
                        <w:r>
                          <w:rPr>
                            <w:b/>
                            <w:spacing w:val="-5"/>
                            <w:sz w:val="20"/>
                          </w:rPr>
                          <w:t xml:space="preserve">) </w:t>
                        </w:r>
                      </w:p>
                    </w:tc>
                  </w:tr>
                  <w:tr w:rsidR="007F2EA2" w14:paraId="20F8D64E" w14:textId="77777777" w:rsidTr="00B01B4F">
                    <w:trPr>
                      <w:trHeight w:val="1066"/>
                    </w:trPr>
                    <w:tc>
                      <w:tcPr>
                        <w:tcW w:w="1875" w:type="dxa"/>
                        <w:tcBorders>
                          <w:top w:val="double" w:sz="6" w:space="0" w:color="000000"/>
                          <w:right w:val="double" w:sz="6" w:space="0" w:color="000000"/>
                        </w:tcBorders>
                        <w:shd w:val="clear" w:color="auto" w:fill="DEEBF7"/>
                      </w:tcPr>
                      <w:p w14:paraId="64C66B63" w14:textId="77777777" w:rsidR="007F2EA2" w:rsidRDefault="007F2EA2" w:rsidP="00B01B4F">
                        <w:pPr>
                          <w:pStyle w:val="TableParagraph"/>
                          <w:spacing w:before="75" w:line="259" w:lineRule="auto"/>
                          <w:ind w:left="150" w:right="148"/>
                          <w:jc w:val="both"/>
                          <w:rPr>
                            <w:sz w:val="18"/>
                          </w:rPr>
                        </w:pPr>
                        <w:r>
                          <w:rPr>
                            <w:rFonts w:ascii="Sylfaen" w:hAnsi="Sylfaen" w:cs="Sylfaen"/>
                            <w:sz w:val="14"/>
                            <w:szCs w:val="14"/>
                            <w:lang w:val="hy-AM"/>
                          </w:rPr>
                          <w:t>Հ</w:t>
                        </w:r>
                        <w:r w:rsidRPr="00B01B4F">
                          <w:rPr>
                            <w:rFonts w:ascii="Sylfaen" w:hAnsi="Sylfaen" w:cs="Sylfaen"/>
                            <w:sz w:val="14"/>
                            <w:szCs w:val="14"/>
                          </w:rPr>
                          <w:t>աստատում</w:t>
                        </w:r>
                        <w:r w:rsidRPr="00B01B4F">
                          <w:rPr>
                            <w:sz w:val="14"/>
                            <w:szCs w:val="14"/>
                          </w:rPr>
                          <w:t xml:space="preserve">, </w:t>
                        </w:r>
                        <w:r w:rsidRPr="00B01B4F">
                          <w:rPr>
                            <w:rFonts w:ascii="Sylfaen" w:hAnsi="Sylfaen" w:cs="Sylfaen"/>
                            <w:sz w:val="14"/>
                            <w:szCs w:val="14"/>
                          </w:rPr>
                          <w:t>թե</w:t>
                        </w:r>
                        <w:r w:rsidRPr="00B01B4F">
                          <w:rPr>
                            <w:sz w:val="14"/>
                            <w:szCs w:val="14"/>
                          </w:rPr>
                          <w:t xml:space="preserve"> </w:t>
                        </w:r>
                        <w:r w:rsidRPr="00B01B4F">
                          <w:rPr>
                            <w:rFonts w:ascii="Sylfaen" w:hAnsi="Sylfaen" w:cs="Sylfaen"/>
                            <w:sz w:val="14"/>
                            <w:szCs w:val="14"/>
                          </w:rPr>
                          <w:t>արդյոք</w:t>
                        </w:r>
                        <w:r w:rsidRPr="00B01B4F">
                          <w:rPr>
                            <w:sz w:val="14"/>
                            <w:szCs w:val="14"/>
                          </w:rPr>
                          <w:t xml:space="preserve"> </w:t>
                        </w:r>
                        <w:r>
                          <w:rPr>
                            <w:rFonts w:ascii="Sylfaen" w:hAnsi="Sylfaen" w:cs="Sylfaen"/>
                            <w:sz w:val="14"/>
                            <w:szCs w:val="14"/>
                            <w:lang w:val="hy-AM"/>
                          </w:rPr>
                          <w:t>անձնական տվյալները</w:t>
                        </w:r>
                        <w:r w:rsidRPr="00B01B4F">
                          <w:rPr>
                            <w:sz w:val="14"/>
                            <w:szCs w:val="14"/>
                          </w:rPr>
                          <w:t xml:space="preserve"> </w:t>
                        </w:r>
                        <w:r w:rsidRPr="00B01B4F">
                          <w:rPr>
                            <w:rFonts w:ascii="Sylfaen" w:hAnsi="Sylfaen" w:cs="Sylfaen"/>
                            <w:sz w:val="14"/>
                            <w:szCs w:val="14"/>
                            <w:lang w:val="hy-AM"/>
                          </w:rPr>
                          <w:t>մշակվում են, թե ոչ.</w:t>
                        </w:r>
                      </w:p>
                    </w:tc>
                    <w:tc>
                      <w:tcPr>
                        <w:tcW w:w="1530" w:type="dxa"/>
                        <w:tcBorders>
                          <w:top w:val="double" w:sz="6" w:space="0" w:color="000000"/>
                          <w:left w:val="double" w:sz="6" w:space="0" w:color="000000"/>
                          <w:right w:val="double" w:sz="6" w:space="0" w:color="000000"/>
                        </w:tcBorders>
                        <w:shd w:val="clear" w:color="auto" w:fill="DEEBF7"/>
                      </w:tcPr>
                      <w:p w14:paraId="2B12ABCD" w14:textId="77777777" w:rsidR="007F2EA2" w:rsidRDefault="007F2EA2" w:rsidP="00B01B4F">
                        <w:pPr>
                          <w:pStyle w:val="TableParagraph"/>
                          <w:spacing w:before="75" w:line="259" w:lineRule="auto"/>
                          <w:ind w:left="150" w:right="148"/>
                          <w:jc w:val="both"/>
                          <w:rPr>
                            <w:sz w:val="18"/>
                          </w:rPr>
                        </w:pPr>
                        <w:r>
                          <w:rPr>
                            <w:rFonts w:ascii="Sylfaen" w:hAnsi="Sylfaen" w:cs="Sylfaen"/>
                            <w:sz w:val="14"/>
                            <w:szCs w:val="14"/>
                            <w:lang w:val="hy-AM"/>
                          </w:rPr>
                          <w:t>Ա</w:t>
                        </w:r>
                        <w:r w:rsidRPr="00B01B4F">
                          <w:rPr>
                            <w:rFonts w:ascii="Sylfaen" w:hAnsi="Sylfaen" w:cs="Sylfaen"/>
                            <w:sz w:val="14"/>
                            <w:szCs w:val="14"/>
                            <w:lang w:val="hy-AM"/>
                          </w:rPr>
                          <w:t>նձնական տվյալներին հասանելիություն</w:t>
                        </w:r>
                      </w:p>
                    </w:tc>
                    <w:tc>
                      <w:tcPr>
                        <w:tcW w:w="2101" w:type="dxa"/>
                        <w:tcBorders>
                          <w:top w:val="double" w:sz="6" w:space="0" w:color="000000"/>
                          <w:left w:val="double" w:sz="6" w:space="0" w:color="000000"/>
                        </w:tcBorders>
                        <w:shd w:val="clear" w:color="auto" w:fill="DEEBF7"/>
                      </w:tcPr>
                      <w:p w14:paraId="0655B476" w14:textId="77777777" w:rsidR="007F2EA2" w:rsidRPr="00B01B4F" w:rsidRDefault="007F2EA2" w:rsidP="00B01B4F">
                        <w:pPr>
                          <w:pStyle w:val="TableParagraph"/>
                          <w:spacing w:before="79" w:line="256" w:lineRule="auto"/>
                          <w:ind w:left="164" w:right="128"/>
                          <w:jc w:val="both"/>
                          <w:rPr>
                            <w:sz w:val="14"/>
                            <w:szCs w:val="14"/>
                          </w:rPr>
                        </w:pPr>
                        <w:r>
                          <w:rPr>
                            <w:rFonts w:ascii="Sylfaen" w:hAnsi="Sylfaen"/>
                            <w:sz w:val="14"/>
                            <w:szCs w:val="14"/>
                          </w:rPr>
                          <w:t xml:space="preserve">Նպատակների, ստացողների վերաբերյալ լրացուցիչ տեղեկություններ և այլն </w:t>
                        </w:r>
                        <w:r w:rsidRPr="00B01B4F">
                          <w:rPr>
                            <w:sz w:val="14"/>
                            <w:szCs w:val="14"/>
                          </w:rPr>
                          <w:t>(15(1)«</w:t>
                        </w:r>
                        <w:r w:rsidRPr="00B01B4F">
                          <w:rPr>
                            <w:rFonts w:ascii="Sylfaen" w:hAnsi="Sylfaen" w:cs="Sylfaen"/>
                            <w:sz w:val="14"/>
                            <w:szCs w:val="14"/>
                          </w:rPr>
                          <w:t>ա</w:t>
                        </w:r>
                        <w:r w:rsidRPr="00B01B4F">
                          <w:rPr>
                            <w:sz w:val="14"/>
                            <w:szCs w:val="14"/>
                          </w:rPr>
                          <w:t>»-«</w:t>
                        </w:r>
                        <w:r w:rsidRPr="00B01B4F">
                          <w:rPr>
                            <w:rFonts w:ascii="Sylfaen" w:hAnsi="Sylfaen" w:cs="Sylfaen"/>
                            <w:sz w:val="14"/>
                            <w:szCs w:val="14"/>
                          </w:rPr>
                          <w:t>ը</w:t>
                        </w:r>
                        <w:r w:rsidRPr="00B01B4F">
                          <w:rPr>
                            <w:sz w:val="14"/>
                            <w:szCs w:val="14"/>
                          </w:rPr>
                          <w:t>»</w:t>
                        </w:r>
                        <w:r>
                          <w:rPr>
                            <w:sz w:val="14"/>
                            <w:szCs w:val="14"/>
                          </w:rPr>
                          <w:t xml:space="preserve"> </w:t>
                        </w:r>
                        <w:r w:rsidRPr="00B01B4F">
                          <w:rPr>
                            <w:rFonts w:ascii="Sylfaen" w:hAnsi="Sylfaen" w:cs="Sylfaen"/>
                            <w:sz w:val="14"/>
                            <w:szCs w:val="14"/>
                          </w:rPr>
                          <w:t>հոդված</w:t>
                        </w:r>
                        <w:r w:rsidRPr="00B01B4F">
                          <w:rPr>
                            <w:sz w:val="14"/>
                            <w:szCs w:val="14"/>
                          </w:rPr>
                          <w:t>)</w:t>
                        </w:r>
                      </w:p>
                    </w:tc>
                  </w:tr>
                </w:tbl>
                <w:p w14:paraId="05423419" w14:textId="77777777" w:rsidR="007F2EA2" w:rsidRDefault="007F2EA2">
                  <w:pPr>
                    <w:pStyle w:val="BodyText"/>
                  </w:pPr>
                </w:p>
              </w:txbxContent>
            </v:textbox>
            <w10:wrap type="topAndBottom" anchorx="page"/>
          </v:shape>
        </w:pict>
      </w:r>
    </w:p>
    <w:p w14:paraId="0D52B50F" w14:textId="77777777" w:rsidR="004513ED" w:rsidRPr="00174CEC" w:rsidRDefault="004513ED">
      <w:pPr>
        <w:pStyle w:val="BodyText"/>
        <w:rPr>
          <w:rFonts w:ascii="Sylfaen" w:hAnsi="Sylfaen"/>
          <w:b/>
          <w:lang w:val="hy-AM"/>
        </w:rPr>
      </w:pPr>
    </w:p>
    <w:p w14:paraId="38F8AADC" w14:textId="77777777" w:rsidR="004513ED" w:rsidRPr="00174CEC" w:rsidRDefault="004513ED">
      <w:pPr>
        <w:pStyle w:val="BodyText"/>
        <w:spacing w:before="65"/>
        <w:rPr>
          <w:rFonts w:ascii="Sylfaen" w:hAnsi="Sylfaen"/>
          <w:b/>
          <w:lang w:val="hy-AM"/>
        </w:rPr>
      </w:pPr>
    </w:p>
    <w:p w14:paraId="36BF8C6B" w14:textId="77777777" w:rsidR="004513ED" w:rsidRPr="00174CEC" w:rsidRDefault="00B01B4F">
      <w:pPr>
        <w:pStyle w:val="Heading4"/>
        <w:rPr>
          <w:rFonts w:ascii="Sylfaen" w:hAnsi="Sylfaen"/>
          <w:lang w:val="hy-AM"/>
        </w:rPr>
      </w:pPr>
      <w:r w:rsidRPr="00174CEC">
        <w:rPr>
          <w:rFonts w:ascii="Sylfaen" w:hAnsi="Sylfaen"/>
          <w:lang w:val="hy-AM"/>
        </w:rPr>
        <w:t>Քայլ 2. Ինչպե</w:t>
      </w:r>
      <w:r w:rsidR="00B93AA9" w:rsidRPr="00174CEC">
        <w:rPr>
          <w:rFonts w:ascii="Sylfaen" w:hAnsi="Sylfaen"/>
          <w:lang w:val="hy-AM"/>
        </w:rPr>
        <w:t>՞</w:t>
      </w:r>
      <w:r w:rsidRPr="00174CEC">
        <w:rPr>
          <w:rFonts w:ascii="Sylfaen" w:hAnsi="Sylfaen"/>
          <w:lang w:val="hy-AM"/>
        </w:rPr>
        <w:t>ս պատասխանել դիմումին (2)</w:t>
      </w:r>
    </w:p>
    <w:p w14:paraId="6D7ABE2F" w14:textId="77777777" w:rsidR="004513ED" w:rsidRPr="00174CEC" w:rsidRDefault="008255ED">
      <w:pPr>
        <w:pStyle w:val="BodyText"/>
        <w:spacing w:before="9"/>
        <w:rPr>
          <w:rFonts w:ascii="Sylfaen" w:hAnsi="Sylfaen"/>
          <w:b/>
          <w:sz w:val="5"/>
          <w:lang w:val="hy-AM"/>
        </w:rPr>
      </w:pPr>
      <w:r>
        <w:rPr>
          <w:rFonts w:ascii="Sylfaen" w:hAnsi="Sylfaen"/>
          <w:noProof/>
          <w:lang w:val="hy-AM" w:eastAsia="ru-RU"/>
        </w:rPr>
        <w:pict w14:anchorId="27EA8B46">
          <v:shape id="docshape160" o:spid="_x0000_s1071" style="position:absolute;margin-left:63.4pt;margin-top:6.25pt;width:6pt;height:141.75pt;z-index:-251618816;visibility:visible;mso-wrap-distance-left:0;mso-wrap-distance-right:0;mso-position-horizontal-relative:page" coordsize="120,2835" o:spt="100" adj="0,,0" path="m55,2715r-55,l60,2835r50,-100l55,2735r,-20xm65,l55,r,2735l65,2735,65,xm120,2715r-55,l65,2735r45,l120,2715xe" fillcolor="black" stroked="f">
            <v:stroke joinstyle="round"/>
            <v:formulas/>
            <v:path arrowok="t" o:connecttype="custom" o:connectlocs="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
            <w10:wrap type="topAndBottom" anchorx="page"/>
          </v:shape>
        </w:pict>
      </w:r>
      <w:r>
        <w:rPr>
          <w:noProof/>
        </w:rPr>
        <w:pict w14:anchorId="6BEDCFF9">
          <v:shape id="Text Box 46" o:spid="_x0000_s1070" type="#_x0000_t202" style="position:absolute;margin-left:70.55pt;margin-top:4.75pt;width:435.45pt;height:132.35pt;z-index:-251707904;visibility:visible;mso-wrap-distance-left:0;mso-wrap-distance-right:0;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25"/>
                    <w:gridCol w:w="1220"/>
                    <w:gridCol w:w="985"/>
                    <w:gridCol w:w="1870"/>
                    <w:gridCol w:w="121"/>
                    <w:gridCol w:w="3075"/>
                  </w:tblGrid>
                  <w:tr w:rsidR="007F2EA2" w14:paraId="7A39DF8B" w14:textId="77777777">
                    <w:trPr>
                      <w:trHeight w:val="580"/>
                    </w:trPr>
                    <w:tc>
                      <w:tcPr>
                        <w:tcW w:w="5500" w:type="dxa"/>
                        <w:gridSpan w:val="4"/>
                        <w:tcBorders>
                          <w:bottom w:val="double" w:sz="8" w:space="0" w:color="000000"/>
                        </w:tcBorders>
                        <w:shd w:val="clear" w:color="auto" w:fill="9DC3E6"/>
                      </w:tcPr>
                      <w:p w14:paraId="2F049682" w14:textId="77777777" w:rsidR="007F2EA2" w:rsidRDefault="007F2EA2" w:rsidP="00B01B4F">
                        <w:pPr>
                          <w:pStyle w:val="TableParagraph"/>
                          <w:spacing w:before="73"/>
                          <w:ind w:left="198"/>
                          <w:rPr>
                            <w:b/>
                            <w:sz w:val="20"/>
                          </w:rPr>
                        </w:pPr>
                        <w:r>
                          <w:rPr>
                            <w:rFonts w:ascii="Sylfaen" w:hAnsi="Sylfaen"/>
                            <w:b/>
                            <w:sz w:val="20"/>
                          </w:rPr>
                          <w:t xml:space="preserve">Ձեռնարկել նպատակահարմար միջոցներ </w:t>
                        </w:r>
                      </w:p>
                    </w:tc>
                    <w:tc>
                      <w:tcPr>
                        <w:tcW w:w="3196" w:type="dxa"/>
                        <w:gridSpan w:val="2"/>
                        <w:vMerge w:val="restart"/>
                        <w:tcBorders>
                          <w:top w:val="nil"/>
                          <w:bottom w:val="single" w:sz="8" w:space="0" w:color="000000"/>
                          <w:right w:val="nil"/>
                        </w:tcBorders>
                      </w:tcPr>
                      <w:p w14:paraId="5E0ED623" w14:textId="77777777" w:rsidR="007F2EA2" w:rsidRDefault="007F2EA2">
                        <w:pPr>
                          <w:pStyle w:val="TableParagraph"/>
                          <w:ind w:left="0"/>
                          <w:rPr>
                            <w:rFonts w:ascii="Times New Roman"/>
                            <w:sz w:val="18"/>
                          </w:rPr>
                        </w:pPr>
                      </w:p>
                    </w:tc>
                  </w:tr>
                  <w:tr w:rsidR="007F2EA2" w14:paraId="0F9162B1" w14:textId="77777777">
                    <w:trPr>
                      <w:trHeight w:val="881"/>
                    </w:trPr>
                    <w:tc>
                      <w:tcPr>
                        <w:tcW w:w="2645" w:type="dxa"/>
                        <w:gridSpan w:val="2"/>
                        <w:tcBorders>
                          <w:top w:val="double" w:sz="6" w:space="0" w:color="000000"/>
                          <w:bottom w:val="double" w:sz="8" w:space="0" w:color="000000"/>
                          <w:right w:val="double" w:sz="6" w:space="0" w:color="000000"/>
                        </w:tcBorders>
                        <w:shd w:val="clear" w:color="auto" w:fill="DEEBF7"/>
                      </w:tcPr>
                      <w:p w14:paraId="1941C7BE" w14:textId="77777777" w:rsidR="007F2EA2" w:rsidRDefault="007F2EA2" w:rsidP="00B01B4F">
                        <w:pPr>
                          <w:pStyle w:val="TableParagraph"/>
                          <w:spacing w:before="76" w:line="261" w:lineRule="auto"/>
                          <w:ind w:left="150" w:right="140"/>
                          <w:rPr>
                            <w:sz w:val="18"/>
                          </w:rPr>
                        </w:pPr>
                        <w:r w:rsidRPr="00B01B4F">
                          <w:rPr>
                            <w:rFonts w:ascii="Sylfaen" w:hAnsi="Sylfaen" w:cs="Sylfaen"/>
                            <w:sz w:val="18"/>
                          </w:rPr>
                          <w:t xml:space="preserve">12(1) </w:t>
                        </w:r>
                        <w:r>
                          <w:rPr>
                            <w:rFonts w:ascii="Sylfaen" w:hAnsi="Sylfaen" w:cs="Sylfaen"/>
                            <w:sz w:val="18"/>
                          </w:rPr>
                          <w:t>հոդված</w:t>
                        </w:r>
                        <w:r>
                          <w:rPr>
                            <w:sz w:val="18"/>
                          </w:rPr>
                          <w:t xml:space="preserve">. </w:t>
                        </w:r>
                        <w:r w:rsidRPr="00B01B4F">
                          <w:rPr>
                            <w:rFonts w:ascii="Sylfaen" w:hAnsi="Sylfaen" w:cs="Sylfaen"/>
                            <w:sz w:val="18"/>
                          </w:rPr>
                          <w:t>հակիրճ</w:t>
                        </w:r>
                        <w:r w:rsidRPr="00B01B4F">
                          <w:rPr>
                            <w:sz w:val="18"/>
                          </w:rPr>
                          <w:t xml:space="preserve">, </w:t>
                        </w:r>
                        <w:r w:rsidRPr="00B01B4F">
                          <w:rPr>
                            <w:rFonts w:ascii="Sylfaen" w:hAnsi="Sylfaen" w:cs="Sylfaen"/>
                            <w:sz w:val="18"/>
                          </w:rPr>
                          <w:t>թափանցիկ</w:t>
                        </w:r>
                        <w:r w:rsidRPr="00B01B4F">
                          <w:rPr>
                            <w:sz w:val="18"/>
                          </w:rPr>
                          <w:t xml:space="preserve">, </w:t>
                        </w:r>
                        <w:r w:rsidRPr="00B01B4F">
                          <w:rPr>
                            <w:rFonts w:ascii="Sylfaen" w:hAnsi="Sylfaen" w:cs="Sylfaen"/>
                            <w:sz w:val="18"/>
                          </w:rPr>
                          <w:t>հասկանալի</w:t>
                        </w:r>
                        <w:r w:rsidRPr="00B01B4F">
                          <w:rPr>
                            <w:sz w:val="18"/>
                          </w:rPr>
                          <w:t xml:space="preserve"> </w:t>
                        </w:r>
                        <w:r w:rsidRPr="00B01B4F">
                          <w:rPr>
                            <w:rFonts w:ascii="Sylfaen" w:hAnsi="Sylfaen" w:cs="Sylfaen"/>
                            <w:sz w:val="18"/>
                          </w:rPr>
                          <w:t>և</w:t>
                        </w:r>
                        <w:r w:rsidRPr="00B01B4F">
                          <w:rPr>
                            <w:sz w:val="18"/>
                          </w:rPr>
                          <w:t xml:space="preserve"> </w:t>
                        </w:r>
                        <w:r w:rsidRPr="00B01B4F">
                          <w:rPr>
                            <w:rFonts w:ascii="Sylfaen" w:hAnsi="Sylfaen" w:cs="Sylfaen"/>
                            <w:sz w:val="18"/>
                          </w:rPr>
                          <w:t>հեշտ</w:t>
                        </w:r>
                        <w:r w:rsidRPr="00B01B4F">
                          <w:rPr>
                            <w:sz w:val="18"/>
                          </w:rPr>
                          <w:t xml:space="preserve"> </w:t>
                        </w:r>
                        <w:r w:rsidRPr="00B01B4F">
                          <w:rPr>
                            <w:rFonts w:ascii="Sylfaen" w:hAnsi="Sylfaen" w:cs="Sylfaen"/>
                            <w:sz w:val="18"/>
                          </w:rPr>
                          <w:t>հասանելի</w:t>
                        </w:r>
                      </w:p>
                    </w:tc>
                    <w:tc>
                      <w:tcPr>
                        <w:tcW w:w="2855" w:type="dxa"/>
                        <w:gridSpan w:val="2"/>
                        <w:tcBorders>
                          <w:top w:val="double" w:sz="6" w:space="0" w:color="000000"/>
                          <w:left w:val="double" w:sz="6" w:space="0" w:color="000000"/>
                          <w:bottom w:val="double" w:sz="6" w:space="0" w:color="000000"/>
                        </w:tcBorders>
                        <w:shd w:val="clear" w:color="auto" w:fill="DEEBF7"/>
                      </w:tcPr>
                      <w:p w14:paraId="0B987B66" w14:textId="77777777" w:rsidR="007F2EA2" w:rsidRDefault="007F2EA2" w:rsidP="00B01B4F">
                        <w:pPr>
                          <w:pStyle w:val="TableParagraph"/>
                          <w:spacing w:before="76" w:line="261" w:lineRule="auto"/>
                          <w:ind w:left="155" w:right="141"/>
                          <w:rPr>
                            <w:sz w:val="18"/>
                          </w:rPr>
                        </w:pPr>
                        <w:r w:rsidRPr="00B01B4F">
                          <w:rPr>
                            <w:rFonts w:ascii="Sylfaen" w:hAnsi="Sylfaen"/>
                            <w:sz w:val="18"/>
                          </w:rPr>
                          <w:t>12(2) հոդված</w:t>
                        </w:r>
                        <w:r w:rsidRPr="00B01B4F">
                          <w:rPr>
                            <w:sz w:val="18"/>
                          </w:rPr>
                          <w:t xml:space="preserve">. </w:t>
                        </w:r>
                        <w:proofErr w:type="spellStart"/>
                        <w:r>
                          <w:rPr>
                            <w:rFonts w:ascii="Sylfaen" w:hAnsi="Sylfaen"/>
                            <w:sz w:val="18"/>
                          </w:rPr>
                          <w:t>դյուրացնել</w:t>
                        </w:r>
                        <w:proofErr w:type="spellEnd"/>
                        <w:r>
                          <w:rPr>
                            <w:rFonts w:ascii="Sylfaen" w:hAnsi="Sylfaen"/>
                            <w:sz w:val="18"/>
                          </w:rPr>
                          <w:t xml:space="preserve"> </w:t>
                        </w:r>
                        <w:proofErr w:type="spellStart"/>
                        <w:r>
                          <w:rPr>
                            <w:rFonts w:ascii="Sylfaen" w:hAnsi="Sylfaen"/>
                            <w:sz w:val="18"/>
                          </w:rPr>
                          <w:t>հասանելիությ</w:t>
                        </w:r>
                        <w:proofErr w:type="spellEnd"/>
                        <w:r w:rsidR="002701B9">
                          <w:rPr>
                            <w:rFonts w:ascii="Sylfaen" w:hAnsi="Sylfaen"/>
                            <w:sz w:val="18"/>
                            <w:lang w:val="hy-AM"/>
                          </w:rPr>
                          <w:t>ուն ունենալու</w:t>
                        </w:r>
                        <w:r>
                          <w:rPr>
                            <w:rFonts w:ascii="Sylfaen" w:hAnsi="Sylfaen"/>
                            <w:sz w:val="18"/>
                          </w:rPr>
                          <w:t xml:space="preserve"> </w:t>
                        </w:r>
                        <w:proofErr w:type="spellStart"/>
                        <w:r>
                          <w:rPr>
                            <w:rFonts w:ascii="Sylfaen" w:hAnsi="Sylfaen"/>
                            <w:sz w:val="18"/>
                          </w:rPr>
                          <w:t>իրավունքի</w:t>
                        </w:r>
                        <w:proofErr w:type="spellEnd"/>
                        <w:r>
                          <w:rPr>
                            <w:rFonts w:ascii="Sylfaen" w:hAnsi="Sylfaen"/>
                            <w:sz w:val="18"/>
                          </w:rPr>
                          <w:t xml:space="preserve"> </w:t>
                        </w:r>
                        <w:proofErr w:type="spellStart"/>
                        <w:r>
                          <w:rPr>
                            <w:rFonts w:ascii="Sylfaen" w:hAnsi="Sylfaen"/>
                            <w:sz w:val="18"/>
                          </w:rPr>
                          <w:t>իրացումը</w:t>
                        </w:r>
                        <w:proofErr w:type="spellEnd"/>
                        <w:r>
                          <w:rPr>
                            <w:rFonts w:ascii="Sylfaen" w:hAnsi="Sylfaen"/>
                            <w:sz w:val="18"/>
                          </w:rPr>
                          <w:t xml:space="preserve"> </w:t>
                        </w:r>
                      </w:p>
                    </w:tc>
                    <w:tc>
                      <w:tcPr>
                        <w:tcW w:w="3196" w:type="dxa"/>
                        <w:gridSpan w:val="2"/>
                        <w:vMerge/>
                        <w:tcBorders>
                          <w:top w:val="nil"/>
                          <w:bottom w:val="single" w:sz="8" w:space="0" w:color="000000"/>
                          <w:right w:val="nil"/>
                        </w:tcBorders>
                      </w:tcPr>
                      <w:p w14:paraId="73C2B472" w14:textId="77777777" w:rsidR="007F2EA2" w:rsidRDefault="007F2EA2">
                        <w:pPr>
                          <w:rPr>
                            <w:sz w:val="2"/>
                            <w:szCs w:val="2"/>
                          </w:rPr>
                        </w:pPr>
                      </w:p>
                    </w:tc>
                  </w:tr>
                  <w:tr w:rsidR="007F2EA2" w14:paraId="60255238" w14:textId="77777777" w:rsidTr="002D1FAD">
                    <w:trPr>
                      <w:trHeight w:val="1035"/>
                    </w:trPr>
                    <w:tc>
                      <w:tcPr>
                        <w:tcW w:w="1425" w:type="dxa"/>
                        <w:tcBorders>
                          <w:top w:val="double" w:sz="6" w:space="0" w:color="000000"/>
                          <w:right w:val="double" w:sz="6" w:space="0" w:color="000000"/>
                        </w:tcBorders>
                      </w:tcPr>
                      <w:p w14:paraId="5783DBB8" w14:textId="77777777" w:rsidR="007F2EA2" w:rsidRDefault="007F2EA2" w:rsidP="00024E5E">
                        <w:pPr>
                          <w:pStyle w:val="TableParagraph"/>
                          <w:spacing w:before="77" w:line="259" w:lineRule="auto"/>
                          <w:ind w:right="138"/>
                          <w:jc w:val="both"/>
                          <w:rPr>
                            <w:sz w:val="17"/>
                          </w:rPr>
                        </w:pPr>
                        <w:r w:rsidRPr="002D1FAD">
                          <w:rPr>
                            <w:rFonts w:ascii="Sylfaen" w:hAnsi="Sylfaen" w:cs="Sylfaen"/>
                            <w:spacing w:val="-2"/>
                            <w:sz w:val="14"/>
                            <w:szCs w:val="14"/>
                          </w:rPr>
                          <w:t>Ընտրել տարբեր միջոցներ</w:t>
                        </w:r>
                        <w:r>
                          <w:rPr>
                            <w:rFonts w:ascii="Sylfaen" w:hAnsi="Sylfaen" w:cs="Sylfaen"/>
                            <w:spacing w:val="-2"/>
                            <w:sz w:val="14"/>
                            <w:szCs w:val="14"/>
                            <w:lang w:val="hy-AM"/>
                          </w:rPr>
                          <w:t>ը</w:t>
                        </w:r>
                      </w:p>
                    </w:tc>
                    <w:tc>
                      <w:tcPr>
                        <w:tcW w:w="2205" w:type="dxa"/>
                        <w:gridSpan w:val="2"/>
                        <w:tcBorders>
                          <w:top w:val="double" w:sz="8" w:space="0" w:color="000000"/>
                          <w:left w:val="double" w:sz="6" w:space="0" w:color="000000"/>
                          <w:right w:val="double" w:sz="6" w:space="0" w:color="000000"/>
                        </w:tcBorders>
                      </w:tcPr>
                      <w:p w14:paraId="7890FD41" w14:textId="77777777" w:rsidR="007F2EA2" w:rsidRDefault="007F2EA2" w:rsidP="002D1FAD">
                        <w:pPr>
                          <w:pStyle w:val="TableParagraph"/>
                          <w:spacing w:before="77" w:line="259" w:lineRule="auto"/>
                          <w:ind w:right="138"/>
                          <w:jc w:val="both"/>
                          <w:rPr>
                            <w:sz w:val="17"/>
                          </w:rPr>
                        </w:pPr>
                        <w:r w:rsidRPr="002D1FAD">
                          <w:rPr>
                            <w:rFonts w:ascii="Sylfaen" w:hAnsi="Sylfaen" w:cs="Sylfaen"/>
                            <w:spacing w:val="-2"/>
                            <w:sz w:val="14"/>
                            <w:szCs w:val="14"/>
                          </w:rPr>
                          <w:t>Տրամադրել կրկնօրինակը, եթե կողմերն այլ համաձայնության չեն գալիս (15(3)</w:t>
                        </w:r>
                        <w:r>
                          <w:rPr>
                            <w:rFonts w:ascii="Sylfaen" w:hAnsi="Sylfaen" w:cs="Sylfaen"/>
                            <w:spacing w:val="-2"/>
                            <w:sz w:val="14"/>
                            <w:szCs w:val="14"/>
                          </w:rPr>
                          <w:t xml:space="preserve"> հ</w:t>
                        </w:r>
                        <w:r w:rsidRPr="002D1FAD">
                          <w:rPr>
                            <w:rFonts w:ascii="Sylfaen" w:hAnsi="Sylfaen" w:cs="Sylfaen"/>
                            <w:spacing w:val="-2"/>
                            <w:sz w:val="14"/>
                            <w:szCs w:val="14"/>
                          </w:rPr>
                          <w:t>ոդված)</w:t>
                        </w:r>
                      </w:p>
                    </w:tc>
                    <w:tc>
                      <w:tcPr>
                        <w:tcW w:w="1991" w:type="dxa"/>
                        <w:gridSpan w:val="2"/>
                        <w:tcBorders>
                          <w:top w:val="double" w:sz="6" w:space="0" w:color="000000"/>
                          <w:left w:val="double" w:sz="6" w:space="0" w:color="000000"/>
                          <w:right w:val="double" w:sz="6" w:space="0" w:color="000000"/>
                        </w:tcBorders>
                      </w:tcPr>
                      <w:p w14:paraId="6D509787" w14:textId="77777777" w:rsidR="007F2EA2" w:rsidRPr="002D1FAD" w:rsidRDefault="007F2EA2" w:rsidP="00024E5E">
                        <w:pPr>
                          <w:pStyle w:val="TableParagraph"/>
                          <w:spacing w:before="77" w:line="259" w:lineRule="auto"/>
                          <w:ind w:left="158" w:right="144"/>
                          <w:jc w:val="both"/>
                          <w:rPr>
                            <w:sz w:val="14"/>
                            <w:szCs w:val="14"/>
                          </w:rPr>
                        </w:pPr>
                        <w:r w:rsidRPr="002D1FAD">
                          <w:rPr>
                            <w:rFonts w:ascii="Sylfaen" w:hAnsi="Sylfaen" w:cs="Sylfaen"/>
                            <w:spacing w:val="-2"/>
                            <w:sz w:val="13"/>
                            <w:szCs w:val="13"/>
                          </w:rPr>
                          <w:t>Հարկ եղած</w:t>
                        </w:r>
                        <w:r w:rsidRPr="002D1FAD">
                          <w:rPr>
                            <w:spacing w:val="-2"/>
                            <w:sz w:val="13"/>
                            <w:szCs w:val="13"/>
                          </w:rPr>
                          <w:t xml:space="preserve"> </w:t>
                        </w:r>
                        <w:r w:rsidRPr="002D1FAD">
                          <w:rPr>
                            <w:rFonts w:ascii="Sylfaen" w:hAnsi="Sylfaen" w:cs="Sylfaen"/>
                            <w:spacing w:val="-2"/>
                            <w:sz w:val="13"/>
                            <w:szCs w:val="13"/>
                          </w:rPr>
                          <w:t>դեպքում</w:t>
                        </w:r>
                        <w:r w:rsidRPr="002D1FAD">
                          <w:rPr>
                            <w:spacing w:val="-2"/>
                            <w:sz w:val="13"/>
                            <w:szCs w:val="13"/>
                          </w:rPr>
                          <w:t xml:space="preserve"> </w:t>
                        </w:r>
                        <w:r w:rsidRPr="002D1FAD">
                          <w:rPr>
                            <w:rFonts w:ascii="Sylfaen" w:hAnsi="Sylfaen" w:cs="Sylfaen"/>
                            <w:spacing w:val="-2"/>
                            <w:sz w:val="13"/>
                            <w:szCs w:val="13"/>
                          </w:rPr>
                          <w:t xml:space="preserve">կիրառել </w:t>
                        </w:r>
                        <w:r w:rsidR="00F10082">
                          <w:rPr>
                            <w:rFonts w:ascii="Sylfaen" w:hAnsi="Sylfaen" w:cs="Sylfaen"/>
                            <w:spacing w:val="-2"/>
                            <w:sz w:val="13"/>
                            <w:szCs w:val="13"/>
                          </w:rPr>
                          <w:t>բազմաշերտ</w:t>
                        </w:r>
                        <w:r w:rsidRPr="002D1FAD">
                          <w:rPr>
                            <w:spacing w:val="-2"/>
                            <w:sz w:val="13"/>
                            <w:szCs w:val="13"/>
                          </w:rPr>
                          <w:t xml:space="preserve"> </w:t>
                        </w:r>
                        <w:r w:rsidRPr="002D1FAD">
                          <w:rPr>
                            <w:rFonts w:ascii="Sylfaen" w:hAnsi="Sylfaen" w:cs="Sylfaen"/>
                            <w:spacing w:val="-2"/>
                            <w:sz w:val="13"/>
                            <w:szCs w:val="13"/>
                          </w:rPr>
                          <w:t xml:space="preserve">մոտեցում (առավել </w:t>
                        </w:r>
                        <w:r>
                          <w:rPr>
                            <w:rFonts w:ascii="Sylfaen" w:hAnsi="Sylfaen" w:cs="Sylfaen"/>
                            <w:spacing w:val="-2"/>
                            <w:sz w:val="13"/>
                            <w:szCs w:val="13"/>
                            <w:lang w:val="hy-AM"/>
                          </w:rPr>
                          <w:t>արդիական</w:t>
                        </w:r>
                        <w:r w:rsidRPr="002D1FAD">
                          <w:rPr>
                            <w:rFonts w:ascii="Sylfaen" w:hAnsi="Sylfaen" w:cs="Sylfaen"/>
                            <w:spacing w:val="-2"/>
                            <w:sz w:val="13"/>
                            <w:szCs w:val="13"/>
                          </w:rPr>
                          <w:t xml:space="preserve"> </w:t>
                        </w:r>
                        <w:r>
                          <w:rPr>
                            <w:rFonts w:ascii="Sylfaen" w:hAnsi="Sylfaen" w:cs="Sylfaen"/>
                            <w:spacing w:val="-2"/>
                            <w:sz w:val="13"/>
                            <w:szCs w:val="13"/>
                          </w:rPr>
                          <w:t>է</w:t>
                        </w:r>
                        <w:r w:rsidRPr="002D1FAD">
                          <w:rPr>
                            <w:rFonts w:ascii="Sylfaen" w:hAnsi="Sylfaen" w:cs="Sylfaen"/>
                            <w:spacing w:val="-2"/>
                            <w:sz w:val="13"/>
                            <w:szCs w:val="13"/>
                          </w:rPr>
                          <w:t xml:space="preserve"> առցանց </w:t>
                        </w:r>
                        <w:r>
                          <w:rPr>
                            <w:rFonts w:ascii="Sylfaen" w:hAnsi="Sylfaen" w:cs="Sylfaen"/>
                            <w:spacing w:val="-2"/>
                            <w:sz w:val="13"/>
                            <w:szCs w:val="13"/>
                          </w:rPr>
                          <w:t>միջավայրում</w:t>
                        </w:r>
                        <w:r w:rsidRPr="002D1FAD">
                          <w:rPr>
                            <w:rFonts w:ascii="Sylfaen" w:hAnsi="Sylfaen" w:cs="Sylfaen"/>
                            <w:spacing w:val="-2"/>
                            <w:sz w:val="13"/>
                            <w:szCs w:val="13"/>
                          </w:rPr>
                          <w:t>)</w:t>
                        </w:r>
                      </w:p>
                    </w:tc>
                    <w:tc>
                      <w:tcPr>
                        <w:tcW w:w="3075" w:type="dxa"/>
                        <w:tcBorders>
                          <w:left w:val="double" w:sz="6" w:space="0" w:color="000000"/>
                        </w:tcBorders>
                      </w:tcPr>
                      <w:p w14:paraId="47D20C0E" w14:textId="77777777" w:rsidR="007F2EA2" w:rsidRPr="002D1FAD" w:rsidRDefault="007F2EA2" w:rsidP="002D1FAD">
                        <w:pPr>
                          <w:pStyle w:val="TableParagraph"/>
                          <w:spacing w:before="77" w:line="259" w:lineRule="auto"/>
                          <w:ind w:right="238"/>
                          <w:rPr>
                            <w:sz w:val="13"/>
                            <w:szCs w:val="13"/>
                          </w:rPr>
                        </w:pPr>
                        <w:r w:rsidRPr="002D1FAD">
                          <w:rPr>
                            <w:rFonts w:ascii="Sylfaen" w:hAnsi="Sylfaen" w:cs="Sylfaen"/>
                            <w:sz w:val="13"/>
                            <w:szCs w:val="13"/>
                          </w:rPr>
                          <w:t>Ժամկետ՝</w:t>
                        </w:r>
                        <w:r w:rsidRPr="002D1FAD">
                          <w:rPr>
                            <w:sz w:val="13"/>
                            <w:szCs w:val="13"/>
                          </w:rPr>
                          <w:t xml:space="preserve"> </w:t>
                        </w:r>
                        <w:r w:rsidRPr="002D1FAD">
                          <w:rPr>
                            <w:rFonts w:ascii="Sylfaen" w:hAnsi="Sylfaen" w:cs="Sylfaen"/>
                            <w:sz w:val="13"/>
                            <w:szCs w:val="13"/>
                          </w:rPr>
                          <w:t>առանց</w:t>
                        </w:r>
                        <w:r w:rsidRPr="002D1FAD">
                          <w:rPr>
                            <w:sz w:val="13"/>
                            <w:szCs w:val="13"/>
                          </w:rPr>
                          <w:t xml:space="preserve"> </w:t>
                        </w:r>
                        <w:r w:rsidRPr="002D1FAD">
                          <w:rPr>
                            <w:rFonts w:ascii="Sylfaen" w:hAnsi="Sylfaen" w:cs="Sylfaen"/>
                            <w:sz w:val="13"/>
                            <w:szCs w:val="13"/>
                          </w:rPr>
                          <w:t>անհարկի</w:t>
                        </w:r>
                        <w:r w:rsidRPr="002D1FAD">
                          <w:rPr>
                            <w:sz w:val="13"/>
                            <w:szCs w:val="13"/>
                          </w:rPr>
                          <w:t xml:space="preserve"> </w:t>
                        </w:r>
                        <w:r w:rsidRPr="002D1FAD">
                          <w:rPr>
                            <w:rFonts w:ascii="Sylfaen" w:hAnsi="Sylfaen" w:cs="Sylfaen"/>
                            <w:sz w:val="13"/>
                            <w:szCs w:val="13"/>
                          </w:rPr>
                          <w:t>ձգձգումների</w:t>
                        </w:r>
                        <w:r w:rsidRPr="002D1FAD">
                          <w:rPr>
                            <w:sz w:val="13"/>
                            <w:szCs w:val="13"/>
                          </w:rPr>
                          <w:t xml:space="preserve">, </w:t>
                        </w:r>
                        <w:r w:rsidRPr="002D1FAD">
                          <w:rPr>
                            <w:rFonts w:ascii="Sylfaen" w:hAnsi="Sylfaen" w:cs="Sylfaen"/>
                            <w:sz w:val="13"/>
                            <w:szCs w:val="13"/>
                          </w:rPr>
                          <w:t>ցանկացած</w:t>
                        </w:r>
                        <w:r w:rsidRPr="002D1FAD">
                          <w:rPr>
                            <w:sz w:val="13"/>
                            <w:szCs w:val="13"/>
                          </w:rPr>
                          <w:t xml:space="preserve"> </w:t>
                        </w:r>
                        <w:r w:rsidRPr="002D1FAD">
                          <w:rPr>
                            <w:rFonts w:ascii="Sylfaen" w:hAnsi="Sylfaen" w:cs="Sylfaen"/>
                            <w:sz w:val="13"/>
                            <w:szCs w:val="13"/>
                          </w:rPr>
                          <w:t>դեպքում</w:t>
                        </w:r>
                        <w:r w:rsidRPr="002D1FAD">
                          <w:rPr>
                            <w:sz w:val="13"/>
                            <w:szCs w:val="13"/>
                          </w:rPr>
                          <w:t xml:space="preserve"> </w:t>
                        </w:r>
                        <w:r w:rsidRPr="002D1FAD">
                          <w:rPr>
                            <w:rFonts w:ascii="Sylfaen" w:hAnsi="Sylfaen" w:cs="Sylfaen"/>
                            <w:sz w:val="13"/>
                            <w:szCs w:val="13"/>
                          </w:rPr>
                          <w:t>մեկ</w:t>
                        </w:r>
                        <w:r w:rsidRPr="002D1FAD">
                          <w:rPr>
                            <w:sz w:val="13"/>
                            <w:szCs w:val="13"/>
                          </w:rPr>
                          <w:t xml:space="preserve"> </w:t>
                        </w:r>
                        <w:r w:rsidRPr="002D1FAD">
                          <w:rPr>
                            <w:rFonts w:ascii="Sylfaen" w:hAnsi="Sylfaen" w:cs="Sylfaen"/>
                            <w:sz w:val="13"/>
                            <w:szCs w:val="13"/>
                          </w:rPr>
                          <w:t>ամսվա</w:t>
                        </w:r>
                        <w:r w:rsidRPr="002D1FAD">
                          <w:rPr>
                            <w:sz w:val="13"/>
                            <w:szCs w:val="13"/>
                          </w:rPr>
                          <w:t xml:space="preserve"> </w:t>
                        </w:r>
                        <w:r w:rsidRPr="002D1FAD">
                          <w:rPr>
                            <w:rFonts w:ascii="Sylfaen" w:hAnsi="Sylfaen" w:cs="Sylfaen"/>
                            <w:sz w:val="13"/>
                            <w:szCs w:val="13"/>
                          </w:rPr>
                          <w:t>ընթացքում</w:t>
                        </w:r>
                        <w:r w:rsidRPr="002D1FAD">
                          <w:rPr>
                            <w:sz w:val="13"/>
                            <w:szCs w:val="13"/>
                          </w:rPr>
                          <w:t xml:space="preserve"> (</w:t>
                        </w:r>
                        <w:r w:rsidRPr="002D1FAD">
                          <w:rPr>
                            <w:rFonts w:ascii="Sylfaen" w:hAnsi="Sylfaen" w:cs="Sylfaen"/>
                            <w:sz w:val="13"/>
                            <w:szCs w:val="13"/>
                          </w:rPr>
                          <w:t>բացառիկ</w:t>
                        </w:r>
                        <w:r w:rsidRPr="002D1FAD">
                          <w:rPr>
                            <w:sz w:val="13"/>
                            <w:szCs w:val="13"/>
                          </w:rPr>
                          <w:t xml:space="preserve"> </w:t>
                        </w:r>
                        <w:r w:rsidRPr="002D1FAD">
                          <w:rPr>
                            <w:rFonts w:ascii="Sylfaen" w:hAnsi="Sylfaen" w:cs="Sylfaen"/>
                            <w:sz w:val="13"/>
                            <w:szCs w:val="13"/>
                          </w:rPr>
                          <w:t>դեպքերում</w:t>
                        </w:r>
                        <w:r w:rsidRPr="002D1FAD">
                          <w:rPr>
                            <w:sz w:val="13"/>
                            <w:szCs w:val="13"/>
                          </w:rPr>
                          <w:t xml:space="preserve"> </w:t>
                        </w:r>
                        <w:r>
                          <w:rPr>
                            <w:rFonts w:ascii="Sylfaen" w:hAnsi="Sylfaen"/>
                            <w:sz w:val="13"/>
                            <w:szCs w:val="13"/>
                          </w:rPr>
                          <w:t xml:space="preserve">ժամկետի </w:t>
                        </w:r>
                        <w:r w:rsidRPr="002D1FAD">
                          <w:rPr>
                            <w:rFonts w:ascii="Sylfaen" w:hAnsi="Sylfaen" w:cs="Sylfaen"/>
                            <w:sz w:val="13"/>
                            <w:szCs w:val="13"/>
                          </w:rPr>
                          <w:t>երկարաձգում</w:t>
                        </w:r>
                        <w:r w:rsidRPr="002D1FAD">
                          <w:rPr>
                            <w:sz w:val="13"/>
                            <w:szCs w:val="13"/>
                          </w:rPr>
                          <w:t xml:space="preserve"> </w:t>
                        </w:r>
                        <w:r w:rsidRPr="002D1FAD">
                          <w:rPr>
                            <w:rFonts w:ascii="Sylfaen" w:hAnsi="Sylfaen" w:cs="Sylfaen"/>
                            <w:sz w:val="13"/>
                            <w:szCs w:val="13"/>
                          </w:rPr>
                          <w:t>ևս</w:t>
                        </w:r>
                        <w:r w:rsidRPr="002D1FAD">
                          <w:rPr>
                            <w:sz w:val="13"/>
                            <w:szCs w:val="13"/>
                          </w:rPr>
                          <w:t xml:space="preserve"> </w:t>
                        </w:r>
                        <w:r w:rsidRPr="002D1FAD">
                          <w:rPr>
                            <w:rFonts w:ascii="Sylfaen" w:hAnsi="Sylfaen" w:cs="Sylfaen"/>
                            <w:sz w:val="13"/>
                            <w:szCs w:val="13"/>
                          </w:rPr>
                          <w:t>երկու</w:t>
                        </w:r>
                        <w:r w:rsidRPr="002D1FAD">
                          <w:rPr>
                            <w:sz w:val="13"/>
                            <w:szCs w:val="13"/>
                          </w:rPr>
                          <w:t xml:space="preserve"> </w:t>
                        </w:r>
                        <w:r w:rsidRPr="002D1FAD">
                          <w:rPr>
                            <w:rFonts w:ascii="Sylfaen" w:hAnsi="Sylfaen" w:cs="Sylfaen"/>
                            <w:sz w:val="13"/>
                            <w:szCs w:val="13"/>
                          </w:rPr>
                          <w:t>ամսով) (12 (3) հոդված)</w:t>
                        </w:r>
                      </w:p>
                    </w:tc>
                  </w:tr>
                </w:tbl>
                <w:p w14:paraId="12D02615" w14:textId="77777777" w:rsidR="007F2EA2" w:rsidRDefault="007F2EA2">
                  <w:pPr>
                    <w:pStyle w:val="BodyText"/>
                  </w:pPr>
                </w:p>
              </w:txbxContent>
            </v:textbox>
            <w10:wrap type="topAndBottom" anchorx="page"/>
          </v:shape>
        </w:pict>
      </w:r>
    </w:p>
    <w:p w14:paraId="18DEFEB2" w14:textId="77777777" w:rsidR="004513ED" w:rsidRPr="00174CEC" w:rsidRDefault="004513ED">
      <w:pPr>
        <w:pStyle w:val="BodyText"/>
        <w:rPr>
          <w:rFonts w:ascii="Sylfaen" w:hAnsi="Sylfaen"/>
          <w:b/>
          <w:lang w:val="hy-AM"/>
        </w:rPr>
      </w:pPr>
    </w:p>
    <w:p w14:paraId="3DDDC29D" w14:textId="77777777" w:rsidR="004513ED" w:rsidRPr="00174CEC" w:rsidRDefault="004513ED">
      <w:pPr>
        <w:pStyle w:val="BodyText"/>
        <w:rPr>
          <w:rFonts w:ascii="Sylfaen" w:hAnsi="Sylfaen"/>
          <w:b/>
          <w:lang w:val="hy-AM"/>
        </w:rPr>
      </w:pPr>
    </w:p>
    <w:p w14:paraId="7F7FD39A" w14:textId="77777777" w:rsidR="004513ED" w:rsidRPr="00174CEC" w:rsidRDefault="008255ED">
      <w:pPr>
        <w:pStyle w:val="Heading4"/>
        <w:rPr>
          <w:rFonts w:ascii="Sylfaen" w:hAnsi="Sylfaen"/>
          <w:lang w:val="hy-AM"/>
        </w:rPr>
      </w:pPr>
      <w:r>
        <w:rPr>
          <w:noProof/>
        </w:rPr>
        <w:pict w14:anchorId="1D50719B">
          <v:shape id="Text Box 45" o:spid="_x0000_s1069" type="#_x0000_t202" style="position:absolute;left:0;text-align:left;margin-left:70.65pt;margin-top:16.5pt;width:496.15pt;height:283.55pt;z-index:-251706880;visibility:visible;mso-wrap-distance-left:0;mso-wrap-distance-right:0;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25"/>
                    <w:gridCol w:w="2002"/>
                    <w:gridCol w:w="969"/>
                    <w:gridCol w:w="1046"/>
                    <w:gridCol w:w="3269"/>
                  </w:tblGrid>
                  <w:tr w:rsidR="007F2EA2" w:rsidRPr="002841F9" w14:paraId="0985924D" w14:textId="77777777">
                    <w:trPr>
                      <w:trHeight w:val="708"/>
                    </w:trPr>
                    <w:tc>
                      <w:tcPr>
                        <w:tcW w:w="5596" w:type="dxa"/>
                        <w:gridSpan w:val="3"/>
                        <w:tcBorders>
                          <w:bottom w:val="nil"/>
                        </w:tcBorders>
                        <w:shd w:val="clear" w:color="auto" w:fill="9DC3E6"/>
                      </w:tcPr>
                      <w:p w14:paraId="1705B727" w14:textId="77777777" w:rsidR="007F2EA2" w:rsidRPr="002841F9" w:rsidRDefault="007F2EA2" w:rsidP="005C7DFE">
                        <w:pPr>
                          <w:pStyle w:val="TableParagraph"/>
                          <w:spacing w:before="76"/>
                          <w:ind w:left="150"/>
                          <w:rPr>
                            <w:rFonts w:ascii="Sylfaen" w:hAnsi="Sylfaen"/>
                            <w:b/>
                            <w:sz w:val="20"/>
                          </w:rPr>
                        </w:pPr>
                        <w:r w:rsidRPr="002841F9">
                          <w:rPr>
                            <w:rFonts w:ascii="Sylfaen" w:hAnsi="Sylfaen" w:cs="Sylfaen"/>
                            <w:b/>
                            <w:spacing w:val="-2"/>
                            <w:sz w:val="20"/>
                          </w:rPr>
                          <w:t>Ինչպե՞ս</w:t>
                        </w:r>
                        <w:r w:rsidRPr="002841F9">
                          <w:rPr>
                            <w:rFonts w:ascii="Sylfaen" w:hAnsi="Sylfaen"/>
                            <w:b/>
                            <w:spacing w:val="-2"/>
                            <w:sz w:val="20"/>
                          </w:rPr>
                          <w:t xml:space="preserve"> </w:t>
                        </w:r>
                        <w:r w:rsidRPr="002841F9">
                          <w:rPr>
                            <w:rFonts w:ascii="Sylfaen" w:hAnsi="Sylfaen" w:cs="Sylfaen"/>
                            <w:b/>
                            <w:spacing w:val="-2"/>
                            <w:sz w:val="20"/>
                          </w:rPr>
                          <w:t>կարող</w:t>
                        </w:r>
                        <w:r w:rsidRPr="002841F9">
                          <w:rPr>
                            <w:rFonts w:ascii="Sylfaen" w:hAnsi="Sylfaen"/>
                            <w:b/>
                            <w:spacing w:val="-2"/>
                            <w:sz w:val="20"/>
                          </w:rPr>
                          <w:t xml:space="preserve"> </w:t>
                        </w:r>
                        <w:r w:rsidRPr="002841F9">
                          <w:rPr>
                            <w:rFonts w:ascii="Sylfaen" w:hAnsi="Sylfaen" w:cs="Sylfaen"/>
                            <w:b/>
                            <w:spacing w:val="-2"/>
                            <w:sz w:val="20"/>
                          </w:rPr>
                          <w:t>է</w:t>
                        </w:r>
                        <w:r w:rsidRPr="002841F9">
                          <w:rPr>
                            <w:rFonts w:ascii="Sylfaen" w:hAnsi="Sylfaen"/>
                            <w:b/>
                            <w:spacing w:val="-2"/>
                            <w:sz w:val="20"/>
                          </w:rPr>
                          <w:t xml:space="preserve"> </w:t>
                        </w:r>
                        <w:r w:rsidRPr="002841F9">
                          <w:rPr>
                            <w:rFonts w:ascii="Sylfaen" w:hAnsi="Sylfaen" w:cs="Sylfaen"/>
                            <w:b/>
                            <w:spacing w:val="-2"/>
                            <w:sz w:val="20"/>
                          </w:rPr>
                          <w:t>հսկողն առբերել</w:t>
                        </w:r>
                        <w:r w:rsidRPr="002841F9">
                          <w:rPr>
                            <w:rFonts w:ascii="Sylfaen" w:hAnsi="Sylfaen"/>
                            <w:b/>
                            <w:spacing w:val="-2"/>
                            <w:sz w:val="20"/>
                          </w:rPr>
                          <w:t xml:space="preserve"> </w:t>
                        </w:r>
                        <w:r w:rsidRPr="002841F9">
                          <w:rPr>
                            <w:rFonts w:ascii="Sylfaen" w:hAnsi="Sylfaen" w:cs="Sylfaen"/>
                            <w:b/>
                            <w:spacing w:val="-2"/>
                            <w:sz w:val="20"/>
                          </w:rPr>
                          <w:t>տվյալների</w:t>
                        </w:r>
                        <w:r w:rsidRPr="002841F9">
                          <w:rPr>
                            <w:rFonts w:ascii="Sylfaen" w:hAnsi="Sylfaen"/>
                            <w:b/>
                            <w:spacing w:val="-2"/>
                            <w:sz w:val="20"/>
                          </w:rPr>
                          <w:t xml:space="preserve"> </w:t>
                        </w:r>
                        <w:r w:rsidRPr="002841F9">
                          <w:rPr>
                            <w:rFonts w:ascii="Sylfaen" w:hAnsi="Sylfaen" w:cs="Sylfaen"/>
                            <w:b/>
                            <w:spacing w:val="-2"/>
                            <w:sz w:val="20"/>
                          </w:rPr>
                          <w:t>սուբյեկտի</w:t>
                        </w:r>
                        <w:r w:rsidRPr="002841F9">
                          <w:rPr>
                            <w:rFonts w:ascii="Sylfaen" w:hAnsi="Sylfaen"/>
                            <w:b/>
                            <w:spacing w:val="-2"/>
                            <w:sz w:val="20"/>
                          </w:rPr>
                          <w:t xml:space="preserve"> </w:t>
                        </w:r>
                        <w:r w:rsidRPr="002841F9">
                          <w:rPr>
                            <w:rFonts w:ascii="Sylfaen" w:hAnsi="Sylfaen" w:cs="Sylfaen"/>
                            <w:b/>
                            <w:spacing w:val="-2"/>
                            <w:sz w:val="20"/>
                          </w:rPr>
                          <w:t>մասին</w:t>
                        </w:r>
                        <w:r w:rsidRPr="002841F9">
                          <w:rPr>
                            <w:rFonts w:ascii="Sylfaen" w:hAnsi="Sylfaen"/>
                            <w:b/>
                            <w:spacing w:val="-2"/>
                            <w:sz w:val="20"/>
                          </w:rPr>
                          <w:t xml:space="preserve"> </w:t>
                        </w:r>
                        <w:r w:rsidRPr="002841F9">
                          <w:rPr>
                            <w:rFonts w:ascii="Sylfaen" w:hAnsi="Sylfaen" w:cs="Sylfaen"/>
                            <w:b/>
                            <w:spacing w:val="-2"/>
                            <w:sz w:val="20"/>
                          </w:rPr>
                          <w:t>բոլոր</w:t>
                        </w:r>
                        <w:r w:rsidRPr="002841F9">
                          <w:rPr>
                            <w:rFonts w:ascii="Sylfaen" w:hAnsi="Sylfaen"/>
                            <w:b/>
                            <w:spacing w:val="-2"/>
                            <w:sz w:val="20"/>
                          </w:rPr>
                          <w:t xml:space="preserve"> </w:t>
                        </w:r>
                        <w:r w:rsidRPr="002841F9">
                          <w:rPr>
                            <w:rFonts w:ascii="Sylfaen" w:hAnsi="Sylfaen" w:cs="Sylfaen"/>
                            <w:b/>
                            <w:spacing w:val="-2"/>
                            <w:sz w:val="20"/>
                          </w:rPr>
                          <w:t>տվյալները</w:t>
                        </w:r>
                        <w:r w:rsidRPr="002841F9">
                          <w:rPr>
                            <w:rFonts w:ascii="Sylfaen" w:hAnsi="Sylfaen"/>
                            <w:b/>
                            <w:spacing w:val="-2"/>
                            <w:sz w:val="20"/>
                          </w:rPr>
                          <w:t>:</w:t>
                        </w:r>
                      </w:p>
                    </w:tc>
                    <w:tc>
                      <w:tcPr>
                        <w:tcW w:w="4315" w:type="dxa"/>
                        <w:gridSpan w:val="2"/>
                        <w:tcBorders>
                          <w:top w:val="nil"/>
                          <w:right w:val="nil"/>
                        </w:tcBorders>
                      </w:tcPr>
                      <w:p w14:paraId="51501D6C" w14:textId="77777777" w:rsidR="007F2EA2" w:rsidRPr="002841F9" w:rsidRDefault="007F2EA2">
                        <w:pPr>
                          <w:pStyle w:val="TableParagraph"/>
                          <w:ind w:left="0"/>
                          <w:rPr>
                            <w:rFonts w:ascii="Sylfaen" w:hAnsi="Sylfaen"/>
                            <w:sz w:val="18"/>
                          </w:rPr>
                        </w:pPr>
                      </w:p>
                    </w:tc>
                  </w:tr>
                  <w:tr w:rsidR="007F2EA2" w:rsidRPr="00CF009E" w14:paraId="3A66ED51" w14:textId="77777777">
                    <w:trPr>
                      <w:trHeight w:val="318"/>
                    </w:trPr>
                    <w:tc>
                      <w:tcPr>
                        <w:tcW w:w="2625" w:type="dxa"/>
                        <w:tcBorders>
                          <w:bottom w:val="nil"/>
                          <w:right w:val="double" w:sz="6" w:space="0" w:color="000000"/>
                        </w:tcBorders>
                        <w:shd w:val="clear" w:color="auto" w:fill="DEEBF7"/>
                      </w:tcPr>
                      <w:p w14:paraId="644A542F" w14:textId="77777777" w:rsidR="007F2EA2" w:rsidRPr="002841F9" w:rsidRDefault="007F2EA2" w:rsidP="00EB63E6">
                        <w:pPr>
                          <w:pStyle w:val="TableParagraph"/>
                          <w:spacing w:before="72"/>
                          <w:ind w:left="150"/>
                          <w:rPr>
                            <w:rFonts w:ascii="Sylfaen" w:hAnsi="Sylfaen"/>
                            <w:sz w:val="14"/>
                            <w:szCs w:val="14"/>
                            <w:lang w:val="hy-AM"/>
                          </w:rPr>
                        </w:pPr>
                        <w:r w:rsidRPr="002841F9">
                          <w:rPr>
                            <w:rFonts w:ascii="Sylfaen" w:hAnsi="Sylfaen" w:cs="Sylfaen"/>
                            <w:sz w:val="14"/>
                            <w:szCs w:val="14"/>
                            <w:lang w:val="hy-AM"/>
                          </w:rPr>
                          <w:t>Սահմանել</w:t>
                        </w:r>
                        <w:r w:rsidRPr="002841F9">
                          <w:rPr>
                            <w:rFonts w:ascii="Sylfaen" w:hAnsi="Sylfaen"/>
                            <w:sz w:val="14"/>
                            <w:szCs w:val="14"/>
                            <w:lang w:val="hy-AM"/>
                          </w:rPr>
                          <w:t xml:space="preserve"> </w:t>
                        </w:r>
                        <w:r w:rsidRPr="002841F9">
                          <w:rPr>
                            <w:rFonts w:ascii="Sylfaen" w:hAnsi="Sylfaen" w:cs="Sylfaen"/>
                            <w:sz w:val="14"/>
                            <w:szCs w:val="14"/>
                            <w:lang w:val="hy-AM"/>
                          </w:rPr>
                          <w:t>որոնման</w:t>
                        </w:r>
                        <w:r w:rsidRPr="002841F9">
                          <w:rPr>
                            <w:rFonts w:ascii="Sylfaen" w:hAnsi="Sylfaen"/>
                            <w:sz w:val="14"/>
                            <w:szCs w:val="14"/>
                            <w:lang w:val="hy-AM"/>
                          </w:rPr>
                          <w:t xml:space="preserve"> </w:t>
                        </w:r>
                        <w:r w:rsidRPr="002841F9">
                          <w:rPr>
                            <w:rFonts w:ascii="Sylfaen" w:hAnsi="Sylfaen" w:cs="Sylfaen"/>
                            <w:sz w:val="14"/>
                            <w:szCs w:val="14"/>
                            <w:lang w:val="hy-AM"/>
                          </w:rPr>
                          <w:t>չափանիշներ՝ հիմք</w:t>
                        </w:r>
                        <w:r w:rsidRPr="002841F9">
                          <w:rPr>
                            <w:rFonts w:ascii="Sylfaen" w:hAnsi="Sylfaen"/>
                            <w:sz w:val="14"/>
                            <w:szCs w:val="14"/>
                            <w:lang w:val="hy-AM"/>
                          </w:rPr>
                          <w:t xml:space="preserve"> </w:t>
                        </w:r>
                        <w:r w:rsidRPr="002841F9">
                          <w:rPr>
                            <w:rFonts w:ascii="Sylfaen" w:hAnsi="Sylfaen" w:cs="Sylfaen"/>
                            <w:sz w:val="14"/>
                            <w:szCs w:val="14"/>
                            <w:lang w:val="hy-AM"/>
                          </w:rPr>
                          <w:t>ընդունելով</w:t>
                        </w:r>
                        <w:r w:rsidRPr="002841F9">
                          <w:rPr>
                            <w:rFonts w:ascii="Sylfaen" w:hAnsi="Sylfaen"/>
                            <w:sz w:val="14"/>
                            <w:szCs w:val="14"/>
                            <w:lang w:val="hy-AM"/>
                          </w:rPr>
                          <w:t xml:space="preserve"> </w:t>
                        </w:r>
                        <w:r w:rsidRPr="002841F9">
                          <w:rPr>
                            <w:rFonts w:ascii="Sylfaen" w:hAnsi="Sylfaen" w:cs="Sylfaen"/>
                            <w:sz w:val="14"/>
                            <w:szCs w:val="14"/>
                            <w:lang w:val="hy-AM"/>
                          </w:rPr>
                          <w:t>տվյալների</w:t>
                        </w:r>
                        <w:r w:rsidRPr="002841F9">
                          <w:rPr>
                            <w:rFonts w:ascii="Sylfaen" w:hAnsi="Sylfaen"/>
                            <w:sz w:val="14"/>
                            <w:szCs w:val="14"/>
                            <w:lang w:val="hy-AM"/>
                          </w:rPr>
                          <w:t xml:space="preserve"> </w:t>
                        </w:r>
                        <w:r w:rsidRPr="002841F9">
                          <w:rPr>
                            <w:rFonts w:ascii="Sylfaen" w:hAnsi="Sylfaen" w:cs="Sylfaen"/>
                            <w:sz w:val="14"/>
                            <w:szCs w:val="14"/>
                            <w:lang w:val="hy-AM"/>
                          </w:rPr>
                          <w:t>սուբյեկտի</w:t>
                        </w:r>
                        <w:r w:rsidRPr="002841F9">
                          <w:rPr>
                            <w:rFonts w:ascii="Sylfaen" w:hAnsi="Sylfaen"/>
                            <w:sz w:val="14"/>
                            <w:szCs w:val="14"/>
                            <w:lang w:val="hy-AM"/>
                          </w:rPr>
                          <w:t xml:space="preserve"> </w:t>
                        </w:r>
                        <w:r w:rsidRPr="002841F9">
                          <w:rPr>
                            <w:rFonts w:ascii="Sylfaen" w:hAnsi="Sylfaen" w:cs="Sylfaen"/>
                            <w:sz w:val="14"/>
                            <w:szCs w:val="14"/>
                            <w:lang w:val="hy-AM"/>
                          </w:rPr>
                          <w:t>կողմից տրամադրված</w:t>
                        </w:r>
                        <w:r w:rsidRPr="002841F9">
                          <w:rPr>
                            <w:rFonts w:ascii="Sylfaen" w:hAnsi="Sylfaen"/>
                            <w:sz w:val="14"/>
                            <w:szCs w:val="14"/>
                            <w:lang w:val="hy-AM"/>
                          </w:rPr>
                          <w:t xml:space="preserve"> </w:t>
                        </w:r>
                        <w:r w:rsidRPr="002841F9">
                          <w:rPr>
                            <w:rFonts w:ascii="Sylfaen" w:hAnsi="Sylfaen" w:cs="Sylfaen"/>
                            <w:sz w:val="14"/>
                            <w:szCs w:val="14"/>
                            <w:lang w:val="hy-AM"/>
                          </w:rPr>
                          <w:t>տվյալները</w:t>
                        </w:r>
                        <w:r w:rsidRPr="002841F9">
                          <w:rPr>
                            <w:rFonts w:ascii="Sylfaen" w:hAnsi="Sylfaen"/>
                            <w:sz w:val="14"/>
                            <w:szCs w:val="14"/>
                            <w:lang w:val="hy-AM"/>
                          </w:rPr>
                          <w:t xml:space="preserve">, </w:t>
                        </w:r>
                        <w:r w:rsidRPr="002841F9">
                          <w:rPr>
                            <w:rFonts w:ascii="Sylfaen" w:hAnsi="Sylfaen" w:cs="Sylfaen"/>
                            <w:sz w:val="14"/>
                            <w:szCs w:val="14"/>
                            <w:lang w:val="hy-AM"/>
                          </w:rPr>
                          <w:t>այլ</w:t>
                        </w:r>
                        <w:r w:rsidRPr="002841F9">
                          <w:rPr>
                            <w:rFonts w:ascii="Sylfaen" w:hAnsi="Sylfaen"/>
                            <w:sz w:val="14"/>
                            <w:szCs w:val="14"/>
                            <w:lang w:val="hy-AM"/>
                          </w:rPr>
                          <w:t xml:space="preserve"> </w:t>
                        </w:r>
                        <w:r w:rsidRPr="002841F9">
                          <w:rPr>
                            <w:rFonts w:ascii="Sylfaen" w:hAnsi="Sylfaen" w:cs="Sylfaen"/>
                            <w:sz w:val="14"/>
                            <w:szCs w:val="14"/>
                            <w:lang w:val="hy-AM"/>
                          </w:rPr>
                          <w:t>տեղեկություններ</w:t>
                        </w:r>
                        <w:r w:rsidRPr="002841F9">
                          <w:rPr>
                            <w:rFonts w:ascii="Sylfaen" w:hAnsi="Sylfaen"/>
                            <w:sz w:val="14"/>
                            <w:szCs w:val="14"/>
                            <w:lang w:val="hy-AM"/>
                          </w:rPr>
                          <w:t xml:space="preserve">, </w:t>
                        </w:r>
                        <w:r w:rsidRPr="002841F9">
                          <w:rPr>
                            <w:rFonts w:ascii="Sylfaen" w:hAnsi="Sylfaen" w:cs="Sylfaen"/>
                            <w:sz w:val="14"/>
                            <w:szCs w:val="14"/>
                            <w:lang w:val="hy-AM"/>
                          </w:rPr>
                          <w:t>որոնք</w:t>
                        </w:r>
                      </w:p>
                    </w:tc>
                    <w:tc>
                      <w:tcPr>
                        <w:tcW w:w="2002" w:type="dxa"/>
                        <w:tcBorders>
                          <w:left w:val="double" w:sz="6" w:space="0" w:color="000000"/>
                          <w:bottom w:val="nil"/>
                          <w:right w:val="double" w:sz="6" w:space="0" w:color="000000"/>
                        </w:tcBorders>
                        <w:shd w:val="clear" w:color="auto" w:fill="DEEBF7"/>
                      </w:tcPr>
                      <w:p w14:paraId="128C8278" w14:textId="77777777" w:rsidR="007F2EA2" w:rsidRPr="002841F9" w:rsidRDefault="007F2EA2" w:rsidP="00EB63E6">
                        <w:pPr>
                          <w:pStyle w:val="TableParagraph"/>
                          <w:spacing w:before="72"/>
                          <w:ind w:left="167"/>
                          <w:rPr>
                            <w:rFonts w:ascii="Sylfaen" w:hAnsi="Sylfaen"/>
                            <w:sz w:val="14"/>
                            <w:szCs w:val="14"/>
                            <w:lang w:val="hy-AM"/>
                          </w:rPr>
                        </w:pPr>
                        <w:r w:rsidRPr="002841F9">
                          <w:rPr>
                            <w:rFonts w:ascii="Sylfaen" w:hAnsi="Sylfaen"/>
                            <w:sz w:val="14"/>
                            <w:szCs w:val="14"/>
                            <w:lang w:val="hy-AM"/>
                          </w:rPr>
                          <w:t>Սահմանել ցանկացած տեխնիկական գործառույթ, որը կարող է հասանելի լինել՝ տվյալներն առբերելու համար:</w:t>
                        </w:r>
                      </w:p>
                    </w:tc>
                    <w:tc>
                      <w:tcPr>
                        <w:tcW w:w="2015" w:type="dxa"/>
                        <w:gridSpan w:val="2"/>
                        <w:tcBorders>
                          <w:left w:val="double" w:sz="6" w:space="0" w:color="000000"/>
                          <w:bottom w:val="nil"/>
                          <w:right w:val="double" w:sz="6" w:space="0" w:color="000000"/>
                        </w:tcBorders>
                        <w:shd w:val="clear" w:color="auto" w:fill="DEEBF7"/>
                      </w:tcPr>
                      <w:p w14:paraId="3375DE95" w14:textId="77777777" w:rsidR="007F2EA2" w:rsidRPr="002841F9" w:rsidRDefault="007F2EA2" w:rsidP="00C01BDE">
                        <w:pPr>
                          <w:pStyle w:val="TableParagraph"/>
                          <w:spacing w:before="72"/>
                          <w:ind w:left="167"/>
                          <w:rPr>
                            <w:rFonts w:ascii="Sylfaen" w:hAnsi="Sylfaen"/>
                            <w:sz w:val="14"/>
                            <w:szCs w:val="14"/>
                            <w:lang w:val="hy-AM"/>
                          </w:rPr>
                        </w:pPr>
                        <w:r w:rsidRPr="002841F9">
                          <w:rPr>
                            <w:rFonts w:ascii="Sylfaen" w:hAnsi="Sylfaen"/>
                            <w:sz w:val="14"/>
                            <w:szCs w:val="14"/>
                            <w:lang w:val="hy-AM"/>
                          </w:rPr>
                          <w:t>Որոնել բոլոր ՏՏ և ՏՏ-ի հետ առնչություն չունեցող համապատասխան հաշվառման համակարգերում:</w:t>
                        </w:r>
                      </w:p>
                    </w:tc>
                    <w:tc>
                      <w:tcPr>
                        <w:tcW w:w="3269" w:type="dxa"/>
                        <w:tcBorders>
                          <w:left w:val="double" w:sz="6" w:space="0" w:color="000000"/>
                          <w:bottom w:val="nil"/>
                        </w:tcBorders>
                        <w:shd w:val="clear" w:color="auto" w:fill="DEEBF7"/>
                      </w:tcPr>
                      <w:p w14:paraId="4BE8BB51" w14:textId="77777777" w:rsidR="007F2EA2" w:rsidRPr="002841F9" w:rsidRDefault="007F2EA2" w:rsidP="00B416EA">
                        <w:pPr>
                          <w:pStyle w:val="TableParagraph"/>
                          <w:spacing w:before="72"/>
                          <w:ind w:left="167"/>
                          <w:rPr>
                            <w:rFonts w:ascii="Sylfaen" w:hAnsi="Sylfaen"/>
                            <w:sz w:val="18"/>
                            <w:lang w:val="hy-AM"/>
                          </w:rPr>
                        </w:pPr>
                        <w:r w:rsidRPr="002841F9">
                          <w:rPr>
                            <w:rFonts w:ascii="Sylfaen" w:hAnsi="Sylfaen"/>
                            <w:sz w:val="14"/>
                            <w:szCs w:val="14"/>
                            <w:lang w:val="hy-AM"/>
                          </w:rPr>
                          <w:t>Կազմել, դուրս բերել կամ այլ կերպ հավաք</w:t>
                        </w:r>
                        <w:r w:rsidR="00F10082">
                          <w:rPr>
                            <w:rFonts w:ascii="Sylfaen" w:hAnsi="Sylfaen"/>
                            <w:sz w:val="14"/>
                            <w:szCs w:val="14"/>
                            <w:lang w:val="hy-AM"/>
                          </w:rPr>
                          <w:t>ագր</w:t>
                        </w:r>
                        <w:r w:rsidRPr="002841F9">
                          <w:rPr>
                            <w:rFonts w:ascii="Sylfaen" w:hAnsi="Sylfaen"/>
                            <w:sz w:val="14"/>
                            <w:szCs w:val="14"/>
                            <w:lang w:val="hy-AM"/>
                          </w:rPr>
                          <w:t>ել տվյալների սուբյեկտին վերաբերող տվյալներն այնպես, որ</w:t>
                        </w:r>
                        <w:r w:rsidR="00F10082">
                          <w:rPr>
                            <w:rFonts w:ascii="Sylfaen" w:hAnsi="Sylfaen"/>
                            <w:sz w:val="14"/>
                            <w:szCs w:val="14"/>
                            <w:lang w:val="hy-AM"/>
                          </w:rPr>
                          <w:t xml:space="preserve"> այ</w:t>
                        </w:r>
                        <w:r w:rsidRPr="002841F9">
                          <w:rPr>
                            <w:rFonts w:ascii="Sylfaen" w:hAnsi="Sylfaen"/>
                            <w:sz w:val="14"/>
                            <w:szCs w:val="14"/>
                            <w:lang w:val="hy-AM"/>
                          </w:rPr>
                          <w:t>ն ամբողջությամբ արտացոլ</w:t>
                        </w:r>
                        <w:r w:rsidR="00F10082">
                          <w:rPr>
                            <w:rFonts w:ascii="Sylfaen" w:hAnsi="Sylfaen"/>
                            <w:sz w:val="14"/>
                            <w:szCs w:val="14"/>
                            <w:lang w:val="hy-AM"/>
                          </w:rPr>
                          <w:t>ի</w:t>
                        </w:r>
                        <w:r w:rsidRPr="002841F9">
                          <w:rPr>
                            <w:rFonts w:ascii="Sylfaen" w:hAnsi="Sylfaen"/>
                            <w:sz w:val="14"/>
                            <w:szCs w:val="14"/>
                            <w:lang w:val="hy-AM"/>
                          </w:rPr>
                          <w:t xml:space="preserve"> մշակման գործընթացը, այսինքն, ներառ</w:t>
                        </w:r>
                        <w:r w:rsidR="00F10082">
                          <w:rPr>
                            <w:rFonts w:ascii="Sylfaen" w:hAnsi="Sylfaen"/>
                            <w:sz w:val="14"/>
                            <w:szCs w:val="14"/>
                            <w:lang w:val="hy-AM"/>
                          </w:rPr>
                          <w:t>ի</w:t>
                        </w:r>
                        <w:r w:rsidRPr="002841F9">
                          <w:rPr>
                            <w:rFonts w:ascii="Sylfaen" w:hAnsi="Sylfaen"/>
                            <w:sz w:val="14"/>
                            <w:szCs w:val="14"/>
                            <w:lang w:val="hy-AM"/>
                          </w:rPr>
                          <w:t xml:space="preserve"> տվյալների սուբյեկտին վերաբերող բոլոր անձնական տվյալները և հնարավորություն տա տվյալների սուբյեկտին տեղեկանալ, թե արդյոք իրենց տվյալները մշակվում են և մշակվելու դեպքում ստուգել դրա օրինականությունը: Տեղեկությունների առբերումը կարող է կատարվել յուրաքանչյուր առանձին դեպքում, կամ հարկ եղած դեպքում հսկողի կողմից արդեն իսկ ներդրված՝ ներկառուցված անձեռնմխելության սկզբունքի գործիքի կիրառմամբ:</w:t>
                        </w:r>
                      </w:p>
                    </w:tc>
                  </w:tr>
                  <w:tr w:rsidR="007F2EA2" w:rsidRPr="00CF009E" w14:paraId="53F648B9" w14:textId="77777777">
                    <w:trPr>
                      <w:trHeight w:val="237"/>
                    </w:trPr>
                    <w:tc>
                      <w:tcPr>
                        <w:tcW w:w="2625" w:type="dxa"/>
                        <w:tcBorders>
                          <w:top w:val="nil"/>
                          <w:bottom w:val="nil"/>
                          <w:right w:val="double" w:sz="6" w:space="0" w:color="000000"/>
                        </w:tcBorders>
                        <w:shd w:val="clear" w:color="auto" w:fill="DEEBF7"/>
                      </w:tcPr>
                      <w:p w14:paraId="19AAFC91" w14:textId="77777777" w:rsidR="007F2EA2" w:rsidRPr="002841F9" w:rsidRDefault="007F2EA2">
                        <w:pPr>
                          <w:pStyle w:val="TableParagraph"/>
                          <w:spacing w:line="213" w:lineRule="exact"/>
                          <w:ind w:left="150"/>
                          <w:rPr>
                            <w:rFonts w:ascii="Sylfaen" w:hAnsi="Sylfaen"/>
                            <w:sz w:val="14"/>
                            <w:szCs w:val="14"/>
                            <w:lang w:val="hy-AM"/>
                          </w:rPr>
                        </w:pPr>
                        <w:r w:rsidRPr="002841F9">
                          <w:rPr>
                            <w:rFonts w:ascii="Sylfaen" w:hAnsi="Sylfaen" w:cs="Sylfaen"/>
                            <w:sz w:val="14"/>
                            <w:szCs w:val="14"/>
                            <w:lang w:val="hy-AM"/>
                          </w:rPr>
                          <w:t>հսկողը</w:t>
                        </w:r>
                        <w:r w:rsidRPr="002841F9">
                          <w:rPr>
                            <w:rFonts w:ascii="Sylfaen" w:hAnsi="Sylfaen"/>
                            <w:sz w:val="14"/>
                            <w:szCs w:val="14"/>
                            <w:lang w:val="hy-AM"/>
                          </w:rPr>
                          <w:t xml:space="preserve"> </w:t>
                        </w:r>
                        <w:r w:rsidRPr="002841F9">
                          <w:rPr>
                            <w:rFonts w:ascii="Sylfaen" w:hAnsi="Sylfaen" w:cs="Sylfaen"/>
                            <w:sz w:val="14"/>
                            <w:szCs w:val="14"/>
                            <w:lang w:val="hy-AM"/>
                          </w:rPr>
                          <w:t>պահում</w:t>
                        </w:r>
                        <w:r w:rsidRPr="002841F9">
                          <w:rPr>
                            <w:rFonts w:ascii="Sylfaen" w:hAnsi="Sylfaen"/>
                            <w:sz w:val="14"/>
                            <w:szCs w:val="14"/>
                            <w:lang w:val="hy-AM"/>
                          </w:rPr>
                          <w:t xml:space="preserve"> </w:t>
                        </w:r>
                        <w:r w:rsidRPr="002841F9">
                          <w:rPr>
                            <w:rFonts w:ascii="Sylfaen" w:hAnsi="Sylfaen" w:cs="Sylfaen"/>
                            <w:sz w:val="14"/>
                            <w:szCs w:val="14"/>
                            <w:lang w:val="hy-AM"/>
                          </w:rPr>
                          <w:t>է</w:t>
                        </w:r>
                        <w:r w:rsidRPr="002841F9">
                          <w:rPr>
                            <w:rFonts w:ascii="Sylfaen" w:hAnsi="Sylfaen"/>
                            <w:sz w:val="14"/>
                            <w:szCs w:val="14"/>
                            <w:lang w:val="hy-AM"/>
                          </w:rPr>
                          <w:t xml:space="preserve"> </w:t>
                        </w:r>
                        <w:r w:rsidRPr="002841F9">
                          <w:rPr>
                            <w:rFonts w:ascii="Sylfaen" w:hAnsi="Sylfaen" w:cs="Sylfaen"/>
                            <w:sz w:val="14"/>
                            <w:szCs w:val="14"/>
                            <w:lang w:val="hy-AM"/>
                          </w:rPr>
                          <w:t>տվյալների</w:t>
                        </w:r>
                        <w:r w:rsidRPr="002841F9">
                          <w:rPr>
                            <w:rFonts w:ascii="Sylfaen" w:hAnsi="Sylfaen"/>
                            <w:sz w:val="14"/>
                            <w:szCs w:val="14"/>
                            <w:lang w:val="hy-AM"/>
                          </w:rPr>
                          <w:t xml:space="preserve"> </w:t>
                        </w:r>
                        <w:r w:rsidRPr="002841F9">
                          <w:rPr>
                            <w:rFonts w:ascii="Sylfaen" w:hAnsi="Sylfaen" w:cs="Sylfaen"/>
                            <w:sz w:val="14"/>
                            <w:szCs w:val="14"/>
                            <w:lang w:val="hy-AM"/>
                          </w:rPr>
                          <w:t>սուբյեկտի</w:t>
                        </w:r>
                        <w:r w:rsidRPr="002841F9">
                          <w:rPr>
                            <w:rFonts w:ascii="Sylfaen" w:hAnsi="Sylfaen"/>
                            <w:sz w:val="14"/>
                            <w:szCs w:val="14"/>
                            <w:lang w:val="hy-AM"/>
                          </w:rPr>
                          <w:t xml:space="preserve"> </w:t>
                        </w:r>
                        <w:r w:rsidRPr="002841F9">
                          <w:rPr>
                            <w:rFonts w:ascii="Sylfaen" w:hAnsi="Sylfaen" w:cs="Sylfaen"/>
                            <w:sz w:val="14"/>
                            <w:szCs w:val="14"/>
                            <w:lang w:val="hy-AM"/>
                          </w:rPr>
                          <w:t>մասին</w:t>
                        </w:r>
                        <w:r w:rsidRPr="002841F9">
                          <w:rPr>
                            <w:rFonts w:ascii="Sylfaen" w:hAnsi="Sylfaen"/>
                            <w:sz w:val="14"/>
                            <w:szCs w:val="14"/>
                            <w:lang w:val="hy-AM"/>
                          </w:rPr>
                          <w:t xml:space="preserve"> </w:t>
                        </w:r>
                        <w:r w:rsidRPr="002841F9">
                          <w:rPr>
                            <w:rFonts w:ascii="Sylfaen" w:hAnsi="Sylfaen" w:cs="Sylfaen"/>
                            <w:sz w:val="14"/>
                            <w:szCs w:val="14"/>
                            <w:lang w:val="hy-AM"/>
                          </w:rPr>
                          <w:t>և</w:t>
                        </w:r>
                        <w:r w:rsidRPr="002841F9">
                          <w:rPr>
                            <w:rFonts w:ascii="Sylfaen" w:hAnsi="Sylfaen"/>
                            <w:sz w:val="14"/>
                            <w:szCs w:val="14"/>
                            <w:lang w:val="hy-AM"/>
                          </w:rPr>
                          <w:t xml:space="preserve"> </w:t>
                        </w:r>
                        <w:r w:rsidRPr="002841F9">
                          <w:rPr>
                            <w:rFonts w:ascii="Sylfaen" w:hAnsi="Sylfaen" w:cs="Sylfaen"/>
                            <w:sz w:val="14"/>
                            <w:szCs w:val="14"/>
                            <w:lang w:val="hy-AM"/>
                          </w:rPr>
                          <w:t>այն</w:t>
                        </w:r>
                        <w:r w:rsidRPr="002841F9">
                          <w:rPr>
                            <w:rFonts w:ascii="Sylfaen" w:hAnsi="Sylfaen"/>
                            <w:sz w:val="14"/>
                            <w:szCs w:val="14"/>
                            <w:lang w:val="hy-AM"/>
                          </w:rPr>
                          <w:t xml:space="preserve"> </w:t>
                        </w:r>
                        <w:r w:rsidRPr="002841F9">
                          <w:rPr>
                            <w:rFonts w:ascii="Sylfaen" w:hAnsi="Sylfaen" w:cs="Sylfaen"/>
                            <w:sz w:val="14"/>
                            <w:szCs w:val="14"/>
                            <w:lang w:val="hy-AM"/>
                          </w:rPr>
                          <w:t>գործոնները</w:t>
                        </w:r>
                        <w:r w:rsidRPr="002841F9">
                          <w:rPr>
                            <w:rFonts w:ascii="Sylfaen" w:hAnsi="Sylfaen"/>
                            <w:sz w:val="14"/>
                            <w:szCs w:val="14"/>
                            <w:lang w:val="hy-AM"/>
                          </w:rPr>
                          <w:t>,</w:t>
                        </w:r>
                      </w:p>
                    </w:tc>
                    <w:tc>
                      <w:tcPr>
                        <w:tcW w:w="2002" w:type="dxa"/>
                        <w:tcBorders>
                          <w:top w:val="nil"/>
                          <w:left w:val="double" w:sz="6" w:space="0" w:color="000000"/>
                          <w:bottom w:val="nil"/>
                          <w:right w:val="double" w:sz="6" w:space="0" w:color="000000"/>
                        </w:tcBorders>
                        <w:shd w:val="clear" w:color="auto" w:fill="DEEBF7"/>
                      </w:tcPr>
                      <w:p w14:paraId="4FA80CBC" w14:textId="77777777" w:rsidR="007F2EA2" w:rsidRPr="002841F9" w:rsidRDefault="007F2EA2" w:rsidP="00EB63E6">
                        <w:pPr>
                          <w:pStyle w:val="TableParagraph"/>
                          <w:spacing w:line="213" w:lineRule="exact"/>
                          <w:ind w:left="167"/>
                          <w:rPr>
                            <w:rFonts w:ascii="Sylfaen" w:hAnsi="Sylfaen"/>
                            <w:sz w:val="14"/>
                            <w:szCs w:val="14"/>
                            <w:lang w:val="hy-AM"/>
                          </w:rPr>
                        </w:pPr>
                      </w:p>
                    </w:tc>
                    <w:tc>
                      <w:tcPr>
                        <w:tcW w:w="2015" w:type="dxa"/>
                        <w:gridSpan w:val="2"/>
                        <w:tcBorders>
                          <w:top w:val="nil"/>
                          <w:left w:val="double" w:sz="6" w:space="0" w:color="000000"/>
                          <w:bottom w:val="nil"/>
                          <w:right w:val="double" w:sz="6" w:space="0" w:color="000000"/>
                        </w:tcBorders>
                        <w:shd w:val="clear" w:color="auto" w:fill="DEEBF7"/>
                      </w:tcPr>
                      <w:p w14:paraId="7CFD5BC3" w14:textId="77777777" w:rsidR="007F2EA2" w:rsidRPr="002841F9" w:rsidRDefault="007F2EA2" w:rsidP="00C01BDE">
                        <w:pPr>
                          <w:pStyle w:val="TableParagraph"/>
                          <w:spacing w:before="72"/>
                          <w:ind w:left="167"/>
                          <w:rPr>
                            <w:rFonts w:ascii="Sylfaen" w:hAnsi="Sylfaen"/>
                            <w:sz w:val="14"/>
                            <w:szCs w:val="14"/>
                            <w:lang w:val="hy-AM"/>
                          </w:rPr>
                        </w:pPr>
                      </w:p>
                    </w:tc>
                    <w:tc>
                      <w:tcPr>
                        <w:tcW w:w="3269" w:type="dxa"/>
                        <w:tcBorders>
                          <w:top w:val="nil"/>
                          <w:left w:val="double" w:sz="6" w:space="0" w:color="000000"/>
                          <w:bottom w:val="nil"/>
                        </w:tcBorders>
                        <w:shd w:val="clear" w:color="auto" w:fill="DEEBF7"/>
                      </w:tcPr>
                      <w:p w14:paraId="1EB65562" w14:textId="77777777" w:rsidR="007F2EA2" w:rsidRPr="002841F9" w:rsidRDefault="007F2EA2">
                        <w:pPr>
                          <w:pStyle w:val="TableParagraph"/>
                          <w:spacing w:line="213" w:lineRule="exact"/>
                          <w:ind w:left="61" w:right="35"/>
                          <w:jc w:val="center"/>
                          <w:rPr>
                            <w:rFonts w:ascii="Sylfaen" w:hAnsi="Sylfaen"/>
                            <w:sz w:val="18"/>
                            <w:lang w:val="hy-AM"/>
                          </w:rPr>
                        </w:pPr>
                      </w:p>
                    </w:tc>
                  </w:tr>
                  <w:tr w:rsidR="007F2EA2" w:rsidRPr="00CF009E" w14:paraId="54B99F76" w14:textId="77777777">
                    <w:trPr>
                      <w:trHeight w:val="235"/>
                    </w:trPr>
                    <w:tc>
                      <w:tcPr>
                        <w:tcW w:w="2625" w:type="dxa"/>
                        <w:tcBorders>
                          <w:top w:val="nil"/>
                          <w:bottom w:val="nil"/>
                          <w:right w:val="double" w:sz="6" w:space="0" w:color="000000"/>
                        </w:tcBorders>
                        <w:shd w:val="clear" w:color="auto" w:fill="DEEBF7"/>
                      </w:tcPr>
                      <w:p w14:paraId="2A50BCEC" w14:textId="77777777" w:rsidR="007F2EA2" w:rsidRPr="002841F9" w:rsidRDefault="007F2EA2">
                        <w:pPr>
                          <w:pStyle w:val="TableParagraph"/>
                          <w:spacing w:line="211" w:lineRule="exact"/>
                          <w:ind w:left="150"/>
                          <w:rPr>
                            <w:rFonts w:ascii="Sylfaen" w:hAnsi="Sylfaen"/>
                            <w:sz w:val="14"/>
                            <w:szCs w:val="14"/>
                            <w:lang w:val="hy-AM"/>
                          </w:rPr>
                        </w:pPr>
                        <w:r w:rsidRPr="002841F9">
                          <w:rPr>
                            <w:rFonts w:ascii="Sylfaen" w:hAnsi="Sylfaen" w:cs="Sylfaen"/>
                            <w:sz w:val="14"/>
                            <w:szCs w:val="14"/>
                            <w:lang w:val="hy-AM"/>
                          </w:rPr>
                          <w:t>որոնց</w:t>
                        </w:r>
                        <w:r w:rsidRPr="002841F9">
                          <w:rPr>
                            <w:rFonts w:ascii="Sylfaen" w:hAnsi="Sylfaen"/>
                            <w:sz w:val="14"/>
                            <w:szCs w:val="14"/>
                            <w:lang w:val="hy-AM"/>
                          </w:rPr>
                          <w:t xml:space="preserve"> </w:t>
                        </w:r>
                        <w:r w:rsidRPr="002841F9">
                          <w:rPr>
                            <w:rFonts w:ascii="Sylfaen" w:hAnsi="Sylfaen" w:cs="Sylfaen"/>
                            <w:sz w:val="14"/>
                            <w:szCs w:val="14"/>
                            <w:lang w:val="hy-AM"/>
                          </w:rPr>
                          <w:t>վրա</w:t>
                        </w:r>
                        <w:r w:rsidRPr="002841F9">
                          <w:rPr>
                            <w:rFonts w:ascii="Sylfaen" w:hAnsi="Sylfaen"/>
                            <w:sz w:val="14"/>
                            <w:szCs w:val="14"/>
                            <w:lang w:val="hy-AM"/>
                          </w:rPr>
                          <w:t xml:space="preserve"> </w:t>
                        </w:r>
                        <w:r w:rsidRPr="002841F9">
                          <w:rPr>
                            <w:rFonts w:ascii="Sylfaen" w:hAnsi="Sylfaen" w:cs="Sylfaen"/>
                            <w:sz w:val="14"/>
                            <w:szCs w:val="14"/>
                            <w:lang w:val="hy-AM"/>
                          </w:rPr>
                          <w:t>կառուցված</w:t>
                        </w:r>
                        <w:r w:rsidRPr="002841F9">
                          <w:rPr>
                            <w:rFonts w:ascii="Sylfaen" w:hAnsi="Sylfaen"/>
                            <w:sz w:val="14"/>
                            <w:szCs w:val="14"/>
                            <w:lang w:val="hy-AM"/>
                          </w:rPr>
                          <w:t xml:space="preserve"> </w:t>
                        </w:r>
                        <w:r w:rsidRPr="002841F9">
                          <w:rPr>
                            <w:rFonts w:ascii="Sylfaen" w:hAnsi="Sylfaen" w:cs="Sylfaen"/>
                            <w:sz w:val="14"/>
                            <w:szCs w:val="14"/>
                            <w:lang w:val="hy-AM"/>
                          </w:rPr>
                          <w:t>են</w:t>
                        </w:r>
                        <w:r w:rsidRPr="002841F9">
                          <w:rPr>
                            <w:rFonts w:ascii="Sylfaen" w:hAnsi="Sylfaen"/>
                            <w:sz w:val="14"/>
                            <w:szCs w:val="14"/>
                            <w:lang w:val="hy-AM"/>
                          </w:rPr>
                          <w:t xml:space="preserve"> </w:t>
                        </w:r>
                        <w:r w:rsidRPr="002841F9">
                          <w:rPr>
                            <w:rFonts w:ascii="Sylfaen" w:hAnsi="Sylfaen" w:cs="Sylfaen"/>
                            <w:sz w:val="14"/>
                            <w:szCs w:val="14"/>
                            <w:lang w:val="hy-AM"/>
                          </w:rPr>
                          <w:t>տվյալները</w:t>
                        </w:r>
                      </w:p>
                    </w:tc>
                    <w:tc>
                      <w:tcPr>
                        <w:tcW w:w="2002" w:type="dxa"/>
                        <w:tcBorders>
                          <w:top w:val="nil"/>
                          <w:left w:val="double" w:sz="6" w:space="0" w:color="000000"/>
                          <w:bottom w:val="nil"/>
                          <w:right w:val="double" w:sz="6" w:space="0" w:color="000000"/>
                        </w:tcBorders>
                        <w:shd w:val="clear" w:color="auto" w:fill="DEEBF7"/>
                      </w:tcPr>
                      <w:p w14:paraId="766C69CC" w14:textId="77777777" w:rsidR="007F2EA2" w:rsidRPr="002841F9" w:rsidRDefault="007F2EA2" w:rsidP="00EB63E6">
                        <w:pPr>
                          <w:pStyle w:val="TableParagraph"/>
                          <w:spacing w:line="211" w:lineRule="exact"/>
                          <w:ind w:left="167"/>
                          <w:rPr>
                            <w:rFonts w:ascii="Sylfaen" w:hAnsi="Sylfaen"/>
                            <w:sz w:val="14"/>
                            <w:szCs w:val="14"/>
                            <w:lang w:val="hy-AM"/>
                          </w:rPr>
                        </w:pPr>
                      </w:p>
                    </w:tc>
                    <w:tc>
                      <w:tcPr>
                        <w:tcW w:w="2015" w:type="dxa"/>
                        <w:gridSpan w:val="2"/>
                        <w:tcBorders>
                          <w:top w:val="nil"/>
                          <w:left w:val="double" w:sz="6" w:space="0" w:color="000000"/>
                          <w:bottom w:val="nil"/>
                          <w:right w:val="double" w:sz="6" w:space="0" w:color="000000"/>
                        </w:tcBorders>
                        <w:shd w:val="clear" w:color="auto" w:fill="DEEBF7"/>
                      </w:tcPr>
                      <w:p w14:paraId="38239C90" w14:textId="77777777" w:rsidR="007F2EA2" w:rsidRPr="002841F9" w:rsidRDefault="007F2EA2">
                        <w:pPr>
                          <w:pStyle w:val="TableParagraph"/>
                          <w:spacing w:line="211" w:lineRule="exact"/>
                          <w:ind w:left="170"/>
                          <w:rPr>
                            <w:rFonts w:ascii="Sylfaen" w:hAnsi="Sylfaen"/>
                            <w:sz w:val="18"/>
                            <w:lang w:val="hy-AM"/>
                          </w:rPr>
                        </w:pPr>
                      </w:p>
                    </w:tc>
                    <w:tc>
                      <w:tcPr>
                        <w:tcW w:w="3269" w:type="dxa"/>
                        <w:tcBorders>
                          <w:top w:val="nil"/>
                          <w:left w:val="double" w:sz="6" w:space="0" w:color="000000"/>
                          <w:bottom w:val="nil"/>
                        </w:tcBorders>
                        <w:shd w:val="clear" w:color="auto" w:fill="DEEBF7"/>
                      </w:tcPr>
                      <w:p w14:paraId="493A180E" w14:textId="77777777" w:rsidR="007F2EA2" w:rsidRPr="002841F9" w:rsidRDefault="007F2EA2">
                        <w:pPr>
                          <w:pStyle w:val="TableParagraph"/>
                          <w:spacing w:line="211" w:lineRule="exact"/>
                          <w:ind w:left="65" w:right="35"/>
                          <w:jc w:val="center"/>
                          <w:rPr>
                            <w:rFonts w:ascii="Sylfaen" w:hAnsi="Sylfaen"/>
                            <w:i/>
                            <w:sz w:val="18"/>
                            <w:lang w:val="hy-AM"/>
                          </w:rPr>
                        </w:pPr>
                      </w:p>
                    </w:tc>
                  </w:tr>
                  <w:tr w:rsidR="007F2EA2" w:rsidRPr="00CF009E" w14:paraId="3BBD41BB" w14:textId="77777777">
                    <w:trPr>
                      <w:trHeight w:val="237"/>
                    </w:trPr>
                    <w:tc>
                      <w:tcPr>
                        <w:tcW w:w="2625" w:type="dxa"/>
                        <w:tcBorders>
                          <w:top w:val="nil"/>
                          <w:bottom w:val="nil"/>
                          <w:right w:val="double" w:sz="6" w:space="0" w:color="000000"/>
                        </w:tcBorders>
                        <w:shd w:val="clear" w:color="auto" w:fill="DEEBF7"/>
                      </w:tcPr>
                      <w:p w14:paraId="70274B8E" w14:textId="77777777" w:rsidR="007F2EA2" w:rsidRPr="002841F9" w:rsidRDefault="007F2EA2" w:rsidP="00C01BDE">
                        <w:pPr>
                          <w:pStyle w:val="TableParagraph"/>
                          <w:spacing w:line="213" w:lineRule="exact"/>
                          <w:ind w:left="150"/>
                          <w:rPr>
                            <w:rFonts w:ascii="Sylfaen" w:hAnsi="Sylfaen"/>
                            <w:sz w:val="14"/>
                            <w:szCs w:val="14"/>
                            <w:lang w:val="hy-AM"/>
                          </w:rPr>
                        </w:pPr>
                        <w:r w:rsidRPr="002841F9">
                          <w:rPr>
                            <w:rFonts w:ascii="Sylfaen" w:hAnsi="Sylfaen"/>
                            <w:sz w:val="14"/>
                            <w:szCs w:val="14"/>
                            <w:lang w:val="hy-AM"/>
                          </w:rPr>
                          <w:t>(</w:t>
                        </w:r>
                        <w:r w:rsidRPr="002841F9">
                          <w:rPr>
                            <w:rFonts w:ascii="Sylfaen" w:hAnsi="Sylfaen" w:cs="Sylfaen"/>
                            <w:sz w:val="14"/>
                            <w:szCs w:val="14"/>
                            <w:lang w:val="hy-AM"/>
                          </w:rPr>
                          <w:t>օրինակ՝</w:t>
                        </w:r>
                        <w:r w:rsidRPr="002841F9">
                          <w:rPr>
                            <w:rFonts w:ascii="Sylfaen" w:hAnsi="Sylfaen"/>
                            <w:sz w:val="14"/>
                            <w:szCs w:val="14"/>
                            <w:lang w:val="hy-AM"/>
                          </w:rPr>
                          <w:t xml:space="preserve"> </w:t>
                        </w:r>
                        <w:r w:rsidRPr="002841F9">
                          <w:rPr>
                            <w:rFonts w:ascii="Sylfaen" w:hAnsi="Sylfaen" w:cs="Sylfaen"/>
                            <w:sz w:val="14"/>
                            <w:szCs w:val="14"/>
                            <w:lang w:val="hy-AM"/>
                          </w:rPr>
                          <w:t>հաճախորդի</w:t>
                        </w:r>
                        <w:r w:rsidRPr="002841F9">
                          <w:rPr>
                            <w:rFonts w:ascii="Sylfaen" w:hAnsi="Sylfaen"/>
                            <w:sz w:val="14"/>
                            <w:szCs w:val="14"/>
                            <w:lang w:val="hy-AM"/>
                          </w:rPr>
                          <w:t xml:space="preserve"> </w:t>
                        </w:r>
                        <w:r w:rsidRPr="002841F9">
                          <w:rPr>
                            <w:rFonts w:ascii="Sylfaen" w:hAnsi="Sylfaen" w:cs="Sylfaen"/>
                            <w:sz w:val="14"/>
                            <w:szCs w:val="14"/>
                            <w:lang w:val="hy-AM"/>
                          </w:rPr>
                          <w:t>համարը</w:t>
                        </w:r>
                        <w:r w:rsidRPr="002841F9">
                          <w:rPr>
                            <w:rFonts w:ascii="Sylfaen" w:hAnsi="Sylfaen"/>
                            <w:sz w:val="14"/>
                            <w:szCs w:val="14"/>
                            <w:lang w:val="hy-AM"/>
                          </w:rPr>
                          <w:t>, IP-</w:t>
                        </w:r>
                        <w:r w:rsidRPr="002841F9">
                          <w:rPr>
                            <w:rFonts w:ascii="Sylfaen" w:hAnsi="Sylfaen" w:cs="Sylfaen"/>
                            <w:sz w:val="14"/>
                            <w:szCs w:val="14"/>
                            <w:lang w:val="hy-AM"/>
                          </w:rPr>
                          <w:t>հասցեները</w:t>
                        </w:r>
                        <w:r w:rsidRPr="002841F9">
                          <w:rPr>
                            <w:rFonts w:ascii="Sylfaen" w:hAnsi="Sylfaen"/>
                            <w:sz w:val="14"/>
                            <w:szCs w:val="14"/>
                            <w:lang w:val="hy-AM"/>
                          </w:rPr>
                          <w:t xml:space="preserve">, </w:t>
                        </w:r>
                        <w:r w:rsidRPr="002841F9">
                          <w:rPr>
                            <w:rFonts w:ascii="Sylfaen" w:hAnsi="Sylfaen" w:cs="Sylfaen"/>
                            <w:sz w:val="14"/>
                            <w:szCs w:val="14"/>
                            <w:lang w:val="hy-AM"/>
                          </w:rPr>
                          <w:t>մասնագիտական կոչումները</w:t>
                        </w:r>
                        <w:r w:rsidRPr="002841F9">
                          <w:rPr>
                            <w:rFonts w:ascii="Sylfaen" w:hAnsi="Sylfaen"/>
                            <w:sz w:val="14"/>
                            <w:szCs w:val="14"/>
                            <w:lang w:val="hy-AM"/>
                          </w:rPr>
                          <w:t>,</w:t>
                        </w:r>
                      </w:p>
                    </w:tc>
                    <w:tc>
                      <w:tcPr>
                        <w:tcW w:w="2002" w:type="dxa"/>
                        <w:tcBorders>
                          <w:top w:val="nil"/>
                          <w:left w:val="double" w:sz="6" w:space="0" w:color="000000"/>
                          <w:bottom w:val="nil"/>
                          <w:right w:val="double" w:sz="6" w:space="0" w:color="000000"/>
                        </w:tcBorders>
                        <w:shd w:val="clear" w:color="auto" w:fill="DEEBF7"/>
                      </w:tcPr>
                      <w:p w14:paraId="2E8A70B0" w14:textId="77777777" w:rsidR="007F2EA2" w:rsidRPr="002841F9" w:rsidRDefault="007F2EA2" w:rsidP="00C01BDE">
                        <w:pPr>
                          <w:pStyle w:val="TableParagraph"/>
                          <w:spacing w:line="211" w:lineRule="exact"/>
                          <w:ind w:left="167"/>
                          <w:rPr>
                            <w:rFonts w:ascii="Sylfaen" w:hAnsi="Sylfaen"/>
                            <w:sz w:val="14"/>
                            <w:szCs w:val="14"/>
                            <w:lang w:val="hy-AM"/>
                          </w:rPr>
                        </w:pPr>
                      </w:p>
                    </w:tc>
                    <w:tc>
                      <w:tcPr>
                        <w:tcW w:w="2015" w:type="dxa"/>
                        <w:gridSpan w:val="2"/>
                        <w:tcBorders>
                          <w:top w:val="nil"/>
                          <w:left w:val="double" w:sz="6" w:space="0" w:color="000000"/>
                          <w:bottom w:val="nil"/>
                          <w:right w:val="double" w:sz="6" w:space="0" w:color="000000"/>
                        </w:tcBorders>
                        <w:shd w:val="clear" w:color="auto" w:fill="DEEBF7"/>
                      </w:tcPr>
                      <w:p w14:paraId="1011CB36" w14:textId="77777777" w:rsidR="007F2EA2" w:rsidRPr="002841F9" w:rsidRDefault="007F2EA2" w:rsidP="00C01BDE">
                        <w:pPr>
                          <w:pStyle w:val="TableParagraph"/>
                          <w:ind w:left="0"/>
                          <w:rPr>
                            <w:rFonts w:ascii="Sylfaen" w:hAnsi="Sylfaen"/>
                            <w:sz w:val="16"/>
                            <w:lang w:val="hy-AM"/>
                          </w:rPr>
                        </w:pPr>
                      </w:p>
                    </w:tc>
                    <w:tc>
                      <w:tcPr>
                        <w:tcW w:w="3269" w:type="dxa"/>
                        <w:tcBorders>
                          <w:top w:val="nil"/>
                          <w:left w:val="double" w:sz="6" w:space="0" w:color="000000"/>
                          <w:bottom w:val="nil"/>
                        </w:tcBorders>
                        <w:shd w:val="clear" w:color="auto" w:fill="DEEBF7"/>
                      </w:tcPr>
                      <w:p w14:paraId="15AD7DBC" w14:textId="77777777" w:rsidR="007F2EA2" w:rsidRPr="002841F9" w:rsidRDefault="007F2EA2" w:rsidP="00C01BDE">
                        <w:pPr>
                          <w:pStyle w:val="TableParagraph"/>
                          <w:spacing w:line="211" w:lineRule="exact"/>
                          <w:ind w:left="68" w:right="35"/>
                          <w:jc w:val="center"/>
                          <w:rPr>
                            <w:rFonts w:ascii="Sylfaen" w:hAnsi="Sylfaen"/>
                            <w:sz w:val="18"/>
                            <w:lang w:val="hy-AM"/>
                          </w:rPr>
                        </w:pPr>
                      </w:p>
                    </w:tc>
                  </w:tr>
                  <w:tr w:rsidR="007F2EA2" w:rsidRPr="002841F9" w14:paraId="54112B2E" w14:textId="77777777">
                    <w:trPr>
                      <w:trHeight w:val="236"/>
                    </w:trPr>
                    <w:tc>
                      <w:tcPr>
                        <w:tcW w:w="2625" w:type="dxa"/>
                        <w:tcBorders>
                          <w:top w:val="nil"/>
                          <w:bottom w:val="nil"/>
                          <w:right w:val="double" w:sz="6" w:space="0" w:color="000000"/>
                        </w:tcBorders>
                        <w:shd w:val="clear" w:color="auto" w:fill="DEEBF7"/>
                      </w:tcPr>
                      <w:p w14:paraId="668F71C2" w14:textId="77777777" w:rsidR="007F2EA2" w:rsidRPr="002841F9" w:rsidRDefault="007F2EA2" w:rsidP="001B5B0D">
                        <w:pPr>
                          <w:pStyle w:val="TableParagraph"/>
                          <w:spacing w:line="213" w:lineRule="exact"/>
                          <w:ind w:left="150"/>
                          <w:rPr>
                            <w:rFonts w:ascii="Sylfaen" w:hAnsi="Sylfaen"/>
                            <w:sz w:val="14"/>
                            <w:szCs w:val="14"/>
                            <w:lang w:val="hy-AM"/>
                          </w:rPr>
                        </w:pPr>
                        <w:r w:rsidRPr="002841F9">
                          <w:rPr>
                            <w:rFonts w:ascii="Sylfaen" w:hAnsi="Sylfaen" w:cs="Sylfaen"/>
                            <w:sz w:val="14"/>
                            <w:szCs w:val="14"/>
                            <w:lang w:val="hy-AM"/>
                          </w:rPr>
                          <w:t>ընտանեկան</w:t>
                        </w:r>
                        <w:r w:rsidRPr="002841F9">
                          <w:rPr>
                            <w:rFonts w:ascii="Sylfaen" w:hAnsi="Sylfaen"/>
                            <w:sz w:val="14"/>
                            <w:szCs w:val="14"/>
                            <w:lang w:val="hy-AM"/>
                          </w:rPr>
                          <w:t xml:space="preserve"> </w:t>
                        </w:r>
                        <w:r w:rsidRPr="002841F9">
                          <w:rPr>
                            <w:rFonts w:ascii="Sylfaen" w:hAnsi="Sylfaen" w:cs="Sylfaen"/>
                            <w:sz w:val="14"/>
                            <w:szCs w:val="14"/>
                            <w:lang w:val="hy-AM"/>
                          </w:rPr>
                          <w:t>հարաբերությունները</w:t>
                        </w:r>
                        <w:r w:rsidRPr="002841F9">
                          <w:rPr>
                            <w:rFonts w:ascii="Sylfaen" w:hAnsi="Sylfaen"/>
                            <w:sz w:val="14"/>
                            <w:szCs w:val="14"/>
                            <w:lang w:val="hy-AM"/>
                          </w:rPr>
                          <w:t xml:space="preserve"> </w:t>
                        </w:r>
                        <w:r w:rsidRPr="002841F9">
                          <w:rPr>
                            <w:rFonts w:ascii="Sylfaen" w:hAnsi="Sylfaen" w:cs="Sylfaen"/>
                            <w:sz w:val="14"/>
                            <w:szCs w:val="14"/>
                            <w:lang w:val="hy-AM"/>
                          </w:rPr>
                          <w:t>և</w:t>
                        </w:r>
                        <w:r w:rsidRPr="002841F9">
                          <w:rPr>
                            <w:rFonts w:ascii="Sylfaen" w:hAnsi="Sylfaen"/>
                            <w:sz w:val="14"/>
                            <w:szCs w:val="14"/>
                            <w:lang w:val="hy-AM"/>
                          </w:rPr>
                          <w:t xml:space="preserve"> </w:t>
                        </w:r>
                        <w:r w:rsidRPr="002841F9">
                          <w:rPr>
                            <w:rFonts w:ascii="Sylfaen" w:hAnsi="Sylfaen" w:cs="Sylfaen"/>
                            <w:sz w:val="14"/>
                            <w:szCs w:val="14"/>
                            <w:lang w:val="hy-AM"/>
                          </w:rPr>
                          <w:t>այլն</w:t>
                        </w:r>
                        <w:r w:rsidRPr="002841F9">
                          <w:rPr>
                            <w:rFonts w:ascii="Sylfaen" w:hAnsi="Sylfaen"/>
                            <w:sz w:val="14"/>
                            <w:szCs w:val="14"/>
                            <w:lang w:val="hy-AM"/>
                          </w:rPr>
                          <w:t>):</w:t>
                        </w:r>
                      </w:p>
                    </w:tc>
                    <w:tc>
                      <w:tcPr>
                        <w:tcW w:w="2002" w:type="dxa"/>
                        <w:tcBorders>
                          <w:top w:val="nil"/>
                          <w:left w:val="double" w:sz="6" w:space="0" w:color="000000"/>
                          <w:bottom w:val="nil"/>
                          <w:right w:val="double" w:sz="6" w:space="0" w:color="000000"/>
                        </w:tcBorders>
                        <w:shd w:val="clear" w:color="auto" w:fill="DEEBF7"/>
                      </w:tcPr>
                      <w:p w14:paraId="280BFC9D" w14:textId="77777777" w:rsidR="007F2EA2" w:rsidRPr="002841F9" w:rsidRDefault="007F2EA2" w:rsidP="00C01BDE">
                        <w:pPr>
                          <w:pStyle w:val="TableParagraph"/>
                          <w:ind w:left="0"/>
                          <w:rPr>
                            <w:rFonts w:ascii="Sylfaen" w:hAnsi="Sylfaen"/>
                            <w:sz w:val="16"/>
                            <w:lang w:val="hy-AM"/>
                          </w:rPr>
                        </w:pPr>
                      </w:p>
                    </w:tc>
                    <w:tc>
                      <w:tcPr>
                        <w:tcW w:w="2015" w:type="dxa"/>
                        <w:gridSpan w:val="2"/>
                        <w:tcBorders>
                          <w:top w:val="nil"/>
                          <w:left w:val="double" w:sz="6" w:space="0" w:color="000000"/>
                          <w:bottom w:val="nil"/>
                          <w:right w:val="double" w:sz="6" w:space="0" w:color="000000"/>
                        </w:tcBorders>
                        <w:shd w:val="clear" w:color="auto" w:fill="DEEBF7"/>
                      </w:tcPr>
                      <w:p w14:paraId="6EE6E468" w14:textId="77777777" w:rsidR="007F2EA2" w:rsidRPr="002841F9" w:rsidRDefault="007F2EA2" w:rsidP="00C01BDE">
                        <w:pPr>
                          <w:pStyle w:val="TableParagraph"/>
                          <w:ind w:left="0"/>
                          <w:rPr>
                            <w:rFonts w:ascii="Sylfaen" w:hAnsi="Sylfaen"/>
                            <w:sz w:val="16"/>
                            <w:lang w:val="hy-AM"/>
                          </w:rPr>
                        </w:pPr>
                      </w:p>
                    </w:tc>
                    <w:tc>
                      <w:tcPr>
                        <w:tcW w:w="3269" w:type="dxa"/>
                        <w:tcBorders>
                          <w:top w:val="nil"/>
                          <w:left w:val="double" w:sz="6" w:space="0" w:color="000000"/>
                          <w:bottom w:val="nil"/>
                        </w:tcBorders>
                        <w:shd w:val="clear" w:color="auto" w:fill="DEEBF7"/>
                      </w:tcPr>
                      <w:p w14:paraId="2AD54DAA" w14:textId="77777777" w:rsidR="007F2EA2" w:rsidRPr="002841F9" w:rsidRDefault="007F2EA2" w:rsidP="00C01BDE">
                        <w:pPr>
                          <w:pStyle w:val="TableParagraph"/>
                          <w:spacing w:line="212" w:lineRule="exact"/>
                          <w:ind w:left="63" w:right="35"/>
                          <w:jc w:val="center"/>
                          <w:rPr>
                            <w:rFonts w:ascii="Sylfaen" w:hAnsi="Sylfaen"/>
                            <w:sz w:val="18"/>
                            <w:lang w:val="hy-AM"/>
                          </w:rPr>
                        </w:pPr>
                      </w:p>
                    </w:tc>
                  </w:tr>
                  <w:tr w:rsidR="007F2EA2" w:rsidRPr="002841F9" w14:paraId="2C75AA61" w14:textId="77777777">
                    <w:trPr>
                      <w:trHeight w:val="236"/>
                    </w:trPr>
                    <w:tc>
                      <w:tcPr>
                        <w:tcW w:w="2625" w:type="dxa"/>
                        <w:tcBorders>
                          <w:top w:val="nil"/>
                          <w:bottom w:val="nil"/>
                          <w:right w:val="double" w:sz="6" w:space="0" w:color="000000"/>
                        </w:tcBorders>
                        <w:shd w:val="clear" w:color="auto" w:fill="DEEBF7"/>
                      </w:tcPr>
                      <w:p w14:paraId="31B254EF" w14:textId="77777777" w:rsidR="007F2EA2" w:rsidRPr="002841F9" w:rsidRDefault="007F2EA2" w:rsidP="00C01BDE">
                        <w:pPr>
                          <w:pStyle w:val="TableParagraph"/>
                          <w:spacing w:line="211" w:lineRule="exact"/>
                          <w:ind w:left="150"/>
                          <w:rPr>
                            <w:rFonts w:ascii="Sylfaen" w:hAnsi="Sylfaen"/>
                            <w:sz w:val="18"/>
                          </w:rPr>
                        </w:pPr>
                      </w:p>
                    </w:tc>
                    <w:tc>
                      <w:tcPr>
                        <w:tcW w:w="2002" w:type="dxa"/>
                        <w:tcBorders>
                          <w:top w:val="nil"/>
                          <w:left w:val="double" w:sz="6" w:space="0" w:color="000000"/>
                          <w:bottom w:val="nil"/>
                          <w:right w:val="double" w:sz="6" w:space="0" w:color="000000"/>
                        </w:tcBorders>
                        <w:shd w:val="clear" w:color="auto" w:fill="DEEBF7"/>
                      </w:tcPr>
                      <w:p w14:paraId="21712AC5" w14:textId="77777777" w:rsidR="007F2EA2" w:rsidRPr="002841F9" w:rsidRDefault="007F2EA2" w:rsidP="00C01BDE">
                        <w:pPr>
                          <w:pStyle w:val="TableParagraph"/>
                          <w:ind w:left="0"/>
                          <w:rPr>
                            <w:rFonts w:ascii="Sylfaen" w:hAnsi="Sylfaen"/>
                            <w:sz w:val="16"/>
                          </w:rPr>
                        </w:pPr>
                      </w:p>
                    </w:tc>
                    <w:tc>
                      <w:tcPr>
                        <w:tcW w:w="2015" w:type="dxa"/>
                        <w:gridSpan w:val="2"/>
                        <w:tcBorders>
                          <w:top w:val="nil"/>
                          <w:left w:val="double" w:sz="6" w:space="0" w:color="000000"/>
                          <w:bottom w:val="nil"/>
                          <w:right w:val="double" w:sz="6" w:space="0" w:color="000000"/>
                        </w:tcBorders>
                        <w:shd w:val="clear" w:color="auto" w:fill="DEEBF7"/>
                      </w:tcPr>
                      <w:p w14:paraId="0D828828" w14:textId="77777777" w:rsidR="007F2EA2" w:rsidRPr="002841F9" w:rsidRDefault="007F2EA2" w:rsidP="00C01BDE">
                        <w:pPr>
                          <w:pStyle w:val="TableParagraph"/>
                          <w:ind w:left="0"/>
                          <w:rPr>
                            <w:rFonts w:ascii="Sylfaen" w:hAnsi="Sylfaen"/>
                            <w:sz w:val="16"/>
                          </w:rPr>
                        </w:pPr>
                      </w:p>
                    </w:tc>
                    <w:tc>
                      <w:tcPr>
                        <w:tcW w:w="3269" w:type="dxa"/>
                        <w:tcBorders>
                          <w:top w:val="nil"/>
                          <w:left w:val="double" w:sz="6" w:space="0" w:color="000000"/>
                          <w:bottom w:val="nil"/>
                        </w:tcBorders>
                        <w:shd w:val="clear" w:color="auto" w:fill="DEEBF7"/>
                      </w:tcPr>
                      <w:p w14:paraId="63AE3009" w14:textId="77777777" w:rsidR="007F2EA2" w:rsidRPr="002841F9" w:rsidRDefault="007F2EA2" w:rsidP="00C01BDE">
                        <w:pPr>
                          <w:pStyle w:val="TableParagraph"/>
                          <w:spacing w:line="211" w:lineRule="exact"/>
                          <w:ind w:left="64" w:right="35"/>
                          <w:jc w:val="center"/>
                          <w:rPr>
                            <w:rFonts w:ascii="Sylfaen" w:hAnsi="Sylfaen"/>
                            <w:sz w:val="18"/>
                          </w:rPr>
                        </w:pPr>
                      </w:p>
                    </w:tc>
                  </w:tr>
                  <w:tr w:rsidR="007F2EA2" w:rsidRPr="002841F9" w14:paraId="51D3DFDA" w14:textId="77777777">
                    <w:trPr>
                      <w:trHeight w:val="238"/>
                    </w:trPr>
                    <w:tc>
                      <w:tcPr>
                        <w:tcW w:w="2625" w:type="dxa"/>
                        <w:tcBorders>
                          <w:top w:val="nil"/>
                          <w:bottom w:val="nil"/>
                          <w:right w:val="double" w:sz="6" w:space="0" w:color="000000"/>
                        </w:tcBorders>
                        <w:shd w:val="clear" w:color="auto" w:fill="DEEBF7"/>
                      </w:tcPr>
                      <w:p w14:paraId="39160E4D" w14:textId="77777777" w:rsidR="007F2EA2" w:rsidRPr="002841F9" w:rsidRDefault="007F2EA2" w:rsidP="00C01BDE">
                        <w:pPr>
                          <w:pStyle w:val="TableParagraph"/>
                          <w:spacing w:line="211" w:lineRule="exact"/>
                          <w:ind w:left="150"/>
                          <w:rPr>
                            <w:rFonts w:ascii="Sylfaen" w:hAnsi="Sylfaen"/>
                            <w:sz w:val="18"/>
                          </w:rPr>
                        </w:pPr>
                      </w:p>
                    </w:tc>
                    <w:tc>
                      <w:tcPr>
                        <w:tcW w:w="2002" w:type="dxa"/>
                        <w:tcBorders>
                          <w:top w:val="nil"/>
                          <w:left w:val="double" w:sz="6" w:space="0" w:color="000000"/>
                          <w:bottom w:val="nil"/>
                          <w:right w:val="double" w:sz="6" w:space="0" w:color="000000"/>
                        </w:tcBorders>
                        <w:shd w:val="clear" w:color="auto" w:fill="DEEBF7"/>
                      </w:tcPr>
                      <w:p w14:paraId="1E2F6941" w14:textId="77777777" w:rsidR="007F2EA2" w:rsidRPr="002841F9" w:rsidRDefault="007F2EA2" w:rsidP="00C01BDE">
                        <w:pPr>
                          <w:pStyle w:val="TableParagraph"/>
                          <w:ind w:left="0"/>
                          <w:rPr>
                            <w:rFonts w:ascii="Sylfaen" w:hAnsi="Sylfaen"/>
                            <w:sz w:val="16"/>
                          </w:rPr>
                        </w:pPr>
                      </w:p>
                    </w:tc>
                    <w:tc>
                      <w:tcPr>
                        <w:tcW w:w="2015" w:type="dxa"/>
                        <w:gridSpan w:val="2"/>
                        <w:tcBorders>
                          <w:top w:val="nil"/>
                          <w:left w:val="double" w:sz="6" w:space="0" w:color="000000"/>
                          <w:bottom w:val="nil"/>
                          <w:right w:val="double" w:sz="6" w:space="0" w:color="000000"/>
                        </w:tcBorders>
                        <w:shd w:val="clear" w:color="auto" w:fill="DEEBF7"/>
                      </w:tcPr>
                      <w:p w14:paraId="1BE5AED1" w14:textId="77777777" w:rsidR="007F2EA2" w:rsidRPr="002841F9" w:rsidRDefault="007F2EA2" w:rsidP="00C01BDE">
                        <w:pPr>
                          <w:pStyle w:val="TableParagraph"/>
                          <w:ind w:left="0"/>
                          <w:rPr>
                            <w:rFonts w:ascii="Sylfaen" w:hAnsi="Sylfaen"/>
                            <w:sz w:val="16"/>
                          </w:rPr>
                        </w:pPr>
                      </w:p>
                    </w:tc>
                    <w:tc>
                      <w:tcPr>
                        <w:tcW w:w="3269" w:type="dxa"/>
                        <w:tcBorders>
                          <w:top w:val="nil"/>
                          <w:left w:val="double" w:sz="6" w:space="0" w:color="000000"/>
                          <w:bottom w:val="nil"/>
                        </w:tcBorders>
                        <w:shd w:val="clear" w:color="auto" w:fill="DEEBF7"/>
                      </w:tcPr>
                      <w:p w14:paraId="55705759" w14:textId="77777777" w:rsidR="007F2EA2" w:rsidRPr="002841F9" w:rsidRDefault="007F2EA2" w:rsidP="00C01BDE">
                        <w:pPr>
                          <w:pStyle w:val="TableParagraph"/>
                          <w:spacing w:line="211" w:lineRule="exact"/>
                          <w:ind w:left="64" w:right="35"/>
                          <w:jc w:val="center"/>
                          <w:rPr>
                            <w:rFonts w:ascii="Sylfaen" w:hAnsi="Sylfaen"/>
                            <w:sz w:val="18"/>
                          </w:rPr>
                        </w:pPr>
                      </w:p>
                    </w:tc>
                  </w:tr>
                  <w:tr w:rsidR="007F2EA2" w:rsidRPr="002841F9" w14:paraId="79CB7EFD" w14:textId="77777777">
                    <w:trPr>
                      <w:trHeight w:val="237"/>
                    </w:trPr>
                    <w:tc>
                      <w:tcPr>
                        <w:tcW w:w="2625" w:type="dxa"/>
                        <w:tcBorders>
                          <w:top w:val="nil"/>
                          <w:bottom w:val="nil"/>
                          <w:right w:val="double" w:sz="6" w:space="0" w:color="000000"/>
                        </w:tcBorders>
                        <w:shd w:val="clear" w:color="auto" w:fill="DEEBF7"/>
                      </w:tcPr>
                      <w:p w14:paraId="483F84F6" w14:textId="77777777" w:rsidR="007F2EA2" w:rsidRPr="002841F9" w:rsidRDefault="007F2EA2" w:rsidP="00C01BDE">
                        <w:pPr>
                          <w:pStyle w:val="TableParagraph"/>
                          <w:spacing w:line="213" w:lineRule="exact"/>
                          <w:ind w:left="150"/>
                          <w:rPr>
                            <w:rFonts w:ascii="Sylfaen" w:hAnsi="Sylfaen"/>
                            <w:sz w:val="18"/>
                          </w:rPr>
                        </w:pPr>
                      </w:p>
                    </w:tc>
                    <w:tc>
                      <w:tcPr>
                        <w:tcW w:w="2002" w:type="dxa"/>
                        <w:tcBorders>
                          <w:top w:val="nil"/>
                          <w:left w:val="double" w:sz="6" w:space="0" w:color="000000"/>
                          <w:bottom w:val="nil"/>
                          <w:right w:val="double" w:sz="6" w:space="0" w:color="000000"/>
                        </w:tcBorders>
                        <w:shd w:val="clear" w:color="auto" w:fill="DEEBF7"/>
                      </w:tcPr>
                      <w:p w14:paraId="47DCB83E" w14:textId="77777777" w:rsidR="007F2EA2" w:rsidRPr="002841F9" w:rsidRDefault="007F2EA2" w:rsidP="00C01BDE">
                        <w:pPr>
                          <w:pStyle w:val="TableParagraph"/>
                          <w:ind w:left="0"/>
                          <w:rPr>
                            <w:rFonts w:ascii="Sylfaen" w:hAnsi="Sylfaen"/>
                            <w:sz w:val="16"/>
                          </w:rPr>
                        </w:pPr>
                      </w:p>
                    </w:tc>
                    <w:tc>
                      <w:tcPr>
                        <w:tcW w:w="2015" w:type="dxa"/>
                        <w:gridSpan w:val="2"/>
                        <w:tcBorders>
                          <w:top w:val="nil"/>
                          <w:left w:val="double" w:sz="6" w:space="0" w:color="000000"/>
                          <w:bottom w:val="nil"/>
                          <w:right w:val="double" w:sz="6" w:space="0" w:color="000000"/>
                        </w:tcBorders>
                        <w:shd w:val="clear" w:color="auto" w:fill="DEEBF7"/>
                      </w:tcPr>
                      <w:p w14:paraId="79950B6B" w14:textId="77777777" w:rsidR="007F2EA2" w:rsidRPr="002841F9" w:rsidRDefault="007F2EA2" w:rsidP="00C01BDE">
                        <w:pPr>
                          <w:pStyle w:val="TableParagraph"/>
                          <w:ind w:left="0"/>
                          <w:rPr>
                            <w:rFonts w:ascii="Sylfaen" w:hAnsi="Sylfaen"/>
                            <w:sz w:val="16"/>
                          </w:rPr>
                        </w:pPr>
                      </w:p>
                    </w:tc>
                    <w:tc>
                      <w:tcPr>
                        <w:tcW w:w="3269" w:type="dxa"/>
                        <w:tcBorders>
                          <w:top w:val="nil"/>
                          <w:left w:val="double" w:sz="6" w:space="0" w:color="000000"/>
                          <w:bottom w:val="nil"/>
                        </w:tcBorders>
                        <w:shd w:val="clear" w:color="auto" w:fill="DEEBF7"/>
                      </w:tcPr>
                      <w:p w14:paraId="65E41376" w14:textId="77777777" w:rsidR="007F2EA2" w:rsidRPr="002841F9" w:rsidRDefault="007F2EA2" w:rsidP="00C01BDE">
                        <w:pPr>
                          <w:pStyle w:val="TableParagraph"/>
                          <w:spacing w:line="213" w:lineRule="exact"/>
                          <w:ind w:left="67" w:right="35"/>
                          <w:jc w:val="center"/>
                          <w:rPr>
                            <w:rFonts w:ascii="Sylfaen" w:hAnsi="Sylfaen"/>
                            <w:sz w:val="18"/>
                          </w:rPr>
                        </w:pPr>
                      </w:p>
                    </w:tc>
                  </w:tr>
                  <w:tr w:rsidR="007F2EA2" w:rsidRPr="002841F9" w14:paraId="1ED73CE5" w14:textId="77777777">
                    <w:trPr>
                      <w:trHeight w:val="236"/>
                    </w:trPr>
                    <w:tc>
                      <w:tcPr>
                        <w:tcW w:w="2625" w:type="dxa"/>
                        <w:tcBorders>
                          <w:top w:val="nil"/>
                          <w:bottom w:val="nil"/>
                          <w:right w:val="double" w:sz="6" w:space="0" w:color="000000"/>
                        </w:tcBorders>
                        <w:shd w:val="clear" w:color="auto" w:fill="DEEBF7"/>
                      </w:tcPr>
                      <w:p w14:paraId="0ED3AA0C" w14:textId="77777777" w:rsidR="007F2EA2" w:rsidRPr="002841F9" w:rsidRDefault="007F2EA2" w:rsidP="00C01BDE">
                        <w:pPr>
                          <w:pStyle w:val="TableParagraph"/>
                          <w:ind w:left="0"/>
                          <w:rPr>
                            <w:rFonts w:ascii="Sylfaen" w:hAnsi="Sylfaen"/>
                            <w:sz w:val="16"/>
                          </w:rPr>
                        </w:pPr>
                      </w:p>
                    </w:tc>
                    <w:tc>
                      <w:tcPr>
                        <w:tcW w:w="2002" w:type="dxa"/>
                        <w:tcBorders>
                          <w:top w:val="nil"/>
                          <w:left w:val="double" w:sz="6" w:space="0" w:color="000000"/>
                          <w:bottom w:val="nil"/>
                          <w:right w:val="double" w:sz="6" w:space="0" w:color="000000"/>
                        </w:tcBorders>
                        <w:shd w:val="clear" w:color="auto" w:fill="DEEBF7"/>
                      </w:tcPr>
                      <w:p w14:paraId="692F44D4" w14:textId="77777777" w:rsidR="007F2EA2" w:rsidRPr="002841F9" w:rsidRDefault="007F2EA2" w:rsidP="00C01BDE">
                        <w:pPr>
                          <w:pStyle w:val="TableParagraph"/>
                          <w:ind w:left="0"/>
                          <w:rPr>
                            <w:rFonts w:ascii="Sylfaen" w:hAnsi="Sylfaen"/>
                            <w:sz w:val="16"/>
                          </w:rPr>
                        </w:pPr>
                      </w:p>
                    </w:tc>
                    <w:tc>
                      <w:tcPr>
                        <w:tcW w:w="2015" w:type="dxa"/>
                        <w:gridSpan w:val="2"/>
                        <w:tcBorders>
                          <w:top w:val="nil"/>
                          <w:left w:val="double" w:sz="6" w:space="0" w:color="000000"/>
                          <w:bottom w:val="nil"/>
                          <w:right w:val="double" w:sz="6" w:space="0" w:color="000000"/>
                        </w:tcBorders>
                        <w:shd w:val="clear" w:color="auto" w:fill="DEEBF7"/>
                      </w:tcPr>
                      <w:p w14:paraId="55707B3D" w14:textId="77777777" w:rsidR="007F2EA2" w:rsidRPr="002841F9" w:rsidRDefault="007F2EA2" w:rsidP="00C01BDE">
                        <w:pPr>
                          <w:pStyle w:val="TableParagraph"/>
                          <w:ind w:left="0"/>
                          <w:rPr>
                            <w:rFonts w:ascii="Sylfaen" w:hAnsi="Sylfaen"/>
                            <w:sz w:val="16"/>
                          </w:rPr>
                        </w:pPr>
                      </w:p>
                    </w:tc>
                    <w:tc>
                      <w:tcPr>
                        <w:tcW w:w="3269" w:type="dxa"/>
                        <w:tcBorders>
                          <w:top w:val="nil"/>
                          <w:left w:val="double" w:sz="6" w:space="0" w:color="000000"/>
                          <w:bottom w:val="nil"/>
                        </w:tcBorders>
                        <w:shd w:val="clear" w:color="auto" w:fill="DEEBF7"/>
                      </w:tcPr>
                      <w:p w14:paraId="5734C786" w14:textId="77777777" w:rsidR="007F2EA2" w:rsidRPr="002841F9" w:rsidRDefault="007F2EA2" w:rsidP="00C01BDE">
                        <w:pPr>
                          <w:pStyle w:val="TableParagraph"/>
                          <w:spacing w:line="211" w:lineRule="exact"/>
                          <w:ind w:left="67" w:right="35"/>
                          <w:jc w:val="center"/>
                          <w:rPr>
                            <w:rFonts w:ascii="Sylfaen" w:hAnsi="Sylfaen"/>
                            <w:sz w:val="18"/>
                          </w:rPr>
                        </w:pPr>
                      </w:p>
                    </w:tc>
                  </w:tr>
                  <w:tr w:rsidR="007F2EA2" w:rsidRPr="002841F9" w14:paraId="1039A3ED" w14:textId="77777777">
                    <w:trPr>
                      <w:trHeight w:val="341"/>
                    </w:trPr>
                    <w:tc>
                      <w:tcPr>
                        <w:tcW w:w="2625" w:type="dxa"/>
                        <w:tcBorders>
                          <w:top w:val="nil"/>
                          <w:right w:val="double" w:sz="6" w:space="0" w:color="000000"/>
                        </w:tcBorders>
                        <w:shd w:val="clear" w:color="auto" w:fill="DEEBF7"/>
                      </w:tcPr>
                      <w:p w14:paraId="4247CF2B" w14:textId="77777777" w:rsidR="007F2EA2" w:rsidRPr="002841F9" w:rsidRDefault="007F2EA2" w:rsidP="00C01BDE">
                        <w:pPr>
                          <w:pStyle w:val="TableParagraph"/>
                          <w:ind w:left="0"/>
                          <w:rPr>
                            <w:rFonts w:ascii="Sylfaen" w:hAnsi="Sylfaen"/>
                            <w:sz w:val="18"/>
                          </w:rPr>
                        </w:pPr>
                      </w:p>
                    </w:tc>
                    <w:tc>
                      <w:tcPr>
                        <w:tcW w:w="2002" w:type="dxa"/>
                        <w:tcBorders>
                          <w:top w:val="nil"/>
                          <w:left w:val="double" w:sz="6" w:space="0" w:color="000000"/>
                          <w:right w:val="double" w:sz="6" w:space="0" w:color="000000"/>
                        </w:tcBorders>
                        <w:shd w:val="clear" w:color="auto" w:fill="DEEBF7"/>
                      </w:tcPr>
                      <w:p w14:paraId="57E38461" w14:textId="77777777" w:rsidR="007F2EA2" w:rsidRPr="002841F9" w:rsidRDefault="007F2EA2" w:rsidP="00C01BDE">
                        <w:pPr>
                          <w:pStyle w:val="TableParagraph"/>
                          <w:ind w:left="0"/>
                          <w:rPr>
                            <w:rFonts w:ascii="Sylfaen" w:hAnsi="Sylfaen"/>
                            <w:sz w:val="18"/>
                          </w:rPr>
                        </w:pPr>
                      </w:p>
                    </w:tc>
                    <w:tc>
                      <w:tcPr>
                        <w:tcW w:w="2015" w:type="dxa"/>
                        <w:gridSpan w:val="2"/>
                        <w:tcBorders>
                          <w:top w:val="nil"/>
                          <w:left w:val="double" w:sz="6" w:space="0" w:color="000000"/>
                          <w:right w:val="double" w:sz="6" w:space="0" w:color="000000"/>
                        </w:tcBorders>
                        <w:shd w:val="clear" w:color="auto" w:fill="DEEBF7"/>
                      </w:tcPr>
                      <w:p w14:paraId="4E5A5C52" w14:textId="77777777" w:rsidR="007F2EA2" w:rsidRPr="002841F9" w:rsidRDefault="007F2EA2" w:rsidP="00C01BDE">
                        <w:pPr>
                          <w:pStyle w:val="TableParagraph"/>
                          <w:ind w:left="0"/>
                          <w:rPr>
                            <w:rFonts w:ascii="Sylfaen" w:hAnsi="Sylfaen"/>
                            <w:sz w:val="18"/>
                          </w:rPr>
                        </w:pPr>
                      </w:p>
                    </w:tc>
                    <w:tc>
                      <w:tcPr>
                        <w:tcW w:w="3269" w:type="dxa"/>
                        <w:tcBorders>
                          <w:top w:val="nil"/>
                          <w:left w:val="double" w:sz="6" w:space="0" w:color="000000"/>
                        </w:tcBorders>
                        <w:shd w:val="clear" w:color="auto" w:fill="DEEBF7"/>
                      </w:tcPr>
                      <w:p w14:paraId="7B94A2E2" w14:textId="77777777" w:rsidR="007F2EA2" w:rsidRPr="002841F9" w:rsidRDefault="007F2EA2" w:rsidP="00C01BDE">
                        <w:pPr>
                          <w:pStyle w:val="TableParagraph"/>
                          <w:spacing w:line="211" w:lineRule="exact"/>
                          <w:ind w:left="33" w:right="68"/>
                          <w:jc w:val="center"/>
                          <w:rPr>
                            <w:rFonts w:ascii="Sylfaen" w:hAnsi="Sylfaen"/>
                            <w:sz w:val="18"/>
                          </w:rPr>
                        </w:pPr>
                      </w:p>
                    </w:tc>
                  </w:tr>
                </w:tbl>
                <w:p w14:paraId="0E527D43" w14:textId="77777777" w:rsidR="007F2EA2" w:rsidRPr="002841F9" w:rsidRDefault="007F2EA2">
                  <w:pPr>
                    <w:pStyle w:val="BodyText"/>
                    <w:rPr>
                      <w:rFonts w:ascii="Sylfaen" w:hAnsi="Sylfaen"/>
                    </w:rPr>
                  </w:pPr>
                </w:p>
              </w:txbxContent>
            </v:textbox>
            <w10:wrap type="topAndBottom" anchorx="page"/>
          </v:shape>
        </w:pict>
      </w:r>
      <w:r>
        <w:rPr>
          <w:rFonts w:ascii="Sylfaen" w:hAnsi="Sylfaen"/>
          <w:noProof/>
          <w:lang w:val="hy-AM" w:eastAsia="ru-RU"/>
        </w:rPr>
        <w:pict w14:anchorId="3222FB63">
          <v:shape id="docshape162" o:spid="_x0000_s1068" style="position:absolute;left:0;text-align:left;margin-left:65.85pt;margin-top:94.6pt;width:6pt;height:181.1pt;z-index:-251617792;visibility:visible;mso-wrap-distance-left:0;mso-wrap-distance-right:0;mso-position-horizontal-relative:page" coordsize="120,36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" adj="0,,0" path="m55,3502r-55,l60,3622r50,-100l55,3522r,-20xm65,l55,r,3522l65,3522,65,xm120,3502r-55,l65,3522r45,l120,3502xe" fillcolor="black" stroked="f">
            <v:stroke joinstyle="round"/>
            <v:formulas/>
            <v:path arrowok="t" o:connecttype="custom" o:connectlocs="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
            <w10:wrap type="topAndBottom" anchorx="page"/>
          </v:shape>
        </w:pict>
      </w:r>
      <w:r w:rsidR="005C7DFE" w:rsidRPr="00174CEC">
        <w:rPr>
          <w:rFonts w:ascii="Sylfaen" w:hAnsi="Sylfaen"/>
          <w:lang w:val="hy-AM"/>
        </w:rPr>
        <w:t xml:space="preserve">Քայլ 2. Ի՞նչպես պատասխանել դիմումին (3) </w:t>
      </w:r>
    </w:p>
    <w:p w14:paraId="65E5C197" w14:textId="77777777" w:rsidR="004513ED" w:rsidRPr="00174CEC" w:rsidRDefault="004513ED">
      <w:pPr>
        <w:pStyle w:val="BodyText"/>
        <w:spacing w:before="2"/>
        <w:rPr>
          <w:rFonts w:ascii="Sylfaen" w:hAnsi="Sylfaen"/>
          <w:b/>
          <w:sz w:val="4"/>
          <w:lang w:val="hy-AM"/>
        </w:rPr>
      </w:pPr>
    </w:p>
    <w:p w14:paraId="3A40A76E" w14:textId="77777777" w:rsidR="004513ED" w:rsidRPr="00174CEC" w:rsidRDefault="004513ED">
      <w:pPr>
        <w:rPr>
          <w:rFonts w:ascii="Sylfaen" w:hAnsi="Sylfaen"/>
          <w:sz w:val="4"/>
          <w:lang w:val="hy-AM"/>
        </w:rPr>
        <w:sectPr w:rsidR="004513ED" w:rsidRPr="00174CEC" w:rsidSect="0024713A">
          <w:pgSz w:w="11910" w:h="16840"/>
          <w:pgMar w:top="1760" w:right="380" w:bottom="1360" w:left="660" w:header="0" w:footer="1143" w:gutter="0"/>
          <w:cols w:space="720"/>
        </w:sectPr>
      </w:pPr>
    </w:p>
    <w:p w14:paraId="5D63FE2D" w14:textId="77777777" w:rsidR="004513ED" w:rsidRPr="00174CEC" w:rsidRDefault="008255ED">
      <w:pPr>
        <w:spacing w:before="40"/>
        <w:ind w:left="756"/>
        <w:rPr>
          <w:rFonts w:ascii="Sylfaen" w:hAnsi="Sylfaen"/>
          <w:b/>
          <w:sz w:val="24"/>
          <w:lang w:val="hy-AM"/>
        </w:rPr>
      </w:pPr>
      <w:r>
        <w:rPr>
          <w:noProof/>
        </w:rPr>
        <w:lastRenderedPageBreak/>
        <w:pict w14:anchorId="0312C1A9">
          <v:shape id="Text Box 43" o:spid="_x0000_s1067" type="#_x0000_t202" style="position:absolute;left:0;text-align:left;margin-left:412.9pt;margin-top:26.15pt;width:161.25pt;height:55.45pt;z-index:251602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&#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0"/>
                    <w:gridCol w:w="566"/>
                    <w:gridCol w:w="742"/>
                    <w:gridCol w:w="567"/>
                    <w:gridCol w:w="645"/>
                  </w:tblGrid>
                  <w:tr w:rsidR="007F2EA2" w14:paraId="11C2A437" w14:textId="77777777">
                    <w:trPr>
                      <w:trHeight w:val="821"/>
                    </w:trPr>
                    <w:tc>
                      <w:tcPr>
                        <w:tcW w:w="3090" w:type="dxa"/>
                        <w:gridSpan w:val="5"/>
                        <w:tcBorders>
                          <w:bottom w:val="single" w:sz="12" w:space="0" w:color="000000"/>
                        </w:tcBorders>
                        <w:shd w:val="clear" w:color="auto" w:fill="FFC000"/>
                      </w:tcPr>
                      <w:p w14:paraId="3CC5F7DD" w14:textId="77777777" w:rsidR="007F2EA2" w:rsidRPr="004305C4" w:rsidRDefault="007F2EA2">
                        <w:pPr>
                          <w:pStyle w:val="TableParagraph"/>
                          <w:spacing w:before="71" w:line="259" w:lineRule="auto"/>
                          <w:ind w:left="153" w:right="131"/>
                          <w:jc w:val="both"/>
                          <w:rPr>
                            <w:b/>
                            <w:sz w:val="16"/>
                            <w:szCs w:val="16"/>
                          </w:rPr>
                        </w:pPr>
                        <w:r w:rsidRPr="004305C4">
                          <w:rPr>
                            <w:rFonts w:ascii="Sylfaen" w:hAnsi="Sylfaen" w:cs="Sylfaen"/>
                            <w:b/>
                            <w:sz w:val="16"/>
                            <w:szCs w:val="16"/>
                          </w:rPr>
                          <w:t>Կարո՞ղ</w:t>
                        </w:r>
                        <w:r w:rsidRPr="004305C4">
                          <w:rPr>
                            <w:b/>
                            <w:sz w:val="16"/>
                            <w:szCs w:val="16"/>
                          </w:rPr>
                          <w:t xml:space="preserve"> </w:t>
                        </w:r>
                        <w:r w:rsidRPr="004305C4">
                          <w:rPr>
                            <w:rFonts w:ascii="Sylfaen" w:hAnsi="Sylfaen" w:cs="Sylfaen"/>
                            <w:b/>
                            <w:sz w:val="16"/>
                            <w:szCs w:val="16"/>
                          </w:rPr>
                          <w:t>է</w:t>
                        </w:r>
                        <w:r w:rsidRPr="004305C4">
                          <w:rPr>
                            <w:b/>
                            <w:sz w:val="16"/>
                            <w:szCs w:val="16"/>
                          </w:rPr>
                          <w:t xml:space="preserve"> </w:t>
                        </w:r>
                        <w:r w:rsidRPr="004305C4">
                          <w:rPr>
                            <w:rFonts w:ascii="Sylfaen" w:hAnsi="Sylfaen" w:cs="Sylfaen"/>
                            <w:b/>
                            <w:sz w:val="16"/>
                            <w:szCs w:val="16"/>
                          </w:rPr>
                          <w:t>տարաձայնությունը</w:t>
                        </w:r>
                        <w:r w:rsidRPr="004305C4">
                          <w:rPr>
                            <w:b/>
                            <w:sz w:val="16"/>
                            <w:szCs w:val="16"/>
                          </w:rPr>
                          <w:t xml:space="preserve"> </w:t>
                        </w:r>
                        <w:r w:rsidRPr="004305C4">
                          <w:rPr>
                            <w:rFonts w:ascii="Sylfaen" w:hAnsi="Sylfaen" w:cs="Sylfaen"/>
                            <w:b/>
                            <w:sz w:val="16"/>
                            <w:szCs w:val="16"/>
                          </w:rPr>
                          <w:t>լուծվել</w:t>
                        </w:r>
                        <w:r w:rsidRPr="004305C4">
                          <w:rPr>
                            <w:b/>
                            <w:sz w:val="16"/>
                            <w:szCs w:val="16"/>
                          </w:rPr>
                          <w:t xml:space="preserve"> </w:t>
                        </w:r>
                        <w:r w:rsidRPr="004305C4">
                          <w:rPr>
                            <w:rFonts w:ascii="Sylfaen" w:hAnsi="Sylfaen" w:cs="Sylfaen"/>
                            <w:b/>
                            <w:sz w:val="16"/>
                            <w:szCs w:val="16"/>
                          </w:rPr>
                          <w:t>հաշտության</w:t>
                        </w:r>
                        <w:r w:rsidRPr="004305C4">
                          <w:rPr>
                            <w:b/>
                            <w:sz w:val="16"/>
                            <w:szCs w:val="16"/>
                          </w:rPr>
                          <w:t xml:space="preserve"> </w:t>
                        </w:r>
                        <w:r w:rsidRPr="004305C4">
                          <w:rPr>
                            <w:rFonts w:ascii="Sylfaen" w:hAnsi="Sylfaen" w:cs="Sylfaen"/>
                            <w:b/>
                            <w:sz w:val="16"/>
                            <w:szCs w:val="16"/>
                          </w:rPr>
                          <w:t>միջոցով</w:t>
                        </w:r>
                        <w:r w:rsidRPr="004305C4">
                          <w:rPr>
                            <w:b/>
                            <w:sz w:val="16"/>
                            <w:szCs w:val="16"/>
                          </w:rPr>
                          <w:t xml:space="preserve">, </w:t>
                        </w:r>
                        <w:r w:rsidRPr="004305C4">
                          <w:rPr>
                            <w:rFonts w:ascii="Sylfaen" w:hAnsi="Sylfaen" w:cs="Sylfaen"/>
                            <w:b/>
                            <w:sz w:val="16"/>
                            <w:szCs w:val="16"/>
                          </w:rPr>
                          <w:t>օրինակ՝</w:t>
                        </w:r>
                        <w:r w:rsidRPr="004305C4">
                          <w:rPr>
                            <w:b/>
                            <w:sz w:val="16"/>
                            <w:szCs w:val="16"/>
                          </w:rPr>
                          <w:t xml:space="preserve"> </w:t>
                        </w:r>
                        <w:r w:rsidRPr="004305C4">
                          <w:rPr>
                            <w:rFonts w:ascii="Sylfaen" w:hAnsi="Sylfaen" w:cs="Sylfaen"/>
                            <w:b/>
                            <w:sz w:val="16"/>
                            <w:szCs w:val="16"/>
                          </w:rPr>
                          <w:t>խմբագրելով</w:t>
                        </w:r>
                        <w:r w:rsidRPr="004305C4">
                          <w:rPr>
                            <w:b/>
                            <w:sz w:val="16"/>
                            <w:szCs w:val="16"/>
                          </w:rPr>
                          <w:t xml:space="preserve"> </w:t>
                        </w:r>
                        <w:r w:rsidRPr="004305C4">
                          <w:rPr>
                            <w:rFonts w:ascii="Sylfaen" w:hAnsi="Sylfaen" w:cs="Sylfaen"/>
                            <w:b/>
                            <w:sz w:val="16"/>
                            <w:szCs w:val="16"/>
                          </w:rPr>
                          <w:t>որոշ</w:t>
                        </w:r>
                        <w:r w:rsidRPr="004305C4">
                          <w:rPr>
                            <w:b/>
                            <w:sz w:val="16"/>
                            <w:szCs w:val="16"/>
                          </w:rPr>
                          <w:t xml:space="preserve"> </w:t>
                        </w:r>
                        <w:r w:rsidRPr="004305C4">
                          <w:rPr>
                            <w:rFonts w:ascii="Sylfaen" w:hAnsi="Sylfaen" w:cs="Sylfaen"/>
                            <w:b/>
                            <w:sz w:val="16"/>
                            <w:szCs w:val="16"/>
                          </w:rPr>
                          <w:t>տեղեկություններ</w:t>
                        </w:r>
                        <w:r w:rsidRPr="004305C4">
                          <w:rPr>
                            <w:b/>
                            <w:sz w:val="16"/>
                            <w:szCs w:val="16"/>
                          </w:rPr>
                          <w:t>:</w:t>
                        </w:r>
                      </w:p>
                    </w:tc>
                  </w:tr>
                  <w:tr w:rsidR="007F2EA2" w14:paraId="0277C80B" w14:textId="77777777">
                    <w:trPr>
                      <w:trHeight w:val="233"/>
                    </w:trPr>
                    <w:tc>
                      <w:tcPr>
                        <w:tcW w:w="570" w:type="dxa"/>
                        <w:tcBorders>
                          <w:left w:val="nil"/>
                          <w:bottom w:val="nil"/>
                          <w:right w:val="single" w:sz="4" w:space="0" w:color="000000"/>
                        </w:tcBorders>
                      </w:tcPr>
                      <w:p w14:paraId="73229E08" w14:textId="77777777" w:rsidR="007F2EA2" w:rsidRDefault="007F2EA2">
                        <w:pPr>
                          <w:pStyle w:val="TableParagraph"/>
                          <w:ind w:left="0"/>
                          <w:rPr>
                            <w:rFonts w:ascii="Times New Roman"/>
                            <w:sz w:val="16"/>
                          </w:rPr>
                        </w:pPr>
                      </w:p>
                    </w:tc>
                    <w:tc>
                      <w:tcPr>
                        <w:tcW w:w="566" w:type="dxa"/>
                        <w:tcBorders>
                          <w:top w:val="single" w:sz="12" w:space="0" w:color="000000"/>
                          <w:left w:val="single" w:sz="4" w:space="0" w:color="000000"/>
                          <w:bottom w:val="single" w:sz="4" w:space="0" w:color="000000"/>
                          <w:right w:val="single" w:sz="4" w:space="0" w:color="000000"/>
                        </w:tcBorders>
                      </w:tcPr>
                      <w:p w14:paraId="121580C3" w14:textId="77777777" w:rsidR="007F2EA2" w:rsidRPr="004305C4" w:rsidRDefault="007F2EA2">
                        <w:pPr>
                          <w:pStyle w:val="TableParagraph"/>
                          <w:spacing w:before="53"/>
                          <w:ind w:left="198"/>
                          <w:rPr>
                            <w:rFonts w:ascii="Sylfaen" w:hAnsi="Sylfaen"/>
                            <w:b/>
                            <w:sz w:val="12"/>
                          </w:rPr>
                        </w:pPr>
                        <w:r>
                          <w:rPr>
                            <w:rFonts w:ascii="Sylfaen" w:hAnsi="Sylfaen"/>
                            <w:b/>
                            <w:spacing w:val="-5"/>
                            <w:sz w:val="12"/>
                          </w:rPr>
                          <w:t>ԱՅՈ</w:t>
                        </w:r>
                      </w:p>
                    </w:tc>
                    <w:tc>
                      <w:tcPr>
                        <w:tcW w:w="742" w:type="dxa"/>
                        <w:tcBorders>
                          <w:left w:val="single" w:sz="4" w:space="0" w:color="000000"/>
                          <w:bottom w:val="nil"/>
                          <w:right w:val="single" w:sz="4" w:space="0" w:color="000000"/>
                        </w:tcBorders>
                      </w:tcPr>
                      <w:p w14:paraId="5DF96306" w14:textId="77777777" w:rsidR="007F2EA2" w:rsidRDefault="007F2EA2">
                        <w:pPr>
                          <w:pStyle w:val="TableParagraph"/>
                          <w:ind w:left="0"/>
                          <w:rPr>
                            <w:rFonts w:ascii="Times New Roman"/>
                            <w:sz w:val="16"/>
                          </w:rPr>
                        </w:pPr>
                      </w:p>
                    </w:tc>
                    <w:tc>
                      <w:tcPr>
                        <w:tcW w:w="567" w:type="dxa"/>
                        <w:tcBorders>
                          <w:left w:val="single" w:sz="4" w:space="0" w:color="000000"/>
                          <w:bottom w:val="single" w:sz="4" w:space="0" w:color="000000"/>
                          <w:right w:val="single" w:sz="4" w:space="0" w:color="000000"/>
                        </w:tcBorders>
                        <w:shd w:val="clear" w:color="auto" w:fill="FFFFFF"/>
                      </w:tcPr>
                      <w:p w14:paraId="4358C122" w14:textId="77777777" w:rsidR="007F2EA2" w:rsidRPr="004305C4" w:rsidRDefault="007F2EA2">
                        <w:pPr>
                          <w:pStyle w:val="TableParagraph"/>
                          <w:spacing w:before="13"/>
                          <w:ind w:left="19"/>
                          <w:jc w:val="center"/>
                          <w:rPr>
                            <w:rFonts w:ascii="Sylfaen" w:hAnsi="Sylfaen"/>
                            <w:b/>
                            <w:sz w:val="12"/>
                          </w:rPr>
                        </w:pPr>
                        <w:r>
                          <w:rPr>
                            <w:rFonts w:ascii="Sylfaen" w:hAnsi="Sylfaen"/>
                            <w:b/>
                            <w:spacing w:val="-5"/>
                            <w:sz w:val="12"/>
                          </w:rPr>
                          <w:t>ՈՉ</w:t>
                        </w:r>
                      </w:p>
                    </w:tc>
                    <w:tc>
                      <w:tcPr>
                        <w:tcW w:w="645" w:type="dxa"/>
                        <w:tcBorders>
                          <w:left w:val="single" w:sz="4" w:space="0" w:color="000000"/>
                          <w:bottom w:val="nil"/>
                          <w:right w:val="nil"/>
                        </w:tcBorders>
                      </w:tcPr>
                      <w:p w14:paraId="3EF61B08" w14:textId="77777777" w:rsidR="007F2EA2" w:rsidRDefault="007F2EA2">
                        <w:pPr>
                          <w:pStyle w:val="TableParagraph"/>
                          <w:ind w:left="0"/>
                          <w:rPr>
                            <w:rFonts w:ascii="Times New Roman"/>
                            <w:sz w:val="16"/>
                          </w:rPr>
                        </w:pPr>
                      </w:p>
                    </w:tc>
                  </w:tr>
                </w:tbl>
                <w:p w14:paraId="48420212" w14:textId="77777777" w:rsidR="007F2EA2" w:rsidRDefault="007F2EA2">
                  <w:pPr>
                    <w:pStyle w:val="BodyText"/>
                  </w:pPr>
                </w:p>
              </w:txbxContent>
            </v:textbox>
            <w10:wrap anchorx="page"/>
          </v:shape>
        </w:pict>
      </w:r>
      <w:bookmarkStart w:id="109" w:name="_bookmark52"/>
      <w:bookmarkEnd w:id="109"/>
      <w:r w:rsidR="00867214" w:rsidRPr="00174CEC">
        <w:rPr>
          <w:rFonts w:ascii="Sylfaen" w:hAnsi="Sylfaen"/>
          <w:b/>
          <w:sz w:val="24"/>
          <w:lang w:val="hy-AM"/>
        </w:rPr>
        <w:t xml:space="preserve">Քայլ </w:t>
      </w:r>
      <w:r w:rsidR="00FE1B64" w:rsidRPr="00174CEC">
        <w:rPr>
          <w:rFonts w:ascii="Sylfaen" w:hAnsi="Sylfaen"/>
          <w:b/>
          <w:sz w:val="24"/>
          <w:lang w:val="hy-AM"/>
        </w:rPr>
        <w:t>3</w:t>
      </w:r>
      <w:r w:rsidR="00867214" w:rsidRPr="00174CEC">
        <w:rPr>
          <w:rFonts w:ascii="Sylfaen" w:hAnsi="Sylfaen"/>
          <w:b/>
          <w:sz w:val="24"/>
          <w:lang w:val="hy-AM"/>
        </w:rPr>
        <w:t>. Սահմաններն ու սահմանափակումները ստուգելը</w:t>
      </w:r>
      <w:r w:rsidR="00FE1B64" w:rsidRPr="00174CEC">
        <w:rPr>
          <w:rFonts w:ascii="Sylfaen" w:hAnsi="Sylfaen"/>
          <w:b/>
          <w:spacing w:val="-5"/>
          <w:sz w:val="24"/>
          <w:lang w:val="hy-AM"/>
        </w:rPr>
        <w:t xml:space="preserve"> (1)</w:t>
      </w:r>
    </w:p>
    <w:p w14:paraId="601AEEAB" w14:textId="77777777" w:rsidR="004513ED" w:rsidRPr="00174CEC" w:rsidRDefault="008255ED">
      <w:pPr>
        <w:pStyle w:val="BodyText"/>
        <w:spacing w:before="6"/>
        <w:rPr>
          <w:rFonts w:ascii="Sylfaen" w:hAnsi="Sylfaen"/>
          <w:b/>
          <w:sz w:val="15"/>
          <w:lang w:val="hy-AM"/>
        </w:rPr>
      </w:pPr>
      <w:r>
        <w:rPr>
          <w:noProof/>
        </w:rPr>
        <w:pict w14:anchorId="019C28D2">
          <v:shape id="Text Box 42" o:spid="_x0000_s1066" type="#_x0000_t202" style="position:absolute;margin-left:71pt;margin-top:10.2pt;width:100.95pt;height:64pt;z-index:251601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" fillcolor="#9dc3e6" stroked="f">
            <v:textbox inset="0,0,0,0">
              <w:txbxContent>
                <w:p w14:paraId="35387002" w14:textId="77777777" w:rsidR="007F2EA2" w:rsidRDefault="007F2EA2" w:rsidP="004305C4">
                  <w:pPr>
                    <w:spacing w:before="79" w:line="259" w:lineRule="auto"/>
                    <w:ind w:left="150" w:right="149"/>
                    <w:rPr>
                      <w:b/>
                      <w:color w:val="000000"/>
                      <w:sz w:val="18"/>
                    </w:rPr>
                  </w:pPr>
                  <w:r w:rsidRPr="004305C4">
                    <w:rPr>
                      <w:rFonts w:ascii="Sylfaen" w:hAnsi="Sylfaen" w:cs="Sylfaen"/>
                      <w:b/>
                      <w:color w:val="000000"/>
                      <w:sz w:val="12"/>
                      <w:szCs w:val="12"/>
                    </w:rPr>
                    <w:t>15(4)</w:t>
                  </w:r>
                  <w:r w:rsidRPr="004305C4">
                    <w:rPr>
                      <w:b/>
                      <w:color w:val="000000"/>
                      <w:sz w:val="12"/>
                      <w:szCs w:val="12"/>
                    </w:rPr>
                    <w:t xml:space="preserve"> </w:t>
                  </w:r>
                  <w:r w:rsidRPr="004305C4">
                    <w:rPr>
                      <w:rFonts w:ascii="Sylfaen" w:hAnsi="Sylfaen" w:cs="Sylfaen"/>
                      <w:b/>
                      <w:color w:val="000000"/>
                      <w:sz w:val="12"/>
                      <w:szCs w:val="12"/>
                    </w:rPr>
                    <w:t>հոդված</w:t>
                  </w:r>
                  <w:r w:rsidRPr="004305C4">
                    <w:rPr>
                      <w:b/>
                      <w:color w:val="000000"/>
                      <w:sz w:val="12"/>
                      <w:szCs w:val="12"/>
                    </w:rPr>
                    <w:t xml:space="preserve">. </w:t>
                  </w:r>
                  <w:r w:rsidRPr="004305C4">
                    <w:rPr>
                      <w:rFonts w:ascii="Sylfaen" w:hAnsi="Sylfaen" w:cs="Sylfaen"/>
                      <w:b/>
                      <w:color w:val="000000"/>
                      <w:sz w:val="12"/>
                      <w:szCs w:val="12"/>
                    </w:rPr>
                    <w:t>Արդյո՞ք</w:t>
                  </w:r>
                  <w:r w:rsidRPr="004305C4">
                    <w:rPr>
                      <w:b/>
                      <w:color w:val="000000"/>
                      <w:sz w:val="12"/>
                      <w:szCs w:val="12"/>
                    </w:rPr>
                    <w:t xml:space="preserve"> </w:t>
                  </w:r>
                  <w:r w:rsidRPr="004305C4">
                    <w:rPr>
                      <w:rFonts w:ascii="Sylfaen" w:hAnsi="Sylfaen" w:cs="Sylfaen"/>
                      <w:b/>
                      <w:color w:val="000000"/>
                      <w:sz w:val="12"/>
                      <w:szCs w:val="12"/>
                    </w:rPr>
                    <w:t>այլ</w:t>
                  </w:r>
                  <w:r w:rsidRPr="004305C4">
                    <w:rPr>
                      <w:b/>
                      <w:color w:val="000000"/>
                      <w:sz w:val="12"/>
                      <w:szCs w:val="12"/>
                    </w:rPr>
                    <w:t xml:space="preserve"> </w:t>
                  </w:r>
                  <w:r w:rsidRPr="004305C4">
                    <w:rPr>
                      <w:rFonts w:ascii="Sylfaen" w:hAnsi="Sylfaen" w:cs="Sylfaen"/>
                      <w:b/>
                      <w:color w:val="000000"/>
                      <w:sz w:val="12"/>
                      <w:szCs w:val="12"/>
                    </w:rPr>
                    <w:t>անձանց</w:t>
                  </w:r>
                  <w:r w:rsidRPr="004305C4">
                    <w:rPr>
                      <w:b/>
                      <w:color w:val="000000"/>
                      <w:sz w:val="12"/>
                      <w:szCs w:val="12"/>
                    </w:rPr>
                    <w:t xml:space="preserve"> </w:t>
                  </w:r>
                  <w:r w:rsidRPr="004305C4">
                    <w:rPr>
                      <w:rFonts w:ascii="Sylfaen" w:hAnsi="Sylfaen" w:cs="Sylfaen"/>
                      <w:b/>
                      <w:color w:val="000000"/>
                      <w:sz w:val="12"/>
                      <w:szCs w:val="12"/>
                    </w:rPr>
                    <w:t>իրավունքները կամ ազատությունները կշոշափվեն հասանելիություն ստանալու մասին դիմումին պատասխանելիս:</w:t>
                  </w:r>
                </w:p>
              </w:txbxContent>
            </v:textbox>
            <w10:wrap anchorx="page"/>
          </v:shape>
        </w:pict>
      </w:r>
    </w:p>
    <w:p w14:paraId="04430CA9" w14:textId="77777777" w:rsidR="004513ED" w:rsidRPr="00174CEC" w:rsidRDefault="004513ED">
      <w:pPr>
        <w:rPr>
          <w:rFonts w:ascii="Sylfaen" w:hAnsi="Sylfaen"/>
          <w:sz w:val="15"/>
          <w:lang w:val="hy-AM"/>
        </w:rPr>
        <w:sectPr w:rsidR="004513ED" w:rsidRPr="00174CEC" w:rsidSect="0024713A">
          <w:pgSz w:w="11910" w:h="16840"/>
          <w:pgMar w:top="1360" w:right="380" w:bottom="1360" w:left="660" w:header="0" w:footer="1143" w:gutter="0"/>
          <w:cols w:space="720"/>
        </w:sectPr>
      </w:pPr>
    </w:p>
    <w:p w14:paraId="1B497083" w14:textId="77777777" w:rsidR="004513ED" w:rsidRPr="00174CEC" w:rsidRDefault="008255ED">
      <w:pPr>
        <w:spacing w:before="76"/>
        <w:ind w:left="1225"/>
        <w:jc w:val="center"/>
        <w:rPr>
          <w:rFonts w:ascii="Sylfaen" w:hAnsi="Sylfaen"/>
          <w:b/>
          <w:sz w:val="12"/>
          <w:lang w:val="hy-AM"/>
        </w:rPr>
      </w:pPr>
      <w:r>
        <w:rPr>
          <w:rFonts w:ascii="Sylfaen" w:hAnsi="Sylfaen"/>
          <w:noProof/>
          <w:lang w:val="hy-AM" w:eastAsia="ru-RU"/>
        </w:rPr>
        <w:pict w14:anchorId="5ED6AB26">
          <v:group id="docshapegroup165" o:spid="_x0000_s1044" style="position:absolute;left:0;text-align:left;margin-left:70.55pt;margin-top:-3.2pt;width:475.9pt;height:572.7pt;z-index:-251710976;mso-position-horizontal-relative:page" coordorigin="1411,-64" coordsize="9518,11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">
            <v:rect id="docshape166" o:spid="_x0000_s1065" style="position:absolute;left:1418;width:2033;height:1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" filled="f">
              <v:path arrowok="t"/>
            </v:rect>
            <v:rect id="docshape167" o:spid="_x0000_s1064" style="position:absolute;left:2118;top:2460;width:566;height:2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" filled="f" strokeweight=".5pt">
              <v:path arrowok="t"/>
            </v:rect>
            <v:shape id="docshape168" o:spid="_x0000_s1063" style="position:absolute;left:4215;top:-1;width:3435;height:2464;visibility:visible" coordsize="3435,2464" o:spt="100" adj="0,,0" path="m,847r3435,l3435,,,,,847xm8,2463r1806,l1814,886,8,886r,1577xm1873,2463r1559,l3432,887r-1559,l1873,2463xe" filled="f">
              <v:stroke joinstyle="round"/>
              <v:formulas/>
              <v:path arrowok="t" o:connecttype="custom" o:connectlocs="0,846;3435,846;3435,-1;0,-1;0,846;8,2462;1814,2462;1814,885;8,885;8,2462;1873,2462;3432,2462;3432,886;1873,886;1873,2462" o:connectangles="0,0,0,0,0,0,0,0,0,0,0,0,0,0,0"/>
            </v:shape>
            <v:shape id="docshape169" o:spid="_x0000_s1062" style="position:absolute;left:3451;top:-1;width:4768;height:2739;visibility:visible" coordsize="4768,2739" o:spt="100" adj="0,,0" path="m2350,2739r566,l2916,2467r-566,l2350,2739xm,272r566,l566,,,,,272xm4202,299r566,l4768,,4202,r,299xe" filled="f" strokeweight=".5pt">
              <v:stroke joinstyle="round"/>
              <v:formulas/>
              <v:path arrowok="t" o:connecttype="custom" o:connectlocs="2350,2738;2916,2738;2916,2466;2350,2466;2350,2738;0,271;566,271;566,-1;0,-1;0,271;4202,298;4768,298;4768,-1;4202,-1;4202,298" o:connectangles="0,0,0,0,0,0,0,0,0,0,0,0,0,0,0"/>
            </v:shape>
            <v:shape id="docshape170" o:spid="_x0000_s1061" style="position:absolute;left:1418;top:6595;width:4252;height:4469;visibility:visible" coordsize="4252,44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" adj="0,,0" path="m,658r4252,l4252,,,,,658xm,4469r4251,l4251,2638,,2638,,4469xe" filled="f">
              <v:stroke joinstyle="round"/>
              <v:formulas/>
              <v:path arrowok="t" o:connecttype="custom" o:connectlocs="0,7253;4252,7253;4252,6595;0,6595;0,7253;0,11064;4251,11064;4251,9233;0,9233;0,11064" o:connectangles="0,0,0,0,0,0,0,0,0,0"/>
            </v:shape>
            <v:shape id="docshape171" o:spid="_x0000_s1060" style="position:absolute;left:3106;top:6593;width:3128;height:2239;visibility:visible" coordsize="3128,2239" o:spt="100" adj="0,,0" path="m,1565r566,l566,1244,,1244r,321xm2562,272r566,l3128,,2562,r,272xm2561,2239r566,l3127,1963r-566,l2561,2239xe" filled="f" strokeweight=".5pt">
              <v:stroke joinstyle="round"/>
              <v:formulas/>
              <v:path arrowok="t" o:connecttype="custom" o:connectlocs="0,8158;566,8158;566,7837;0,7837;0,8158;2562,6865;3128,6865;3128,6593;2562,6593;2562,6865;2561,8832;3127,8832;3127,8556;2561,8556;2561,8832" o:connectangles="0,0,0,0,0,0,0,0,0,0,0,0,0,0,0"/>
            </v:shape>
            <v:rect id="docshape172" o:spid="_x0000_s1059" style="position:absolute;left:1418;top:1322;width:2026;height:11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" filled="f">
              <v:path arrowok="t"/>
            </v:rect>
            <v:shape id="docshape173" o:spid="_x0000_s1058" style="position:absolute;left:3455;top:-65;width:4935;height:122;visibility:visible" coordsize="4935,122" o:spt="100" adj="0,,0" path="m737,61l727,56,617,1r,55l,56,,66r617,l617,121,727,66r10,-5xm4935,60r-10,-5l4815,r,55l4198,55r,10l4815,65r,55l4925,65r10,-5xe" fillcolor="black" stroked="f">
              <v:stroke joinstyle="round"/>
              <v:formulas/>
              <v:path arrowok="t" o:connecttype="custom" o:connectlocs="737,-3;727,-8;617,-63;617,-8;0,-8;0,2;617,2;617,57;727,2;737,-3;4935,-4;4925,-9;4815,-64;4815,-9;4198,-9;4198,1;4815,1;4815,56;4925,1;4935,-4" o:connectangles="0,0,0,0,0,0,0,0,0,0,0,0,0,0,0,0,0,0,0,0"/>
            </v:shape>
            <v:shape id="docshape174" o:spid="_x0000_s1057" type="#_x0000_t75" style="position:absolute;left:2355;top:2759;width:120;height:368;visibility:visible">
              <v:imagedata r:id="rId11" o:title=""/>
              <o:lock v:ext="edit" aspectratio="f"/>
            </v:shape>
            <v:shape id="docshape175" o:spid="_x0000_s1056" style="position:absolute;left:3480;top:2732;width:2632;height:509;visibility:visible" coordsize="2632,5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" adj="0,,0" path="m108,391l,471r129,38l120,458r-21,l98,449r19,-4l108,391xm117,445r-19,4l99,458r20,-3l117,445xm119,455r-20,3l120,458r-1,-3xm2630,l117,445r2,10l2632,10,2630,xe" fillcolor="black" stroked="f">
              <v:stroke joinstyle="round"/>
              <v:formulas/>
              <v:path arrowok="t" o:connecttype="custom" o:connectlocs="108,3124;0,3204;129,3242;120,3191;99,3191;98,3182;117,3178;108,3124;117,3178;98,3182;99,3191;119,3188;117,3178;119,3188;99,3191;120,3191;119,3188;2630,2733;117,3178;119,3188;2632,2743;2630,2733" o:connectangles="0,0,0,0,0,0,0,0,0,0,0,0,0,0,0,0,0,0,0,0,0,0"/>
            </v:shape>
            <v:shape id="docshape176" o:spid="_x0000_s1055" style="position:absolute;left:1418;top:7297;width:4251;height:1886;visibility:visible" coordsize="4251,18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" adj="0,,0" path="m,1886r4251,l4251,1229,,1229r,657xm,542r4251,l4251,,,,,542xe" filled="f">
              <v:stroke joinstyle="round"/>
              <v:formulas/>
              <v:path arrowok="t" o:connecttype="custom" o:connectlocs="0,9183;4251,9183;4251,8526;0,8526;0,9183;0,7839;4251,7839;4251,7297;0,7297;0,7839" o:connectangles="0,0,0,0,0,0,0,0,0,0"/>
            </v:shape>
            <v:shape id="docshape177" o:spid="_x0000_s1054" type="#_x0000_t75" style="position:absolute;left:3320;top:8173;width:120;height:311;visibility:visible">
              <v:imagedata r:id="rId12" o:title=""/>
              <o:lock v:ext="edit" aspectratio="f"/>
            </v:shape>
            <v:rect id="docshape178" o:spid="_x0000_s1053" style="position:absolute;left:3246;top:11063;width:566;height:3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" filled="f" strokeweight=".5pt">
              <v:path arrowok="t"/>
            </v:rect>
            <v:shape id="docshape179" o:spid="_x0000_s1052" style="position:absolute;left:7950;top:6490;width:2969;height:843;visibility:visible" coordsize="2969,8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" adj="0,,0" path="m,400r2969,l2969,,,,,400xm,843r2969,l2969,443,,443,,843xe" filled="f">
              <v:stroke joinstyle="round"/>
              <v:formulas/>
              <v:path arrowok="t" o:connecttype="custom" o:connectlocs="0,6890;2969,6890;2969,6490;0,6490;0,6890;0,7333;2969,7333;2969,6933;0,6933;0,7333" o:connectangles="0,0,0,0,0,0,0,0,0,0"/>
            </v:shape>
            <v:shape id="docshape180" o:spid="_x0000_s1051" style="position:absolute;left:5667;top:6534;width:2211;height:120;visibility:visible" coordsize="2211,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" adj="0,,0" path="m2091,r,120l2201,65r-90,l2111,55r90,l2091,xm2091,55l,55,,65r2091,l2091,55xm2201,55r-90,l2111,65r90,l2211,60r-10,-5xe" fillcolor="black" stroked="f">
              <v:stroke joinstyle="round"/>
              <v:formulas/>
              <v:path arrowok="t" o:connecttype="custom" o:connectlocs="2091,6534;2091,6654;2201,6599;2111,6599;2111,6589;2201,6589;2091,6534;2091,6589;0,6589;0,6599;2091,6599;2091,6589;2201,6589;2111,6589;2111,6599;2201,6599;2211,6594;2201,6589" o:connectangles="0,0,0,0,0,0,0,0,0,0,0,0,0,0,0,0,0,0"/>
            </v:shape>
            <v:shape id="docshape181" o:spid="_x0000_s1050" style="position:absolute;left:7950;top:8492;width:2971;height:852;visibility:visible" coordsize="2971,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" adj="0,,0" path="m,403r2971,l2971,,,,,403xm,852r2970,l2970,450,,450,,852xe" filled="f">
              <v:stroke joinstyle="round"/>
              <v:formulas/>
              <v:path arrowok="t" o:connecttype="custom" o:connectlocs="0,8896;2971,8896;2971,8493;0,8493;0,8896;0,9345;2970,9345;2970,8943;0,8943;0,9345" o:connectangles="0,0,0,0,0,0,0,0,0,0"/>
            </v:shape>
            <v:shape id="docshape182" o:spid="_x0000_s1049" style="position:absolute;left:5674;top:8494;width:2211;height:120;visibility:visible" coordsize="2211,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" adj="0,,0" path="m2091,r,120l2201,65r-90,l2111,55r90,l2091,xm2091,55l,55,,65r2091,l2091,55xm2201,55r-90,l2111,65r90,l2211,60r-10,-5xe" fillcolor="black" stroked="f">
              <v:stroke joinstyle="round"/>
              <v:formulas/>
              <v:path arrowok="t" o:connecttype="custom" o:connectlocs="2091,8494;2091,8614;2201,8559;2111,8559;2111,8549;2201,8549;2091,8494;2091,8549;0,8549;0,8559;2091,8559;2091,8549;2201,8549;2111,8549;2111,8559;2201,8559;2211,8554;2201,8549" o:connectangles="0,0,0,0,0,0,0,0,0,0,0,0,0,0,0,0,0,0"/>
            </v:shape>
            <v:rect id="docshape183" o:spid="_x0000_s1048" style="position:absolute;left:8895;top:840;width:566;height: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" stroked="f">
              <v:path arrowok="t"/>
            </v:rect>
            <v:shape id="docshape184" o:spid="_x0000_s1047" style="position:absolute;left:9112;top:1160;width:120;height:2041;visibility:visible" coordsize="120,2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" adj="0,,0" path="m55,1921r-55,l60,2041r50,-100l55,1941r,-20xm65,l55,r,1941l65,1941,65,xm120,1921r-55,l65,1941r45,l120,1921xe" fillcolor="black" stroked="f">
              <v:stroke joinstyle="round"/>
              <v:formulas/>
              <v:path arrowok="t" o:connecttype="custom" o:connectlocs="55,3081;0,3081;60,3201;110,3101;55,3101;55,3081;65,1160;55,1160;55,3101;65,3101;65,1160;120,3081;65,3081;65,3101;110,3101;120,3081" o:connectangles="0,0,0,0,0,0,0,0,0,0,0,0,0,0,0,0"/>
            </v:shape>
            <v:rect id="docshape185" o:spid="_x0000_s1046" style="position:absolute;left:10203;top:803;width:567;height: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" stroked="f">
              <v:path arrowok="t"/>
            </v:rect>
            <v:shape id="docshape186" o:spid="_x0000_s1045" style="position:absolute;left:10413;top:1108;width:120;height:2041;visibility:visible" coordsize="120,2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" adj="0,,0" path="m55,1921r-55,l60,2041r50,-100l55,1941r,-20xm65,l55,r,1941l65,1941,65,xm120,1921r-55,l65,1941r45,l120,1921xe" fillcolor="black" stroked="f">
              <v:stroke joinstyle="round"/>
              <v:formulas/>
              <v:path arrowok="t" o:connecttype="custom" o:connectlocs="55,3029;0,3029;60,3149;110,3049;55,3049;55,3029;65,1108;55,1108;55,3049;65,3049;65,1108;120,3029;65,3029;65,3049;110,3049;120,3029" o:connectangles="0,0,0,0,0,0,0,0,0,0,0,0,0,0,0,0"/>
            </v:shape>
            <w10:wrap anchorx="page"/>
          </v:group>
        </w:pict>
      </w:r>
      <w:r>
        <w:rPr>
          <w:noProof/>
        </w:rPr>
        <w:pict w14:anchorId="6C70BDBE">
          <v:shape id="Text Box 19" o:spid="_x0000_s1043" type="#_x0000_t202" style="position:absolute;left:0;text-align:left;margin-left:211.15pt;margin-top:44.25pt;width:90.3pt;height:78.85pt;z-index:251599360;visibility:visible;mso-position-horizontal-relative:page" fillcolor="#fff1cc" stroked="f">
            <v:textbox inset="0,0,0,0">
              <w:txbxContent>
                <w:p w14:paraId="63E6E8DE" w14:textId="77777777" w:rsidR="007F2EA2" w:rsidRPr="00BE3B87" w:rsidRDefault="007F2EA2">
                  <w:pPr>
                    <w:spacing w:before="81" w:line="259" w:lineRule="auto"/>
                    <w:ind w:left="150" w:right="145"/>
                    <w:jc w:val="both"/>
                    <w:rPr>
                      <w:rFonts w:ascii="Sylfaen" w:hAnsi="Sylfaen" w:cs="Sylfaen"/>
                      <w:color w:val="000000"/>
                      <w:sz w:val="12"/>
                      <w:szCs w:val="12"/>
                    </w:rPr>
                  </w:pPr>
                  <w:r w:rsidRPr="00BE3B87">
                    <w:rPr>
                      <w:rFonts w:ascii="Sylfaen" w:hAnsi="Sylfaen" w:cs="Sylfaen"/>
                      <w:color w:val="000000"/>
                      <w:sz w:val="12"/>
                      <w:szCs w:val="12"/>
                    </w:rPr>
                    <w:t>Արդյո՞ք</w:t>
                  </w:r>
                  <w:r w:rsidRPr="00BE3B87">
                    <w:rPr>
                      <w:color w:val="000000"/>
                      <w:sz w:val="12"/>
                      <w:szCs w:val="12"/>
                    </w:rPr>
                    <w:t xml:space="preserve"> </w:t>
                  </w:r>
                  <w:r w:rsidRPr="00BE3B87">
                    <w:rPr>
                      <w:rFonts w:ascii="Sylfaen" w:hAnsi="Sylfaen" w:cs="Sylfaen"/>
                      <w:color w:val="000000"/>
                      <w:sz w:val="12"/>
                      <w:szCs w:val="12"/>
                    </w:rPr>
                    <w:t>առկա</w:t>
                  </w:r>
                  <w:r w:rsidRPr="00BE3B87">
                    <w:rPr>
                      <w:color w:val="000000"/>
                      <w:sz w:val="12"/>
                      <w:szCs w:val="12"/>
                    </w:rPr>
                    <w:t xml:space="preserve"> </w:t>
                  </w:r>
                  <w:r w:rsidRPr="00BE3B87">
                    <w:rPr>
                      <w:rFonts w:ascii="Sylfaen" w:hAnsi="Sylfaen" w:cs="Sylfaen"/>
                      <w:color w:val="000000"/>
                      <w:sz w:val="12"/>
                      <w:szCs w:val="12"/>
                    </w:rPr>
                    <w:t>է</w:t>
                  </w:r>
                  <w:r w:rsidRPr="00BE3B87">
                    <w:rPr>
                      <w:color w:val="000000"/>
                      <w:sz w:val="12"/>
                      <w:szCs w:val="12"/>
                    </w:rPr>
                    <w:t xml:space="preserve"> </w:t>
                  </w:r>
                  <w:r w:rsidRPr="00BE3B87">
                    <w:rPr>
                      <w:rFonts w:ascii="Sylfaen" w:hAnsi="Sylfaen" w:cs="Sylfaen"/>
                      <w:color w:val="000000"/>
                      <w:sz w:val="12"/>
                      <w:szCs w:val="12"/>
                    </w:rPr>
                    <w:t>բացասական</w:t>
                  </w:r>
                  <w:r w:rsidRPr="00BE3B87">
                    <w:rPr>
                      <w:color w:val="000000"/>
                      <w:sz w:val="12"/>
                      <w:szCs w:val="12"/>
                    </w:rPr>
                    <w:t xml:space="preserve"> </w:t>
                  </w:r>
                  <w:r w:rsidRPr="00BE3B87">
                    <w:rPr>
                      <w:rFonts w:ascii="Sylfaen" w:hAnsi="Sylfaen" w:cs="Sylfaen"/>
                      <w:color w:val="000000"/>
                      <w:sz w:val="12"/>
                      <w:szCs w:val="12"/>
                    </w:rPr>
                    <w:t>ազդեցություն</w:t>
                  </w:r>
                  <w:r w:rsidRPr="00BE3B87">
                    <w:rPr>
                      <w:color w:val="000000"/>
                      <w:sz w:val="12"/>
                      <w:szCs w:val="12"/>
                    </w:rPr>
                    <w:t xml:space="preserve"> </w:t>
                  </w:r>
                  <w:r w:rsidRPr="00BE3B87">
                    <w:rPr>
                      <w:rFonts w:ascii="Sylfaen" w:hAnsi="Sylfaen" w:cs="Sylfaen"/>
                      <w:color w:val="000000"/>
                      <w:sz w:val="12"/>
                      <w:szCs w:val="12"/>
                    </w:rPr>
                    <w:t>իրավունքների</w:t>
                  </w:r>
                  <w:r w:rsidRPr="00BE3B87">
                    <w:rPr>
                      <w:color w:val="000000"/>
                      <w:sz w:val="12"/>
                      <w:szCs w:val="12"/>
                    </w:rPr>
                    <w:t xml:space="preserve"> </w:t>
                  </w:r>
                  <w:r w:rsidRPr="00BE3B87">
                    <w:rPr>
                      <w:rFonts w:ascii="Sylfaen" w:hAnsi="Sylfaen" w:cs="Sylfaen"/>
                      <w:color w:val="000000"/>
                      <w:sz w:val="12"/>
                      <w:szCs w:val="12"/>
                    </w:rPr>
                    <w:t>կամ</w:t>
                  </w:r>
                  <w:r w:rsidRPr="00BE3B87">
                    <w:rPr>
                      <w:color w:val="000000"/>
                      <w:sz w:val="12"/>
                      <w:szCs w:val="12"/>
                    </w:rPr>
                    <w:t xml:space="preserve"> </w:t>
                  </w:r>
                  <w:r w:rsidRPr="00BE3B87">
                    <w:rPr>
                      <w:rFonts w:ascii="Sylfaen" w:hAnsi="Sylfaen" w:cs="Sylfaen"/>
                      <w:color w:val="000000"/>
                      <w:sz w:val="12"/>
                      <w:szCs w:val="12"/>
                    </w:rPr>
                    <w:t>ազատությունների</w:t>
                  </w:r>
                  <w:r w:rsidRPr="00BE3B87">
                    <w:rPr>
                      <w:color w:val="000000"/>
                      <w:sz w:val="12"/>
                      <w:szCs w:val="12"/>
                    </w:rPr>
                    <w:t xml:space="preserve"> </w:t>
                  </w:r>
                  <w:r w:rsidRPr="00BE3B87">
                    <w:rPr>
                      <w:rFonts w:ascii="Sylfaen" w:hAnsi="Sylfaen" w:cs="Sylfaen"/>
                      <w:color w:val="000000"/>
                      <w:sz w:val="12"/>
                      <w:szCs w:val="12"/>
                    </w:rPr>
                    <w:t>վրա</w:t>
                  </w:r>
                  <w:r w:rsidRPr="00BE3B87">
                    <w:rPr>
                      <w:color w:val="000000"/>
                      <w:sz w:val="12"/>
                      <w:szCs w:val="12"/>
                    </w:rPr>
                    <w:t xml:space="preserve"> (</w:t>
                  </w:r>
                  <w:r w:rsidRPr="00BE3B87">
                    <w:rPr>
                      <w:rFonts w:ascii="Sylfaen" w:hAnsi="Sylfaen" w:cs="Sylfaen"/>
                      <w:color w:val="000000"/>
                      <w:sz w:val="12"/>
                      <w:szCs w:val="12"/>
                    </w:rPr>
                    <w:t>այլ</w:t>
                  </w:r>
                  <w:r w:rsidRPr="00BE3B87">
                    <w:rPr>
                      <w:color w:val="000000"/>
                      <w:sz w:val="12"/>
                      <w:szCs w:val="12"/>
                    </w:rPr>
                    <w:t xml:space="preserve"> </w:t>
                  </w:r>
                  <w:r w:rsidRPr="00BE3B87">
                    <w:rPr>
                      <w:rFonts w:ascii="Sylfaen" w:hAnsi="Sylfaen" w:cs="Sylfaen"/>
                      <w:color w:val="000000"/>
                      <w:sz w:val="12"/>
                      <w:szCs w:val="12"/>
                    </w:rPr>
                    <w:t xml:space="preserve">անձանց համար ռիսկերի հավանականության և </w:t>
                  </w:r>
                  <w:r>
                    <w:rPr>
                      <w:rFonts w:ascii="Sylfaen" w:hAnsi="Sylfaen" w:cs="Sylfaen"/>
                      <w:color w:val="000000"/>
                      <w:sz w:val="12"/>
                      <w:szCs w:val="12"/>
                      <w:lang w:val="ru-RU"/>
                    </w:rPr>
                    <w:t>աստիճանի</w:t>
                  </w:r>
                  <w:r w:rsidRPr="00BE3B87">
                    <w:rPr>
                      <w:rFonts w:ascii="Sylfaen" w:hAnsi="Sylfaen" w:cs="Sylfaen"/>
                      <w:color w:val="000000"/>
                      <w:sz w:val="12"/>
                      <w:szCs w:val="12"/>
                    </w:rPr>
                    <w:t xml:space="preserve"> գնահատում):</w:t>
                  </w:r>
                </w:p>
              </w:txbxContent>
            </v:textbox>
            <w10:wrap anchorx="page"/>
          </v:shape>
        </w:pict>
      </w:r>
      <w:r>
        <w:rPr>
          <w:noProof/>
        </w:rPr>
        <w:pict w14:anchorId="3C2C132A">
          <v:shape id="Text Box 18" o:spid="_x0000_s1042" type="#_x0000_t202" style="position:absolute;left:0;text-align:left;margin-left:210.75pt;margin-top:-.05pt;width:171.75pt;height:42.35pt;z-index:251600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" fillcolor="#ffc000" stroked="f">
            <v:textbox inset="0,0,0,0">
              <w:txbxContent>
                <w:p w14:paraId="56DCC494" w14:textId="77777777" w:rsidR="007F2EA2" w:rsidRPr="004305C4" w:rsidRDefault="007F2EA2">
                  <w:pPr>
                    <w:spacing w:before="80"/>
                    <w:ind w:left="154"/>
                    <w:rPr>
                      <w:rFonts w:ascii="Sylfaen" w:hAnsi="Sylfaen"/>
                      <w:b/>
                      <w:color w:val="000000"/>
                      <w:sz w:val="18"/>
                    </w:rPr>
                  </w:pPr>
                  <w:r>
                    <w:rPr>
                      <w:rFonts w:ascii="Sylfaen" w:hAnsi="Sylfaen"/>
                      <w:b/>
                      <w:color w:val="000000"/>
                      <w:spacing w:val="-2"/>
                      <w:sz w:val="18"/>
                    </w:rPr>
                    <w:t>Հակակշռում</w:t>
                  </w:r>
                </w:p>
              </w:txbxContent>
            </v:textbox>
            <w10:wrap anchorx="page"/>
          </v:shape>
        </w:pict>
      </w:r>
      <w:r w:rsidR="004305C4" w:rsidRPr="00174CEC">
        <w:rPr>
          <w:rFonts w:ascii="Sylfaen" w:hAnsi="Sylfaen"/>
          <w:b/>
          <w:sz w:val="12"/>
          <w:lang w:val="hy-AM"/>
        </w:rPr>
        <w:t>ԱՅՈ</w:t>
      </w:r>
    </w:p>
    <w:p w14:paraId="6B6DFF25" w14:textId="77777777" w:rsidR="004513ED" w:rsidRPr="00174CEC" w:rsidRDefault="004513ED">
      <w:pPr>
        <w:pStyle w:val="BodyText"/>
        <w:rPr>
          <w:rFonts w:ascii="Sylfaen" w:hAnsi="Sylfaen"/>
          <w:b/>
          <w:sz w:val="20"/>
          <w:lang w:val="hy-AM"/>
        </w:rPr>
      </w:pPr>
    </w:p>
    <w:p w14:paraId="75E21910" w14:textId="77777777" w:rsidR="004513ED" w:rsidRPr="00174CEC" w:rsidRDefault="004513ED">
      <w:pPr>
        <w:pStyle w:val="BodyText"/>
        <w:rPr>
          <w:rFonts w:ascii="Sylfaen" w:hAnsi="Sylfaen"/>
          <w:b/>
          <w:sz w:val="20"/>
          <w:lang w:val="hy-AM"/>
        </w:rPr>
      </w:pPr>
    </w:p>
    <w:p w14:paraId="7DE866EE" w14:textId="77777777" w:rsidR="004513ED" w:rsidRPr="00174CEC" w:rsidRDefault="004513ED">
      <w:pPr>
        <w:pStyle w:val="BodyText"/>
        <w:rPr>
          <w:rFonts w:ascii="Sylfaen" w:hAnsi="Sylfaen"/>
          <w:b/>
          <w:sz w:val="20"/>
          <w:lang w:val="hy-AM"/>
        </w:rPr>
      </w:pPr>
    </w:p>
    <w:p w14:paraId="57C1BCDC" w14:textId="77777777" w:rsidR="004513ED" w:rsidRPr="00174CEC" w:rsidRDefault="008255ED">
      <w:pPr>
        <w:pStyle w:val="BodyText"/>
        <w:spacing w:before="85"/>
        <w:rPr>
          <w:rFonts w:ascii="Sylfaen" w:hAnsi="Sylfaen"/>
          <w:b/>
          <w:sz w:val="20"/>
          <w:lang w:val="hy-AM"/>
        </w:rPr>
      </w:pPr>
      <w:r>
        <w:rPr>
          <w:noProof/>
        </w:rPr>
        <w:pict w14:anchorId="01E816E4">
          <v:shape id="docshape190" o:spid="_x0000_s1041" type="#_x0000_t202" style="position:absolute;margin-left:71.3pt;margin-top:17.7pt;width:100.75pt;height:57.5pt;z-index:-2516167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" fillcolor="#deebf7" stroked="f">
            <v:path arrowok="t"/>
            <v:textbox inset="0,0,0,0">
              <w:txbxContent>
                <w:p w14:paraId="17A66753" w14:textId="77777777" w:rsidR="007F2EA2" w:rsidRPr="004305C4" w:rsidRDefault="007F2EA2">
                  <w:pPr>
                    <w:spacing w:before="93" w:line="259" w:lineRule="auto"/>
                    <w:ind w:left="142" w:right="142"/>
                    <w:jc w:val="both"/>
                    <w:rPr>
                      <w:rFonts w:ascii="Sylfaen" w:hAnsi="Sylfaen" w:cs="Sylfaen"/>
                      <w:color w:val="000000"/>
                      <w:sz w:val="12"/>
                      <w:szCs w:val="12"/>
                    </w:rPr>
                  </w:pPr>
                  <w:r w:rsidRPr="004305C4">
                    <w:rPr>
                      <w:rFonts w:ascii="Sylfaen" w:hAnsi="Sylfaen" w:cs="Sylfaen"/>
                      <w:color w:val="000000"/>
                      <w:sz w:val="12"/>
                      <w:szCs w:val="12"/>
                    </w:rPr>
                    <w:t>Արդյո՞ք այլ անձանց իրավունքները կամ ազատությունները կշոշափվեն հասանելիություն ստանալու մասին դիմումին պատասխանելիս:</w:t>
                  </w:r>
                </w:p>
              </w:txbxContent>
            </v:textbox>
            <w10:wrap type="topAndBottom" anchorx="page"/>
          </v:shape>
        </w:pict>
      </w:r>
    </w:p>
    <w:p w14:paraId="3E771C43" w14:textId="77777777" w:rsidR="004513ED" w:rsidRPr="00174CEC" w:rsidRDefault="008255ED">
      <w:pPr>
        <w:pStyle w:val="BodyText"/>
        <w:ind w:left="1463"/>
        <w:rPr>
          <w:rFonts w:ascii="Sylfaen" w:hAnsi="Sylfaen"/>
          <w:sz w:val="20"/>
          <w:lang w:val="hy-AM"/>
        </w:rPr>
      </w:pPr>
      <w:r>
        <w:rPr>
          <w:rFonts w:ascii="Sylfaen" w:hAnsi="Sylfaen"/>
          <w:noProof/>
          <w:sz w:val="20"/>
          <w:lang w:val="hy-AM" w:eastAsia="ru-RU"/>
        </w:rPr>
      </w:r>
      <w:r>
        <w:rPr>
          <w:rFonts w:ascii="Sylfaen" w:hAnsi="Sylfaen"/>
          <w:noProof/>
          <w:sz w:val="20"/>
          <w:lang w:val="hy-AM" w:eastAsia="ru-RU"/>
        </w:rPr>
        <w:pict w14:anchorId="313711C3">
          <v:shape id="docshape191" o:spid="_x0000_s1202" type="#_x0000_t202" style="width:27.8pt;height:13.85pt;visibility:visible;mso-left-percent:-10001;mso-top-percent:-10001;mso-position-horizontal:absolute;mso-position-horizontal-relative:char;mso-position-vertical:absolute;mso-position-vertical-relative:line;mso-left-percent:-10001;mso-top-percent:-10001" filled="f" stroked="f">
            <v:path arrowok="t"/>
            <v:textbox inset="0,0,0,0">
              <w:txbxContent>
                <w:p w14:paraId="76FBDC30" w14:textId="77777777" w:rsidR="007F2EA2" w:rsidRPr="004305C4" w:rsidRDefault="007F2EA2">
                  <w:pPr>
                    <w:spacing w:before="62"/>
                    <w:ind w:left="5" w:right="5"/>
                    <w:jc w:val="center"/>
                    <w:rPr>
                      <w:rFonts w:ascii="Sylfaen" w:hAnsi="Sylfaen"/>
                      <w:b/>
                      <w:sz w:val="12"/>
                    </w:rPr>
                  </w:pPr>
                  <w:r>
                    <w:rPr>
                      <w:rFonts w:ascii="Sylfaen" w:hAnsi="Sylfaen"/>
                      <w:b/>
                      <w:spacing w:val="-5"/>
                      <w:sz w:val="12"/>
                    </w:rPr>
                    <w:t>ՈՉ</w:t>
                  </w:r>
                </w:p>
              </w:txbxContent>
            </v:textbox>
            <w10:anchorlock/>
          </v:shape>
        </w:pict>
      </w:r>
    </w:p>
    <w:p w14:paraId="7A841618" w14:textId="77777777" w:rsidR="004513ED" w:rsidRPr="00174CEC" w:rsidRDefault="008255ED">
      <w:pPr>
        <w:pStyle w:val="BodyText"/>
        <w:spacing w:before="166"/>
        <w:rPr>
          <w:rFonts w:ascii="Sylfaen" w:hAnsi="Sylfaen"/>
          <w:b/>
          <w:sz w:val="20"/>
          <w:lang w:val="hy-AM"/>
        </w:rPr>
      </w:pPr>
      <w:r>
        <w:rPr>
          <w:noProof/>
        </w:rPr>
        <w:pict w14:anchorId="28B1344B">
          <v:shape id="Text Box 15" o:spid="_x0000_s1039" type="#_x0000_t202" style="position:absolute;margin-left:70.9pt;margin-top:22.15pt;width:102.05pt;height:102.65pt;z-index:-2516157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" fillcolor="#9dc3e6">
            <v:path arrowok="t"/>
            <v:textbox inset="0,0,0,0">
              <w:txbxContent>
                <w:p w14:paraId="6ED951C2" w14:textId="77777777" w:rsidR="007F2EA2" w:rsidRPr="00BE3B87" w:rsidRDefault="007F2EA2">
                  <w:pPr>
                    <w:spacing w:before="74" w:line="259" w:lineRule="auto"/>
                    <w:ind w:left="142" w:right="145"/>
                    <w:rPr>
                      <w:b/>
                      <w:color w:val="000000"/>
                      <w:sz w:val="12"/>
                      <w:szCs w:val="12"/>
                    </w:rPr>
                  </w:pPr>
                  <w:r w:rsidRPr="00BE3B87">
                    <w:rPr>
                      <w:rFonts w:ascii="Sylfaen" w:hAnsi="Sylfaen" w:cs="Sylfaen"/>
                      <w:b/>
                      <w:color w:val="000000"/>
                      <w:sz w:val="12"/>
                      <w:szCs w:val="12"/>
                    </w:rPr>
                    <w:t>Տրամադրե</w:t>
                  </w:r>
                  <w:r>
                    <w:rPr>
                      <w:rFonts w:ascii="Sylfaen" w:hAnsi="Sylfaen" w:cs="Sylfaen"/>
                      <w:b/>
                      <w:color w:val="000000"/>
                      <w:sz w:val="12"/>
                      <w:szCs w:val="12"/>
                      <w:lang w:val="hy-AM"/>
                    </w:rPr>
                    <w:t>լ</w:t>
                  </w:r>
                  <w:r w:rsidRPr="00BE3B87">
                    <w:rPr>
                      <w:b/>
                      <w:color w:val="000000"/>
                      <w:sz w:val="12"/>
                      <w:szCs w:val="12"/>
                    </w:rPr>
                    <w:t xml:space="preserve"> </w:t>
                  </w:r>
                  <w:r w:rsidRPr="00BE3B87">
                    <w:rPr>
                      <w:rFonts w:ascii="Sylfaen" w:hAnsi="Sylfaen" w:cs="Sylfaen"/>
                      <w:b/>
                      <w:color w:val="000000"/>
                      <w:sz w:val="12"/>
                      <w:szCs w:val="12"/>
                    </w:rPr>
                    <w:t>տեղեկություններ</w:t>
                  </w:r>
                  <w:r w:rsidRPr="00BE3B87">
                    <w:rPr>
                      <w:b/>
                      <w:color w:val="000000"/>
                      <w:sz w:val="12"/>
                      <w:szCs w:val="12"/>
                    </w:rPr>
                    <w:t xml:space="preserve"> </w:t>
                  </w:r>
                  <w:r w:rsidRPr="00BE3B87">
                    <w:rPr>
                      <w:rFonts w:ascii="Sylfaen" w:hAnsi="Sylfaen" w:cs="Sylfaen"/>
                      <w:b/>
                      <w:color w:val="000000"/>
                      <w:sz w:val="12"/>
                      <w:szCs w:val="12"/>
                    </w:rPr>
                    <w:t>տվյալների</w:t>
                  </w:r>
                  <w:r w:rsidRPr="00BE3B87">
                    <w:rPr>
                      <w:b/>
                      <w:color w:val="000000"/>
                      <w:sz w:val="12"/>
                      <w:szCs w:val="12"/>
                    </w:rPr>
                    <w:t xml:space="preserve"> </w:t>
                  </w:r>
                  <w:r w:rsidRPr="00BE3B87">
                    <w:rPr>
                      <w:rFonts w:ascii="Sylfaen" w:hAnsi="Sylfaen" w:cs="Sylfaen"/>
                      <w:b/>
                      <w:color w:val="000000"/>
                      <w:sz w:val="12"/>
                      <w:szCs w:val="12"/>
                    </w:rPr>
                    <w:t>սուբյեկտին</w:t>
                  </w:r>
                  <w:r w:rsidRPr="00BE3B87">
                    <w:rPr>
                      <w:b/>
                      <w:color w:val="000000"/>
                      <w:sz w:val="12"/>
                      <w:szCs w:val="12"/>
                    </w:rPr>
                    <w:t>:</w:t>
                  </w:r>
                </w:p>
              </w:txbxContent>
            </v:textbox>
            <w10:wrap type="topAndBottom" anchorx="page"/>
          </v:shape>
        </w:pict>
      </w:r>
    </w:p>
    <w:p w14:paraId="38509C2B" w14:textId="77777777" w:rsidR="004513ED" w:rsidRPr="00174CEC" w:rsidRDefault="004513ED">
      <w:pPr>
        <w:pStyle w:val="BodyText"/>
        <w:rPr>
          <w:rFonts w:ascii="Sylfaen" w:hAnsi="Sylfaen"/>
          <w:b/>
          <w:sz w:val="12"/>
          <w:lang w:val="hy-AM"/>
        </w:rPr>
      </w:pPr>
    </w:p>
    <w:p w14:paraId="0783E46F" w14:textId="77777777" w:rsidR="004513ED" w:rsidRPr="00174CEC" w:rsidRDefault="004513ED">
      <w:pPr>
        <w:pStyle w:val="BodyText"/>
        <w:rPr>
          <w:rFonts w:ascii="Sylfaen" w:hAnsi="Sylfaen"/>
          <w:b/>
          <w:sz w:val="12"/>
          <w:lang w:val="hy-AM"/>
        </w:rPr>
      </w:pPr>
    </w:p>
    <w:p w14:paraId="69DF1C63" w14:textId="77777777" w:rsidR="004513ED" w:rsidRPr="00174CEC" w:rsidRDefault="004513ED">
      <w:pPr>
        <w:pStyle w:val="BodyText"/>
        <w:rPr>
          <w:rFonts w:ascii="Sylfaen" w:hAnsi="Sylfaen"/>
          <w:b/>
          <w:sz w:val="12"/>
          <w:lang w:val="hy-AM"/>
        </w:rPr>
      </w:pPr>
    </w:p>
    <w:p w14:paraId="2F50E64C" w14:textId="77777777" w:rsidR="004513ED" w:rsidRPr="00174CEC" w:rsidRDefault="004513ED">
      <w:pPr>
        <w:pStyle w:val="BodyText"/>
        <w:rPr>
          <w:rFonts w:ascii="Sylfaen" w:hAnsi="Sylfaen"/>
          <w:b/>
          <w:sz w:val="12"/>
          <w:lang w:val="hy-AM"/>
        </w:rPr>
      </w:pPr>
    </w:p>
    <w:p w14:paraId="4D9FAD67" w14:textId="77777777" w:rsidR="004513ED" w:rsidRPr="00174CEC" w:rsidRDefault="004513ED">
      <w:pPr>
        <w:pStyle w:val="BodyText"/>
        <w:rPr>
          <w:rFonts w:ascii="Sylfaen" w:hAnsi="Sylfaen"/>
          <w:b/>
          <w:sz w:val="12"/>
          <w:lang w:val="hy-AM"/>
        </w:rPr>
      </w:pPr>
    </w:p>
    <w:p w14:paraId="01CC2050" w14:textId="77777777" w:rsidR="004513ED" w:rsidRPr="00174CEC" w:rsidRDefault="004513ED">
      <w:pPr>
        <w:pStyle w:val="BodyText"/>
        <w:spacing w:before="29"/>
        <w:rPr>
          <w:rFonts w:ascii="Sylfaen" w:hAnsi="Sylfaen"/>
          <w:b/>
          <w:sz w:val="12"/>
          <w:lang w:val="hy-AM"/>
        </w:rPr>
      </w:pPr>
    </w:p>
    <w:p w14:paraId="0F005304" w14:textId="77777777" w:rsidR="004513ED" w:rsidRPr="00174CEC" w:rsidRDefault="008255ED" w:rsidP="004305C4">
      <w:pPr>
        <w:ind w:left="756" w:right="-113"/>
        <w:rPr>
          <w:rFonts w:ascii="Sylfaen" w:hAnsi="Sylfaen"/>
          <w:b/>
          <w:sz w:val="15"/>
          <w:szCs w:val="15"/>
          <w:lang w:val="hy-AM"/>
        </w:rPr>
      </w:pPr>
      <w:r>
        <w:rPr>
          <w:noProof/>
        </w:rPr>
        <w:pict w14:anchorId="312FDB8B">
          <v:shape id="Text Box 14" o:spid="_x0000_s1038" type="#_x0000_t202" style="position:absolute;left:0;text-align:left;margin-left:397.5pt;margin-top:17.55pt;width:148.45pt;height:20pt;z-index:251597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" fillcolor="#ffc000" stroked="f">
            <v:textbox inset="0,0,0,0">
              <w:txbxContent>
                <w:p w14:paraId="1E418223" w14:textId="77777777" w:rsidR="007F2EA2" w:rsidRPr="00420F7B" w:rsidRDefault="007F2EA2">
                  <w:pPr>
                    <w:spacing w:before="83"/>
                    <w:ind w:left="152"/>
                    <w:rPr>
                      <w:b/>
                      <w:color w:val="000000"/>
                      <w:sz w:val="16"/>
                      <w:szCs w:val="16"/>
                    </w:rPr>
                  </w:pPr>
                  <w:r w:rsidRPr="004374CD">
                    <w:rPr>
                      <w:rFonts w:ascii="Sylfaen" w:hAnsi="Sylfaen"/>
                      <w:b/>
                      <w:color w:val="000000"/>
                      <w:sz w:val="16"/>
                      <w:szCs w:val="16"/>
                    </w:rPr>
                    <w:t>Գանձե</w:t>
                  </w:r>
                  <w:r w:rsidRPr="004374CD">
                    <w:rPr>
                      <w:rFonts w:ascii="Sylfaen" w:hAnsi="Sylfaen"/>
                      <w:b/>
                      <w:color w:val="000000"/>
                      <w:sz w:val="16"/>
                      <w:szCs w:val="16"/>
                      <w:lang w:val="ru-RU"/>
                    </w:rPr>
                    <w:t>լ</w:t>
                  </w:r>
                  <w:r w:rsidRPr="004374CD">
                    <w:rPr>
                      <w:rFonts w:ascii="Sylfaen" w:hAnsi="Sylfaen"/>
                      <w:b/>
                      <w:color w:val="000000"/>
                      <w:sz w:val="16"/>
                      <w:szCs w:val="16"/>
                    </w:rPr>
                    <w:t xml:space="preserve"> ողջամիտ վճար կամ</w:t>
                  </w:r>
                </w:p>
              </w:txbxContent>
            </v:textbox>
            <w10:wrap anchorx="page"/>
          </v:shape>
        </w:pict>
      </w:r>
      <w:r w:rsidR="004305C4" w:rsidRPr="00174CEC">
        <w:rPr>
          <w:rFonts w:ascii="Sylfaen" w:hAnsi="Sylfaen"/>
          <w:lang w:val="hy-AM"/>
        </w:rPr>
        <w:t xml:space="preserve"> </w:t>
      </w:r>
      <w:r w:rsidR="004305C4" w:rsidRPr="00174CEC">
        <w:rPr>
          <w:rFonts w:ascii="Sylfaen" w:hAnsi="Sylfaen"/>
          <w:b/>
          <w:spacing w:val="-5"/>
          <w:sz w:val="15"/>
          <w:szCs w:val="15"/>
          <w:lang w:val="hy-AM"/>
        </w:rPr>
        <w:t>Քայլ 3. Սահմաններն ու սահմանափակումները ստուգելը</w:t>
      </w:r>
      <w:r w:rsidR="004305C4" w:rsidRPr="00174CEC">
        <w:rPr>
          <w:rFonts w:ascii="Sylfaen" w:hAnsi="Sylfaen"/>
          <w:sz w:val="15"/>
          <w:szCs w:val="15"/>
          <w:lang w:val="hy-AM" w:eastAsia="ru-RU"/>
        </w:rPr>
        <w:t xml:space="preserve"> </w:t>
      </w:r>
      <w:r w:rsidR="00FE1B64" w:rsidRPr="00174CEC">
        <w:rPr>
          <w:rFonts w:ascii="Sylfaen" w:hAnsi="Sylfaen"/>
          <w:b/>
          <w:spacing w:val="-5"/>
          <w:sz w:val="15"/>
          <w:szCs w:val="15"/>
          <w:lang w:val="hy-AM"/>
        </w:rPr>
        <w:t>(2)</w:t>
      </w:r>
    </w:p>
    <w:p w14:paraId="1A7D6B8B" w14:textId="77777777" w:rsidR="004513ED" w:rsidRPr="00174CEC" w:rsidRDefault="00FE1B64">
      <w:pPr>
        <w:rPr>
          <w:rFonts w:ascii="Sylfaen" w:hAnsi="Sylfaen"/>
          <w:b/>
          <w:sz w:val="20"/>
          <w:lang w:val="hy-AM"/>
        </w:rPr>
      </w:pPr>
      <w:r w:rsidRPr="00174CEC">
        <w:rPr>
          <w:rFonts w:ascii="Sylfaen" w:hAnsi="Sylfaen"/>
          <w:lang w:val="hy-AM"/>
        </w:rPr>
        <w:br w:type="column"/>
      </w:r>
    </w:p>
    <w:p w14:paraId="5893689E" w14:textId="77777777" w:rsidR="004513ED" w:rsidRPr="00174CEC" w:rsidRDefault="004513ED">
      <w:pPr>
        <w:pStyle w:val="BodyText"/>
        <w:rPr>
          <w:rFonts w:ascii="Sylfaen" w:hAnsi="Sylfaen"/>
          <w:b/>
          <w:sz w:val="20"/>
          <w:lang w:val="hy-AM"/>
        </w:rPr>
      </w:pPr>
    </w:p>
    <w:p w14:paraId="2A216D49" w14:textId="77777777" w:rsidR="004513ED" w:rsidRPr="00174CEC" w:rsidRDefault="004513ED">
      <w:pPr>
        <w:pStyle w:val="BodyText"/>
        <w:rPr>
          <w:rFonts w:ascii="Sylfaen" w:hAnsi="Sylfaen"/>
          <w:b/>
          <w:sz w:val="20"/>
          <w:lang w:val="hy-AM"/>
        </w:rPr>
      </w:pPr>
    </w:p>
    <w:p w14:paraId="5F6A54F9" w14:textId="77777777" w:rsidR="004513ED" w:rsidRPr="00174CEC" w:rsidRDefault="004513ED">
      <w:pPr>
        <w:pStyle w:val="BodyText"/>
        <w:rPr>
          <w:rFonts w:ascii="Sylfaen" w:hAnsi="Sylfaen"/>
          <w:b/>
          <w:sz w:val="20"/>
          <w:lang w:val="hy-AM"/>
        </w:rPr>
      </w:pPr>
    </w:p>
    <w:p w14:paraId="0D4AAAED" w14:textId="77777777" w:rsidR="004513ED" w:rsidRPr="00174CEC" w:rsidRDefault="004513ED">
      <w:pPr>
        <w:pStyle w:val="BodyText"/>
        <w:rPr>
          <w:rFonts w:ascii="Sylfaen" w:hAnsi="Sylfaen"/>
          <w:b/>
          <w:sz w:val="20"/>
          <w:lang w:val="hy-AM"/>
        </w:rPr>
      </w:pPr>
    </w:p>
    <w:p w14:paraId="048C111B" w14:textId="77777777" w:rsidR="004513ED" w:rsidRPr="00174CEC" w:rsidRDefault="004513ED">
      <w:pPr>
        <w:pStyle w:val="BodyText"/>
        <w:rPr>
          <w:rFonts w:ascii="Sylfaen" w:hAnsi="Sylfaen"/>
          <w:b/>
          <w:sz w:val="20"/>
          <w:lang w:val="hy-AM"/>
        </w:rPr>
      </w:pPr>
    </w:p>
    <w:p w14:paraId="0C78E578" w14:textId="77777777" w:rsidR="004513ED" w:rsidRPr="00174CEC" w:rsidRDefault="004513ED">
      <w:pPr>
        <w:pStyle w:val="BodyText"/>
        <w:rPr>
          <w:rFonts w:ascii="Sylfaen" w:hAnsi="Sylfaen"/>
          <w:b/>
          <w:sz w:val="20"/>
          <w:lang w:val="hy-AM"/>
        </w:rPr>
      </w:pPr>
    </w:p>
    <w:p w14:paraId="1507E9F7" w14:textId="77777777" w:rsidR="004513ED" w:rsidRPr="00174CEC" w:rsidRDefault="004513ED">
      <w:pPr>
        <w:pStyle w:val="BodyText"/>
        <w:rPr>
          <w:rFonts w:ascii="Sylfaen" w:hAnsi="Sylfaen"/>
          <w:b/>
          <w:sz w:val="20"/>
          <w:lang w:val="hy-AM"/>
        </w:rPr>
      </w:pPr>
    </w:p>
    <w:p w14:paraId="6BA75323" w14:textId="77777777" w:rsidR="004513ED" w:rsidRPr="00174CEC" w:rsidRDefault="004513ED">
      <w:pPr>
        <w:pStyle w:val="BodyText"/>
        <w:rPr>
          <w:rFonts w:ascii="Sylfaen" w:hAnsi="Sylfaen"/>
          <w:b/>
          <w:sz w:val="20"/>
          <w:lang w:val="hy-AM"/>
        </w:rPr>
      </w:pPr>
    </w:p>
    <w:p w14:paraId="0D2D5E94" w14:textId="77777777" w:rsidR="004513ED" w:rsidRPr="00174CEC" w:rsidRDefault="004513ED">
      <w:pPr>
        <w:pStyle w:val="BodyText"/>
        <w:spacing w:before="28" w:after="1"/>
        <w:rPr>
          <w:rFonts w:ascii="Sylfaen" w:hAnsi="Sylfaen"/>
          <w:b/>
          <w:sz w:val="20"/>
          <w:lang w:val="hy-AM"/>
        </w:rPr>
      </w:pPr>
    </w:p>
    <w:p w14:paraId="209206CB" w14:textId="77777777" w:rsidR="004513ED" w:rsidRPr="00174CEC" w:rsidRDefault="008255ED">
      <w:pPr>
        <w:pStyle w:val="BodyText"/>
        <w:ind w:left="179" w:right="-332"/>
        <w:rPr>
          <w:rFonts w:ascii="Sylfaen" w:hAnsi="Sylfaen"/>
          <w:sz w:val="20"/>
          <w:lang w:val="hy-AM"/>
        </w:rPr>
      </w:pPr>
      <w:r>
        <w:rPr>
          <w:rFonts w:ascii="Sylfaen" w:hAnsi="Sylfaen"/>
          <w:noProof/>
          <w:sz w:val="20"/>
          <w:lang w:val="hy-AM" w:eastAsia="ru-RU"/>
        </w:rPr>
      </w:r>
      <w:r>
        <w:rPr>
          <w:rFonts w:ascii="Sylfaen" w:hAnsi="Sylfaen"/>
          <w:noProof/>
          <w:sz w:val="20"/>
          <w:lang w:val="hy-AM" w:eastAsia="ru-RU"/>
        </w:rPr>
        <w:pict w14:anchorId="4A7DCB2E">
          <v:shape id="docshape194" o:spid="_x0000_s1201" type="#_x0000_t202" style="width:19.85pt;height:19.9pt;visibility:visible;mso-left-percent:-10001;mso-top-percent:-10001;mso-position-horizontal:absolute;mso-position-horizontal-relative:char;mso-position-vertical:absolute;mso-position-vertical-relative:line;mso-left-percent:-10001;mso-top-percent:-10001" filled="f" stroked="f">
            <v:path arrowok="t"/>
            <v:textbox inset="0,0,0,0">
              <w:txbxContent>
                <w:p w14:paraId="3B8010D6" w14:textId="77777777" w:rsidR="007F2EA2" w:rsidRPr="004305C4" w:rsidRDefault="007F2EA2">
                  <w:pPr>
                    <w:spacing w:before="74"/>
                    <w:ind w:left="5"/>
                    <w:jc w:val="center"/>
                    <w:rPr>
                      <w:rFonts w:ascii="Sylfaen" w:hAnsi="Sylfaen"/>
                      <w:b/>
                      <w:sz w:val="12"/>
                    </w:rPr>
                  </w:pPr>
                  <w:r>
                    <w:rPr>
                      <w:rFonts w:ascii="Sylfaen" w:hAnsi="Sylfaen"/>
                      <w:b/>
                      <w:spacing w:val="-5"/>
                      <w:sz w:val="12"/>
                    </w:rPr>
                    <w:t>ՈՉ</w:t>
                  </w:r>
                </w:p>
              </w:txbxContent>
            </v:textbox>
            <w10:anchorlock/>
          </v:shape>
        </w:pict>
      </w:r>
    </w:p>
    <w:p w14:paraId="1D1B67F9" w14:textId="77777777" w:rsidR="004513ED" w:rsidRPr="00174CEC" w:rsidRDefault="004513ED">
      <w:pPr>
        <w:pStyle w:val="BodyText"/>
        <w:rPr>
          <w:rFonts w:ascii="Sylfaen" w:hAnsi="Sylfaen"/>
          <w:b/>
          <w:sz w:val="12"/>
          <w:lang w:val="hy-AM"/>
        </w:rPr>
      </w:pPr>
    </w:p>
    <w:p w14:paraId="3F708736" w14:textId="77777777" w:rsidR="004513ED" w:rsidRPr="00174CEC" w:rsidRDefault="004513ED">
      <w:pPr>
        <w:pStyle w:val="BodyText"/>
        <w:rPr>
          <w:rFonts w:ascii="Sylfaen" w:hAnsi="Sylfaen"/>
          <w:b/>
          <w:sz w:val="12"/>
          <w:lang w:val="hy-AM"/>
        </w:rPr>
      </w:pPr>
    </w:p>
    <w:p w14:paraId="5AFFEE98" w14:textId="77777777" w:rsidR="004513ED" w:rsidRPr="00174CEC" w:rsidRDefault="004513ED">
      <w:pPr>
        <w:pStyle w:val="BodyText"/>
        <w:rPr>
          <w:rFonts w:ascii="Sylfaen" w:hAnsi="Sylfaen"/>
          <w:b/>
          <w:sz w:val="12"/>
          <w:lang w:val="hy-AM"/>
        </w:rPr>
      </w:pPr>
    </w:p>
    <w:p w14:paraId="27711E1A" w14:textId="77777777" w:rsidR="004513ED" w:rsidRPr="00174CEC" w:rsidRDefault="004513ED">
      <w:pPr>
        <w:pStyle w:val="BodyText"/>
        <w:rPr>
          <w:rFonts w:ascii="Sylfaen" w:hAnsi="Sylfaen"/>
          <w:b/>
          <w:sz w:val="12"/>
          <w:lang w:val="hy-AM"/>
        </w:rPr>
      </w:pPr>
    </w:p>
    <w:p w14:paraId="399C9FF7" w14:textId="77777777" w:rsidR="004513ED" w:rsidRPr="00174CEC" w:rsidRDefault="004513ED">
      <w:pPr>
        <w:pStyle w:val="BodyText"/>
        <w:rPr>
          <w:rFonts w:ascii="Sylfaen" w:hAnsi="Sylfaen"/>
          <w:b/>
          <w:sz w:val="12"/>
          <w:lang w:val="hy-AM"/>
        </w:rPr>
      </w:pPr>
    </w:p>
    <w:p w14:paraId="48B19C60" w14:textId="77777777" w:rsidR="004513ED" w:rsidRPr="00174CEC" w:rsidRDefault="004513ED">
      <w:pPr>
        <w:pStyle w:val="BodyText"/>
        <w:rPr>
          <w:rFonts w:ascii="Sylfaen" w:hAnsi="Sylfaen"/>
          <w:b/>
          <w:sz w:val="12"/>
          <w:lang w:val="hy-AM"/>
        </w:rPr>
      </w:pPr>
    </w:p>
    <w:p w14:paraId="60C8D9F4" w14:textId="77777777" w:rsidR="004513ED" w:rsidRPr="00174CEC" w:rsidRDefault="004513ED">
      <w:pPr>
        <w:pStyle w:val="BodyText"/>
        <w:rPr>
          <w:rFonts w:ascii="Sylfaen" w:hAnsi="Sylfaen"/>
          <w:b/>
          <w:sz w:val="12"/>
          <w:lang w:val="hy-AM"/>
        </w:rPr>
      </w:pPr>
    </w:p>
    <w:p w14:paraId="145E3FA2" w14:textId="77777777" w:rsidR="004513ED" w:rsidRPr="00174CEC" w:rsidRDefault="004513ED">
      <w:pPr>
        <w:pStyle w:val="BodyText"/>
        <w:rPr>
          <w:rFonts w:ascii="Sylfaen" w:hAnsi="Sylfaen"/>
          <w:b/>
          <w:sz w:val="12"/>
          <w:lang w:val="hy-AM"/>
        </w:rPr>
      </w:pPr>
    </w:p>
    <w:p w14:paraId="7EBBE318" w14:textId="77777777" w:rsidR="004513ED" w:rsidRPr="00174CEC" w:rsidRDefault="004513ED">
      <w:pPr>
        <w:pStyle w:val="BodyText"/>
        <w:rPr>
          <w:rFonts w:ascii="Sylfaen" w:hAnsi="Sylfaen"/>
          <w:b/>
          <w:sz w:val="12"/>
          <w:lang w:val="hy-AM"/>
        </w:rPr>
      </w:pPr>
    </w:p>
    <w:p w14:paraId="0904073C" w14:textId="77777777" w:rsidR="004513ED" w:rsidRPr="00174CEC" w:rsidRDefault="004513ED">
      <w:pPr>
        <w:pStyle w:val="BodyText"/>
        <w:rPr>
          <w:rFonts w:ascii="Sylfaen" w:hAnsi="Sylfaen"/>
          <w:b/>
          <w:sz w:val="12"/>
          <w:lang w:val="hy-AM"/>
        </w:rPr>
      </w:pPr>
    </w:p>
    <w:p w14:paraId="7A96317B" w14:textId="77777777" w:rsidR="004513ED" w:rsidRPr="00174CEC" w:rsidRDefault="004513ED">
      <w:pPr>
        <w:pStyle w:val="BodyText"/>
        <w:rPr>
          <w:rFonts w:ascii="Sylfaen" w:hAnsi="Sylfaen"/>
          <w:b/>
          <w:sz w:val="12"/>
          <w:lang w:val="hy-AM"/>
        </w:rPr>
      </w:pPr>
    </w:p>
    <w:p w14:paraId="6EF52DB9" w14:textId="77777777" w:rsidR="004513ED" w:rsidRPr="00174CEC" w:rsidRDefault="004513ED">
      <w:pPr>
        <w:pStyle w:val="BodyText"/>
        <w:rPr>
          <w:rFonts w:ascii="Sylfaen" w:hAnsi="Sylfaen"/>
          <w:b/>
          <w:sz w:val="12"/>
          <w:lang w:val="hy-AM"/>
        </w:rPr>
      </w:pPr>
    </w:p>
    <w:p w14:paraId="4EE7FDBB" w14:textId="77777777" w:rsidR="004513ED" w:rsidRPr="00174CEC" w:rsidRDefault="004513ED">
      <w:pPr>
        <w:pStyle w:val="BodyText"/>
        <w:rPr>
          <w:rFonts w:ascii="Sylfaen" w:hAnsi="Sylfaen"/>
          <w:b/>
          <w:sz w:val="12"/>
          <w:lang w:val="hy-AM"/>
        </w:rPr>
      </w:pPr>
    </w:p>
    <w:p w14:paraId="34FDBB96" w14:textId="77777777" w:rsidR="004513ED" w:rsidRPr="00174CEC" w:rsidRDefault="004513ED">
      <w:pPr>
        <w:pStyle w:val="BodyText"/>
        <w:rPr>
          <w:rFonts w:ascii="Sylfaen" w:hAnsi="Sylfaen"/>
          <w:b/>
          <w:sz w:val="12"/>
          <w:lang w:val="hy-AM"/>
        </w:rPr>
      </w:pPr>
    </w:p>
    <w:p w14:paraId="05123C5E" w14:textId="77777777" w:rsidR="004513ED" w:rsidRPr="00174CEC" w:rsidRDefault="004513ED">
      <w:pPr>
        <w:pStyle w:val="BodyText"/>
        <w:rPr>
          <w:rFonts w:ascii="Sylfaen" w:hAnsi="Sylfaen"/>
          <w:b/>
          <w:sz w:val="12"/>
          <w:lang w:val="hy-AM"/>
        </w:rPr>
      </w:pPr>
    </w:p>
    <w:p w14:paraId="27A29194" w14:textId="77777777" w:rsidR="004513ED" w:rsidRPr="00174CEC" w:rsidRDefault="004513ED">
      <w:pPr>
        <w:pStyle w:val="BodyText"/>
        <w:rPr>
          <w:rFonts w:ascii="Sylfaen" w:hAnsi="Sylfaen"/>
          <w:b/>
          <w:sz w:val="12"/>
          <w:lang w:val="hy-AM"/>
        </w:rPr>
      </w:pPr>
    </w:p>
    <w:p w14:paraId="22B7B3C8" w14:textId="77777777" w:rsidR="004513ED" w:rsidRPr="00174CEC" w:rsidRDefault="004513ED">
      <w:pPr>
        <w:pStyle w:val="BodyText"/>
        <w:rPr>
          <w:rFonts w:ascii="Sylfaen" w:hAnsi="Sylfaen"/>
          <w:b/>
          <w:sz w:val="12"/>
          <w:lang w:val="hy-AM"/>
        </w:rPr>
      </w:pPr>
    </w:p>
    <w:p w14:paraId="7C78D166" w14:textId="77777777" w:rsidR="004513ED" w:rsidRPr="00174CEC" w:rsidRDefault="004513ED">
      <w:pPr>
        <w:pStyle w:val="BodyText"/>
        <w:rPr>
          <w:rFonts w:ascii="Sylfaen" w:hAnsi="Sylfaen"/>
          <w:b/>
          <w:sz w:val="12"/>
          <w:lang w:val="hy-AM"/>
        </w:rPr>
      </w:pPr>
    </w:p>
    <w:p w14:paraId="42063CC7" w14:textId="77777777" w:rsidR="004513ED" w:rsidRPr="00174CEC" w:rsidRDefault="004513ED">
      <w:pPr>
        <w:pStyle w:val="BodyText"/>
        <w:rPr>
          <w:rFonts w:ascii="Sylfaen" w:hAnsi="Sylfaen"/>
          <w:b/>
          <w:sz w:val="12"/>
          <w:lang w:val="hy-AM"/>
        </w:rPr>
      </w:pPr>
    </w:p>
    <w:p w14:paraId="0456688D" w14:textId="77777777" w:rsidR="004513ED" w:rsidRPr="00174CEC" w:rsidRDefault="004513ED">
      <w:pPr>
        <w:pStyle w:val="BodyText"/>
        <w:rPr>
          <w:rFonts w:ascii="Sylfaen" w:hAnsi="Sylfaen"/>
          <w:b/>
          <w:sz w:val="12"/>
          <w:lang w:val="hy-AM"/>
        </w:rPr>
      </w:pPr>
    </w:p>
    <w:p w14:paraId="01F59CED" w14:textId="77777777" w:rsidR="004513ED" w:rsidRPr="00174CEC" w:rsidRDefault="004513ED">
      <w:pPr>
        <w:pStyle w:val="BodyText"/>
        <w:rPr>
          <w:rFonts w:ascii="Sylfaen" w:hAnsi="Sylfaen"/>
          <w:b/>
          <w:sz w:val="12"/>
          <w:lang w:val="hy-AM"/>
        </w:rPr>
      </w:pPr>
    </w:p>
    <w:p w14:paraId="4691F050" w14:textId="77777777" w:rsidR="004513ED" w:rsidRPr="00174CEC" w:rsidRDefault="004513ED">
      <w:pPr>
        <w:pStyle w:val="BodyText"/>
        <w:rPr>
          <w:rFonts w:ascii="Sylfaen" w:hAnsi="Sylfaen"/>
          <w:b/>
          <w:sz w:val="12"/>
          <w:lang w:val="hy-AM"/>
        </w:rPr>
      </w:pPr>
    </w:p>
    <w:p w14:paraId="67BCFA17" w14:textId="77777777" w:rsidR="004513ED" w:rsidRPr="00174CEC" w:rsidRDefault="004513ED">
      <w:pPr>
        <w:pStyle w:val="BodyText"/>
        <w:rPr>
          <w:rFonts w:ascii="Sylfaen" w:hAnsi="Sylfaen"/>
          <w:b/>
          <w:sz w:val="12"/>
          <w:lang w:val="hy-AM"/>
        </w:rPr>
      </w:pPr>
    </w:p>
    <w:p w14:paraId="57D32AB5" w14:textId="77777777" w:rsidR="004513ED" w:rsidRPr="00174CEC" w:rsidRDefault="004513ED">
      <w:pPr>
        <w:pStyle w:val="BodyText"/>
        <w:rPr>
          <w:rFonts w:ascii="Sylfaen" w:hAnsi="Sylfaen"/>
          <w:b/>
          <w:sz w:val="12"/>
          <w:lang w:val="hy-AM"/>
        </w:rPr>
      </w:pPr>
    </w:p>
    <w:p w14:paraId="5B1A403D" w14:textId="77777777" w:rsidR="004513ED" w:rsidRPr="00174CEC" w:rsidRDefault="004513ED">
      <w:pPr>
        <w:pStyle w:val="BodyText"/>
        <w:rPr>
          <w:rFonts w:ascii="Sylfaen" w:hAnsi="Sylfaen"/>
          <w:b/>
          <w:sz w:val="12"/>
          <w:lang w:val="hy-AM"/>
        </w:rPr>
      </w:pPr>
    </w:p>
    <w:p w14:paraId="191F3FE0" w14:textId="77777777" w:rsidR="004513ED" w:rsidRPr="00174CEC" w:rsidRDefault="004513ED">
      <w:pPr>
        <w:pStyle w:val="BodyText"/>
        <w:spacing w:before="131"/>
        <w:rPr>
          <w:rFonts w:ascii="Sylfaen" w:hAnsi="Sylfaen"/>
          <w:b/>
          <w:sz w:val="12"/>
          <w:lang w:val="hy-AM"/>
        </w:rPr>
      </w:pPr>
    </w:p>
    <w:p w14:paraId="5EE23470" w14:textId="77777777" w:rsidR="004513ED" w:rsidRPr="00174CEC" w:rsidRDefault="008255ED" w:rsidP="000331FD">
      <w:pPr>
        <w:ind w:left="235" w:right="-82"/>
        <w:rPr>
          <w:rFonts w:ascii="Sylfaen" w:hAnsi="Sylfaen"/>
          <w:b/>
          <w:sz w:val="12"/>
          <w:lang w:val="hy-AM"/>
        </w:rPr>
      </w:pPr>
      <w:r>
        <w:rPr>
          <w:noProof/>
        </w:rPr>
        <w:pict w14:anchorId="56E86DAA">
          <v:shape id="Text Box 12" o:spid="_x0000_s1036" type="#_x0000_t202" style="position:absolute;left:0;text-align:left;margin-left:70.9pt;margin-top:-3.9pt;width:212.6pt;height:32.9pt;z-index:-251709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" fillcolor="#9dc3e6" stroked="f">
            <v:textbox inset="0,0,0,0">
              <w:txbxContent>
                <w:p w14:paraId="5A3CE315" w14:textId="77777777" w:rsidR="007F2EA2" w:rsidRPr="00420F7B" w:rsidRDefault="007F2EA2" w:rsidP="00BE3B87">
                  <w:pPr>
                    <w:spacing w:before="83"/>
                    <w:ind w:left="152"/>
                    <w:rPr>
                      <w:rFonts w:ascii="Sylfaen" w:hAnsi="Sylfaen"/>
                      <w:b/>
                      <w:color w:val="000000"/>
                      <w:sz w:val="16"/>
                      <w:szCs w:val="16"/>
                      <w:lang w:val="ru-RU"/>
                    </w:rPr>
                  </w:pPr>
                  <w:r w:rsidRPr="004374CD">
                    <w:rPr>
                      <w:rFonts w:ascii="Sylfaen" w:hAnsi="Sylfaen"/>
                      <w:b/>
                      <w:color w:val="000000"/>
                      <w:sz w:val="16"/>
                      <w:szCs w:val="16"/>
                    </w:rPr>
                    <w:t>12(5) հոդված. արդյո՞ք դիմումն ակնհայտ</w:t>
                  </w:r>
                  <w:r w:rsidR="00F03592">
                    <w:rPr>
                      <w:rFonts w:ascii="Sylfaen" w:hAnsi="Sylfaen"/>
                      <w:b/>
                      <w:color w:val="000000"/>
                      <w:sz w:val="16"/>
                      <w:szCs w:val="16"/>
                      <w:lang w:val="hy-AM"/>
                    </w:rPr>
                    <w:t>որեն</w:t>
                  </w:r>
                  <w:r w:rsidRPr="004374CD">
                    <w:rPr>
                      <w:rFonts w:ascii="Sylfaen" w:hAnsi="Sylfaen"/>
                      <w:b/>
                      <w:color w:val="000000"/>
                      <w:sz w:val="16"/>
                      <w:szCs w:val="16"/>
                    </w:rPr>
                    <w:t xml:space="preserve"> անհիմն է</w:t>
                  </w:r>
                  <w:r w:rsidRPr="004374CD">
                    <w:rPr>
                      <w:rFonts w:ascii="Sylfaen" w:hAnsi="Sylfaen"/>
                      <w:b/>
                      <w:color w:val="000000"/>
                      <w:sz w:val="16"/>
                      <w:szCs w:val="16"/>
                      <w:lang w:val="ru-RU"/>
                    </w:rPr>
                    <w:t>:</w:t>
                  </w:r>
                </w:p>
              </w:txbxContent>
            </v:textbox>
            <w10:wrap anchorx="page"/>
          </v:shape>
        </w:pict>
      </w:r>
      <w:r w:rsidR="000331FD" w:rsidRPr="00174CEC">
        <w:rPr>
          <w:rFonts w:ascii="Sylfaen" w:hAnsi="Sylfaen"/>
          <w:b/>
          <w:spacing w:val="-5"/>
          <w:sz w:val="12"/>
          <w:lang w:val="hy-AM"/>
        </w:rPr>
        <w:t>ԱՅՈ</w:t>
      </w:r>
    </w:p>
    <w:p w14:paraId="27029224" w14:textId="77777777" w:rsidR="004513ED" w:rsidRPr="00174CEC" w:rsidRDefault="00FE1B64">
      <w:pPr>
        <w:spacing w:before="76"/>
        <w:ind w:left="756"/>
        <w:rPr>
          <w:rFonts w:ascii="Sylfaen" w:hAnsi="Sylfaen"/>
          <w:b/>
          <w:sz w:val="12"/>
          <w:lang w:val="hy-AM"/>
        </w:rPr>
      </w:pPr>
      <w:r w:rsidRPr="00174CEC">
        <w:rPr>
          <w:rFonts w:ascii="Sylfaen" w:hAnsi="Sylfaen"/>
          <w:lang w:val="hy-AM"/>
        </w:rPr>
        <w:br w:type="column"/>
      </w:r>
      <w:r w:rsidR="004305C4" w:rsidRPr="00174CEC">
        <w:rPr>
          <w:rFonts w:ascii="Sylfaen" w:hAnsi="Sylfaen"/>
          <w:b/>
          <w:spacing w:val="-5"/>
          <w:sz w:val="12"/>
          <w:lang w:val="hy-AM"/>
        </w:rPr>
        <w:t>ԱՅՈ</w:t>
      </w:r>
    </w:p>
    <w:p w14:paraId="28AD46AC" w14:textId="77777777" w:rsidR="004513ED" w:rsidRPr="00174CEC" w:rsidRDefault="004513ED">
      <w:pPr>
        <w:pStyle w:val="BodyText"/>
        <w:rPr>
          <w:rFonts w:ascii="Sylfaen" w:hAnsi="Sylfaen"/>
          <w:b/>
          <w:sz w:val="20"/>
          <w:lang w:val="hy-AM"/>
        </w:rPr>
      </w:pPr>
    </w:p>
    <w:p w14:paraId="1A7CF4ED" w14:textId="77777777" w:rsidR="004513ED" w:rsidRPr="00174CEC" w:rsidRDefault="004513ED">
      <w:pPr>
        <w:pStyle w:val="BodyText"/>
        <w:rPr>
          <w:rFonts w:ascii="Sylfaen" w:hAnsi="Sylfaen"/>
          <w:b/>
          <w:sz w:val="20"/>
          <w:lang w:val="hy-AM"/>
        </w:rPr>
      </w:pPr>
    </w:p>
    <w:p w14:paraId="46CCE3AA" w14:textId="77777777" w:rsidR="004513ED" w:rsidRPr="00174CEC" w:rsidRDefault="004513ED">
      <w:pPr>
        <w:pStyle w:val="BodyText"/>
        <w:rPr>
          <w:rFonts w:ascii="Sylfaen" w:hAnsi="Sylfaen"/>
          <w:b/>
          <w:sz w:val="20"/>
          <w:lang w:val="hy-AM"/>
        </w:rPr>
      </w:pPr>
    </w:p>
    <w:p w14:paraId="3D46DA1C" w14:textId="77777777" w:rsidR="004513ED" w:rsidRPr="00174CEC" w:rsidRDefault="004513ED">
      <w:pPr>
        <w:pStyle w:val="BodyText"/>
        <w:rPr>
          <w:rFonts w:ascii="Sylfaen" w:hAnsi="Sylfaen"/>
          <w:b/>
          <w:sz w:val="20"/>
          <w:lang w:val="hy-AM"/>
        </w:rPr>
      </w:pPr>
    </w:p>
    <w:p w14:paraId="622A267B" w14:textId="77777777" w:rsidR="004513ED" w:rsidRPr="00174CEC" w:rsidRDefault="004513ED">
      <w:pPr>
        <w:pStyle w:val="BodyText"/>
        <w:rPr>
          <w:rFonts w:ascii="Sylfaen" w:hAnsi="Sylfaen"/>
          <w:b/>
          <w:sz w:val="20"/>
          <w:lang w:val="hy-AM"/>
        </w:rPr>
      </w:pPr>
    </w:p>
    <w:p w14:paraId="06133360" w14:textId="77777777" w:rsidR="004513ED" w:rsidRPr="00174CEC" w:rsidRDefault="004513ED">
      <w:pPr>
        <w:pStyle w:val="BodyText"/>
        <w:rPr>
          <w:rFonts w:ascii="Sylfaen" w:hAnsi="Sylfaen"/>
          <w:b/>
          <w:sz w:val="20"/>
          <w:lang w:val="hy-AM"/>
        </w:rPr>
      </w:pPr>
    </w:p>
    <w:p w14:paraId="29A69290" w14:textId="77777777" w:rsidR="004513ED" w:rsidRPr="00174CEC" w:rsidRDefault="004513ED">
      <w:pPr>
        <w:pStyle w:val="BodyText"/>
        <w:rPr>
          <w:rFonts w:ascii="Sylfaen" w:hAnsi="Sylfaen"/>
          <w:b/>
          <w:sz w:val="20"/>
          <w:lang w:val="hy-AM"/>
        </w:rPr>
      </w:pPr>
    </w:p>
    <w:p w14:paraId="765169FD" w14:textId="77777777" w:rsidR="004513ED" w:rsidRPr="00174CEC" w:rsidRDefault="004513ED">
      <w:pPr>
        <w:pStyle w:val="BodyText"/>
        <w:rPr>
          <w:rFonts w:ascii="Sylfaen" w:hAnsi="Sylfaen"/>
          <w:b/>
          <w:sz w:val="20"/>
          <w:lang w:val="hy-AM"/>
        </w:rPr>
      </w:pPr>
    </w:p>
    <w:p w14:paraId="2C5BFA49" w14:textId="77777777" w:rsidR="004513ED" w:rsidRPr="00174CEC" w:rsidRDefault="004513ED">
      <w:pPr>
        <w:pStyle w:val="BodyText"/>
        <w:rPr>
          <w:rFonts w:ascii="Sylfaen" w:hAnsi="Sylfaen"/>
          <w:b/>
          <w:sz w:val="20"/>
          <w:lang w:val="hy-AM"/>
        </w:rPr>
      </w:pPr>
    </w:p>
    <w:p w14:paraId="5F9D813C" w14:textId="77777777" w:rsidR="004513ED" w:rsidRPr="00174CEC" w:rsidRDefault="004513ED">
      <w:pPr>
        <w:pStyle w:val="BodyText"/>
        <w:rPr>
          <w:rFonts w:ascii="Sylfaen" w:hAnsi="Sylfaen"/>
          <w:b/>
          <w:sz w:val="20"/>
          <w:lang w:val="hy-AM"/>
        </w:rPr>
      </w:pPr>
    </w:p>
    <w:p w14:paraId="3873B5E9" w14:textId="77777777" w:rsidR="004513ED" w:rsidRPr="00174CEC" w:rsidRDefault="004513ED">
      <w:pPr>
        <w:pStyle w:val="BodyText"/>
        <w:rPr>
          <w:rFonts w:ascii="Sylfaen" w:hAnsi="Sylfaen"/>
          <w:b/>
          <w:sz w:val="20"/>
          <w:lang w:val="hy-AM"/>
        </w:rPr>
      </w:pPr>
    </w:p>
    <w:p w14:paraId="4A1680B0" w14:textId="77777777" w:rsidR="004513ED" w:rsidRPr="00174CEC" w:rsidRDefault="004513ED">
      <w:pPr>
        <w:pStyle w:val="BodyText"/>
        <w:spacing w:before="15"/>
        <w:rPr>
          <w:rFonts w:ascii="Sylfaen" w:hAnsi="Sylfaen"/>
          <w:b/>
          <w:sz w:val="20"/>
          <w:lang w:val="hy-AM"/>
        </w:rPr>
      </w:pPr>
    </w:p>
    <w:tbl>
      <w:tblPr>
        <w:tblW w:w="0" w:type="auto"/>
        <w:tblInd w:w="1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35"/>
        <w:gridCol w:w="1375"/>
      </w:tblGrid>
      <w:tr w:rsidR="004513ED" w:rsidRPr="00CF009E" w14:paraId="6306AA0B" w14:textId="77777777">
        <w:trPr>
          <w:trHeight w:val="288"/>
        </w:trPr>
        <w:tc>
          <w:tcPr>
            <w:tcW w:w="1235" w:type="dxa"/>
            <w:tcBorders>
              <w:bottom w:val="nil"/>
              <w:right w:val="double" w:sz="6" w:space="0" w:color="000000"/>
            </w:tcBorders>
            <w:shd w:val="clear" w:color="auto" w:fill="FFC000"/>
          </w:tcPr>
          <w:p w14:paraId="5C53BFFF" w14:textId="77777777" w:rsidR="004513ED" w:rsidRPr="00174CEC" w:rsidRDefault="00BE3B87">
            <w:pPr>
              <w:pStyle w:val="TableParagraph"/>
              <w:spacing w:before="72"/>
              <w:ind w:left="152"/>
              <w:rPr>
                <w:rFonts w:ascii="Sylfaen" w:hAnsi="Sylfaen"/>
                <w:b/>
                <w:sz w:val="12"/>
                <w:szCs w:val="12"/>
                <w:lang w:val="hy-AM"/>
              </w:rPr>
            </w:pPr>
            <w:r w:rsidRPr="00174CEC">
              <w:rPr>
                <w:rFonts w:ascii="Sylfaen" w:hAnsi="Sylfaen"/>
                <w:b/>
                <w:sz w:val="12"/>
                <w:szCs w:val="12"/>
                <w:lang w:val="hy-AM"/>
              </w:rPr>
              <w:t>Տրամադրե</w:t>
            </w:r>
            <w:r w:rsidR="00024E5E" w:rsidRPr="00174CEC">
              <w:rPr>
                <w:rFonts w:ascii="Sylfaen" w:hAnsi="Sylfaen"/>
                <w:b/>
                <w:sz w:val="12"/>
                <w:szCs w:val="12"/>
                <w:lang w:val="hy-AM"/>
              </w:rPr>
              <w:t>լ</w:t>
            </w:r>
            <w:r w:rsidR="0017778D" w:rsidRPr="00174CEC">
              <w:rPr>
                <w:rFonts w:ascii="Sylfaen" w:hAnsi="Sylfaen"/>
                <w:b/>
                <w:sz w:val="12"/>
                <w:szCs w:val="12"/>
                <w:lang w:val="hy-AM"/>
              </w:rPr>
              <w:t xml:space="preserve"> տեղեկություններ տվյալների սուբյեկտին</w:t>
            </w:r>
            <w:r w:rsidR="00F10082" w:rsidRPr="00174CEC">
              <w:rPr>
                <w:rFonts w:ascii="Sylfaen" w:hAnsi="Sylfaen"/>
                <w:b/>
                <w:sz w:val="12"/>
                <w:szCs w:val="12"/>
                <w:lang w:val="hy-AM"/>
              </w:rPr>
              <w:t>՝</w:t>
            </w:r>
            <w:r w:rsidR="0017778D" w:rsidRPr="00174CEC">
              <w:rPr>
                <w:rFonts w:ascii="Sylfaen" w:hAnsi="Sylfaen"/>
                <w:b/>
                <w:sz w:val="12"/>
                <w:szCs w:val="12"/>
                <w:lang w:val="hy-AM"/>
              </w:rPr>
              <w:t xml:space="preserve"> կանոնակարգված կերպով:</w:t>
            </w:r>
          </w:p>
        </w:tc>
        <w:tc>
          <w:tcPr>
            <w:tcW w:w="1375" w:type="dxa"/>
            <w:tcBorders>
              <w:left w:val="double" w:sz="6" w:space="0" w:color="000000"/>
              <w:bottom w:val="nil"/>
            </w:tcBorders>
            <w:shd w:val="clear" w:color="auto" w:fill="FFC000"/>
          </w:tcPr>
          <w:p w14:paraId="13F96E3C" w14:textId="77777777" w:rsidR="004513ED" w:rsidRPr="00174CEC" w:rsidRDefault="00024E5E" w:rsidP="00024E5E">
            <w:pPr>
              <w:pStyle w:val="TableParagraph"/>
              <w:spacing w:before="72"/>
              <w:ind w:left="175"/>
              <w:rPr>
                <w:rFonts w:ascii="Sylfaen" w:hAnsi="Sylfaen"/>
                <w:b/>
                <w:sz w:val="10"/>
                <w:szCs w:val="10"/>
                <w:lang w:val="hy-AM"/>
              </w:rPr>
            </w:pPr>
            <w:r w:rsidRPr="00174CEC">
              <w:rPr>
                <w:rFonts w:ascii="Sylfaen" w:hAnsi="Sylfaen"/>
                <w:b/>
                <w:sz w:val="10"/>
                <w:szCs w:val="10"/>
                <w:lang w:val="hy-AM"/>
              </w:rPr>
              <w:t>Չ</w:t>
            </w:r>
            <w:r w:rsidR="00BE3B87" w:rsidRPr="00174CEC">
              <w:rPr>
                <w:rFonts w:ascii="Sylfaen" w:hAnsi="Sylfaen"/>
                <w:b/>
                <w:sz w:val="10"/>
                <w:szCs w:val="10"/>
                <w:lang w:val="hy-AM"/>
              </w:rPr>
              <w:t>տրամադրե</w:t>
            </w:r>
            <w:r w:rsidRPr="00174CEC">
              <w:rPr>
                <w:rFonts w:ascii="Sylfaen" w:hAnsi="Sylfaen"/>
                <w:b/>
                <w:sz w:val="10"/>
                <w:szCs w:val="10"/>
                <w:lang w:val="hy-AM"/>
              </w:rPr>
              <w:t xml:space="preserve">լ </w:t>
            </w:r>
            <w:r w:rsidR="00BE3B87" w:rsidRPr="00174CEC">
              <w:rPr>
                <w:rFonts w:ascii="Sylfaen" w:hAnsi="Sylfaen"/>
                <w:b/>
                <w:sz w:val="10"/>
                <w:szCs w:val="10"/>
                <w:lang w:val="hy-AM"/>
              </w:rPr>
              <w:t xml:space="preserve">տվյալների սուբյեկտին տեղեկություններ, եթե այլ անձանց իրավունքներն ու ազատությունները շոշափվում </w:t>
            </w:r>
            <w:r w:rsidRPr="00174CEC">
              <w:rPr>
                <w:rFonts w:ascii="Sylfaen" w:hAnsi="Sylfaen"/>
                <w:b/>
                <w:sz w:val="10"/>
                <w:szCs w:val="10"/>
                <w:lang w:val="hy-AM"/>
              </w:rPr>
              <w:t xml:space="preserve">են </w:t>
            </w:r>
            <w:r w:rsidR="00BE3B87" w:rsidRPr="00174CEC">
              <w:rPr>
                <w:rFonts w:ascii="Sylfaen" w:hAnsi="Sylfaen"/>
                <w:b/>
                <w:sz w:val="10"/>
                <w:szCs w:val="10"/>
                <w:lang w:val="hy-AM"/>
              </w:rPr>
              <w:t>և գերակա են:</w:t>
            </w:r>
          </w:p>
        </w:tc>
      </w:tr>
      <w:tr w:rsidR="004513ED" w:rsidRPr="00CF009E" w14:paraId="18B6C779" w14:textId="77777777">
        <w:trPr>
          <w:trHeight w:val="212"/>
        </w:trPr>
        <w:tc>
          <w:tcPr>
            <w:tcW w:w="1235" w:type="dxa"/>
            <w:tcBorders>
              <w:top w:val="nil"/>
              <w:bottom w:val="nil"/>
              <w:right w:val="double" w:sz="6" w:space="0" w:color="000000"/>
            </w:tcBorders>
            <w:shd w:val="clear" w:color="auto" w:fill="FFC000"/>
          </w:tcPr>
          <w:p w14:paraId="11B65552" w14:textId="77777777" w:rsidR="004513ED" w:rsidRPr="00174CEC" w:rsidRDefault="004513ED" w:rsidP="0017778D">
            <w:pPr>
              <w:pStyle w:val="TableParagraph"/>
              <w:spacing w:line="187" w:lineRule="exact"/>
              <w:ind w:left="152"/>
              <w:rPr>
                <w:rFonts w:ascii="Sylfaen" w:hAnsi="Sylfaen"/>
                <w:b/>
                <w:sz w:val="12"/>
                <w:szCs w:val="12"/>
                <w:lang w:val="hy-AM"/>
              </w:rPr>
            </w:pPr>
          </w:p>
        </w:tc>
        <w:tc>
          <w:tcPr>
            <w:tcW w:w="1375" w:type="dxa"/>
            <w:tcBorders>
              <w:top w:val="nil"/>
              <w:left w:val="double" w:sz="6" w:space="0" w:color="000000"/>
              <w:bottom w:val="nil"/>
            </w:tcBorders>
            <w:shd w:val="clear" w:color="auto" w:fill="FFC000"/>
          </w:tcPr>
          <w:p w14:paraId="1AF3DECB" w14:textId="77777777" w:rsidR="004513ED" w:rsidRPr="00174CEC" w:rsidRDefault="004513ED">
            <w:pPr>
              <w:pStyle w:val="TableParagraph"/>
              <w:spacing w:line="191" w:lineRule="exact"/>
              <w:ind w:left="175"/>
              <w:rPr>
                <w:rFonts w:ascii="Sylfaen" w:hAnsi="Sylfaen"/>
                <w:b/>
                <w:sz w:val="12"/>
                <w:szCs w:val="12"/>
                <w:lang w:val="hy-AM"/>
              </w:rPr>
            </w:pPr>
          </w:p>
        </w:tc>
      </w:tr>
      <w:tr w:rsidR="004513ED" w:rsidRPr="00CF009E" w14:paraId="38C003CC" w14:textId="77777777">
        <w:trPr>
          <w:trHeight w:val="212"/>
        </w:trPr>
        <w:tc>
          <w:tcPr>
            <w:tcW w:w="1235" w:type="dxa"/>
            <w:tcBorders>
              <w:top w:val="nil"/>
              <w:bottom w:val="nil"/>
              <w:right w:val="double" w:sz="6" w:space="0" w:color="000000"/>
            </w:tcBorders>
            <w:shd w:val="clear" w:color="auto" w:fill="FFC000"/>
          </w:tcPr>
          <w:p w14:paraId="370F2980" w14:textId="77777777" w:rsidR="004513ED" w:rsidRPr="00174CEC" w:rsidRDefault="004513ED">
            <w:pPr>
              <w:pStyle w:val="TableParagraph"/>
              <w:spacing w:line="187" w:lineRule="exact"/>
              <w:ind w:left="152"/>
              <w:rPr>
                <w:rFonts w:ascii="Sylfaen" w:hAnsi="Sylfaen"/>
                <w:b/>
                <w:sz w:val="12"/>
                <w:szCs w:val="12"/>
                <w:lang w:val="hy-AM"/>
              </w:rPr>
            </w:pPr>
          </w:p>
        </w:tc>
        <w:tc>
          <w:tcPr>
            <w:tcW w:w="1375" w:type="dxa"/>
            <w:tcBorders>
              <w:top w:val="nil"/>
              <w:left w:val="double" w:sz="6" w:space="0" w:color="000000"/>
              <w:bottom w:val="nil"/>
            </w:tcBorders>
            <w:shd w:val="clear" w:color="auto" w:fill="FFC000"/>
          </w:tcPr>
          <w:p w14:paraId="5BB7E459" w14:textId="77777777" w:rsidR="004513ED" w:rsidRPr="00174CEC" w:rsidRDefault="004513ED">
            <w:pPr>
              <w:pStyle w:val="TableParagraph"/>
              <w:tabs>
                <w:tab w:val="left" w:pos="910"/>
              </w:tabs>
              <w:spacing w:line="191" w:lineRule="exact"/>
              <w:ind w:left="175"/>
              <w:rPr>
                <w:rFonts w:ascii="Sylfaen" w:hAnsi="Sylfaen"/>
                <w:b/>
                <w:sz w:val="12"/>
                <w:szCs w:val="12"/>
                <w:lang w:val="hy-AM"/>
              </w:rPr>
            </w:pPr>
          </w:p>
        </w:tc>
      </w:tr>
      <w:tr w:rsidR="004513ED" w:rsidRPr="00CF009E" w14:paraId="64F61F72" w14:textId="77777777">
        <w:trPr>
          <w:trHeight w:val="209"/>
        </w:trPr>
        <w:tc>
          <w:tcPr>
            <w:tcW w:w="1235" w:type="dxa"/>
            <w:tcBorders>
              <w:top w:val="nil"/>
              <w:bottom w:val="nil"/>
              <w:right w:val="double" w:sz="6" w:space="0" w:color="000000"/>
            </w:tcBorders>
            <w:shd w:val="clear" w:color="auto" w:fill="FFC000"/>
          </w:tcPr>
          <w:p w14:paraId="395E7E4E" w14:textId="77777777" w:rsidR="004513ED" w:rsidRPr="00174CEC" w:rsidRDefault="004513ED">
            <w:pPr>
              <w:pStyle w:val="TableParagraph"/>
              <w:tabs>
                <w:tab w:val="left" w:pos="920"/>
              </w:tabs>
              <w:spacing w:line="187" w:lineRule="exact"/>
              <w:ind w:left="152"/>
              <w:rPr>
                <w:rFonts w:ascii="Sylfaen" w:hAnsi="Sylfaen"/>
                <w:b/>
                <w:sz w:val="12"/>
                <w:szCs w:val="12"/>
                <w:lang w:val="hy-AM"/>
              </w:rPr>
            </w:pPr>
          </w:p>
        </w:tc>
        <w:tc>
          <w:tcPr>
            <w:tcW w:w="1375" w:type="dxa"/>
            <w:tcBorders>
              <w:top w:val="nil"/>
              <w:left w:val="double" w:sz="6" w:space="0" w:color="000000"/>
              <w:bottom w:val="nil"/>
            </w:tcBorders>
            <w:shd w:val="clear" w:color="auto" w:fill="FFC000"/>
          </w:tcPr>
          <w:p w14:paraId="79203DF7" w14:textId="77777777" w:rsidR="004513ED" w:rsidRPr="00174CEC" w:rsidRDefault="004513ED">
            <w:pPr>
              <w:pStyle w:val="TableParagraph"/>
              <w:spacing w:line="190" w:lineRule="exact"/>
              <w:ind w:left="175"/>
              <w:rPr>
                <w:rFonts w:ascii="Sylfaen" w:hAnsi="Sylfaen"/>
                <w:b/>
                <w:sz w:val="12"/>
                <w:szCs w:val="12"/>
                <w:lang w:val="hy-AM"/>
              </w:rPr>
            </w:pPr>
          </w:p>
        </w:tc>
      </w:tr>
      <w:tr w:rsidR="004513ED" w:rsidRPr="00CF009E" w14:paraId="7BB1D9A8" w14:textId="77777777">
        <w:trPr>
          <w:trHeight w:val="210"/>
        </w:trPr>
        <w:tc>
          <w:tcPr>
            <w:tcW w:w="1235" w:type="dxa"/>
            <w:tcBorders>
              <w:top w:val="nil"/>
              <w:bottom w:val="nil"/>
              <w:right w:val="double" w:sz="6" w:space="0" w:color="000000"/>
            </w:tcBorders>
            <w:shd w:val="clear" w:color="auto" w:fill="FFC000"/>
          </w:tcPr>
          <w:p w14:paraId="512135D9" w14:textId="77777777" w:rsidR="004513ED" w:rsidRPr="00174CEC" w:rsidRDefault="004513ED">
            <w:pPr>
              <w:pStyle w:val="TableParagraph"/>
              <w:spacing w:line="185" w:lineRule="exact"/>
              <w:ind w:left="152"/>
              <w:rPr>
                <w:rFonts w:ascii="Sylfaen" w:hAnsi="Sylfaen"/>
                <w:b/>
                <w:sz w:val="12"/>
                <w:szCs w:val="12"/>
                <w:lang w:val="hy-AM"/>
              </w:rPr>
            </w:pPr>
          </w:p>
        </w:tc>
        <w:tc>
          <w:tcPr>
            <w:tcW w:w="1375" w:type="dxa"/>
            <w:tcBorders>
              <w:top w:val="nil"/>
              <w:left w:val="double" w:sz="6" w:space="0" w:color="000000"/>
              <w:bottom w:val="nil"/>
            </w:tcBorders>
            <w:shd w:val="clear" w:color="auto" w:fill="FFC000"/>
          </w:tcPr>
          <w:p w14:paraId="021BB315" w14:textId="77777777" w:rsidR="004513ED" w:rsidRPr="00174CEC" w:rsidRDefault="004513ED">
            <w:pPr>
              <w:pStyle w:val="TableParagraph"/>
              <w:spacing w:line="189" w:lineRule="exact"/>
              <w:ind w:left="175"/>
              <w:rPr>
                <w:rFonts w:ascii="Sylfaen" w:hAnsi="Sylfaen"/>
                <w:b/>
                <w:sz w:val="12"/>
                <w:szCs w:val="12"/>
                <w:lang w:val="hy-AM"/>
              </w:rPr>
            </w:pPr>
          </w:p>
        </w:tc>
      </w:tr>
      <w:tr w:rsidR="004513ED" w:rsidRPr="00CF009E" w14:paraId="19CF1AEF" w14:textId="77777777" w:rsidTr="0017778D">
        <w:trPr>
          <w:trHeight w:val="60"/>
        </w:trPr>
        <w:tc>
          <w:tcPr>
            <w:tcW w:w="1235" w:type="dxa"/>
            <w:tcBorders>
              <w:top w:val="nil"/>
              <w:bottom w:val="nil"/>
              <w:right w:val="double" w:sz="6" w:space="0" w:color="000000"/>
            </w:tcBorders>
            <w:shd w:val="clear" w:color="auto" w:fill="FFC000"/>
          </w:tcPr>
          <w:p w14:paraId="70F8089A" w14:textId="77777777" w:rsidR="004513ED" w:rsidRPr="00174CEC" w:rsidRDefault="004513ED">
            <w:pPr>
              <w:pStyle w:val="TableParagraph"/>
              <w:spacing w:line="187" w:lineRule="exact"/>
              <w:ind w:left="152"/>
              <w:rPr>
                <w:rFonts w:ascii="Sylfaen" w:hAnsi="Sylfaen"/>
                <w:b/>
                <w:sz w:val="12"/>
                <w:szCs w:val="12"/>
                <w:lang w:val="hy-AM"/>
              </w:rPr>
            </w:pPr>
          </w:p>
        </w:tc>
        <w:tc>
          <w:tcPr>
            <w:tcW w:w="1375" w:type="dxa"/>
            <w:tcBorders>
              <w:top w:val="nil"/>
              <w:left w:val="double" w:sz="6" w:space="0" w:color="000000"/>
              <w:bottom w:val="nil"/>
            </w:tcBorders>
            <w:shd w:val="clear" w:color="auto" w:fill="FFC000"/>
          </w:tcPr>
          <w:p w14:paraId="766EF58D" w14:textId="77777777" w:rsidR="004513ED" w:rsidRPr="00174CEC" w:rsidRDefault="004513ED">
            <w:pPr>
              <w:pStyle w:val="TableParagraph"/>
              <w:tabs>
                <w:tab w:val="left" w:pos="1078"/>
              </w:tabs>
              <w:spacing w:line="191" w:lineRule="exact"/>
              <w:ind w:left="175"/>
              <w:rPr>
                <w:rFonts w:ascii="Sylfaen" w:hAnsi="Sylfaen"/>
                <w:b/>
                <w:sz w:val="12"/>
                <w:szCs w:val="12"/>
                <w:lang w:val="hy-AM"/>
              </w:rPr>
            </w:pPr>
          </w:p>
        </w:tc>
      </w:tr>
      <w:tr w:rsidR="004513ED" w:rsidRPr="00CF009E" w14:paraId="4A6C2558" w14:textId="77777777">
        <w:trPr>
          <w:trHeight w:val="209"/>
        </w:trPr>
        <w:tc>
          <w:tcPr>
            <w:tcW w:w="1235" w:type="dxa"/>
            <w:tcBorders>
              <w:top w:val="nil"/>
              <w:bottom w:val="nil"/>
              <w:right w:val="double" w:sz="6" w:space="0" w:color="000000"/>
            </w:tcBorders>
            <w:shd w:val="clear" w:color="auto" w:fill="FFC000"/>
          </w:tcPr>
          <w:p w14:paraId="39490E47" w14:textId="77777777" w:rsidR="004513ED" w:rsidRPr="00174CEC" w:rsidRDefault="004513ED">
            <w:pPr>
              <w:pStyle w:val="TableParagraph"/>
              <w:ind w:left="0"/>
              <w:rPr>
                <w:rFonts w:ascii="Sylfaen" w:hAnsi="Sylfaen"/>
                <w:sz w:val="12"/>
                <w:szCs w:val="12"/>
                <w:lang w:val="hy-AM"/>
              </w:rPr>
            </w:pPr>
          </w:p>
        </w:tc>
        <w:tc>
          <w:tcPr>
            <w:tcW w:w="1375" w:type="dxa"/>
            <w:tcBorders>
              <w:top w:val="nil"/>
              <w:left w:val="double" w:sz="6" w:space="0" w:color="000000"/>
              <w:bottom w:val="nil"/>
            </w:tcBorders>
            <w:shd w:val="clear" w:color="auto" w:fill="FFC000"/>
          </w:tcPr>
          <w:p w14:paraId="42B59043" w14:textId="77777777" w:rsidR="004513ED" w:rsidRPr="00174CEC" w:rsidRDefault="004513ED">
            <w:pPr>
              <w:pStyle w:val="TableParagraph"/>
              <w:spacing w:line="189" w:lineRule="exact"/>
              <w:ind w:left="175"/>
              <w:rPr>
                <w:rFonts w:ascii="Sylfaen" w:hAnsi="Sylfaen"/>
                <w:b/>
                <w:sz w:val="12"/>
                <w:szCs w:val="12"/>
                <w:lang w:val="hy-AM"/>
              </w:rPr>
            </w:pPr>
          </w:p>
        </w:tc>
      </w:tr>
      <w:tr w:rsidR="004513ED" w:rsidRPr="00CF009E" w14:paraId="6FF22859" w14:textId="77777777">
        <w:trPr>
          <w:trHeight w:val="210"/>
        </w:trPr>
        <w:tc>
          <w:tcPr>
            <w:tcW w:w="1235" w:type="dxa"/>
            <w:tcBorders>
              <w:top w:val="nil"/>
              <w:bottom w:val="nil"/>
              <w:right w:val="double" w:sz="6" w:space="0" w:color="000000"/>
            </w:tcBorders>
            <w:shd w:val="clear" w:color="auto" w:fill="FFC000"/>
          </w:tcPr>
          <w:p w14:paraId="31E173FE" w14:textId="77777777" w:rsidR="004513ED" w:rsidRPr="00174CEC" w:rsidRDefault="004513ED">
            <w:pPr>
              <w:pStyle w:val="TableParagraph"/>
              <w:ind w:left="0"/>
              <w:rPr>
                <w:rFonts w:ascii="Sylfaen" w:hAnsi="Sylfaen"/>
                <w:sz w:val="12"/>
                <w:szCs w:val="12"/>
                <w:lang w:val="hy-AM"/>
              </w:rPr>
            </w:pPr>
          </w:p>
        </w:tc>
        <w:tc>
          <w:tcPr>
            <w:tcW w:w="1375" w:type="dxa"/>
            <w:tcBorders>
              <w:top w:val="nil"/>
              <w:left w:val="double" w:sz="6" w:space="0" w:color="000000"/>
              <w:bottom w:val="nil"/>
            </w:tcBorders>
            <w:shd w:val="clear" w:color="auto" w:fill="FFC000"/>
          </w:tcPr>
          <w:p w14:paraId="312B94A4" w14:textId="77777777" w:rsidR="004513ED" w:rsidRPr="00174CEC" w:rsidRDefault="004513ED">
            <w:pPr>
              <w:pStyle w:val="TableParagraph"/>
              <w:spacing w:line="187" w:lineRule="exact"/>
              <w:ind w:left="175"/>
              <w:rPr>
                <w:rFonts w:ascii="Sylfaen" w:hAnsi="Sylfaen"/>
                <w:b/>
                <w:sz w:val="12"/>
                <w:szCs w:val="12"/>
                <w:lang w:val="hy-AM"/>
              </w:rPr>
            </w:pPr>
          </w:p>
        </w:tc>
      </w:tr>
      <w:tr w:rsidR="004513ED" w:rsidRPr="00CF009E" w14:paraId="6CA5C206" w14:textId="77777777" w:rsidTr="00BE3B87">
        <w:trPr>
          <w:trHeight w:val="60"/>
        </w:trPr>
        <w:tc>
          <w:tcPr>
            <w:tcW w:w="1235" w:type="dxa"/>
            <w:tcBorders>
              <w:top w:val="nil"/>
              <w:right w:val="double" w:sz="6" w:space="0" w:color="000000"/>
            </w:tcBorders>
            <w:shd w:val="clear" w:color="auto" w:fill="FFC000"/>
          </w:tcPr>
          <w:p w14:paraId="3802D731" w14:textId="77777777" w:rsidR="004513ED" w:rsidRPr="00174CEC" w:rsidRDefault="004513ED">
            <w:pPr>
              <w:pStyle w:val="TableParagraph"/>
              <w:ind w:left="0"/>
              <w:rPr>
                <w:rFonts w:ascii="Sylfaen" w:hAnsi="Sylfaen"/>
                <w:sz w:val="12"/>
                <w:szCs w:val="12"/>
                <w:lang w:val="hy-AM"/>
              </w:rPr>
            </w:pPr>
          </w:p>
        </w:tc>
        <w:tc>
          <w:tcPr>
            <w:tcW w:w="1375" w:type="dxa"/>
            <w:tcBorders>
              <w:top w:val="nil"/>
              <w:left w:val="double" w:sz="6" w:space="0" w:color="000000"/>
            </w:tcBorders>
            <w:shd w:val="clear" w:color="auto" w:fill="FFC000"/>
          </w:tcPr>
          <w:p w14:paraId="60064C30" w14:textId="77777777" w:rsidR="004513ED" w:rsidRPr="00174CEC" w:rsidRDefault="004513ED">
            <w:pPr>
              <w:pStyle w:val="TableParagraph"/>
              <w:spacing w:line="189" w:lineRule="exact"/>
              <w:ind w:left="175"/>
              <w:rPr>
                <w:rFonts w:ascii="Sylfaen" w:hAnsi="Sylfaen"/>
                <w:b/>
                <w:sz w:val="12"/>
                <w:szCs w:val="12"/>
                <w:lang w:val="hy-AM"/>
              </w:rPr>
            </w:pPr>
          </w:p>
        </w:tc>
      </w:tr>
    </w:tbl>
    <w:p w14:paraId="2E11524C" w14:textId="77777777" w:rsidR="004513ED" w:rsidRPr="00174CEC" w:rsidRDefault="004513ED">
      <w:pPr>
        <w:spacing w:line="189" w:lineRule="exact"/>
        <w:rPr>
          <w:rFonts w:ascii="Sylfaen" w:hAnsi="Sylfaen"/>
          <w:sz w:val="16"/>
          <w:lang w:val="hy-AM"/>
        </w:rPr>
        <w:sectPr w:rsidR="004513ED" w:rsidRPr="00174CEC" w:rsidSect="0024713A">
          <w:type w:val="continuous"/>
          <w:pgSz w:w="11910" w:h="16840"/>
          <w:pgMar w:top="0" w:right="380" w:bottom="1180" w:left="660" w:header="0" w:footer="1143" w:gutter="0"/>
          <w:cols w:num="3" w:space="720" w:equalWidth="0">
            <w:col w:w="4927" w:space="40"/>
            <w:col w:w="458" w:space="1009"/>
            <w:col w:w="4436"/>
          </w:cols>
        </w:sectPr>
      </w:pPr>
    </w:p>
    <w:p w14:paraId="698EF9A9" w14:textId="77777777" w:rsidR="004513ED" w:rsidRPr="00174CEC" w:rsidRDefault="008255ED">
      <w:pPr>
        <w:pStyle w:val="BodyText"/>
        <w:spacing w:before="1" w:after="1"/>
        <w:rPr>
          <w:rFonts w:ascii="Sylfaen" w:hAnsi="Sylfaen"/>
          <w:b/>
          <w:sz w:val="8"/>
          <w:lang w:val="hy-AM"/>
        </w:rPr>
      </w:pPr>
      <w:r>
        <w:rPr>
          <w:noProof/>
        </w:rPr>
        <w:pict w14:anchorId="2DC3F750">
          <v:shape id="Text Box 11" o:spid="_x0000_s1035" type="#_x0000_t202" style="position:absolute;margin-left:304.4pt;margin-top:139.2pt;width:77.95pt;height:78.8pt;z-index:251598336;visibility:visible;mso-position-horizontal-relative:page;mso-position-vertical-relative:page" fillcolor="#fff1cc" stroked="f">
            <v:textbox inset="0,0,0,0">
              <w:txbxContent>
                <w:p w14:paraId="7BBD3949" w14:textId="77777777" w:rsidR="007F2EA2" w:rsidRPr="004305C4" w:rsidRDefault="007F2EA2">
                  <w:pPr>
                    <w:spacing w:before="80" w:line="259" w:lineRule="auto"/>
                    <w:ind w:left="154" w:right="146"/>
                    <w:jc w:val="both"/>
                    <w:rPr>
                      <w:rFonts w:ascii="Sylfaen" w:hAnsi="Sylfaen" w:cs="Sylfaen"/>
                      <w:color w:val="000000"/>
                      <w:sz w:val="13"/>
                      <w:szCs w:val="13"/>
                    </w:rPr>
                  </w:pPr>
                  <w:r w:rsidRPr="004305C4">
                    <w:rPr>
                      <w:rFonts w:ascii="Sylfaen" w:hAnsi="Sylfaen" w:cs="Sylfaen"/>
                      <w:color w:val="000000"/>
                      <w:sz w:val="13"/>
                      <w:szCs w:val="13"/>
                    </w:rPr>
                    <w:t>Արդյո՞ք</w:t>
                  </w:r>
                  <w:r w:rsidRPr="004305C4">
                    <w:rPr>
                      <w:color w:val="000000"/>
                      <w:sz w:val="13"/>
                      <w:szCs w:val="13"/>
                    </w:rPr>
                    <w:t xml:space="preserve"> </w:t>
                  </w:r>
                  <w:r w:rsidRPr="004305C4">
                    <w:rPr>
                      <w:rFonts w:ascii="Sylfaen" w:hAnsi="Sylfaen" w:cs="Sylfaen"/>
                      <w:color w:val="000000"/>
                      <w:sz w:val="13"/>
                      <w:szCs w:val="13"/>
                    </w:rPr>
                    <w:t>այլ</w:t>
                  </w:r>
                  <w:r w:rsidRPr="004305C4">
                    <w:rPr>
                      <w:color w:val="000000"/>
                      <w:sz w:val="13"/>
                      <w:szCs w:val="13"/>
                    </w:rPr>
                    <w:t xml:space="preserve"> </w:t>
                  </w:r>
                  <w:r w:rsidRPr="004305C4">
                    <w:rPr>
                      <w:rFonts w:ascii="Sylfaen" w:hAnsi="Sylfaen" w:cs="Sylfaen"/>
                      <w:color w:val="000000"/>
                      <w:sz w:val="13"/>
                      <w:szCs w:val="13"/>
                    </w:rPr>
                    <w:t>անձանց</w:t>
                  </w:r>
                  <w:r w:rsidRPr="004305C4">
                    <w:rPr>
                      <w:color w:val="000000"/>
                      <w:sz w:val="13"/>
                      <w:szCs w:val="13"/>
                    </w:rPr>
                    <w:t xml:space="preserve"> </w:t>
                  </w:r>
                  <w:r w:rsidRPr="004305C4">
                    <w:rPr>
                      <w:rFonts w:ascii="Sylfaen" w:hAnsi="Sylfaen" w:cs="Sylfaen"/>
                      <w:color w:val="000000"/>
                      <w:sz w:val="13"/>
                      <w:szCs w:val="13"/>
                    </w:rPr>
                    <w:t>իրավունքներն</w:t>
                  </w:r>
                  <w:r w:rsidRPr="004305C4">
                    <w:rPr>
                      <w:color w:val="000000"/>
                      <w:sz w:val="13"/>
                      <w:szCs w:val="13"/>
                    </w:rPr>
                    <w:t xml:space="preserve"> </w:t>
                  </w:r>
                  <w:r w:rsidRPr="004305C4">
                    <w:rPr>
                      <w:rFonts w:ascii="Sylfaen" w:hAnsi="Sylfaen" w:cs="Sylfaen"/>
                      <w:color w:val="000000"/>
                      <w:sz w:val="13"/>
                      <w:szCs w:val="13"/>
                    </w:rPr>
                    <w:t>ու</w:t>
                  </w:r>
                  <w:r w:rsidRPr="004305C4">
                    <w:rPr>
                      <w:color w:val="000000"/>
                      <w:sz w:val="13"/>
                      <w:szCs w:val="13"/>
                    </w:rPr>
                    <w:t xml:space="preserve"> </w:t>
                  </w:r>
                  <w:r w:rsidRPr="004305C4">
                    <w:rPr>
                      <w:rFonts w:ascii="Sylfaen" w:hAnsi="Sylfaen" w:cs="Sylfaen"/>
                      <w:color w:val="000000"/>
                      <w:sz w:val="13"/>
                      <w:szCs w:val="13"/>
                    </w:rPr>
                    <w:t>ազատությունները</w:t>
                  </w:r>
                  <w:r w:rsidRPr="004305C4">
                    <w:rPr>
                      <w:color w:val="000000"/>
                      <w:sz w:val="13"/>
                      <w:szCs w:val="13"/>
                    </w:rPr>
                    <w:t xml:space="preserve"> </w:t>
                  </w:r>
                  <w:r w:rsidRPr="004305C4">
                    <w:rPr>
                      <w:rFonts w:ascii="Sylfaen" w:hAnsi="Sylfaen" w:cs="Sylfaen"/>
                      <w:color w:val="000000"/>
                      <w:sz w:val="13"/>
                      <w:szCs w:val="13"/>
                    </w:rPr>
                    <w:t>գերակայում</w:t>
                  </w:r>
                  <w:r w:rsidRPr="004305C4">
                    <w:rPr>
                      <w:color w:val="000000"/>
                      <w:sz w:val="13"/>
                      <w:szCs w:val="13"/>
                    </w:rPr>
                    <w:t xml:space="preserve"> </w:t>
                  </w:r>
                  <w:r w:rsidRPr="004305C4">
                    <w:rPr>
                      <w:rFonts w:ascii="Sylfaen" w:hAnsi="Sylfaen" w:cs="Sylfaen"/>
                      <w:color w:val="000000"/>
                      <w:sz w:val="13"/>
                      <w:szCs w:val="13"/>
                    </w:rPr>
                    <w:t>են</w:t>
                  </w:r>
                  <w:r w:rsidRPr="004305C4">
                    <w:rPr>
                      <w:color w:val="000000"/>
                      <w:sz w:val="13"/>
                      <w:szCs w:val="13"/>
                    </w:rPr>
                    <w:t xml:space="preserve"> </w:t>
                  </w:r>
                  <w:r w:rsidRPr="004305C4">
                    <w:rPr>
                      <w:rFonts w:ascii="Sylfaen" w:hAnsi="Sylfaen" w:cs="Sylfaen"/>
                      <w:color w:val="000000"/>
                      <w:sz w:val="13"/>
                      <w:szCs w:val="13"/>
                    </w:rPr>
                    <w:t>տվյալների սուբյեկտի իրավունքների նկատմամբ:</w:t>
                  </w:r>
                </w:p>
              </w:txbxContent>
            </v:textbox>
            <w10:wrap anchorx="page" anchory="page"/>
          </v:shape>
        </w:pict>
      </w:r>
    </w:p>
    <w:p w14:paraId="2D0CB03F" w14:textId="77777777" w:rsidR="004513ED" w:rsidRPr="00174CEC" w:rsidRDefault="008255ED">
      <w:pPr>
        <w:tabs>
          <w:tab w:val="left" w:pos="7297"/>
        </w:tabs>
        <w:ind w:left="765"/>
        <w:rPr>
          <w:rFonts w:ascii="Sylfaen" w:hAnsi="Sylfaen"/>
          <w:sz w:val="20"/>
          <w:lang w:val="hy-AM"/>
        </w:rPr>
      </w:pPr>
      <w:r>
        <w:rPr>
          <w:rFonts w:ascii="Sylfaen" w:hAnsi="Sylfaen"/>
          <w:noProof/>
          <w:sz w:val="20"/>
          <w:lang w:val="hy-AM" w:eastAsia="ru-RU"/>
        </w:rPr>
      </w:r>
      <w:r>
        <w:rPr>
          <w:rFonts w:ascii="Sylfaen" w:hAnsi="Sylfaen"/>
          <w:noProof/>
          <w:sz w:val="20"/>
          <w:lang w:val="hy-AM" w:eastAsia="ru-RU"/>
        </w:rPr>
        <w:pict w14:anchorId="06D26C5F">
          <v:shape id="docshape197" o:spid="_x0000_s1200" type="#_x0000_t202" style="width:211.85pt;height:31.95pt;visibility:visible;mso-left-percent:-10001;mso-top-percent:-10001;mso-position-horizontal:absolute;mso-position-horizontal-relative:char;mso-position-vertical:absolute;mso-position-vertical-relative:line;mso-left-percent:-10001;mso-top-percent:-10001" fillcolor="#deebf7" stroked="f">
            <v:path arrowok="t"/>
            <v:textbox inset="0,0,0,0">
              <w:txbxContent>
                <w:p w14:paraId="6277B812" w14:textId="77777777" w:rsidR="007F2EA2" w:rsidRPr="00420F7B" w:rsidRDefault="007F2EA2">
                  <w:pPr>
                    <w:spacing w:before="93"/>
                    <w:ind w:left="142"/>
                    <w:rPr>
                      <w:color w:val="000000"/>
                      <w:sz w:val="16"/>
                      <w:szCs w:val="16"/>
                    </w:rPr>
                  </w:pPr>
                  <w:r w:rsidRPr="004374CD">
                    <w:rPr>
                      <w:rFonts w:ascii="Sylfaen" w:hAnsi="Sylfaen"/>
                      <w:color w:val="000000"/>
                      <w:sz w:val="16"/>
                      <w:szCs w:val="16"/>
                    </w:rPr>
                    <w:t xml:space="preserve">Շատ սահմանափակ հնարավորություններ՝ այդ հիմքին հղում կատարելու համար </w:t>
                  </w:r>
                </w:p>
              </w:txbxContent>
            </v:textbox>
            <w10:anchorlock/>
          </v:shape>
        </w:pict>
      </w:r>
      <w:r w:rsidR="00485227" w:rsidRPr="00174CEC">
        <w:rPr>
          <w:rFonts w:ascii="Sylfaen" w:hAnsi="Sylfaen"/>
          <w:b/>
          <w:spacing w:val="-5"/>
          <w:sz w:val="12"/>
          <w:lang w:val="hy-AM"/>
        </w:rPr>
        <w:t xml:space="preserve">  </w:t>
      </w:r>
      <w:r w:rsidR="00420F7B" w:rsidRPr="00174CEC">
        <w:rPr>
          <w:rFonts w:ascii="Sylfaen" w:hAnsi="Sylfaen"/>
          <w:b/>
          <w:spacing w:val="-5"/>
          <w:sz w:val="12"/>
          <w:lang w:val="hy-AM"/>
        </w:rPr>
        <w:t>ԱՅՈ</w:t>
      </w:r>
      <w:r w:rsidR="00FE1B64" w:rsidRPr="00174CEC">
        <w:rPr>
          <w:rFonts w:ascii="Sylfaen" w:hAnsi="Sylfaen"/>
          <w:sz w:val="20"/>
          <w:lang w:val="hy-AM"/>
        </w:rPr>
        <w:tab/>
      </w:r>
      <w:r>
        <w:rPr>
          <w:rFonts w:ascii="Sylfaen" w:hAnsi="Sylfaen"/>
          <w:noProof/>
          <w:position w:val="51"/>
          <w:sz w:val="20"/>
          <w:lang w:val="hy-AM" w:eastAsia="ru-RU"/>
        </w:rPr>
      </w:r>
      <w:r>
        <w:rPr>
          <w:rFonts w:ascii="Sylfaen" w:hAnsi="Sylfaen"/>
          <w:noProof/>
          <w:position w:val="51"/>
          <w:sz w:val="20"/>
          <w:lang w:val="hy-AM" w:eastAsia="ru-RU"/>
        </w:rPr>
        <w:pict w14:anchorId="3CF25460">
          <v:shape id="docshape198" o:spid="_x0000_s1199" type="#_x0000_t202" style="width:147.7pt;height:20.35pt;visibility:visible;mso-left-percent:-10001;mso-top-percent:-10001;mso-position-horizontal:absolute;mso-position-horizontal-relative:char;mso-position-vertical:absolute;mso-position-vertical-relative:line;mso-left-percent:-10001;mso-top-percent:-10001" fillcolor="#ffc000" stroked="f">
            <v:path arrowok="t"/>
            <v:textbox inset="0,0,0,0">
              <w:txbxContent>
                <w:p w14:paraId="3ED2D030" w14:textId="77777777" w:rsidR="007F2EA2" w:rsidRPr="00420F7B" w:rsidRDefault="007F2EA2">
                  <w:pPr>
                    <w:spacing w:before="98"/>
                    <w:ind w:left="145"/>
                    <w:rPr>
                      <w:rFonts w:ascii="Sylfaen" w:hAnsi="Sylfaen"/>
                      <w:b/>
                      <w:color w:val="000000"/>
                      <w:sz w:val="16"/>
                      <w:szCs w:val="16"/>
                      <w:lang w:val="ru-RU"/>
                    </w:rPr>
                  </w:pPr>
                  <w:r w:rsidRPr="004374CD">
                    <w:rPr>
                      <w:rFonts w:ascii="Sylfaen" w:hAnsi="Sylfaen"/>
                      <w:b/>
                      <w:color w:val="000000"/>
                      <w:sz w:val="16"/>
                      <w:szCs w:val="16"/>
                    </w:rPr>
                    <w:t>Հրաժարվե</w:t>
                  </w:r>
                  <w:r w:rsidRPr="004374CD">
                    <w:rPr>
                      <w:rFonts w:ascii="Sylfaen" w:hAnsi="Sylfaen"/>
                      <w:b/>
                      <w:color w:val="000000"/>
                      <w:sz w:val="16"/>
                      <w:szCs w:val="16"/>
                      <w:lang w:val="ru-RU"/>
                    </w:rPr>
                    <w:t>լ դիմումը</w:t>
                  </w:r>
                  <w:r w:rsidRPr="004374CD">
                    <w:rPr>
                      <w:rFonts w:ascii="Sylfaen" w:hAnsi="Sylfaen"/>
                      <w:b/>
                      <w:color w:val="000000"/>
                      <w:sz w:val="16"/>
                      <w:szCs w:val="16"/>
                    </w:rPr>
                    <w:t xml:space="preserve"> բավարարել</w:t>
                  </w:r>
                  <w:r>
                    <w:rPr>
                      <w:rFonts w:ascii="Sylfaen" w:hAnsi="Sylfaen"/>
                      <w:b/>
                      <w:color w:val="000000"/>
                      <w:sz w:val="16"/>
                      <w:szCs w:val="16"/>
                      <w:lang w:val="ru-RU"/>
                    </w:rPr>
                    <w:t>ուց</w:t>
                  </w:r>
                </w:p>
              </w:txbxContent>
            </v:textbox>
            <w10:anchorlock/>
          </v:shape>
        </w:pict>
      </w:r>
    </w:p>
    <w:p w14:paraId="5AD23149" w14:textId="77777777" w:rsidR="004513ED" w:rsidRPr="00174CEC" w:rsidRDefault="008255ED">
      <w:pPr>
        <w:pStyle w:val="BodyText"/>
        <w:ind w:left="2451"/>
        <w:rPr>
          <w:rFonts w:ascii="Sylfaen" w:hAnsi="Sylfaen"/>
          <w:sz w:val="20"/>
          <w:lang w:val="hy-AM"/>
        </w:rPr>
      </w:pPr>
      <w:r>
        <w:rPr>
          <w:rFonts w:ascii="Sylfaen" w:hAnsi="Sylfaen"/>
          <w:noProof/>
          <w:sz w:val="20"/>
          <w:lang w:val="hy-AM" w:eastAsia="ru-RU"/>
        </w:rPr>
      </w:r>
      <w:r>
        <w:rPr>
          <w:rFonts w:ascii="Sylfaen" w:hAnsi="Sylfaen"/>
          <w:noProof/>
          <w:sz w:val="20"/>
          <w:lang w:val="hy-AM" w:eastAsia="ru-RU"/>
        </w:rPr>
        <w:pict w14:anchorId="6C45C946">
          <v:shape id="docshape199" o:spid="_x0000_s1198" type="#_x0000_t202" style="width:27.8pt;height:15.35pt;visibility:visible;mso-left-percent:-10001;mso-top-percent:-10001;mso-position-horizontal:absolute;mso-position-horizontal-relative:char;mso-position-vertical:absolute;mso-position-vertical-relative:line;mso-left-percent:-10001;mso-top-percent:-10001" filled="f" stroked="f">
            <v:path arrowok="t"/>
            <v:textbox inset="0,0,0,0">
              <w:txbxContent>
                <w:p w14:paraId="1172EBD7" w14:textId="77777777" w:rsidR="007F2EA2" w:rsidRPr="000331FD" w:rsidRDefault="007F2EA2">
                  <w:pPr>
                    <w:spacing w:before="71"/>
                    <w:ind w:left="5" w:right="4"/>
                    <w:jc w:val="center"/>
                    <w:rPr>
                      <w:rFonts w:ascii="Sylfaen" w:hAnsi="Sylfaen"/>
                      <w:b/>
                      <w:sz w:val="12"/>
                    </w:rPr>
                  </w:pPr>
                  <w:r>
                    <w:rPr>
                      <w:rFonts w:ascii="Sylfaen" w:hAnsi="Sylfaen"/>
                      <w:b/>
                      <w:spacing w:val="-5"/>
                      <w:sz w:val="12"/>
                    </w:rPr>
                    <w:t>ՈՉ</w:t>
                  </w:r>
                </w:p>
              </w:txbxContent>
            </v:textbox>
            <w10:anchorlock/>
          </v:shape>
        </w:pict>
      </w:r>
    </w:p>
    <w:p w14:paraId="4CB99389" w14:textId="77777777" w:rsidR="004513ED" w:rsidRPr="00174CEC" w:rsidRDefault="004513ED">
      <w:pPr>
        <w:pStyle w:val="BodyText"/>
        <w:rPr>
          <w:rFonts w:ascii="Sylfaen" w:hAnsi="Sylfaen"/>
          <w:b/>
          <w:sz w:val="12"/>
          <w:lang w:val="hy-AM"/>
        </w:rPr>
      </w:pPr>
    </w:p>
    <w:p w14:paraId="065DDCB1" w14:textId="77777777" w:rsidR="004513ED" w:rsidRPr="00174CEC" w:rsidRDefault="004513ED">
      <w:pPr>
        <w:pStyle w:val="BodyText"/>
        <w:rPr>
          <w:rFonts w:ascii="Sylfaen" w:hAnsi="Sylfaen"/>
          <w:b/>
          <w:sz w:val="12"/>
          <w:lang w:val="hy-AM"/>
        </w:rPr>
      </w:pPr>
    </w:p>
    <w:p w14:paraId="59E837AF" w14:textId="77777777" w:rsidR="004513ED" w:rsidRPr="00174CEC" w:rsidRDefault="004513ED">
      <w:pPr>
        <w:pStyle w:val="BodyText"/>
        <w:spacing w:before="42"/>
        <w:rPr>
          <w:rFonts w:ascii="Sylfaen" w:hAnsi="Sylfaen"/>
          <w:b/>
          <w:sz w:val="12"/>
          <w:lang w:val="hy-AM"/>
        </w:rPr>
      </w:pPr>
    </w:p>
    <w:p w14:paraId="3CAD160E" w14:textId="77777777" w:rsidR="004513ED" w:rsidRPr="00174CEC" w:rsidRDefault="008255ED">
      <w:pPr>
        <w:spacing w:before="1"/>
        <w:ind w:left="5" w:right="284"/>
        <w:jc w:val="center"/>
        <w:rPr>
          <w:rFonts w:ascii="Sylfaen" w:hAnsi="Sylfaen"/>
          <w:b/>
          <w:sz w:val="12"/>
          <w:lang w:val="hy-AM"/>
        </w:rPr>
      </w:pPr>
      <w:r>
        <w:rPr>
          <w:noProof/>
        </w:rPr>
        <w:pict w14:anchorId="4C4764F6">
          <v:shape id="Text Box 7" o:spid="_x0000_s1031" type="#_x0000_t202" style="position:absolute;left:0;text-align:left;margin-left:70.9pt;margin-top:-5.6pt;width:212.55pt;height:32.85pt;z-index:251595264;visibility:visible;mso-position-horizontal-relative:page" fillcolor="#9dc3e6" stroked="f">
            <v:textbox inset="0,0,0,0">
              <w:txbxContent>
                <w:p w14:paraId="05B3E06F" w14:textId="77777777" w:rsidR="007F2EA2" w:rsidRPr="00420F7B" w:rsidRDefault="007F2EA2">
                  <w:pPr>
                    <w:spacing w:before="84"/>
                    <w:ind w:left="150"/>
                    <w:rPr>
                      <w:b/>
                      <w:color w:val="000000"/>
                      <w:sz w:val="16"/>
                      <w:szCs w:val="16"/>
                      <w:lang w:val="ru-RU"/>
                    </w:rPr>
                  </w:pPr>
                  <w:r w:rsidRPr="000331FD">
                    <w:rPr>
                      <w:rFonts w:ascii="Sylfaen" w:hAnsi="Sylfaen" w:cs="Sylfaen"/>
                      <w:b/>
                      <w:color w:val="000000"/>
                      <w:sz w:val="16"/>
                      <w:szCs w:val="16"/>
                    </w:rPr>
                    <w:t>Արդյո՞ք</w:t>
                  </w:r>
                  <w:r w:rsidRPr="000331FD">
                    <w:rPr>
                      <w:b/>
                      <w:color w:val="000000"/>
                      <w:sz w:val="16"/>
                      <w:szCs w:val="16"/>
                    </w:rPr>
                    <w:t xml:space="preserve"> </w:t>
                  </w:r>
                  <w:r w:rsidRPr="000331FD">
                    <w:rPr>
                      <w:rFonts w:ascii="Sylfaen" w:hAnsi="Sylfaen" w:cs="Sylfaen"/>
                      <w:b/>
                      <w:color w:val="000000"/>
                      <w:sz w:val="16"/>
                      <w:szCs w:val="16"/>
                    </w:rPr>
                    <w:t>դիմումը սահմանազանցող է</w:t>
                  </w:r>
                </w:p>
              </w:txbxContent>
            </v:textbox>
            <w10:wrap anchorx="page"/>
          </v:shape>
        </w:pict>
      </w:r>
      <w:r>
        <w:rPr>
          <w:noProof/>
        </w:rPr>
        <w:pict w14:anchorId="69F905CF">
          <v:shape id="Text Box 6" o:spid="_x0000_s1030" type="#_x0000_t202" style="position:absolute;left:0;text-align:left;margin-left:397.5pt;margin-top:-7.25pt;width:148.55pt;height:20.15pt;z-index:251596288;visibility:visible;mso-position-horizontal-relative:page" fillcolor="#ffc000" stroked="f">
            <v:textbox inset="0,0,0,0">
              <w:txbxContent>
                <w:p w14:paraId="3545FF91" w14:textId="77777777" w:rsidR="007F2EA2" w:rsidRPr="00420F7B" w:rsidRDefault="007F2EA2">
                  <w:pPr>
                    <w:spacing w:before="85"/>
                    <w:ind w:left="152"/>
                    <w:rPr>
                      <w:b/>
                      <w:color w:val="000000"/>
                      <w:sz w:val="16"/>
                      <w:szCs w:val="16"/>
                    </w:rPr>
                  </w:pPr>
                  <w:r w:rsidRPr="004374CD">
                    <w:rPr>
                      <w:rFonts w:ascii="Sylfaen" w:hAnsi="Sylfaen" w:cs="Sylfaen"/>
                      <w:b/>
                      <w:color w:val="000000"/>
                      <w:sz w:val="16"/>
                      <w:szCs w:val="16"/>
                    </w:rPr>
                    <w:t>Գանձե</w:t>
                  </w:r>
                  <w:r w:rsidR="00F03592">
                    <w:rPr>
                      <w:rFonts w:ascii="Sylfaen" w:hAnsi="Sylfaen" w:cs="Sylfaen"/>
                      <w:b/>
                      <w:color w:val="000000"/>
                      <w:sz w:val="16"/>
                      <w:szCs w:val="16"/>
                      <w:lang w:val="hy-AM"/>
                    </w:rPr>
                    <w:t>լ</w:t>
                  </w:r>
                  <w:r w:rsidRPr="004374CD">
                    <w:rPr>
                      <w:b/>
                      <w:color w:val="000000"/>
                      <w:sz w:val="16"/>
                      <w:szCs w:val="16"/>
                    </w:rPr>
                    <w:t xml:space="preserve"> </w:t>
                  </w:r>
                  <w:r w:rsidRPr="004374CD">
                    <w:rPr>
                      <w:rFonts w:ascii="Sylfaen" w:hAnsi="Sylfaen" w:cs="Sylfaen"/>
                      <w:b/>
                      <w:color w:val="000000"/>
                      <w:sz w:val="16"/>
                      <w:szCs w:val="16"/>
                    </w:rPr>
                    <w:t>ողջամիտ</w:t>
                  </w:r>
                  <w:r w:rsidRPr="004374CD">
                    <w:rPr>
                      <w:b/>
                      <w:color w:val="000000"/>
                      <w:sz w:val="16"/>
                      <w:szCs w:val="16"/>
                    </w:rPr>
                    <w:t xml:space="preserve"> </w:t>
                  </w:r>
                  <w:r w:rsidRPr="004374CD">
                    <w:rPr>
                      <w:rFonts w:ascii="Sylfaen" w:hAnsi="Sylfaen" w:cs="Sylfaen"/>
                      <w:b/>
                      <w:color w:val="000000"/>
                      <w:sz w:val="16"/>
                      <w:szCs w:val="16"/>
                    </w:rPr>
                    <w:t>վճար</w:t>
                  </w:r>
                  <w:r w:rsidRPr="004374CD">
                    <w:rPr>
                      <w:b/>
                      <w:color w:val="000000"/>
                      <w:sz w:val="16"/>
                      <w:szCs w:val="16"/>
                    </w:rPr>
                    <w:t xml:space="preserve"> </w:t>
                  </w:r>
                  <w:r w:rsidRPr="004374CD">
                    <w:rPr>
                      <w:rFonts w:ascii="Sylfaen" w:hAnsi="Sylfaen" w:cs="Sylfaen"/>
                      <w:b/>
                      <w:color w:val="000000"/>
                      <w:sz w:val="16"/>
                      <w:szCs w:val="16"/>
                    </w:rPr>
                    <w:t>կամ</w:t>
                  </w:r>
                </w:p>
              </w:txbxContent>
            </v:textbox>
            <w10:wrap anchorx="page"/>
          </v:shape>
        </w:pict>
      </w:r>
    </w:p>
    <w:p w14:paraId="5733FCFD" w14:textId="77777777" w:rsidR="004513ED" w:rsidRPr="00174CEC" w:rsidRDefault="008255ED">
      <w:pPr>
        <w:pStyle w:val="BodyText"/>
        <w:spacing w:before="7"/>
        <w:rPr>
          <w:rFonts w:ascii="Sylfaen" w:hAnsi="Sylfaen"/>
          <w:b/>
          <w:sz w:val="9"/>
          <w:lang w:val="hy-AM"/>
        </w:rPr>
      </w:pPr>
      <w:r>
        <w:rPr>
          <w:noProof/>
        </w:rPr>
        <w:pict w14:anchorId="1160CB3E">
          <v:shape id="Text Box 5" o:spid="_x0000_s1029" type="#_x0000_t202" style="position:absolute;margin-left:71.3pt;margin-top:21.5pt;width:211.85pt;height:92.05pt;z-index:-2516147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" fillcolor="#deebf7" stroked="f">
            <v:textbox inset="0,0,0,0">
              <w:txbxContent>
                <w:p w14:paraId="587C502C" w14:textId="77777777" w:rsidR="007F2EA2" w:rsidRPr="000331FD" w:rsidRDefault="007F2EA2">
                  <w:pPr>
                    <w:numPr>
                      <w:ilvl w:val="0"/>
                      <w:numId w:val="1"/>
                    </w:numPr>
                    <w:tabs>
                      <w:tab w:val="left" w:pos="502"/>
                    </w:tabs>
                    <w:spacing w:before="102"/>
                    <w:ind w:left="502"/>
                    <w:rPr>
                      <w:color w:val="000000"/>
                      <w:sz w:val="16"/>
                      <w:szCs w:val="16"/>
                    </w:rPr>
                  </w:pPr>
                  <w:r w:rsidRPr="000331FD">
                    <w:rPr>
                      <w:rFonts w:ascii="Sylfaen" w:hAnsi="Sylfaen"/>
                      <w:color w:val="1F2023"/>
                      <w:sz w:val="16"/>
                      <w:szCs w:val="16"/>
                    </w:rPr>
                    <w:t xml:space="preserve">կրկնվող բնույթի պատճառով </w:t>
                  </w:r>
                </w:p>
                <w:p w14:paraId="341C7CCE" w14:textId="77777777" w:rsidR="007F2EA2" w:rsidRPr="000331FD" w:rsidRDefault="007F2EA2" w:rsidP="000331FD">
                  <w:pPr>
                    <w:numPr>
                      <w:ilvl w:val="0"/>
                      <w:numId w:val="1"/>
                    </w:numPr>
                    <w:tabs>
                      <w:tab w:val="left" w:pos="502"/>
                    </w:tabs>
                    <w:spacing w:before="12" w:line="256" w:lineRule="auto"/>
                    <w:ind w:right="904"/>
                    <w:rPr>
                      <w:color w:val="000000"/>
                      <w:sz w:val="16"/>
                      <w:szCs w:val="16"/>
                    </w:rPr>
                  </w:pPr>
                  <w:r w:rsidRPr="000331FD">
                    <w:rPr>
                      <w:rFonts w:ascii="Sylfaen" w:hAnsi="Sylfaen"/>
                      <w:color w:val="1F2023"/>
                      <w:sz w:val="16"/>
                      <w:szCs w:val="16"/>
                    </w:rPr>
                    <w:t xml:space="preserve">սահմանազանցման այլ պատճառների </w:t>
                  </w:r>
                  <w:r w:rsidRPr="000331FD">
                    <w:rPr>
                      <w:rFonts w:ascii="Sylfaen" w:hAnsi="Sylfaen"/>
                      <w:color w:val="1F2023"/>
                      <w:sz w:val="16"/>
                      <w:szCs w:val="16"/>
                      <w:lang w:val="ru-RU"/>
                    </w:rPr>
                    <w:t>հետևանքով</w:t>
                  </w:r>
                  <w:r w:rsidRPr="000331FD">
                    <w:rPr>
                      <w:rFonts w:ascii="Sylfaen" w:hAnsi="Sylfaen"/>
                      <w:color w:val="1F2023"/>
                      <w:sz w:val="16"/>
                      <w:szCs w:val="16"/>
                    </w:rPr>
                    <w:t xml:space="preserve"> </w:t>
                  </w:r>
                  <w:r w:rsidRPr="000331FD">
                    <w:rPr>
                      <w:color w:val="1F2023"/>
                      <w:sz w:val="16"/>
                      <w:szCs w:val="16"/>
                    </w:rPr>
                    <w:t>(</w:t>
                  </w:r>
                  <w:r w:rsidRPr="000331FD">
                    <w:rPr>
                      <w:rFonts w:ascii="Sylfaen" w:hAnsi="Sylfaen" w:cs="Sylfaen"/>
                      <w:color w:val="1F2023"/>
                      <w:sz w:val="16"/>
                      <w:szCs w:val="16"/>
                    </w:rPr>
                    <w:t>շփոթեցնող</w:t>
                  </w:r>
                  <w:r w:rsidRPr="000331FD">
                    <w:rPr>
                      <w:color w:val="1F2023"/>
                      <w:sz w:val="16"/>
                      <w:szCs w:val="16"/>
                    </w:rPr>
                    <w:t xml:space="preserve"> </w:t>
                  </w:r>
                  <w:r w:rsidRPr="000331FD">
                    <w:rPr>
                      <w:rFonts w:ascii="Sylfaen" w:hAnsi="Sylfaen" w:cs="Sylfaen"/>
                      <w:color w:val="1F2023"/>
                      <w:sz w:val="16"/>
                      <w:szCs w:val="16"/>
                    </w:rPr>
                    <w:t>դիմումներ</w:t>
                  </w:r>
                  <w:r w:rsidRPr="000331FD">
                    <w:rPr>
                      <w:color w:val="1F2023"/>
                      <w:sz w:val="16"/>
                      <w:szCs w:val="16"/>
                    </w:rPr>
                    <w:t>)</w:t>
                  </w:r>
                </w:p>
                <w:p w14:paraId="43ECB5FD" w14:textId="77777777" w:rsidR="007F2EA2" w:rsidRPr="000331FD" w:rsidRDefault="007F2EA2" w:rsidP="00F03592">
                  <w:pPr>
                    <w:spacing w:before="218"/>
                    <w:ind w:left="142" w:right="142"/>
                    <w:jc w:val="both"/>
                    <w:rPr>
                      <w:color w:val="000000"/>
                      <w:sz w:val="16"/>
                      <w:szCs w:val="16"/>
                    </w:rPr>
                  </w:pPr>
                  <w:proofErr w:type="spellStart"/>
                  <w:r w:rsidRPr="000331FD">
                    <w:rPr>
                      <w:rFonts w:ascii="Sylfaen" w:hAnsi="Sylfaen" w:cs="Sylfaen"/>
                      <w:color w:val="1F2023"/>
                      <w:sz w:val="16"/>
                      <w:szCs w:val="16"/>
                    </w:rPr>
                    <w:t>Դեպքեր</w:t>
                  </w:r>
                  <w:proofErr w:type="spellEnd"/>
                  <w:r w:rsidRPr="000331FD">
                    <w:rPr>
                      <w:color w:val="1F2023"/>
                      <w:sz w:val="16"/>
                      <w:szCs w:val="16"/>
                    </w:rPr>
                    <w:t xml:space="preserve">, </w:t>
                  </w:r>
                  <w:proofErr w:type="spellStart"/>
                  <w:r w:rsidRPr="000331FD">
                    <w:rPr>
                      <w:rFonts w:ascii="Sylfaen" w:hAnsi="Sylfaen" w:cs="Sylfaen"/>
                      <w:color w:val="1F2023"/>
                      <w:sz w:val="16"/>
                      <w:szCs w:val="16"/>
                    </w:rPr>
                    <w:t>երբ</w:t>
                  </w:r>
                  <w:proofErr w:type="spellEnd"/>
                  <w:r w:rsidRPr="000331FD">
                    <w:rPr>
                      <w:color w:val="1F2023"/>
                      <w:sz w:val="16"/>
                      <w:szCs w:val="16"/>
                    </w:rPr>
                    <w:t xml:space="preserve"> </w:t>
                  </w:r>
                  <w:proofErr w:type="spellStart"/>
                  <w:r w:rsidRPr="000331FD">
                    <w:rPr>
                      <w:rFonts w:ascii="Sylfaen" w:hAnsi="Sylfaen" w:cs="Sylfaen"/>
                      <w:color w:val="1F2023"/>
                      <w:sz w:val="16"/>
                      <w:szCs w:val="16"/>
                    </w:rPr>
                    <w:t>տվյալների</w:t>
                  </w:r>
                  <w:proofErr w:type="spellEnd"/>
                  <w:r w:rsidRPr="000331FD">
                    <w:rPr>
                      <w:color w:val="1F2023"/>
                      <w:sz w:val="16"/>
                      <w:szCs w:val="16"/>
                    </w:rPr>
                    <w:t xml:space="preserve"> </w:t>
                  </w:r>
                  <w:proofErr w:type="spellStart"/>
                  <w:r w:rsidRPr="000331FD">
                    <w:rPr>
                      <w:rFonts w:ascii="Sylfaen" w:hAnsi="Sylfaen" w:cs="Sylfaen"/>
                      <w:color w:val="1F2023"/>
                      <w:sz w:val="16"/>
                      <w:szCs w:val="16"/>
                    </w:rPr>
                    <w:t>սուբյեկտները</w:t>
                  </w:r>
                  <w:proofErr w:type="spellEnd"/>
                  <w:r w:rsidRPr="000331FD">
                    <w:rPr>
                      <w:color w:val="1F2023"/>
                      <w:sz w:val="16"/>
                      <w:szCs w:val="16"/>
                    </w:rPr>
                    <w:t xml:space="preserve"> </w:t>
                  </w:r>
                  <w:proofErr w:type="spellStart"/>
                  <w:r w:rsidRPr="000331FD">
                    <w:rPr>
                      <w:rFonts w:ascii="Sylfaen" w:hAnsi="Sylfaen" w:cs="Sylfaen"/>
                      <w:color w:val="1F2023"/>
                      <w:sz w:val="16"/>
                      <w:szCs w:val="16"/>
                    </w:rPr>
                    <w:t>հասանելիությ</w:t>
                  </w:r>
                  <w:proofErr w:type="spellEnd"/>
                  <w:r w:rsidR="002701B9">
                    <w:rPr>
                      <w:rFonts w:ascii="Sylfaen" w:hAnsi="Sylfaen" w:cs="Sylfaen"/>
                      <w:color w:val="1F2023"/>
                      <w:sz w:val="16"/>
                      <w:szCs w:val="16"/>
                      <w:lang w:val="hy-AM"/>
                    </w:rPr>
                    <w:t>ուն ունենալու</w:t>
                  </w:r>
                  <w:r w:rsidRPr="000331FD">
                    <w:rPr>
                      <w:color w:val="1F2023"/>
                      <w:sz w:val="16"/>
                      <w:szCs w:val="16"/>
                    </w:rPr>
                    <w:t xml:space="preserve"> </w:t>
                  </w:r>
                  <w:r w:rsidRPr="000331FD">
                    <w:rPr>
                      <w:rFonts w:ascii="Sylfaen" w:hAnsi="Sylfaen" w:cs="Sylfaen"/>
                      <w:color w:val="1F2023"/>
                      <w:sz w:val="16"/>
                      <w:szCs w:val="16"/>
                    </w:rPr>
                    <w:t>իրավունքի</w:t>
                  </w:r>
                  <w:r w:rsidRPr="000331FD">
                    <w:rPr>
                      <w:color w:val="1F2023"/>
                      <w:sz w:val="16"/>
                      <w:szCs w:val="16"/>
                    </w:rPr>
                    <w:t xml:space="preserve"> </w:t>
                  </w:r>
                  <w:r w:rsidRPr="000331FD">
                    <w:rPr>
                      <w:rFonts w:ascii="Sylfaen" w:hAnsi="Sylfaen" w:cs="Sylfaen"/>
                      <w:color w:val="1F2023"/>
                      <w:sz w:val="16"/>
                      <w:szCs w:val="16"/>
                    </w:rPr>
                    <w:t>իրացման</w:t>
                  </w:r>
                  <w:r w:rsidRPr="000331FD">
                    <w:rPr>
                      <w:color w:val="1F2023"/>
                      <w:sz w:val="16"/>
                      <w:szCs w:val="16"/>
                    </w:rPr>
                    <w:t xml:space="preserve"> </w:t>
                  </w:r>
                  <w:r w:rsidRPr="000331FD">
                    <w:rPr>
                      <w:rFonts w:ascii="Sylfaen" w:hAnsi="Sylfaen" w:cs="Sylfaen"/>
                      <w:color w:val="1F2023"/>
                      <w:sz w:val="16"/>
                      <w:szCs w:val="16"/>
                    </w:rPr>
                    <w:t>մասին</w:t>
                  </w:r>
                  <w:r w:rsidRPr="000331FD">
                    <w:rPr>
                      <w:color w:val="1F2023"/>
                      <w:sz w:val="16"/>
                      <w:szCs w:val="16"/>
                    </w:rPr>
                    <w:t xml:space="preserve"> </w:t>
                  </w:r>
                  <w:r w:rsidRPr="000331FD">
                    <w:rPr>
                      <w:rFonts w:ascii="Sylfaen" w:hAnsi="Sylfaen" w:cs="Sylfaen"/>
                      <w:color w:val="1F2023"/>
                      <w:sz w:val="16"/>
                      <w:szCs w:val="16"/>
                    </w:rPr>
                    <w:t>դիմում</w:t>
                  </w:r>
                  <w:r w:rsidRPr="00136ED1">
                    <w:rPr>
                      <w:rFonts w:ascii="Sylfaen" w:hAnsi="Sylfaen" w:cs="Sylfaen"/>
                      <w:color w:val="1F2023"/>
                      <w:sz w:val="16"/>
                      <w:szCs w:val="16"/>
                    </w:rPr>
                    <w:t xml:space="preserve"> </w:t>
                  </w:r>
                  <w:r>
                    <w:rPr>
                      <w:rFonts w:ascii="Sylfaen" w:hAnsi="Sylfaen" w:cs="Sylfaen"/>
                      <w:color w:val="1F2023"/>
                      <w:sz w:val="16"/>
                      <w:szCs w:val="16"/>
                      <w:lang w:val="ru-RU"/>
                    </w:rPr>
                    <w:t>են</w:t>
                  </w:r>
                  <w:r w:rsidRPr="00136ED1">
                    <w:rPr>
                      <w:rFonts w:ascii="Sylfaen" w:hAnsi="Sylfaen" w:cs="Sylfaen"/>
                      <w:color w:val="1F2023"/>
                      <w:sz w:val="16"/>
                      <w:szCs w:val="16"/>
                    </w:rPr>
                    <w:t xml:space="preserve"> </w:t>
                  </w:r>
                  <w:r w:rsidRPr="00420F7B">
                    <w:rPr>
                      <w:rFonts w:ascii="Sylfaen" w:hAnsi="Sylfaen" w:cs="Sylfaen"/>
                      <w:color w:val="1F2023"/>
                      <w:sz w:val="16"/>
                      <w:szCs w:val="16"/>
                      <w:lang w:val="ru-RU"/>
                    </w:rPr>
                    <w:t>ներկայացնում</w:t>
                  </w:r>
                  <w:r w:rsidRPr="000331FD">
                    <w:rPr>
                      <w:rFonts w:ascii="Sylfaen" w:hAnsi="Sylfaen" w:cs="Sylfaen"/>
                      <w:color w:val="1F2023"/>
                      <w:sz w:val="16"/>
                      <w:szCs w:val="16"/>
                    </w:rPr>
                    <w:t>՝</w:t>
                  </w:r>
                  <w:r w:rsidRPr="000331FD">
                    <w:rPr>
                      <w:color w:val="1F2023"/>
                      <w:sz w:val="16"/>
                      <w:szCs w:val="16"/>
                    </w:rPr>
                    <w:t xml:space="preserve"> </w:t>
                  </w:r>
                  <w:r w:rsidRPr="000331FD">
                    <w:rPr>
                      <w:rFonts w:ascii="Sylfaen" w:hAnsi="Sylfaen" w:cs="Sylfaen"/>
                      <w:color w:val="1F2023"/>
                      <w:sz w:val="16"/>
                      <w:szCs w:val="16"/>
                    </w:rPr>
                    <w:t>հսկողին</w:t>
                  </w:r>
                  <w:r w:rsidRPr="000331FD">
                    <w:rPr>
                      <w:color w:val="1F2023"/>
                      <w:sz w:val="16"/>
                      <w:szCs w:val="16"/>
                    </w:rPr>
                    <w:t xml:space="preserve"> </w:t>
                  </w:r>
                  <w:r w:rsidRPr="000331FD">
                    <w:rPr>
                      <w:rFonts w:ascii="Sylfaen" w:hAnsi="Sylfaen" w:cs="Sylfaen"/>
                      <w:color w:val="1F2023"/>
                      <w:sz w:val="16"/>
                      <w:szCs w:val="16"/>
                    </w:rPr>
                    <w:t>վնաս</w:t>
                  </w:r>
                  <w:r w:rsidRPr="000331FD">
                    <w:rPr>
                      <w:color w:val="1F2023"/>
                      <w:sz w:val="16"/>
                      <w:szCs w:val="16"/>
                    </w:rPr>
                    <w:t xml:space="preserve"> </w:t>
                  </w:r>
                  <w:r w:rsidRPr="000331FD">
                    <w:rPr>
                      <w:rFonts w:ascii="Sylfaen" w:hAnsi="Sylfaen" w:cs="Sylfaen"/>
                      <w:color w:val="1F2023"/>
                      <w:sz w:val="16"/>
                      <w:szCs w:val="16"/>
                    </w:rPr>
                    <w:t>պատճառելու</w:t>
                  </w:r>
                  <w:r w:rsidRPr="000331FD">
                    <w:rPr>
                      <w:color w:val="1F2023"/>
                      <w:sz w:val="16"/>
                      <w:szCs w:val="16"/>
                    </w:rPr>
                    <w:t xml:space="preserve"> </w:t>
                  </w:r>
                  <w:r w:rsidRPr="000331FD">
                    <w:rPr>
                      <w:rFonts w:ascii="Sylfaen" w:hAnsi="Sylfaen" w:cs="Sylfaen"/>
                      <w:color w:val="1F2023"/>
                      <w:sz w:val="16"/>
                      <w:szCs w:val="16"/>
                    </w:rPr>
                    <w:t>միակ</w:t>
                  </w:r>
                  <w:r w:rsidRPr="000331FD">
                    <w:rPr>
                      <w:color w:val="1F2023"/>
                      <w:sz w:val="16"/>
                      <w:szCs w:val="16"/>
                    </w:rPr>
                    <w:t xml:space="preserve"> </w:t>
                  </w:r>
                  <w:r w:rsidRPr="000331FD">
                    <w:rPr>
                      <w:rFonts w:ascii="Sylfaen" w:hAnsi="Sylfaen" w:cs="Sylfaen"/>
                      <w:color w:val="1F2023"/>
                      <w:sz w:val="16"/>
                      <w:szCs w:val="16"/>
                    </w:rPr>
                    <w:t>մտադրությամբ</w:t>
                  </w:r>
                  <w:r w:rsidRPr="000331FD">
                    <w:rPr>
                      <w:color w:val="1F2023"/>
                      <w:sz w:val="16"/>
                      <w:szCs w:val="16"/>
                    </w:rPr>
                    <w:t>:</w:t>
                  </w:r>
                </w:p>
              </w:txbxContent>
            </v:textbox>
            <w10:wrap type="topAndBottom" anchorx="page"/>
          </v:shape>
        </w:pict>
      </w:r>
      <w:r>
        <w:rPr>
          <w:noProof/>
        </w:rPr>
        <w:pict w14:anchorId="4961B25C">
          <v:shape id="Text Box 4" o:spid="_x0000_s1028" type="#_x0000_t202" style="position:absolute;margin-left:397.9pt;margin-top:7.1pt;width:147.8pt;height:20.55pt;z-index:-2516136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" fillcolor="#ffc000" stroked="f">
            <v:textbox inset="0,0,0,0">
              <w:txbxContent>
                <w:p w14:paraId="28189F23" w14:textId="77777777" w:rsidR="007F2EA2" w:rsidRPr="00420F7B" w:rsidRDefault="007F2EA2">
                  <w:pPr>
                    <w:spacing w:before="99"/>
                    <w:ind w:left="145"/>
                    <w:rPr>
                      <w:b/>
                      <w:color w:val="000000"/>
                      <w:sz w:val="16"/>
                      <w:szCs w:val="16"/>
                    </w:rPr>
                  </w:pPr>
                  <w:r w:rsidRPr="004374CD">
                    <w:rPr>
                      <w:rFonts w:ascii="Sylfaen" w:hAnsi="Sylfaen" w:cs="Sylfaen"/>
                      <w:b/>
                      <w:color w:val="000000"/>
                      <w:sz w:val="16"/>
                      <w:szCs w:val="16"/>
                    </w:rPr>
                    <w:t>Հրաժարվել դիմումը բավարարելուց</w:t>
                  </w:r>
                </w:p>
              </w:txbxContent>
            </v:textbox>
            <w10:wrap type="topAndBottom" anchorx="page"/>
          </v:shape>
        </w:pict>
      </w:r>
    </w:p>
    <w:p w14:paraId="007D50F4" w14:textId="77777777" w:rsidR="004513ED" w:rsidRPr="00174CEC" w:rsidRDefault="008255ED">
      <w:pPr>
        <w:pStyle w:val="BodyText"/>
        <w:spacing w:line="211" w:lineRule="exact"/>
        <w:ind w:left="2591"/>
        <w:rPr>
          <w:rFonts w:ascii="Sylfaen" w:hAnsi="Sylfaen"/>
          <w:sz w:val="20"/>
          <w:lang w:val="hy-AM"/>
        </w:rPr>
      </w:pPr>
      <w:r>
        <w:rPr>
          <w:rFonts w:ascii="Sylfaen" w:hAnsi="Sylfaen"/>
          <w:noProof/>
          <w:position w:val="-3"/>
          <w:sz w:val="20"/>
          <w:lang w:val="hy-AM" w:eastAsia="ru-RU"/>
        </w:rPr>
      </w:r>
      <w:r>
        <w:rPr>
          <w:rFonts w:ascii="Sylfaen" w:hAnsi="Sylfaen"/>
          <w:noProof/>
          <w:position w:val="-3"/>
          <w:sz w:val="20"/>
          <w:lang w:val="hy-AM" w:eastAsia="ru-RU"/>
        </w:rPr>
        <w:pict w14:anchorId="740C3566">
          <v:shape id="docshape204" o:spid="_x0000_s1197" type="#_x0000_t202" style="width:27.8pt;height:10.6pt;visibility:visible;mso-left-percent:-10001;mso-top-percent:-10001;mso-position-horizontal:absolute;mso-position-horizontal-relative:char;mso-position-vertical:absolute;mso-position-vertical-relative:line;mso-left-percent:-10001;mso-top-percent:-10001" filled="f" stroked="f">
            <v:path arrowok="t"/>
            <v:textbox inset="0,0,0,0">
              <w:txbxContent>
                <w:p w14:paraId="68C0767B" w14:textId="77777777" w:rsidR="007F2EA2" w:rsidRPr="00BE3B87" w:rsidRDefault="007F2EA2">
                  <w:pPr>
                    <w:spacing w:before="75" w:line="136" w:lineRule="exact"/>
                    <w:ind w:left="5" w:right="4"/>
                    <w:jc w:val="center"/>
                    <w:rPr>
                      <w:rFonts w:ascii="Sylfaen" w:hAnsi="Sylfaen"/>
                      <w:b/>
                      <w:sz w:val="12"/>
                    </w:rPr>
                  </w:pPr>
                  <w:r>
                    <w:rPr>
                      <w:rFonts w:ascii="Sylfaen" w:hAnsi="Sylfaen"/>
                      <w:b/>
                      <w:spacing w:val="-5"/>
                      <w:sz w:val="12"/>
                    </w:rPr>
                    <w:t>ՈՉ</w:t>
                  </w:r>
                </w:p>
              </w:txbxContent>
            </v:textbox>
            <w10:anchorlock/>
          </v:shape>
        </w:pict>
      </w:r>
    </w:p>
    <w:p w14:paraId="6297485A" w14:textId="77777777" w:rsidR="004513ED" w:rsidRPr="0001171D" w:rsidRDefault="008255ED">
      <w:pPr>
        <w:pStyle w:val="BodyText"/>
        <w:ind w:left="750"/>
        <w:rPr>
          <w:rFonts w:ascii="Sylfaen" w:hAnsi="Sylfaen"/>
          <w:sz w:val="20"/>
          <w:lang w:val="hy-AM"/>
        </w:rPr>
      </w:pPr>
      <w:r>
        <w:rPr>
          <w:rFonts w:ascii="Sylfaen" w:hAnsi="Sylfaen"/>
          <w:noProof/>
          <w:sz w:val="20"/>
          <w:lang w:val="hy-AM" w:eastAsia="ru-RU"/>
        </w:rPr>
      </w:r>
      <w:r>
        <w:rPr>
          <w:rFonts w:ascii="Sylfaen" w:hAnsi="Sylfaen"/>
          <w:noProof/>
          <w:sz w:val="20"/>
          <w:lang w:val="hy-AM" w:eastAsia="ru-RU"/>
        </w:rPr>
        <w:pict w14:anchorId="4EF32573">
          <v:shape id="docshape205" o:spid="_x0000_s1196" type="#_x0000_t202" style="width:212.6pt;height:32.9pt;visibility:visible;mso-left-percent:-10001;mso-top-percent:-10001;mso-position-horizontal:absolute;mso-position-horizontal-relative:char;mso-position-vertical:absolute;mso-position-vertical-relative:line;mso-left-percent:-10001;mso-top-percent:-10001" fillcolor="#9dc3e6">
            <v:path arrowok="t"/>
            <v:textbox inset="0,0,0,0">
              <w:txbxContent>
                <w:p w14:paraId="7F08FF11" w14:textId="77777777" w:rsidR="007F2EA2" w:rsidRPr="00BE3B87" w:rsidRDefault="007F2EA2">
                  <w:pPr>
                    <w:spacing w:before="77" w:line="259" w:lineRule="auto"/>
                    <w:ind w:left="142" w:right="270"/>
                    <w:rPr>
                      <w:b/>
                      <w:color w:val="000000"/>
                      <w:sz w:val="12"/>
                      <w:szCs w:val="12"/>
                    </w:rPr>
                  </w:pPr>
                  <w:r w:rsidRPr="00BE3B87">
                    <w:rPr>
                      <w:rFonts w:ascii="Sylfaen" w:hAnsi="Sylfaen" w:cs="Sylfaen"/>
                      <w:b/>
                      <w:color w:val="000000"/>
                      <w:sz w:val="12"/>
                      <w:szCs w:val="12"/>
                    </w:rPr>
                    <w:t>Տրամադրե</w:t>
                  </w:r>
                  <w:r>
                    <w:rPr>
                      <w:rFonts w:ascii="Sylfaen" w:hAnsi="Sylfaen" w:cs="Sylfaen"/>
                      <w:b/>
                      <w:color w:val="000000"/>
                      <w:sz w:val="12"/>
                      <w:szCs w:val="12"/>
                      <w:lang w:val="ru-RU"/>
                    </w:rPr>
                    <w:t>լ</w:t>
                  </w:r>
                  <w:r w:rsidRPr="00BE3B87">
                    <w:rPr>
                      <w:b/>
                      <w:color w:val="000000"/>
                      <w:sz w:val="12"/>
                      <w:szCs w:val="12"/>
                    </w:rPr>
                    <w:t xml:space="preserve"> </w:t>
                  </w:r>
                  <w:r w:rsidRPr="00BE3B87">
                    <w:rPr>
                      <w:rFonts w:ascii="Sylfaen" w:hAnsi="Sylfaen" w:cs="Sylfaen"/>
                      <w:b/>
                      <w:color w:val="000000"/>
                      <w:sz w:val="12"/>
                      <w:szCs w:val="12"/>
                    </w:rPr>
                    <w:t>տեղեկություններ</w:t>
                  </w:r>
                  <w:r w:rsidRPr="00BE3B87">
                    <w:rPr>
                      <w:b/>
                      <w:color w:val="000000"/>
                      <w:sz w:val="12"/>
                      <w:szCs w:val="12"/>
                    </w:rPr>
                    <w:t xml:space="preserve"> </w:t>
                  </w:r>
                  <w:r w:rsidRPr="00BE3B87">
                    <w:rPr>
                      <w:rFonts w:ascii="Sylfaen" w:hAnsi="Sylfaen" w:cs="Sylfaen"/>
                      <w:b/>
                      <w:color w:val="000000"/>
                      <w:sz w:val="12"/>
                      <w:szCs w:val="12"/>
                    </w:rPr>
                    <w:t>տվյալների</w:t>
                  </w:r>
                  <w:r w:rsidRPr="00BE3B87">
                    <w:rPr>
                      <w:b/>
                      <w:color w:val="000000"/>
                      <w:sz w:val="12"/>
                      <w:szCs w:val="12"/>
                    </w:rPr>
                    <w:t xml:space="preserve"> </w:t>
                  </w:r>
                  <w:r w:rsidRPr="00BE3B87">
                    <w:rPr>
                      <w:rFonts w:ascii="Sylfaen" w:hAnsi="Sylfaen" w:cs="Sylfaen"/>
                      <w:b/>
                      <w:color w:val="000000"/>
                      <w:sz w:val="12"/>
                      <w:szCs w:val="12"/>
                    </w:rPr>
                    <w:t>սուբյեկտին</w:t>
                  </w:r>
                  <w:r w:rsidR="00F03592">
                    <w:rPr>
                      <w:rFonts w:ascii="Sylfaen" w:hAnsi="Sylfaen" w:cs="Sylfaen"/>
                      <w:b/>
                      <w:color w:val="000000"/>
                      <w:sz w:val="12"/>
                      <w:szCs w:val="12"/>
                      <w:lang w:val="hy-AM"/>
                    </w:rPr>
                    <w:t>՝</w:t>
                  </w:r>
                  <w:r>
                    <w:rPr>
                      <w:rFonts w:ascii="Sylfaen" w:hAnsi="Sylfaen" w:cs="Sylfaen"/>
                      <w:b/>
                      <w:color w:val="000000"/>
                      <w:sz w:val="12"/>
                      <w:szCs w:val="12"/>
                    </w:rPr>
                    <w:t xml:space="preserve"> անվճար</w:t>
                  </w:r>
                  <w:r w:rsidRPr="00BE3B87">
                    <w:rPr>
                      <w:b/>
                      <w:color w:val="000000"/>
                      <w:sz w:val="12"/>
                      <w:szCs w:val="12"/>
                    </w:rPr>
                    <w:t>:</w:t>
                  </w:r>
                </w:p>
              </w:txbxContent>
            </v:textbox>
            <w10:anchorlock/>
          </v:shape>
        </w:pict>
      </w:r>
    </w:p>
    <w:sectPr w:rsidR="004513ED" w:rsidRPr="0001171D" w:rsidSect="0024713A">
      <w:type w:val="continuous"/>
      <w:pgSz w:w="11910" w:h="16840"/>
      <w:pgMar w:top="0" w:right="380" w:bottom="1180" w:left="660" w:header="0" w:footer="11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8D80" w14:textId="77777777" w:rsidR="008255ED" w:rsidRDefault="008255ED" w:rsidP="004513ED">
      <w:r>
        <w:separator/>
      </w:r>
    </w:p>
  </w:endnote>
  <w:endnote w:type="continuationSeparator" w:id="0">
    <w:p w14:paraId="40157E7C" w14:textId="77777777" w:rsidR="008255ED" w:rsidRDefault="008255ED" w:rsidP="0045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5B10" w14:textId="6CEE3383" w:rsidR="007F2EA2" w:rsidRDefault="007F2EA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8FA7" w14:textId="3A53DF51" w:rsidR="007F2EA2" w:rsidRDefault="008255ED">
    <w:pPr>
      <w:pStyle w:val="BodyText"/>
      <w:spacing w:line="14" w:lineRule="auto"/>
      <w:rPr>
        <w:sz w:val="20"/>
      </w:rPr>
    </w:pPr>
    <w:r>
      <w:rPr>
        <w:noProof/>
      </w:rPr>
      <w:pict w14:anchorId="1275EC1D">
        <v:shapetype id="_x0000_t202" coordsize="21600,21600" o:spt="202" path="m,l,21600r21600,l21600,xe">
          <v:stroke joinstyle="miter"/>
          <v:path gradientshapeok="t" o:connecttype="rect"/>
        </v:shapetype>
        <v:shape id="docshape2" o:spid="_x0000_s2155" type="#_x0000_t202" style="position:absolute;margin-left:289.1pt;margin-top:771.9pt;width:18.2pt;height:1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" filled="f" stroked="f">
          <v:path arrowok="t"/>
          <v:textbox inset="0,0,0,0">
            <w:txbxContent>
              <w:p w14:paraId="47513B3F" w14:textId="77777777" w:rsidR="007F2EA2" w:rsidRPr="008546EB" w:rsidRDefault="00EC6703">
                <w:pPr>
                  <w:pStyle w:val="BodyText"/>
                  <w:spacing w:line="244" w:lineRule="exact"/>
                  <w:ind w:left="60"/>
                  <w:rPr>
                    <w:rFonts w:ascii="Sylfaen" w:hAnsi="Sylfaen"/>
                  </w:rPr>
                </w:pPr>
                <w:r w:rsidRPr="004374CD">
                  <w:rPr>
                    <w:rFonts w:ascii="Sylfaen" w:hAnsi="Sylfaen"/>
                    <w:spacing w:val="-5"/>
                  </w:rPr>
                  <w:fldChar w:fldCharType="begin"/>
                </w:r>
                <w:r w:rsidR="007F2EA2" w:rsidRPr="004374CD">
                  <w:rPr>
                    <w:rFonts w:ascii="Sylfaen" w:hAnsi="Sylfaen"/>
                    <w:spacing w:val="-5"/>
                  </w:rPr>
                  <w:instrText xml:space="preserve"> PAGE </w:instrText>
                </w:r>
                <w:r w:rsidRPr="004374CD">
                  <w:rPr>
                    <w:rFonts w:ascii="Sylfaen" w:hAnsi="Sylfaen"/>
                    <w:spacing w:val="-5"/>
                  </w:rPr>
                  <w:fldChar w:fldCharType="separate"/>
                </w:r>
                <w:r w:rsidR="005C2583">
                  <w:rPr>
                    <w:rFonts w:ascii="Sylfaen" w:hAnsi="Sylfaen"/>
                    <w:noProof/>
                    <w:spacing w:val="-5"/>
                  </w:rPr>
                  <w:t>3</w:t>
                </w:r>
                <w:r w:rsidRPr="004374CD">
                  <w:rPr>
                    <w:rFonts w:ascii="Sylfaen" w:hAnsi="Sylfaen"/>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4225" w14:textId="77777777" w:rsidR="008255ED" w:rsidRDefault="008255ED" w:rsidP="004513ED">
      <w:r>
        <w:separator/>
      </w:r>
    </w:p>
  </w:footnote>
  <w:footnote w:type="continuationSeparator" w:id="0">
    <w:p w14:paraId="21AFD11F" w14:textId="77777777" w:rsidR="008255ED" w:rsidRDefault="008255ED" w:rsidP="004513ED">
      <w:r>
        <w:continuationSeparator/>
      </w:r>
    </w:p>
  </w:footnote>
  <w:footnote w:id="1">
    <w:p w14:paraId="1D626407" w14:textId="77777777" w:rsidR="005C2583" w:rsidRPr="000F3656" w:rsidRDefault="005C2583" w:rsidP="005C2583">
      <w:pPr>
        <w:pStyle w:val="FootnoteText"/>
        <w:jc w:val="both"/>
        <w:rPr>
          <w:rFonts w:ascii="Sylfaen" w:hAnsi="Sylfaen"/>
        </w:rPr>
      </w:pPr>
      <w:r>
        <w:rPr>
          <w:rStyle w:val="FootnoteReference"/>
        </w:rPr>
        <w:footnoteRef/>
      </w:r>
      <w:r>
        <w:t xml:space="preserve"> </w:t>
      </w:r>
      <w:proofErr w:type="spellStart"/>
      <w:r w:rsidRPr="000F3656">
        <w:rPr>
          <w:rFonts w:ascii="Sylfaen" w:hAnsi="Sylfaen" w:cs="Sylfaen"/>
          <w:color w:val="2C363A"/>
          <w:shd w:val="clear" w:color="auto" w:fill="FFFFFF"/>
        </w:rPr>
        <w:t>Սույն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թարգմանությունը</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Տվյալների</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պաշտպանության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եվրոպական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խորհուրդի</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կողմից</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իրականացված</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պաշտոնական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թարգմանություն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չէ</w:t>
      </w:r>
      <w:proofErr w:type="spellEnd"/>
      <w:r w:rsidRPr="000F3656">
        <w:rPr>
          <w:rFonts w:ascii="Sylfaen" w:hAnsi="Sylfaen" w:cs="Sylfaen"/>
          <w:color w:val="2C363A"/>
          <w:shd w:val="clear" w:color="auto" w:fill="FFFFFF"/>
        </w:rPr>
        <w:t>։</w:t>
      </w:r>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Թարգմանությունն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իրականացվել</w:t>
      </w:r>
      <w:proofErr w:type="spellEnd"/>
      <w:r w:rsidRPr="000F3656">
        <w:rPr>
          <w:rFonts w:ascii="Sylfaen" w:hAnsi="Sylfaen" w:cs="Courier New"/>
          <w:color w:val="2C363A"/>
          <w:shd w:val="clear" w:color="auto" w:fill="FFFFFF"/>
        </w:rPr>
        <w:t xml:space="preserve"> </w:t>
      </w:r>
      <w:r w:rsidRPr="000F3656">
        <w:rPr>
          <w:rFonts w:ascii="Sylfaen" w:hAnsi="Sylfaen" w:cs="Sylfaen"/>
          <w:color w:val="2C363A"/>
          <w:shd w:val="clear" w:color="auto" w:fill="FFFFFF"/>
        </w:rPr>
        <w:t>է</w:t>
      </w:r>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Գերմանական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միջազգային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համագործակցության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ընկերության</w:t>
      </w:r>
      <w:proofErr w:type="spellEnd"/>
      <w:r w:rsidRPr="000F3656">
        <w:rPr>
          <w:rFonts w:ascii="Sylfaen" w:hAnsi="Sylfaen" w:cs="Courier New"/>
          <w:color w:val="2C363A"/>
          <w:shd w:val="clear" w:color="auto" w:fill="FFFFFF"/>
        </w:rPr>
        <w:t xml:space="preserve"> (GIZ) </w:t>
      </w:r>
      <w:proofErr w:type="spellStart"/>
      <w:r w:rsidRPr="000F3656">
        <w:rPr>
          <w:rFonts w:ascii="Sylfaen" w:hAnsi="Sylfaen" w:cs="Sylfaen"/>
          <w:color w:val="2C363A"/>
          <w:shd w:val="clear" w:color="auto" w:fill="FFFFFF"/>
        </w:rPr>
        <w:t>ֆինանսական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աջակցությամբ</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Արևելյան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գործընկերության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տարածաշրջանային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ֆոնդի</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շրջանակներում</w:t>
      </w:r>
      <w:proofErr w:type="spellEnd"/>
      <w:r w:rsidRPr="000F3656">
        <w:rPr>
          <w:rFonts w:ascii="Sylfaen" w:hAnsi="Sylfaen" w:cs="Sylfaen"/>
          <w:color w:val="2C363A"/>
          <w:shd w:val="clear" w:color="auto" w:fill="FFFFFF"/>
        </w:rPr>
        <w:t>։</w:t>
      </w:r>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Թարգմանությունն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իրականացվել</w:t>
      </w:r>
      <w:proofErr w:type="spellEnd"/>
      <w:r w:rsidRPr="000F3656">
        <w:rPr>
          <w:rFonts w:ascii="Sylfaen" w:hAnsi="Sylfaen" w:cs="Courier New"/>
          <w:color w:val="2C363A"/>
          <w:shd w:val="clear" w:color="auto" w:fill="FFFFFF"/>
        </w:rPr>
        <w:t xml:space="preserve"> </w:t>
      </w:r>
      <w:r w:rsidRPr="000F3656">
        <w:rPr>
          <w:rFonts w:ascii="Sylfaen" w:hAnsi="Sylfaen" w:cs="Sylfaen"/>
          <w:color w:val="2C363A"/>
          <w:shd w:val="clear" w:color="auto" w:fill="FFFFFF"/>
        </w:rPr>
        <w:t>է</w:t>
      </w:r>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Անձնական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տվյալների</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պաշտպանության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Գերմանական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միջազգային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համագործակցության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ընկերության</w:t>
      </w:r>
      <w:proofErr w:type="spellEnd"/>
      <w:r w:rsidRPr="000F3656">
        <w:rPr>
          <w:rFonts w:ascii="Sylfaen" w:hAnsi="Sylfaen" w:cs="Courier New"/>
          <w:color w:val="2C363A"/>
          <w:shd w:val="clear" w:color="auto" w:fill="FFFFFF"/>
        </w:rPr>
        <w:t xml:space="preserve"> </w:t>
      </w:r>
      <w:r w:rsidRPr="000F3656">
        <w:rPr>
          <w:rFonts w:ascii="Sylfaen" w:hAnsi="Sylfaen" w:cs="Sylfaen"/>
          <w:color w:val="2C363A"/>
          <w:shd w:val="clear" w:color="auto" w:fill="FFFFFF"/>
        </w:rPr>
        <w:t>և</w:t>
      </w:r>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Տվյալների</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պաշտպանության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եվրոպական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խորհուրդի</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միջև</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սերտ</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համագործակցության</w:t>
      </w:r>
      <w:proofErr w:type="spellEnd"/>
      <w:r w:rsidRPr="000F3656">
        <w:rPr>
          <w:rFonts w:ascii="Sylfaen" w:hAnsi="Sylfaen" w:cs="Courier New"/>
          <w:color w:val="2C363A"/>
          <w:shd w:val="clear" w:color="auto" w:fill="FFFFFF"/>
        </w:rPr>
        <w:t xml:space="preserve"> </w:t>
      </w:r>
      <w:proofErr w:type="spellStart"/>
      <w:r w:rsidRPr="000F3656">
        <w:rPr>
          <w:rFonts w:ascii="Sylfaen" w:hAnsi="Sylfaen" w:cs="Sylfaen"/>
          <w:color w:val="2C363A"/>
          <w:shd w:val="clear" w:color="auto" w:fill="FFFFFF"/>
        </w:rPr>
        <w:t>արդյունքում</w:t>
      </w:r>
      <w:proofErr w:type="spellEnd"/>
      <w:r w:rsidRPr="000F3656">
        <w:rPr>
          <w:rFonts w:ascii="Sylfaen" w:hAnsi="Sylfaen" w:cs="Tahoma"/>
          <w:color w:val="2C363A"/>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9BD"/>
    <w:multiLevelType w:val="hybridMultilevel"/>
    <w:tmpl w:val="A0E88F4A"/>
    <w:lvl w:ilvl="0" w:tplc="D794C93C">
      <w:start w:val="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D46ACC"/>
    <w:multiLevelType w:val="multilevel"/>
    <w:tmpl w:val="08EA7C0C"/>
    <w:lvl w:ilvl="0">
      <w:start w:val="1"/>
      <w:numFmt w:val="decimal"/>
      <w:lvlText w:val="%1"/>
      <w:lvlJc w:val="left"/>
      <w:pPr>
        <w:ind w:left="1196" w:hanging="440"/>
      </w:pPr>
      <w:rPr>
        <w:rFonts w:ascii="Calibri" w:eastAsia="Calibri" w:hAnsi="Calibri" w:cs="Calibri" w:hint="default"/>
        <w:b w:val="0"/>
        <w:bCs w:val="0"/>
        <w:i w:val="0"/>
        <w:iCs w:val="0"/>
        <w:spacing w:val="0"/>
        <w:w w:val="100"/>
        <w:sz w:val="22"/>
        <w:szCs w:val="22"/>
        <w:lang w:val="en-US" w:eastAsia="en-US" w:bidi="ar-SA"/>
      </w:rPr>
    </w:lvl>
    <w:lvl w:ilvl="1">
      <w:start w:val="1"/>
      <w:numFmt w:val="decimal"/>
      <w:lvlText w:val="%1.%2"/>
      <w:lvlJc w:val="left"/>
      <w:pPr>
        <w:ind w:left="1636" w:hanging="660"/>
      </w:pPr>
      <w:rPr>
        <w:rFonts w:ascii="Calibri" w:eastAsia="Calibri" w:hAnsi="Calibri" w:cs="Calibri" w:hint="default"/>
        <w:b w:val="0"/>
        <w:bCs w:val="0"/>
        <w:i w:val="0"/>
        <w:iCs w:val="0"/>
        <w:spacing w:val="0"/>
        <w:w w:val="100"/>
        <w:sz w:val="22"/>
        <w:szCs w:val="22"/>
        <w:lang w:val="en-US" w:eastAsia="en-US" w:bidi="ar-SA"/>
      </w:rPr>
    </w:lvl>
    <w:lvl w:ilvl="2">
      <w:start w:val="1"/>
      <w:numFmt w:val="decimal"/>
      <w:lvlText w:val="%1.%2.%3"/>
      <w:lvlJc w:val="left"/>
      <w:pPr>
        <w:ind w:left="2077" w:hanging="881"/>
      </w:pPr>
      <w:rPr>
        <w:rFonts w:ascii="Calibri" w:eastAsia="Calibri" w:hAnsi="Calibri" w:cs="Calibri" w:hint="default"/>
        <w:b w:val="0"/>
        <w:bCs w:val="0"/>
        <w:i w:val="0"/>
        <w:iCs w:val="0"/>
        <w:spacing w:val="0"/>
        <w:w w:val="100"/>
        <w:sz w:val="22"/>
        <w:szCs w:val="22"/>
        <w:lang w:val="en-US" w:eastAsia="en-US" w:bidi="ar-SA"/>
      </w:rPr>
    </w:lvl>
    <w:lvl w:ilvl="3">
      <w:start w:val="1"/>
      <w:numFmt w:val="decimal"/>
      <w:lvlText w:val="%1.%2.%3.%4"/>
      <w:lvlJc w:val="left"/>
      <w:pPr>
        <w:ind w:left="2297" w:hanging="881"/>
      </w:pPr>
      <w:rPr>
        <w:rFonts w:ascii="Calibri" w:eastAsia="Calibri" w:hAnsi="Calibri" w:cs="Calibri" w:hint="default"/>
        <w:b w:val="0"/>
        <w:bCs w:val="0"/>
        <w:i w:val="0"/>
        <w:iCs w:val="0"/>
        <w:spacing w:val="0"/>
        <w:w w:val="100"/>
        <w:sz w:val="22"/>
        <w:szCs w:val="22"/>
        <w:lang w:val="en-US" w:eastAsia="en-US" w:bidi="ar-SA"/>
      </w:rPr>
    </w:lvl>
    <w:lvl w:ilvl="4">
      <w:numFmt w:val="bullet"/>
      <w:lvlText w:val="•"/>
      <w:lvlJc w:val="left"/>
      <w:pPr>
        <w:ind w:left="3524" w:hanging="881"/>
      </w:pPr>
      <w:rPr>
        <w:rFonts w:hint="default"/>
        <w:lang w:val="en-US" w:eastAsia="en-US" w:bidi="ar-SA"/>
      </w:rPr>
    </w:lvl>
    <w:lvl w:ilvl="5">
      <w:numFmt w:val="bullet"/>
      <w:lvlText w:val="•"/>
      <w:lvlJc w:val="left"/>
      <w:pPr>
        <w:ind w:left="4748" w:hanging="881"/>
      </w:pPr>
      <w:rPr>
        <w:rFonts w:hint="default"/>
        <w:lang w:val="en-US" w:eastAsia="en-US" w:bidi="ar-SA"/>
      </w:rPr>
    </w:lvl>
    <w:lvl w:ilvl="6">
      <w:numFmt w:val="bullet"/>
      <w:lvlText w:val="•"/>
      <w:lvlJc w:val="left"/>
      <w:pPr>
        <w:ind w:left="5972" w:hanging="881"/>
      </w:pPr>
      <w:rPr>
        <w:rFonts w:hint="default"/>
        <w:lang w:val="en-US" w:eastAsia="en-US" w:bidi="ar-SA"/>
      </w:rPr>
    </w:lvl>
    <w:lvl w:ilvl="7">
      <w:numFmt w:val="bullet"/>
      <w:lvlText w:val="•"/>
      <w:lvlJc w:val="left"/>
      <w:pPr>
        <w:ind w:left="7196" w:hanging="881"/>
      </w:pPr>
      <w:rPr>
        <w:rFonts w:hint="default"/>
        <w:lang w:val="en-US" w:eastAsia="en-US" w:bidi="ar-SA"/>
      </w:rPr>
    </w:lvl>
    <w:lvl w:ilvl="8">
      <w:numFmt w:val="bullet"/>
      <w:lvlText w:val="•"/>
      <w:lvlJc w:val="left"/>
      <w:pPr>
        <w:ind w:left="8420" w:hanging="881"/>
      </w:pPr>
      <w:rPr>
        <w:rFonts w:hint="default"/>
        <w:lang w:val="en-US" w:eastAsia="en-US" w:bidi="ar-SA"/>
      </w:rPr>
    </w:lvl>
  </w:abstractNum>
  <w:abstractNum w:abstractNumId="2" w15:restartNumberingAfterBreak="0">
    <w:nsid w:val="09A77B0A"/>
    <w:multiLevelType w:val="hybridMultilevel"/>
    <w:tmpl w:val="F1F6FE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F4D98"/>
    <w:multiLevelType w:val="hybridMultilevel"/>
    <w:tmpl w:val="0A6AD758"/>
    <w:lvl w:ilvl="0" w:tplc="2C3EA6A8">
      <w:start w:val="153"/>
      <w:numFmt w:val="decimal"/>
      <w:lvlText w:val="%1."/>
      <w:lvlJc w:val="left"/>
      <w:pPr>
        <w:ind w:left="780" w:hanging="42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2018F"/>
    <w:multiLevelType w:val="hybridMultilevel"/>
    <w:tmpl w:val="3ED4C39A"/>
    <w:lvl w:ilvl="0" w:tplc="2C3EA6A8">
      <w:start w:val="153"/>
      <w:numFmt w:val="decimal"/>
      <w:lvlText w:val="%1."/>
      <w:lvlJc w:val="left"/>
      <w:pPr>
        <w:ind w:left="780" w:hanging="42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90414"/>
    <w:multiLevelType w:val="hybridMultilevel"/>
    <w:tmpl w:val="48229FB8"/>
    <w:lvl w:ilvl="0" w:tplc="0DACBC24">
      <w:start w:val="153"/>
      <w:numFmt w:val="decimal"/>
      <w:lvlText w:val="%1."/>
      <w:lvlJc w:val="left"/>
      <w:pPr>
        <w:ind w:left="780" w:hanging="420"/>
      </w:pPr>
      <w:rPr>
        <w:rFonts w:cs="Sylfae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CA2C9F"/>
    <w:multiLevelType w:val="hybridMultilevel"/>
    <w:tmpl w:val="CDC0D84E"/>
    <w:lvl w:ilvl="0" w:tplc="A89CF6E8">
      <w:start w:val="141"/>
      <w:numFmt w:val="decimal"/>
      <w:lvlText w:val="%1."/>
      <w:lvlJc w:val="left"/>
      <w:pPr>
        <w:ind w:left="1348" w:hanging="420"/>
      </w:pPr>
      <w:rPr>
        <w:rFonts w:hint="default"/>
        <w:sz w:val="2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15:restartNumberingAfterBreak="0">
    <w:nsid w:val="1F8A258B"/>
    <w:multiLevelType w:val="hybridMultilevel"/>
    <w:tmpl w:val="806E72EE"/>
    <w:lvl w:ilvl="0" w:tplc="49CA1D1E">
      <w:start w:val="4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8" w15:restartNumberingAfterBreak="0">
    <w:nsid w:val="26C47964"/>
    <w:multiLevelType w:val="hybridMultilevel"/>
    <w:tmpl w:val="707CE244"/>
    <w:lvl w:ilvl="0" w:tplc="048CDD80">
      <w:numFmt w:val="bullet"/>
      <w:lvlText w:val=""/>
      <w:lvlJc w:val="left"/>
      <w:pPr>
        <w:ind w:left="1596" w:hanging="360"/>
      </w:pPr>
      <w:rPr>
        <w:rFonts w:ascii="Symbol" w:eastAsia="Symbol" w:hAnsi="Symbol" w:cs="Symbol" w:hint="default"/>
        <w:b w:val="0"/>
        <w:bCs w:val="0"/>
        <w:i w:val="0"/>
        <w:iCs w:val="0"/>
        <w:spacing w:val="0"/>
        <w:w w:val="100"/>
        <w:sz w:val="22"/>
        <w:szCs w:val="22"/>
        <w:lang w:val="en-US" w:eastAsia="en-US" w:bidi="ar-SA"/>
      </w:rPr>
    </w:lvl>
    <w:lvl w:ilvl="1" w:tplc="FAE273D6">
      <w:numFmt w:val="bullet"/>
      <w:lvlText w:val="•"/>
      <w:lvlJc w:val="left"/>
      <w:pPr>
        <w:ind w:left="2526" w:hanging="360"/>
      </w:pPr>
      <w:rPr>
        <w:rFonts w:hint="default"/>
        <w:lang w:val="en-US" w:eastAsia="en-US" w:bidi="ar-SA"/>
      </w:rPr>
    </w:lvl>
    <w:lvl w:ilvl="2" w:tplc="3C9690EC">
      <w:numFmt w:val="bullet"/>
      <w:lvlText w:val="•"/>
      <w:lvlJc w:val="left"/>
      <w:pPr>
        <w:ind w:left="3453" w:hanging="360"/>
      </w:pPr>
      <w:rPr>
        <w:rFonts w:hint="default"/>
        <w:lang w:val="en-US" w:eastAsia="en-US" w:bidi="ar-SA"/>
      </w:rPr>
    </w:lvl>
    <w:lvl w:ilvl="3" w:tplc="401E37E6">
      <w:numFmt w:val="bullet"/>
      <w:lvlText w:val="•"/>
      <w:lvlJc w:val="left"/>
      <w:pPr>
        <w:ind w:left="4380" w:hanging="360"/>
      </w:pPr>
      <w:rPr>
        <w:rFonts w:hint="default"/>
        <w:lang w:val="en-US" w:eastAsia="en-US" w:bidi="ar-SA"/>
      </w:rPr>
    </w:lvl>
    <w:lvl w:ilvl="4" w:tplc="00FAB0FE">
      <w:numFmt w:val="bullet"/>
      <w:lvlText w:val="•"/>
      <w:lvlJc w:val="left"/>
      <w:pPr>
        <w:ind w:left="5307" w:hanging="360"/>
      </w:pPr>
      <w:rPr>
        <w:rFonts w:hint="default"/>
        <w:lang w:val="en-US" w:eastAsia="en-US" w:bidi="ar-SA"/>
      </w:rPr>
    </w:lvl>
    <w:lvl w:ilvl="5" w:tplc="A15489EC">
      <w:numFmt w:val="bullet"/>
      <w:lvlText w:val="•"/>
      <w:lvlJc w:val="left"/>
      <w:pPr>
        <w:ind w:left="6234" w:hanging="360"/>
      </w:pPr>
      <w:rPr>
        <w:rFonts w:hint="default"/>
        <w:lang w:val="en-US" w:eastAsia="en-US" w:bidi="ar-SA"/>
      </w:rPr>
    </w:lvl>
    <w:lvl w:ilvl="6" w:tplc="BF42D4A2">
      <w:numFmt w:val="bullet"/>
      <w:lvlText w:val="•"/>
      <w:lvlJc w:val="left"/>
      <w:pPr>
        <w:ind w:left="7160" w:hanging="360"/>
      </w:pPr>
      <w:rPr>
        <w:rFonts w:hint="default"/>
        <w:lang w:val="en-US" w:eastAsia="en-US" w:bidi="ar-SA"/>
      </w:rPr>
    </w:lvl>
    <w:lvl w:ilvl="7" w:tplc="CB5621FE">
      <w:numFmt w:val="bullet"/>
      <w:lvlText w:val="•"/>
      <w:lvlJc w:val="left"/>
      <w:pPr>
        <w:ind w:left="8087" w:hanging="360"/>
      </w:pPr>
      <w:rPr>
        <w:rFonts w:hint="default"/>
        <w:lang w:val="en-US" w:eastAsia="en-US" w:bidi="ar-SA"/>
      </w:rPr>
    </w:lvl>
    <w:lvl w:ilvl="8" w:tplc="73AE3BEA">
      <w:numFmt w:val="bullet"/>
      <w:lvlText w:val="•"/>
      <w:lvlJc w:val="left"/>
      <w:pPr>
        <w:ind w:left="9014" w:hanging="360"/>
      </w:pPr>
      <w:rPr>
        <w:rFonts w:hint="default"/>
        <w:lang w:val="en-US" w:eastAsia="en-US" w:bidi="ar-SA"/>
      </w:rPr>
    </w:lvl>
  </w:abstractNum>
  <w:abstractNum w:abstractNumId="9" w15:restartNumberingAfterBreak="0">
    <w:nsid w:val="399433B1"/>
    <w:multiLevelType w:val="hybridMultilevel"/>
    <w:tmpl w:val="FFA045AC"/>
    <w:lvl w:ilvl="0" w:tplc="94E8009E">
      <w:start w:val="22"/>
      <w:numFmt w:val="decimal"/>
      <w:lvlText w:val="%1."/>
      <w:lvlJc w:val="left"/>
      <w:pPr>
        <w:ind w:left="1116" w:hanging="360"/>
      </w:pPr>
      <w:rPr>
        <w:rFonts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10" w15:restartNumberingAfterBreak="0">
    <w:nsid w:val="456B6840"/>
    <w:multiLevelType w:val="hybridMultilevel"/>
    <w:tmpl w:val="2C04E4E4"/>
    <w:lvl w:ilvl="0" w:tplc="AE56CA62">
      <w:numFmt w:val="bullet"/>
      <w:lvlText w:val=""/>
      <w:lvlJc w:val="left"/>
      <w:pPr>
        <w:ind w:left="503" w:hanging="360"/>
      </w:pPr>
      <w:rPr>
        <w:rFonts w:ascii="Wingdings" w:eastAsia="Wingdings" w:hAnsi="Wingdings" w:cs="Wingdings" w:hint="default"/>
        <w:b w:val="0"/>
        <w:bCs w:val="0"/>
        <w:i w:val="0"/>
        <w:iCs w:val="0"/>
        <w:color w:val="1F2023"/>
        <w:spacing w:val="0"/>
        <w:w w:val="100"/>
        <w:sz w:val="18"/>
        <w:szCs w:val="18"/>
        <w:lang w:val="en-US" w:eastAsia="en-US" w:bidi="ar-SA"/>
      </w:rPr>
    </w:lvl>
    <w:lvl w:ilvl="1" w:tplc="9E3E1D8A">
      <w:numFmt w:val="bullet"/>
      <w:lvlText w:val="•"/>
      <w:lvlJc w:val="left"/>
      <w:pPr>
        <w:ind w:left="873" w:hanging="360"/>
      </w:pPr>
      <w:rPr>
        <w:rFonts w:hint="default"/>
        <w:lang w:val="en-US" w:eastAsia="en-US" w:bidi="ar-SA"/>
      </w:rPr>
    </w:lvl>
    <w:lvl w:ilvl="2" w:tplc="B274B7F8">
      <w:numFmt w:val="bullet"/>
      <w:lvlText w:val="•"/>
      <w:lvlJc w:val="left"/>
      <w:pPr>
        <w:ind w:left="1247" w:hanging="360"/>
      </w:pPr>
      <w:rPr>
        <w:rFonts w:hint="default"/>
        <w:lang w:val="en-US" w:eastAsia="en-US" w:bidi="ar-SA"/>
      </w:rPr>
    </w:lvl>
    <w:lvl w:ilvl="3" w:tplc="16588B1A">
      <w:numFmt w:val="bullet"/>
      <w:lvlText w:val="•"/>
      <w:lvlJc w:val="left"/>
      <w:pPr>
        <w:ind w:left="1620" w:hanging="360"/>
      </w:pPr>
      <w:rPr>
        <w:rFonts w:hint="default"/>
        <w:lang w:val="en-US" w:eastAsia="en-US" w:bidi="ar-SA"/>
      </w:rPr>
    </w:lvl>
    <w:lvl w:ilvl="4" w:tplc="EEDE6ED2">
      <w:numFmt w:val="bullet"/>
      <w:lvlText w:val="•"/>
      <w:lvlJc w:val="left"/>
      <w:pPr>
        <w:ind w:left="1994" w:hanging="360"/>
      </w:pPr>
      <w:rPr>
        <w:rFonts w:hint="default"/>
        <w:lang w:val="en-US" w:eastAsia="en-US" w:bidi="ar-SA"/>
      </w:rPr>
    </w:lvl>
    <w:lvl w:ilvl="5" w:tplc="DCB83818">
      <w:numFmt w:val="bullet"/>
      <w:lvlText w:val="•"/>
      <w:lvlJc w:val="left"/>
      <w:pPr>
        <w:ind w:left="2368" w:hanging="360"/>
      </w:pPr>
      <w:rPr>
        <w:rFonts w:hint="default"/>
        <w:lang w:val="en-US" w:eastAsia="en-US" w:bidi="ar-SA"/>
      </w:rPr>
    </w:lvl>
    <w:lvl w:ilvl="6" w:tplc="4C220676">
      <w:numFmt w:val="bullet"/>
      <w:lvlText w:val="•"/>
      <w:lvlJc w:val="left"/>
      <w:pPr>
        <w:ind w:left="2741" w:hanging="360"/>
      </w:pPr>
      <w:rPr>
        <w:rFonts w:hint="default"/>
        <w:lang w:val="en-US" w:eastAsia="en-US" w:bidi="ar-SA"/>
      </w:rPr>
    </w:lvl>
    <w:lvl w:ilvl="7" w:tplc="433CAE18">
      <w:numFmt w:val="bullet"/>
      <w:lvlText w:val="•"/>
      <w:lvlJc w:val="left"/>
      <w:pPr>
        <w:ind w:left="3115" w:hanging="360"/>
      </w:pPr>
      <w:rPr>
        <w:rFonts w:hint="default"/>
        <w:lang w:val="en-US" w:eastAsia="en-US" w:bidi="ar-SA"/>
      </w:rPr>
    </w:lvl>
    <w:lvl w:ilvl="8" w:tplc="6E12331E">
      <w:numFmt w:val="bullet"/>
      <w:lvlText w:val="•"/>
      <w:lvlJc w:val="left"/>
      <w:pPr>
        <w:ind w:left="3489" w:hanging="360"/>
      </w:pPr>
      <w:rPr>
        <w:rFonts w:hint="default"/>
        <w:lang w:val="en-US" w:eastAsia="en-US" w:bidi="ar-SA"/>
      </w:rPr>
    </w:lvl>
  </w:abstractNum>
  <w:abstractNum w:abstractNumId="11" w15:restartNumberingAfterBreak="0">
    <w:nsid w:val="48F0530F"/>
    <w:multiLevelType w:val="hybridMultilevel"/>
    <w:tmpl w:val="1A56BDCA"/>
    <w:lvl w:ilvl="0" w:tplc="7EBC84E6">
      <w:start w:val="1"/>
      <w:numFmt w:val="decimal"/>
      <w:lvlText w:val="%1."/>
      <w:lvlJc w:val="left"/>
      <w:pPr>
        <w:ind w:left="756" w:hanging="568"/>
        <w:jc w:val="right"/>
      </w:pPr>
      <w:rPr>
        <w:rFonts w:hint="default"/>
        <w:spacing w:val="0"/>
        <w:w w:val="100"/>
        <w:lang w:val="en-US" w:eastAsia="en-US" w:bidi="ar-SA"/>
      </w:rPr>
    </w:lvl>
    <w:lvl w:ilvl="1" w:tplc="0800500A">
      <w:start w:val="1"/>
      <w:numFmt w:val="lowerLetter"/>
      <w:lvlText w:val="%2)"/>
      <w:lvlJc w:val="left"/>
      <w:pPr>
        <w:ind w:left="1829" w:hanging="361"/>
      </w:pPr>
      <w:rPr>
        <w:rFonts w:hint="default"/>
        <w:spacing w:val="-2"/>
        <w:w w:val="100"/>
        <w:lang w:val="en-US" w:eastAsia="en-US" w:bidi="ar-SA"/>
      </w:rPr>
    </w:lvl>
    <w:lvl w:ilvl="2" w:tplc="21DA1FC6">
      <w:numFmt w:val="bullet"/>
      <w:lvlText w:val="•"/>
      <w:lvlJc w:val="left"/>
      <w:pPr>
        <w:ind w:left="2825" w:hanging="361"/>
      </w:pPr>
      <w:rPr>
        <w:rFonts w:hint="default"/>
        <w:lang w:val="en-US" w:eastAsia="en-US" w:bidi="ar-SA"/>
      </w:rPr>
    </w:lvl>
    <w:lvl w:ilvl="3" w:tplc="6C4E7458">
      <w:numFmt w:val="bullet"/>
      <w:lvlText w:val="•"/>
      <w:lvlJc w:val="left"/>
      <w:pPr>
        <w:ind w:left="3830" w:hanging="361"/>
      </w:pPr>
      <w:rPr>
        <w:rFonts w:hint="default"/>
        <w:lang w:val="en-US" w:eastAsia="en-US" w:bidi="ar-SA"/>
      </w:rPr>
    </w:lvl>
    <w:lvl w:ilvl="4" w:tplc="EB1C380A">
      <w:numFmt w:val="bullet"/>
      <w:lvlText w:val="•"/>
      <w:lvlJc w:val="left"/>
      <w:pPr>
        <w:ind w:left="4836" w:hanging="361"/>
      </w:pPr>
      <w:rPr>
        <w:rFonts w:hint="default"/>
        <w:lang w:val="en-US" w:eastAsia="en-US" w:bidi="ar-SA"/>
      </w:rPr>
    </w:lvl>
    <w:lvl w:ilvl="5" w:tplc="598CD3F0">
      <w:numFmt w:val="bullet"/>
      <w:lvlText w:val="•"/>
      <w:lvlJc w:val="left"/>
      <w:pPr>
        <w:ind w:left="5841" w:hanging="361"/>
      </w:pPr>
      <w:rPr>
        <w:rFonts w:hint="default"/>
        <w:lang w:val="en-US" w:eastAsia="en-US" w:bidi="ar-SA"/>
      </w:rPr>
    </w:lvl>
    <w:lvl w:ilvl="6" w:tplc="5E625646">
      <w:numFmt w:val="bullet"/>
      <w:lvlText w:val="•"/>
      <w:lvlJc w:val="left"/>
      <w:pPr>
        <w:ind w:left="6846" w:hanging="361"/>
      </w:pPr>
      <w:rPr>
        <w:rFonts w:hint="default"/>
        <w:lang w:val="en-US" w:eastAsia="en-US" w:bidi="ar-SA"/>
      </w:rPr>
    </w:lvl>
    <w:lvl w:ilvl="7" w:tplc="3DA42494">
      <w:numFmt w:val="bullet"/>
      <w:lvlText w:val="•"/>
      <w:lvlJc w:val="left"/>
      <w:pPr>
        <w:ind w:left="7852" w:hanging="361"/>
      </w:pPr>
      <w:rPr>
        <w:rFonts w:hint="default"/>
        <w:lang w:val="en-US" w:eastAsia="en-US" w:bidi="ar-SA"/>
      </w:rPr>
    </w:lvl>
    <w:lvl w:ilvl="8" w:tplc="92403458">
      <w:numFmt w:val="bullet"/>
      <w:lvlText w:val="•"/>
      <w:lvlJc w:val="left"/>
      <w:pPr>
        <w:ind w:left="8857" w:hanging="361"/>
      </w:pPr>
      <w:rPr>
        <w:rFonts w:hint="default"/>
        <w:lang w:val="en-US" w:eastAsia="en-US" w:bidi="ar-SA"/>
      </w:rPr>
    </w:lvl>
  </w:abstractNum>
  <w:abstractNum w:abstractNumId="12" w15:restartNumberingAfterBreak="0">
    <w:nsid w:val="4BDD2166"/>
    <w:multiLevelType w:val="hybridMultilevel"/>
    <w:tmpl w:val="D9C05A98"/>
    <w:lvl w:ilvl="0" w:tplc="DC9AB82E">
      <w:start w:val="2"/>
      <w:numFmt w:val="lowerLetter"/>
      <w:lvlText w:val="%1)"/>
      <w:lvlJc w:val="left"/>
      <w:pPr>
        <w:ind w:left="1829" w:hanging="361"/>
      </w:pPr>
      <w:rPr>
        <w:rFonts w:ascii="Calibri" w:eastAsia="Calibri" w:hAnsi="Calibri" w:cs="Calibri" w:hint="default"/>
        <w:b w:val="0"/>
        <w:bCs w:val="0"/>
        <w:i/>
        <w:iCs/>
        <w:spacing w:val="-2"/>
        <w:w w:val="100"/>
        <w:sz w:val="22"/>
        <w:szCs w:val="22"/>
        <w:lang w:val="en-US" w:eastAsia="en-US" w:bidi="ar-SA"/>
      </w:rPr>
    </w:lvl>
    <w:lvl w:ilvl="1" w:tplc="3174AC38">
      <w:numFmt w:val="bullet"/>
      <w:lvlText w:val="•"/>
      <w:lvlJc w:val="left"/>
      <w:pPr>
        <w:ind w:left="2724" w:hanging="361"/>
      </w:pPr>
      <w:rPr>
        <w:rFonts w:hint="default"/>
        <w:lang w:val="en-US" w:eastAsia="en-US" w:bidi="ar-SA"/>
      </w:rPr>
    </w:lvl>
    <w:lvl w:ilvl="2" w:tplc="886AF42E">
      <w:numFmt w:val="bullet"/>
      <w:lvlText w:val="•"/>
      <w:lvlJc w:val="left"/>
      <w:pPr>
        <w:ind w:left="3629" w:hanging="361"/>
      </w:pPr>
      <w:rPr>
        <w:rFonts w:hint="default"/>
        <w:lang w:val="en-US" w:eastAsia="en-US" w:bidi="ar-SA"/>
      </w:rPr>
    </w:lvl>
    <w:lvl w:ilvl="3" w:tplc="2D8A57F4">
      <w:numFmt w:val="bullet"/>
      <w:lvlText w:val="•"/>
      <w:lvlJc w:val="left"/>
      <w:pPr>
        <w:ind w:left="4534" w:hanging="361"/>
      </w:pPr>
      <w:rPr>
        <w:rFonts w:hint="default"/>
        <w:lang w:val="en-US" w:eastAsia="en-US" w:bidi="ar-SA"/>
      </w:rPr>
    </w:lvl>
    <w:lvl w:ilvl="4" w:tplc="8698152C">
      <w:numFmt w:val="bullet"/>
      <w:lvlText w:val="•"/>
      <w:lvlJc w:val="left"/>
      <w:pPr>
        <w:ind w:left="5439" w:hanging="361"/>
      </w:pPr>
      <w:rPr>
        <w:rFonts w:hint="default"/>
        <w:lang w:val="en-US" w:eastAsia="en-US" w:bidi="ar-SA"/>
      </w:rPr>
    </w:lvl>
    <w:lvl w:ilvl="5" w:tplc="AF468C36">
      <w:numFmt w:val="bullet"/>
      <w:lvlText w:val="•"/>
      <w:lvlJc w:val="left"/>
      <w:pPr>
        <w:ind w:left="6344" w:hanging="361"/>
      </w:pPr>
      <w:rPr>
        <w:rFonts w:hint="default"/>
        <w:lang w:val="en-US" w:eastAsia="en-US" w:bidi="ar-SA"/>
      </w:rPr>
    </w:lvl>
    <w:lvl w:ilvl="6" w:tplc="816234E6">
      <w:numFmt w:val="bullet"/>
      <w:lvlText w:val="•"/>
      <w:lvlJc w:val="left"/>
      <w:pPr>
        <w:ind w:left="7248" w:hanging="361"/>
      </w:pPr>
      <w:rPr>
        <w:rFonts w:hint="default"/>
        <w:lang w:val="en-US" w:eastAsia="en-US" w:bidi="ar-SA"/>
      </w:rPr>
    </w:lvl>
    <w:lvl w:ilvl="7" w:tplc="A6CA1744">
      <w:numFmt w:val="bullet"/>
      <w:lvlText w:val="•"/>
      <w:lvlJc w:val="left"/>
      <w:pPr>
        <w:ind w:left="8153" w:hanging="361"/>
      </w:pPr>
      <w:rPr>
        <w:rFonts w:hint="default"/>
        <w:lang w:val="en-US" w:eastAsia="en-US" w:bidi="ar-SA"/>
      </w:rPr>
    </w:lvl>
    <w:lvl w:ilvl="8" w:tplc="E214B908">
      <w:numFmt w:val="bullet"/>
      <w:lvlText w:val="•"/>
      <w:lvlJc w:val="left"/>
      <w:pPr>
        <w:ind w:left="9058" w:hanging="361"/>
      </w:pPr>
      <w:rPr>
        <w:rFonts w:hint="default"/>
        <w:lang w:val="en-US" w:eastAsia="en-US" w:bidi="ar-SA"/>
      </w:rPr>
    </w:lvl>
  </w:abstractNum>
  <w:abstractNum w:abstractNumId="13" w15:restartNumberingAfterBreak="0">
    <w:nsid w:val="4EA42E94"/>
    <w:multiLevelType w:val="multilevel"/>
    <w:tmpl w:val="0630D2F0"/>
    <w:lvl w:ilvl="0">
      <w:start w:val="1"/>
      <w:numFmt w:val="decimal"/>
      <w:lvlText w:val="%1"/>
      <w:lvlJc w:val="left"/>
      <w:pPr>
        <w:ind w:left="1188" w:hanging="432"/>
      </w:pPr>
      <w:rPr>
        <w:rFonts w:ascii="Calibri Light" w:eastAsia="Calibri Light" w:hAnsi="Calibri Light" w:cs="Calibri Light" w:hint="default"/>
        <w:b w:val="0"/>
        <w:bCs w:val="0"/>
        <w:i w:val="0"/>
        <w:iCs w:val="0"/>
        <w:color w:val="2D74B5"/>
        <w:spacing w:val="0"/>
        <w:w w:val="100"/>
        <w:sz w:val="32"/>
        <w:szCs w:val="32"/>
        <w:lang w:val="en-US" w:eastAsia="en-US" w:bidi="ar-SA"/>
      </w:rPr>
    </w:lvl>
    <w:lvl w:ilvl="1">
      <w:start w:val="1"/>
      <w:numFmt w:val="decimal"/>
      <w:lvlText w:val="%1.%2"/>
      <w:lvlJc w:val="left"/>
      <w:pPr>
        <w:ind w:left="1324" w:hanging="576"/>
      </w:pPr>
      <w:rPr>
        <w:rFonts w:ascii="Sylfaen" w:eastAsia="Calibri Light" w:hAnsi="Sylfaen" w:cs="Calibri Light" w:hint="default"/>
        <w:b w:val="0"/>
        <w:bCs w:val="0"/>
        <w:i w:val="0"/>
        <w:iCs w:val="0"/>
        <w:color w:val="2D74B5"/>
        <w:spacing w:val="0"/>
        <w:w w:val="100"/>
        <w:sz w:val="26"/>
        <w:szCs w:val="26"/>
        <w:lang w:val="en-US" w:eastAsia="en-US" w:bidi="ar-SA"/>
      </w:rPr>
    </w:lvl>
    <w:lvl w:ilvl="2">
      <w:start w:val="1"/>
      <w:numFmt w:val="decimal"/>
      <w:lvlText w:val="%1.%2.%3"/>
      <w:lvlJc w:val="left"/>
      <w:pPr>
        <w:ind w:left="1476" w:hanging="721"/>
      </w:pPr>
      <w:rPr>
        <w:rFonts w:ascii="Sylfaen" w:eastAsia="Calibri Light" w:hAnsi="Sylfaen" w:cs="Calibri Light" w:hint="default"/>
        <w:b w:val="0"/>
        <w:bCs w:val="0"/>
        <w:i w:val="0"/>
        <w:iCs w:val="0"/>
        <w:color w:val="1F4D78"/>
        <w:spacing w:val="-2"/>
        <w:w w:val="100"/>
        <w:sz w:val="24"/>
        <w:szCs w:val="24"/>
        <w:lang w:val="en-US" w:eastAsia="en-US" w:bidi="ar-SA"/>
      </w:rPr>
    </w:lvl>
    <w:lvl w:ilvl="3">
      <w:start w:val="1"/>
      <w:numFmt w:val="decimal"/>
      <w:lvlText w:val="%1.%2.%3.%4"/>
      <w:lvlJc w:val="left"/>
      <w:pPr>
        <w:ind w:left="1620" w:hanging="864"/>
      </w:pPr>
      <w:rPr>
        <w:rFonts w:ascii="Sylfaen" w:eastAsia="Calibri Light" w:hAnsi="Sylfaen" w:cs="Calibri Light" w:hint="default"/>
        <w:b w:val="0"/>
        <w:bCs w:val="0"/>
        <w:i w:val="0"/>
        <w:iCs w:val="0"/>
        <w:color w:val="2D74B5"/>
        <w:spacing w:val="-2"/>
        <w:w w:val="100"/>
        <w:sz w:val="22"/>
        <w:szCs w:val="22"/>
        <w:lang w:val="en-US" w:eastAsia="en-US" w:bidi="ar-SA"/>
      </w:rPr>
    </w:lvl>
    <w:lvl w:ilvl="4">
      <w:numFmt w:val="bullet"/>
      <w:lvlText w:val="•"/>
      <w:lvlJc w:val="left"/>
      <w:pPr>
        <w:ind w:left="1620" w:hanging="864"/>
      </w:pPr>
      <w:rPr>
        <w:rFonts w:hint="default"/>
        <w:lang w:val="en-US" w:eastAsia="en-US" w:bidi="ar-SA"/>
      </w:rPr>
    </w:lvl>
    <w:lvl w:ilvl="5">
      <w:numFmt w:val="bullet"/>
      <w:lvlText w:val="•"/>
      <w:lvlJc w:val="left"/>
      <w:pPr>
        <w:ind w:left="3161" w:hanging="864"/>
      </w:pPr>
      <w:rPr>
        <w:rFonts w:hint="default"/>
        <w:lang w:val="en-US" w:eastAsia="en-US" w:bidi="ar-SA"/>
      </w:rPr>
    </w:lvl>
    <w:lvl w:ilvl="6">
      <w:numFmt w:val="bullet"/>
      <w:lvlText w:val="•"/>
      <w:lvlJc w:val="left"/>
      <w:pPr>
        <w:ind w:left="4702" w:hanging="864"/>
      </w:pPr>
      <w:rPr>
        <w:rFonts w:hint="default"/>
        <w:lang w:val="en-US" w:eastAsia="en-US" w:bidi="ar-SA"/>
      </w:rPr>
    </w:lvl>
    <w:lvl w:ilvl="7">
      <w:numFmt w:val="bullet"/>
      <w:lvlText w:val="•"/>
      <w:lvlJc w:val="left"/>
      <w:pPr>
        <w:ind w:left="6244" w:hanging="864"/>
      </w:pPr>
      <w:rPr>
        <w:rFonts w:hint="default"/>
        <w:lang w:val="en-US" w:eastAsia="en-US" w:bidi="ar-SA"/>
      </w:rPr>
    </w:lvl>
    <w:lvl w:ilvl="8">
      <w:numFmt w:val="bullet"/>
      <w:lvlText w:val="•"/>
      <w:lvlJc w:val="left"/>
      <w:pPr>
        <w:ind w:left="7785" w:hanging="864"/>
      </w:pPr>
      <w:rPr>
        <w:rFonts w:hint="default"/>
        <w:lang w:val="en-US" w:eastAsia="en-US" w:bidi="ar-SA"/>
      </w:rPr>
    </w:lvl>
  </w:abstractNum>
  <w:abstractNum w:abstractNumId="14" w15:restartNumberingAfterBreak="0">
    <w:nsid w:val="58B0235E"/>
    <w:multiLevelType w:val="hybridMultilevel"/>
    <w:tmpl w:val="BE929918"/>
    <w:lvl w:ilvl="0" w:tplc="A1AE23FC">
      <w:start w:val="5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A5B0F43"/>
    <w:multiLevelType w:val="hybridMultilevel"/>
    <w:tmpl w:val="6804DF18"/>
    <w:lvl w:ilvl="0" w:tplc="5582D27C">
      <w:numFmt w:val="bullet"/>
      <w:lvlText w:val=""/>
      <w:lvlJc w:val="left"/>
      <w:pPr>
        <w:ind w:left="1532" w:hanging="360"/>
      </w:pPr>
      <w:rPr>
        <w:rFonts w:ascii="Symbol" w:eastAsia="Symbol" w:hAnsi="Symbol" w:cs="Symbol" w:hint="default"/>
        <w:b w:val="0"/>
        <w:bCs w:val="0"/>
        <w:i w:val="0"/>
        <w:iCs w:val="0"/>
        <w:spacing w:val="0"/>
        <w:w w:val="100"/>
        <w:sz w:val="22"/>
        <w:szCs w:val="22"/>
        <w:lang w:val="en-US" w:eastAsia="en-US" w:bidi="ar-SA"/>
      </w:rPr>
    </w:lvl>
    <w:lvl w:ilvl="1" w:tplc="6526CDCE">
      <w:numFmt w:val="bullet"/>
      <w:lvlText w:val="•"/>
      <w:lvlJc w:val="left"/>
      <w:pPr>
        <w:ind w:left="2291" w:hanging="360"/>
      </w:pPr>
      <w:rPr>
        <w:rFonts w:hint="default"/>
        <w:lang w:val="en-US" w:eastAsia="en-US" w:bidi="ar-SA"/>
      </w:rPr>
    </w:lvl>
    <w:lvl w:ilvl="2" w:tplc="092076DA">
      <w:numFmt w:val="bullet"/>
      <w:lvlText w:val="•"/>
      <w:lvlJc w:val="left"/>
      <w:pPr>
        <w:ind w:left="3043" w:hanging="360"/>
      </w:pPr>
      <w:rPr>
        <w:rFonts w:hint="default"/>
        <w:lang w:val="en-US" w:eastAsia="en-US" w:bidi="ar-SA"/>
      </w:rPr>
    </w:lvl>
    <w:lvl w:ilvl="3" w:tplc="185E3C18">
      <w:numFmt w:val="bullet"/>
      <w:lvlText w:val="•"/>
      <w:lvlJc w:val="left"/>
      <w:pPr>
        <w:ind w:left="3795" w:hanging="360"/>
      </w:pPr>
      <w:rPr>
        <w:rFonts w:hint="default"/>
        <w:lang w:val="en-US" w:eastAsia="en-US" w:bidi="ar-SA"/>
      </w:rPr>
    </w:lvl>
    <w:lvl w:ilvl="4" w:tplc="F3BAB898">
      <w:numFmt w:val="bullet"/>
      <w:lvlText w:val="•"/>
      <w:lvlJc w:val="left"/>
      <w:pPr>
        <w:ind w:left="4547" w:hanging="360"/>
      </w:pPr>
      <w:rPr>
        <w:rFonts w:hint="default"/>
        <w:lang w:val="en-US" w:eastAsia="en-US" w:bidi="ar-SA"/>
      </w:rPr>
    </w:lvl>
    <w:lvl w:ilvl="5" w:tplc="3C5E63BE">
      <w:numFmt w:val="bullet"/>
      <w:lvlText w:val="•"/>
      <w:lvlJc w:val="left"/>
      <w:pPr>
        <w:ind w:left="5299" w:hanging="360"/>
      </w:pPr>
      <w:rPr>
        <w:rFonts w:hint="default"/>
        <w:lang w:val="en-US" w:eastAsia="en-US" w:bidi="ar-SA"/>
      </w:rPr>
    </w:lvl>
    <w:lvl w:ilvl="6" w:tplc="08CE47C0">
      <w:numFmt w:val="bullet"/>
      <w:lvlText w:val="•"/>
      <w:lvlJc w:val="left"/>
      <w:pPr>
        <w:ind w:left="6051" w:hanging="360"/>
      </w:pPr>
      <w:rPr>
        <w:rFonts w:hint="default"/>
        <w:lang w:val="en-US" w:eastAsia="en-US" w:bidi="ar-SA"/>
      </w:rPr>
    </w:lvl>
    <w:lvl w:ilvl="7" w:tplc="0A98CC06">
      <w:numFmt w:val="bullet"/>
      <w:lvlText w:val="•"/>
      <w:lvlJc w:val="left"/>
      <w:pPr>
        <w:ind w:left="6803" w:hanging="360"/>
      </w:pPr>
      <w:rPr>
        <w:rFonts w:hint="default"/>
        <w:lang w:val="en-US" w:eastAsia="en-US" w:bidi="ar-SA"/>
      </w:rPr>
    </w:lvl>
    <w:lvl w:ilvl="8" w:tplc="98509F82">
      <w:numFmt w:val="bullet"/>
      <w:lvlText w:val="•"/>
      <w:lvlJc w:val="left"/>
      <w:pPr>
        <w:ind w:left="7555" w:hanging="360"/>
      </w:pPr>
      <w:rPr>
        <w:rFonts w:hint="default"/>
        <w:lang w:val="en-US" w:eastAsia="en-US" w:bidi="ar-SA"/>
      </w:rPr>
    </w:lvl>
  </w:abstractNum>
  <w:abstractNum w:abstractNumId="16" w15:restartNumberingAfterBreak="0">
    <w:nsid w:val="608E62EE"/>
    <w:multiLevelType w:val="hybridMultilevel"/>
    <w:tmpl w:val="24E6DFCA"/>
    <w:lvl w:ilvl="0" w:tplc="C7D266A4">
      <w:numFmt w:val="bullet"/>
      <w:lvlText w:val=""/>
      <w:lvlJc w:val="left"/>
      <w:pPr>
        <w:ind w:left="1837" w:hanging="361"/>
      </w:pPr>
      <w:rPr>
        <w:rFonts w:ascii="Symbol" w:eastAsia="Symbol" w:hAnsi="Symbol" w:cs="Symbol" w:hint="default"/>
        <w:b w:val="0"/>
        <w:bCs w:val="0"/>
        <w:i w:val="0"/>
        <w:iCs w:val="0"/>
        <w:spacing w:val="0"/>
        <w:w w:val="100"/>
        <w:sz w:val="22"/>
        <w:szCs w:val="22"/>
        <w:lang w:val="en-US" w:eastAsia="en-US" w:bidi="ar-SA"/>
      </w:rPr>
    </w:lvl>
    <w:lvl w:ilvl="1" w:tplc="236EA986">
      <w:numFmt w:val="bullet"/>
      <w:lvlText w:val="•"/>
      <w:lvlJc w:val="left"/>
      <w:pPr>
        <w:ind w:left="2742" w:hanging="361"/>
      </w:pPr>
      <w:rPr>
        <w:rFonts w:hint="default"/>
        <w:lang w:val="en-US" w:eastAsia="en-US" w:bidi="ar-SA"/>
      </w:rPr>
    </w:lvl>
    <w:lvl w:ilvl="2" w:tplc="EC2A8F38">
      <w:numFmt w:val="bullet"/>
      <w:lvlText w:val="•"/>
      <w:lvlJc w:val="left"/>
      <w:pPr>
        <w:ind w:left="3645" w:hanging="361"/>
      </w:pPr>
      <w:rPr>
        <w:rFonts w:hint="default"/>
        <w:lang w:val="en-US" w:eastAsia="en-US" w:bidi="ar-SA"/>
      </w:rPr>
    </w:lvl>
    <w:lvl w:ilvl="3" w:tplc="E7DA33E6">
      <w:numFmt w:val="bullet"/>
      <w:lvlText w:val="•"/>
      <w:lvlJc w:val="left"/>
      <w:pPr>
        <w:ind w:left="4548" w:hanging="361"/>
      </w:pPr>
      <w:rPr>
        <w:rFonts w:hint="default"/>
        <w:lang w:val="en-US" w:eastAsia="en-US" w:bidi="ar-SA"/>
      </w:rPr>
    </w:lvl>
    <w:lvl w:ilvl="4" w:tplc="4CC8F2BC">
      <w:numFmt w:val="bullet"/>
      <w:lvlText w:val="•"/>
      <w:lvlJc w:val="left"/>
      <w:pPr>
        <w:ind w:left="5451" w:hanging="361"/>
      </w:pPr>
      <w:rPr>
        <w:rFonts w:hint="default"/>
        <w:lang w:val="en-US" w:eastAsia="en-US" w:bidi="ar-SA"/>
      </w:rPr>
    </w:lvl>
    <w:lvl w:ilvl="5" w:tplc="D98C5DC4">
      <w:numFmt w:val="bullet"/>
      <w:lvlText w:val="•"/>
      <w:lvlJc w:val="left"/>
      <w:pPr>
        <w:ind w:left="6354" w:hanging="361"/>
      </w:pPr>
      <w:rPr>
        <w:rFonts w:hint="default"/>
        <w:lang w:val="en-US" w:eastAsia="en-US" w:bidi="ar-SA"/>
      </w:rPr>
    </w:lvl>
    <w:lvl w:ilvl="6" w:tplc="9E047FDA">
      <w:numFmt w:val="bullet"/>
      <w:lvlText w:val="•"/>
      <w:lvlJc w:val="left"/>
      <w:pPr>
        <w:ind w:left="7256" w:hanging="361"/>
      </w:pPr>
      <w:rPr>
        <w:rFonts w:hint="default"/>
        <w:lang w:val="en-US" w:eastAsia="en-US" w:bidi="ar-SA"/>
      </w:rPr>
    </w:lvl>
    <w:lvl w:ilvl="7" w:tplc="6054E278">
      <w:numFmt w:val="bullet"/>
      <w:lvlText w:val="•"/>
      <w:lvlJc w:val="left"/>
      <w:pPr>
        <w:ind w:left="8159" w:hanging="361"/>
      </w:pPr>
      <w:rPr>
        <w:rFonts w:hint="default"/>
        <w:lang w:val="en-US" w:eastAsia="en-US" w:bidi="ar-SA"/>
      </w:rPr>
    </w:lvl>
    <w:lvl w:ilvl="8" w:tplc="CC4E7A08">
      <w:numFmt w:val="bullet"/>
      <w:lvlText w:val="•"/>
      <w:lvlJc w:val="left"/>
      <w:pPr>
        <w:ind w:left="9062" w:hanging="361"/>
      </w:pPr>
      <w:rPr>
        <w:rFonts w:hint="default"/>
        <w:lang w:val="en-US" w:eastAsia="en-US" w:bidi="ar-SA"/>
      </w:rPr>
    </w:lvl>
  </w:abstractNum>
  <w:abstractNum w:abstractNumId="17" w15:restartNumberingAfterBreak="0">
    <w:nsid w:val="63447175"/>
    <w:multiLevelType w:val="hybridMultilevel"/>
    <w:tmpl w:val="ECF626AA"/>
    <w:lvl w:ilvl="0" w:tplc="8FDEB0D0">
      <w:numFmt w:val="bullet"/>
      <w:lvlText w:val=""/>
      <w:lvlJc w:val="left"/>
      <w:pPr>
        <w:ind w:left="1524" w:hanging="360"/>
      </w:pPr>
      <w:rPr>
        <w:rFonts w:ascii="Symbol" w:eastAsia="Symbol" w:hAnsi="Symbol" w:cs="Symbol" w:hint="default"/>
        <w:b w:val="0"/>
        <w:bCs w:val="0"/>
        <w:i w:val="0"/>
        <w:iCs w:val="0"/>
        <w:spacing w:val="0"/>
        <w:w w:val="100"/>
        <w:sz w:val="22"/>
        <w:szCs w:val="22"/>
        <w:lang w:val="en-US" w:eastAsia="en-US" w:bidi="ar-SA"/>
      </w:rPr>
    </w:lvl>
    <w:lvl w:ilvl="1" w:tplc="D2EC4830">
      <w:numFmt w:val="bullet"/>
      <w:lvlText w:val="•"/>
      <w:lvlJc w:val="left"/>
      <w:pPr>
        <w:ind w:left="2454" w:hanging="360"/>
      </w:pPr>
      <w:rPr>
        <w:rFonts w:hint="default"/>
        <w:lang w:val="en-US" w:eastAsia="en-US" w:bidi="ar-SA"/>
      </w:rPr>
    </w:lvl>
    <w:lvl w:ilvl="2" w:tplc="AC862F3C">
      <w:numFmt w:val="bullet"/>
      <w:lvlText w:val="•"/>
      <w:lvlJc w:val="left"/>
      <w:pPr>
        <w:ind w:left="3389" w:hanging="360"/>
      </w:pPr>
      <w:rPr>
        <w:rFonts w:hint="default"/>
        <w:lang w:val="en-US" w:eastAsia="en-US" w:bidi="ar-SA"/>
      </w:rPr>
    </w:lvl>
    <w:lvl w:ilvl="3" w:tplc="5F7C7E46">
      <w:numFmt w:val="bullet"/>
      <w:lvlText w:val="•"/>
      <w:lvlJc w:val="left"/>
      <w:pPr>
        <w:ind w:left="4324" w:hanging="360"/>
      </w:pPr>
      <w:rPr>
        <w:rFonts w:hint="default"/>
        <w:lang w:val="en-US" w:eastAsia="en-US" w:bidi="ar-SA"/>
      </w:rPr>
    </w:lvl>
    <w:lvl w:ilvl="4" w:tplc="CBD67A50">
      <w:numFmt w:val="bullet"/>
      <w:lvlText w:val="•"/>
      <w:lvlJc w:val="left"/>
      <w:pPr>
        <w:ind w:left="5259" w:hanging="360"/>
      </w:pPr>
      <w:rPr>
        <w:rFonts w:hint="default"/>
        <w:lang w:val="en-US" w:eastAsia="en-US" w:bidi="ar-SA"/>
      </w:rPr>
    </w:lvl>
    <w:lvl w:ilvl="5" w:tplc="B762A58A">
      <w:numFmt w:val="bullet"/>
      <w:lvlText w:val="•"/>
      <w:lvlJc w:val="left"/>
      <w:pPr>
        <w:ind w:left="6194" w:hanging="360"/>
      </w:pPr>
      <w:rPr>
        <w:rFonts w:hint="default"/>
        <w:lang w:val="en-US" w:eastAsia="en-US" w:bidi="ar-SA"/>
      </w:rPr>
    </w:lvl>
    <w:lvl w:ilvl="6" w:tplc="2AE26E7A">
      <w:numFmt w:val="bullet"/>
      <w:lvlText w:val="•"/>
      <w:lvlJc w:val="left"/>
      <w:pPr>
        <w:ind w:left="7128" w:hanging="360"/>
      </w:pPr>
      <w:rPr>
        <w:rFonts w:hint="default"/>
        <w:lang w:val="en-US" w:eastAsia="en-US" w:bidi="ar-SA"/>
      </w:rPr>
    </w:lvl>
    <w:lvl w:ilvl="7" w:tplc="9940C19E">
      <w:numFmt w:val="bullet"/>
      <w:lvlText w:val="•"/>
      <w:lvlJc w:val="left"/>
      <w:pPr>
        <w:ind w:left="8063" w:hanging="360"/>
      </w:pPr>
      <w:rPr>
        <w:rFonts w:hint="default"/>
        <w:lang w:val="en-US" w:eastAsia="en-US" w:bidi="ar-SA"/>
      </w:rPr>
    </w:lvl>
    <w:lvl w:ilvl="8" w:tplc="6A329BC6">
      <w:numFmt w:val="bullet"/>
      <w:lvlText w:val="•"/>
      <w:lvlJc w:val="left"/>
      <w:pPr>
        <w:ind w:left="8998" w:hanging="360"/>
      </w:pPr>
      <w:rPr>
        <w:rFonts w:hint="default"/>
        <w:lang w:val="en-US" w:eastAsia="en-US" w:bidi="ar-SA"/>
      </w:rPr>
    </w:lvl>
  </w:abstractNum>
  <w:abstractNum w:abstractNumId="18" w15:restartNumberingAfterBreak="0">
    <w:nsid w:val="665C118F"/>
    <w:multiLevelType w:val="hybridMultilevel"/>
    <w:tmpl w:val="54ACC77E"/>
    <w:lvl w:ilvl="0" w:tplc="C1521288">
      <w:start w:val="100"/>
      <w:numFmt w:val="decimal"/>
      <w:lvlText w:val="%1."/>
      <w:lvlJc w:val="left"/>
      <w:pPr>
        <w:ind w:left="1348" w:hanging="42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15:restartNumberingAfterBreak="0">
    <w:nsid w:val="68430E79"/>
    <w:multiLevelType w:val="hybridMultilevel"/>
    <w:tmpl w:val="DB5E5E4C"/>
    <w:lvl w:ilvl="0" w:tplc="1D2430E8">
      <w:numFmt w:val="bullet"/>
      <w:lvlText w:val=""/>
      <w:lvlJc w:val="left"/>
      <w:pPr>
        <w:ind w:left="1476" w:hanging="361"/>
      </w:pPr>
      <w:rPr>
        <w:rFonts w:ascii="Symbol" w:eastAsia="Symbol" w:hAnsi="Symbol" w:cs="Symbol" w:hint="default"/>
        <w:b w:val="0"/>
        <w:bCs w:val="0"/>
        <w:i w:val="0"/>
        <w:iCs w:val="0"/>
        <w:spacing w:val="0"/>
        <w:w w:val="100"/>
        <w:sz w:val="22"/>
        <w:szCs w:val="22"/>
        <w:lang w:val="en-US" w:eastAsia="en-US" w:bidi="ar-SA"/>
      </w:rPr>
    </w:lvl>
    <w:lvl w:ilvl="1" w:tplc="C27CC09E">
      <w:numFmt w:val="bullet"/>
      <w:lvlText w:val="•"/>
      <w:lvlJc w:val="left"/>
      <w:pPr>
        <w:ind w:left="2418" w:hanging="361"/>
      </w:pPr>
      <w:rPr>
        <w:rFonts w:hint="default"/>
        <w:lang w:val="en-US" w:eastAsia="en-US" w:bidi="ar-SA"/>
      </w:rPr>
    </w:lvl>
    <w:lvl w:ilvl="2" w:tplc="1958B14C">
      <w:numFmt w:val="bullet"/>
      <w:lvlText w:val="•"/>
      <w:lvlJc w:val="left"/>
      <w:pPr>
        <w:ind w:left="3357" w:hanging="361"/>
      </w:pPr>
      <w:rPr>
        <w:rFonts w:hint="default"/>
        <w:lang w:val="en-US" w:eastAsia="en-US" w:bidi="ar-SA"/>
      </w:rPr>
    </w:lvl>
    <w:lvl w:ilvl="3" w:tplc="31DC4120">
      <w:numFmt w:val="bullet"/>
      <w:lvlText w:val="•"/>
      <w:lvlJc w:val="left"/>
      <w:pPr>
        <w:ind w:left="4296" w:hanging="361"/>
      </w:pPr>
      <w:rPr>
        <w:rFonts w:hint="default"/>
        <w:lang w:val="en-US" w:eastAsia="en-US" w:bidi="ar-SA"/>
      </w:rPr>
    </w:lvl>
    <w:lvl w:ilvl="4" w:tplc="E698FF8C">
      <w:numFmt w:val="bullet"/>
      <w:lvlText w:val="•"/>
      <w:lvlJc w:val="left"/>
      <w:pPr>
        <w:ind w:left="5235" w:hanging="361"/>
      </w:pPr>
      <w:rPr>
        <w:rFonts w:hint="default"/>
        <w:lang w:val="en-US" w:eastAsia="en-US" w:bidi="ar-SA"/>
      </w:rPr>
    </w:lvl>
    <w:lvl w:ilvl="5" w:tplc="4C329568">
      <w:numFmt w:val="bullet"/>
      <w:lvlText w:val="•"/>
      <w:lvlJc w:val="left"/>
      <w:pPr>
        <w:ind w:left="6174" w:hanging="361"/>
      </w:pPr>
      <w:rPr>
        <w:rFonts w:hint="default"/>
        <w:lang w:val="en-US" w:eastAsia="en-US" w:bidi="ar-SA"/>
      </w:rPr>
    </w:lvl>
    <w:lvl w:ilvl="6" w:tplc="5F2C9C84">
      <w:numFmt w:val="bullet"/>
      <w:lvlText w:val="•"/>
      <w:lvlJc w:val="left"/>
      <w:pPr>
        <w:ind w:left="7112" w:hanging="361"/>
      </w:pPr>
      <w:rPr>
        <w:rFonts w:hint="default"/>
        <w:lang w:val="en-US" w:eastAsia="en-US" w:bidi="ar-SA"/>
      </w:rPr>
    </w:lvl>
    <w:lvl w:ilvl="7" w:tplc="F35A5818">
      <w:numFmt w:val="bullet"/>
      <w:lvlText w:val="•"/>
      <w:lvlJc w:val="left"/>
      <w:pPr>
        <w:ind w:left="8051" w:hanging="361"/>
      </w:pPr>
      <w:rPr>
        <w:rFonts w:hint="default"/>
        <w:lang w:val="en-US" w:eastAsia="en-US" w:bidi="ar-SA"/>
      </w:rPr>
    </w:lvl>
    <w:lvl w:ilvl="8" w:tplc="F33262F0">
      <w:numFmt w:val="bullet"/>
      <w:lvlText w:val="•"/>
      <w:lvlJc w:val="left"/>
      <w:pPr>
        <w:ind w:left="8990" w:hanging="361"/>
      </w:pPr>
      <w:rPr>
        <w:rFonts w:hint="default"/>
        <w:lang w:val="en-US" w:eastAsia="en-US" w:bidi="ar-SA"/>
      </w:rPr>
    </w:lvl>
  </w:abstractNum>
  <w:abstractNum w:abstractNumId="20" w15:restartNumberingAfterBreak="0">
    <w:nsid w:val="6B781609"/>
    <w:multiLevelType w:val="hybridMultilevel"/>
    <w:tmpl w:val="298C44C0"/>
    <w:lvl w:ilvl="0" w:tplc="C5726400">
      <w:numFmt w:val="bullet"/>
      <w:lvlText w:val=""/>
      <w:lvlJc w:val="left"/>
      <w:pPr>
        <w:ind w:left="1476" w:hanging="361"/>
      </w:pPr>
      <w:rPr>
        <w:rFonts w:ascii="Symbol" w:eastAsia="Symbol" w:hAnsi="Symbol" w:cs="Symbol" w:hint="default"/>
        <w:b w:val="0"/>
        <w:bCs w:val="0"/>
        <w:i w:val="0"/>
        <w:iCs w:val="0"/>
        <w:spacing w:val="0"/>
        <w:w w:val="100"/>
        <w:sz w:val="22"/>
        <w:szCs w:val="22"/>
        <w:lang w:val="en-US" w:eastAsia="en-US" w:bidi="ar-SA"/>
      </w:rPr>
    </w:lvl>
    <w:lvl w:ilvl="1" w:tplc="BD088F26">
      <w:numFmt w:val="bullet"/>
      <w:lvlText w:val="o"/>
      <w:lvlJc w:val="left"/>
      <w:pPr>
        <w:ind w:left="2197" w:hanging="360"/>
      </w:pPr>
      <w:rPr>
        <w:rFonts w:ascii="Courier New" w:eastAsia="Courier New" w:hAnsi="Courier New" w:cs="Courier New" w:hint="default"/>
        <w:b w:val="0"/>
        <w:bCs w:val="0"/>
        <w:i w:val="0"/>
        <w:iCs w:val="0"/>
        <w:spacing w:val="0"/>
        <w:w w:val="100"/>
        <w:sz w:val="22"/>
        <w:szCs w:val="22"/>
        <w:lang w:val="en-US" w:eastAsia="en-US" w:bidi="ar-SA"/>
      </w:rPr>
    </w:lvl>
    <w:lvl w:ilvl="2" w:tplc="509AAE38">
      <w:numFmt w:val="bullet"/>
      <w:lvlText w:val="•"/>
      <w:lvlJc w:val="left"/>
      <w:pPr>
        <w:ind w:left="3163" w:hanging="360"/>
      </w:pPr>
      <w:rPr>
        <w:rFonts w:hint="default"/>
        <w:lang w:val="en-US" w:eastAsia="en-US" w:bidi="ar-SA"/>
      </w:rPr>
    </w:lvl>
    <w:lvl w:ilvl="3" w:tplc="11A64EB8">
      <w:numFmt w:val="bullet"/>
      <w:lvlText w:val="•"/>
      <w:lvlJc w:val="left"/>
      <w:pPr>
        <w:ind w:left="4126" w:hanging="360"/>
      </w:pPr>
      <w:rPr>
        <w:rFonts w:hint="default"/>
        <w:lang w:val="en-US" w:eastAsia="en-US" w:bidi="ar-SA"/>
      </w:rPr>
    </w:lvl>
    <w:lvl w:ilvl="4" w:tplc="7B1C5E1A">
      <w:numFmt w:val="bullet"/>
      <w:lvlText w:val="•"/>
      <w:lvlJc w:val="left"/>
      <w:pPr>
        <w:ind w:left="5089" w:hanging="360"/>
      </w:pPr>
      <w:rPr>
        <w:rFonts w:hint="default"/>
        <w:lang w:val="en-US" w:eastAsia="en-US" w:bidi="ar-SA"/>
      </w:rPr>
    </w:lvl>
    <w:lvl w:ilvl="5" w:tplc="9DD0BA58">
      <w:numFmt w:val="bullet"/>
      <w:lvlText w:val="•"/>
      <w:lvlJc w:val="left"/>
      <w:pPr>
        <w:ind w:left="6052" w:hanging="360"/>
      </w:pPr>
      <w:rPr>
        <w:rFonts w:hint="default"/>
        <w:lang w:val="en-US" w:eastAsia="en-US" w:bidi="ar-SA"/>
      </w:rPr>
    </w:lvl>
    <w:lvl w:ilvl="6" w:tplc="5D004EF8">
      <w:numFmt w:val="bullet"/>
      <w:lvlText w:val="•"/>
      <w:lvlJc w:val="left"/>
      <w:pPr>
        <w:ind w:left="7015" w:hanging="360"/>
      </w:pPr>
      <w:rPr>
        <w:rFonts w:hint="default"/>
        <w:lang w:val="en-US" w:eastAsia="en-US" w:bidi="ar-SA"/>
      </w:rPr>
    </w:lvl>
    <w:lvl w:ilvl="7" w:tplc="FDBEE700">
      <w:numFmt w:val="bullet"/>
      <w:lvlText w:val="•"/>
      <w:lvlJc w:val="left"/>
      <w:pPr>
        <w:ind w:left="7978" w:hanging="360"/>
      </w:pPr>
      <w:rPr>
        <w:rFonts w:hint="default"/>
        <w:lang w:val="en-US" w:eastAsia="en-US" w:bidi="ar-SA"/>
      </w:rPr>
    </w:lvl>
    <w:lvl w:ilvl="8" w:tplc="7B1E8F52">
      <w:numFmt w:val="bullet"/>
      <w:lvlText w:val="•"/>
      <w:lvlJc w:val="left"/>
      <w:pPr>
        <w:ind w:left="8941" w:hanging="360"/>
      </w:pPr>
      <w:rPr>
        <w:rFonts w:hint="default"/>
        <w:lang w:val="en-US" w:eastAsia="en-US" w:bidi="ar-SA"/>
      </w:rPr>
    </w:lvl>
  </w:abstractNum>
  <w:abstractNum w:abstractNumId="21" w15:restartNumberingAfterBreak="0">
    <w:nsid w:val="6E2712B9"/>
    <w:multiLevelType w:val="hybridMultilevel"/>
    <w:tmpl w:val="53D23854"/>
    <w:lvl w:ilvl="0" w:tplc="69E4A684">
      <w:start w:val="58"/>
      <w:numFmt w:val="decimal"/>
      <w:lvlText w:val="%1."/>
      <w:lvlJc w:val="left"/>
      <w:pPr>
        <w:ind w:left="928" w:hanging="360"/>
      </w:pPr>
      <w:rPr>
        <w:rFonts w:ascii="Sylfaen" w:hAnsi="Sylfaen" w:hint="default"/>
        <w:sz w:val="20"/>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22" w15:restartNumberingAfterBreak="0">
    <w:nsid w:val="6E643066"/>
    <w:multiLevelType w:val="hybridMultilevel"/>
    <w:tmpl w:val="CBBEBC0C"/>
    <w:lvl w:ilvl="0" w:tplc="B0E6F96A">
      <w:numFmt w:val="bullet"/>
      <w:lvlText w:val=""/>
      <w:lvlJc w:val="left"/>
      <w:pPr>
        <w:ind w:left="1476" w:hanging="361"/>
      </w:pPr>
      <w:rPr>
        <w:rFonts w:ascii="Wingdings" w:eastAsia="Wingdings" w:hAnsi="Wingdings" w:cs="Wingdings" w:hint="default"/>
        <w:b w:val="0"/>
        <w:bCs w:val="0"/>
        <w:i w:val="0"/>
        <w:iCs w:val="0"/>
        <w:spacing w:val="0"/>
        <w:w w:val="100"/>
        <w:sz w:val="22"/>
        <w:szCs w:val="22"/>
        <w:lang w:val="en-US" w:eastAsia="en-US" w:bidi="ar-SA"/>
      </w:rPr>
    </w:lvl>
    <w:lvl w:ilvl="1" w:tplc="DAE8AD90">
      <w:numFmt w:val="bullet"/>
      <w:lvlText w:val="•"/>
      <w:lvlJc w:val="left"/>
      <w:pPr>
        <w:ind w:left="2418" w:hanging="361"/>
      </w:pPr>
      <w:rPr>
        <w:rFonts w:hint="default"/>
        <w:lang w:val="en-US" w:eastAsia="en-US" w:bidi="ar-SA"/>
      </w:rPr>
    </w:lvl>
    <w:lvl w:ilvl="2" w:tplc="1360CD9A">
      <w:numFmt w:val="bullet"/>
      <w:lvlText w:val="•"/>
      <w:lvlJc w:val="left"/>
      <w:pPr>
        <w:ind w:left="3357" w:hanging="361"/>
      </w:pPr>
      <w:rPr>
        <w:rFonts w:hint="default"/>
        <w:lang w:val="en-US" w:eastAsia="en-US" w:bidi="ar-SA"/>
      </w:rPr>
    </w:lvl>
    <w:lvl w:ilvl="3" w:tplc="2CBCB462">
      <w:numFmt w:val="bullet"/>
      <w:lvlText w:val="•"/>
      <w:lvlJc w:val="left"/>
      <w:pPr>
        <w:ind w:left="4296" w:hanging="361"/>
      </w:pPr>
      <w:rPr>
        <w:rFonts w:hint="default"/>
        <w:lang w:val="en-US" w:eastAsia="en-US" w:bidi="ar-SA"/>
      </w:rPr>
    </w:lvl>
    <w:lvl w:ilvl="4" w:tplc="8FD09658">
      <w:numFmt w:val="bullet"/>
      <w:lvlText w:val="•"/>
      <w:lvlJc w:val="left"/>
      <w:pPr>
        <w:ind w:left="5235" w:hanging="361"/>
      </w:pPr>
      <w:rPr>
        <w:rFonts w:hint="default"/>
        <w:lang w:val="en-US" w:eastAsia="en-US" w:bidi="ar-SA"/>
      </w:rPr>
    </w:lvl>
    <w:lvl w:ilvl="5" w:tplc="480EB440">
      <w:numFmt w:val="bullet"/>
      <w:lvlText w:val="•"/>
      <w:lvlJc w:val="left"/>
      <w:pPr>
        <w:ind w:left="6174" w:hanging="361"/>
      </w:pPr>
      <w:rPr>
        <w:rFonts w:hint="default"/>
        <w:lang w:val="en-US" w:eastAsia="en-US" w:bidi="ar-SA"/>
      </w:rPr>
    </w:lvl>
    <w:lvl w:ilvl="6" w:tplc="7A50E288">
      <w:numFmt w:val="bullet"/>
      <w:lvlText w:val="•"/>
      <w:lvlJc w:val="left"/>
      <w:pPr>
        <w:ind w:left="7112" w:hanging="361"/>
      </w:pPr>
      <w:rPr>
        <w:rFonts w:hint="default"/>
        <w:lang w:val="en-US" w:eastAsia="en-US" w:bidi="ar-SA"/>
      </w:rPr>
    </w:lvl>
    <w:lvl w:ilvl="7" w:tplc="0CF8E72E">
      <w:numFmt w:val="bullet"/>
      <w:lvlText w:val="•"/>
      <w:lvlJc w:val="left"/>
      <w:pPr>
        <w:ind w:left="8051" w:hanging="361"/>
      </w:pPr>
      <w:rPr>
        <w:rFonts w:hint="default"/>
        <w:lang w:val="en-US" w:eastAsia="en-US" w:bidi="ar-SA"/>
      </w:rPr>
    </w:lvl>
    <w:lvl w:ilvl="8" w:tplc="4C50FD3C">
      <w:numFmt w:val="bullet"/>
      <w:lvlText w:val="•"/>
      <w:lvlJc w:val="left"/>
      <w:pPr>
        <w:ind w:left="8990" w:hanging="361"/>
      </w:pPr>
      <w:rPr>
        <w:rFonts w:hint="default"/>
        <w:lang w:val="en-US" w:eastAsia="en-US" w:bidi="ar-SA"/>
      </w:rPr>
    </w:lvl>
  </w:abstractNum>
  <w:abstractNum w:abstractNumId="23" w15:restartNumberingAfterBreak="0">
    <w:nsid w:val="6EBB3DC9"/>
    <w:multiLevelType w:val="hybridMultilevel"/>
    <w:tmpl w:val="50D42852"/>
    <w:lvl w:ilvl="0" w:tplc="A76EC2B8">
      <w:start w:val="1"/>
      <w:numFmt w:val="decimal"/>
      <w:lvlText w:val="%1."/>
      <w:lvlJc w:val="left"/>
      <w:pPr>
        <w:ind w:left="756" w:hanging="568"/>
        <w:jc w:val="right"/>
      </w:pPr>
      <w:rPr>
        <w:rFonts w:hint="default"/>
        <w:spacing w:val="0"/>
        <w:w w:val="100"/>
        <w:lang w:val="hy-AM" w:eastAsia="en-US" w:bidi="ar-SA"/>
      </w:rPr>
    </w:lvl>
    <w:lvl w:ilvl="1" w:tplc="0800500A">
      <w:start w:val="1"/>
      <w:numFmt w:val="lowerLetter"/>
      <w:lvlText w:val="%2)"/>
      <w:lvlJc w:val="left"/>
      <w:pPr>
        <w:ind w:left="1829" w:hanging="361"/>
      </w:pPr>
      <w:rPr>
        <w:rFonts w:hint="default"/>
        <w:spacing w:val="-2"/>
        <w:w w:val="100"/>
        <w:lang w:val="en-US" w:eastAsia="en-US" w:bidi="ar-SA"/>
      </w:rPr>
    </w:lvl>
    <w:lvl w:ilvl="2" w:tplc="21DA1FC6">
      <w:numFmt w:val="bullet"/>
      <w:lvlText w:val="•"/>
      <w:lvlJc w:val="left"/>
      <w:pPr>
        <w:ind w:left="2825" w:hanging="361"/>
      </w:pPr>
      <w:rPr>
        <w:rFonts w:hint="default"/>
        <w:lang w:val="en-US" w:eastAsia="en-US" w:bidi="ar-SA"/>
      </w:rPr>
    </w:lvl>
    <w:lvl w:ilvl="3" w:tplc="6C4E7458">
      <w:numFmt w:val="bullet"/>
      <w:lvlText w:val="•"/>
      <w:lvlJc w:val="left"/>
      <w:pPr>
        <w:ind w:left="3830" w:hanging="361"/>
      </w:pPr>
      <w:rPr>
        <w:rFonts w:hint="default"/>
        <w:lang w:val="en-US" w:eastAsia="en-US" w:bidi="ar-SA"/>
      </w:rPr>
    </w:lvl>
    <w:lvl w:ilvl="4" w:tplc="EB1C380A">
      <w:numFmt w:val="bullet"/>
      <w:lvlText w:val="•"/>
      <w:lvlJc w:val="left"/>
      <w:pPr>
        <w:ind w:left="4836" w:hanging="361"/>
      </w:pPr>
      <w:rPr>
        <w:rFonts w:hint="default"/>
        <w:lang w:val="en-US" w:eastAsia="en-US" w:bidi="ar-SA"/>
      </w:rPr>
    </w:lvl>
    <w:lvl w:ilvl="5" w:tplc="598CD3F0">
      <w:numFmt w:val="bullet"/>
      <w:lvlText w:val="•"/>
      <w:lvlJc w:val="left"/>
      <w:pPr>
        <w:ind w:left="5841" w:hanging="361"/>
      </w:pPr>
      <w:rPr>
        <w:rFonts w:hint="default"/>
        <w:lang w:val="en-US" w:eastAsia="en-US" w:bidi="ar-SA"/>
      </w:rPr>
    </w:lvl>
    <w:lvl w:ilvl="6" w:tplc="5E625646">
      <w:numFmt w:val="bullet"/>
      <w:lvlText w:val="•"/>
      <w:lvlJc w:val="left"/>
      <w:pPr>
        <w:ind w:left="6846" w:hanging="361"/>
      </w:pPr>
      <w:rPr>
        <w:rFonts w:hint="default"/>
        <w:lang w:val="en-US" w:eastAsia="en-US" w:bidi="ar-SA"/>
      </w:rPr>
    </w:lvl>
    <w:lvl w:ilvl="7" w:tplc="3DA42494">
      <w:numFmt w:val="bullet"/>
      <w:lvlText w:val="•"/>
      <w:lvlJc w:val="left"/>
      <w:pPr>
        <w:ind w:left="7852" w:hanging="361"/>
      </w:pPr>
      <w:rPr>
        <w:rFonts w:hint="default"/>
        <w:lang w:val="en-US" w:eastAsia="en-US" w:bidi="ar-SA"/>
      </w:rPr>
    </w:lvl>
    <w:lvl w:ilvl="8" w:tplc="92403458">
      <w:numFmt w:val="bullet"/>
      <w:lvlText w:val="•"/>
      <w:lvlJc w:val="left"/>
      <w:pPr>
        <w:ind w:left="8857" w:hanging="361"/>
      </w:pPr>
      <w:rPr>
        <w:rFonts w:hint="default"/>
        <w:lang w:val="en-US" w:eastAsia="en-US" w:bidi="ar-SA"/>
      </w:rPr>
    </w:lvl>
  </w:abstractNum>
  <w:abstractNum w:abstractNumId="24" w15:restartNumberingAfterBreak="0">
    <w:nsid w:val="79870608"/>
    <w:multiLevelType w:val="hybridMultilevel"/>
    <w:tmpl w:val="148EFD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7BB47165"/>
    <w:multiLevelType w:val="hybridMultilevel"/>
    <w:tmpl w:val="1350311A"/>
    <w:lvl w:ilvl="0" w:tplc="F92806FE">
      <w:numFmt w:val="bullet"/>
      <w:lvlText w:val=""/>
      <w:lvlJc w:val="left"/>
      <w:pPr>
        <w:ind w:left="1476" w:hanging="361"/>
      </w:pPr>
      <w:rPr>
        <w:rFonts w:ascii="Symbol" w:eastAsia="Symbol" w:hAnsi="Symbol" w:cs="Symbol" w:hint="default"/>
        <w:b w:val="0"/>
        <w:bCs w:val="0"/>
        <w:i w:val="0"/>
        <w:iCs w:val="0"/>
        <w:spacing w:val="0"/>
        <w:w w:val="100"/>
        <w:sz w:val="22"/>
        <w:szCs w:val="22"/>
        <w:lang w:val="en-US" w:eastAsia="en-US" w:bidi="ar-SA"/>
      </w:rPr>
    </w:lvl>
    <w:lvl w:ilvl="1" w:tplc="818A080A">
      <w:numFmt w:val="bullet"/>
      <w:lvlText w:val="•"/>
      <w:lvlJc w:val="left"/>
      <w:pPr>
        <w:ind w:left="2418" w:hanging="361"/>
      </w:pPr>
      <w:rPr>
        <w:rFonts w:hint="default"/>
        <w:lang w:val="en-US" w:eastAsia="en-US" w:bidi="ar-SA"/>
      </w:rPr>
    </w:lvl>
    <w:lvl w:ilvl="2" w:tplc="C1A0BF22">
      <w:numFmt w:val="bullet"/>
      <w:lvlText w:val="•"/>
      <w:lvlJc w:val="left"/>
      <w:pPr>
        <w:ind w:left="3357" w:hanging="361"/>
      </w:pPr>
      <w:rPr>
        <w:rFonts w:hint="default"/>
        <w:lang w:val="en-US" w:eastAsia="en-US" w:bidi="ar-SA"/>
      </w:rPr>
    </w:lvl>
    <w:lvl w:ilvl="3" w:tplc="175448F0">
      <w:numFmt w:val="bullet"/>
      <w:lvlText w:val="•"/>
      <w:lvlJc w:val="left"/>
      <w:pPr>
        <w:ind w:left="4296" w:hanging="361"/>
      </w:pPr>
      <w:rPr>
        <w:rFonts w:hint="default"/>
        <w:lang w:val="en-US" w:eastAsia="en-US" w:bidi="ar-SA"/>
      </w:rPr>
    </w:lvl>
    <w:lvl w:ilvl="4" w:tplc="AC4EBB72">
      <w:numFmt w:val="bullet"/>
      <w:lvlText w:val="•"/>
      <w:lvlJc w:val="left"/>
      <w:pPr>
        <w:ind w:left="5235" w:hanging="361"/>
      </w:pPr>
      <w:rPr>
        <w:rFonts w:hint="default"/>
        <w:lang w:val="en-US" w:eastAsia="en-US" w:bidi="ar-SA"/>
      </w:rPr>
    </w:lvl>
    <w:lvl w:ilvl="5" w:tplc="ABA45642">
      <w:numFmt w:val="bullet"/>
      <w:lvlText w:val="•"/>
      <w:lvlJc w:val="left"/>
      <w:pPr>
        <w:ind w:left="6174" w:hanging="361"/>
      </w:pPr>
      <w:rPr>
        <w:rFonts w:hint="default"/>
        <w:lang w:val="en-US" w:eastAsia="en-US" w:bidi="ar-SA"/>
      </w:rPr>
    </w:lvl>
    <w:lvl w:ilvl="6" w:tplc="7D549C60">
      <w:numFmt w:val="bullet"/>
      <w:lvlText w:val="•"/>
      <w:lvlJc w:val="left"/>
      <w:pPr>
        <w:ind w:left="7112" w:hanging="361"/>
      </w:pPr>
      <w:rPr>
        <w:rFonts w:hint="default"/>
        <w:lang w:val="en-US" w:eastAsia="en-US" w:bidi="ar-SA"/>
      </w:rPr>
    </w:lvl>
    <w:lvl w:ilvl="7" w:tplc="A54AB542">
      <w:numFmt w:val="bullet"/>
      <w:lvlText w:val="•"/>
      <w:lvlJc w:val="left"/>
      <w:pPr>
        <w:ind w:left="8051" w:hanging="361"/>
      </w:pPr>
      <w:rPr>
        <w:rFonts w:hint="default"/>
        <w:lang w:val="en-US" w:eastAsia="en-US" w:bidi="ar-SA"/>
      </w:rPr>
    </w:lvl>
    <w:lvl w:ilvl="8" w:tplc="30301520">
      <w:numFmt w:val="bullet"/>
      <w:lvlText w:val="•"/>
      <w:lvlJc w:val="left"/>
      <w:pPr>
        <w:ind w:left="8990" w:hanging="361"/>
      </w:pPr>
      <w:rPr>
        <w:rFonts w:hint="default"/>
        <w:lang w:val="en-US" w:eastAsia="en-US" w:bidi="ar-SA"/>
      </w:rPr>
    </w:lvl>
  </w:abstractNum>
  <w:abstractNum w:abstractNumId="26" w15:restartNumberingAfterBreak="0">
    <w:nsid w:val="7DA44C96"/>
    <w:multiLevelType w:val="hybridMultilevel"/>
    <w:tmpl w:val="A3A80116"/>
    <w:lvl w:ilvl="0" w:tplc="27A2C9AE">
      <w:numFmt w:val="bullet"/>
      <w:lvlText w:val="-"/>
      <w:lvlJc w:val="left"/>
      <w:pPr>
        <w:ind w:left="1354" w:hanging="361"/>
      </w:pPr>
      <w:rPr>
        <w:rFonts w:ascii="Calibri" w:eastAsia="Calibri" w:hAnsi="Calibri" w:cs="Calibri" w:hint="default"/>
        <w:b w:val="0"/>
        <w:bCs w:val="0"/>
        <w:i w:val="0"/>
        <w:iCs w:val="0"/>
        <w:spacing w:val="0"/>
        <w:w w:val="100"/>
        <w:sz w:val="22"/>
        <w:szCs w:val="22"/>
        <w:lang w:val="en-US" w:eastAsia="en-US" w:bidi="ar-SA"/>
      </w:rPr>
    </w:lvl>
    <w:lvl w:ilvl="1" w:tplc="D39C83C4">
      <w:numFmt w:val="bullet"/>
      <w:lvlText w:val="•"/>
      <w:lvlJc w:val="left"/>
      <w:pPr>
        <w:ind w:left="2418" w:hanging="361"/>
      </w:pPr>
      <w:rPr>
        <w:rFonts w:hint="default"/>
        <w:lang w:val="en-US" w:eastAsia="en-US" w:bidi="ar-SA"/>
      </w:rPr>
    </w:lvl>
    <w:lvl w:ilvl="2" w:tplc="72CC5580">
      <w:numFmt w:val="bullet"/>
      <w:lvlText w:val="•"/>
      <w:lvlJc w:val="left"/>
      <w:pPr>
        <w:ind w:left="3357" w:hanging="361"/>
      </w:pPr>
      <w:rPr>
        <w:rFonts w:hint="default"/>
        <w:lang w:val="en-US" w:eastAsia="en-US" w:bidi="ar-SA"/>
      </w:rPr>
    </w:lvl>
    <w:lvl w:ilvl="3" w:tplc="8BA835D6">
      <w:numFmt w:val="bullet"/>
      <w:lvlText w:val="•"/>
      <w:lvlJc w:val="left"/>
      <w:pPr>
        <w:ind w:left="4296" w:hanging="361"/>
      </w:pPr>
      <w:rPr>
        <w:rFonts w:hint="default"/>
        <w:lang w:val="en-US" w:eastAsia="en-US" w:bidi="ar-SA"/>
      </w:rPr>
    </w:lvl>
    <w:lvl w:ilvl="4" w:tplc="9A7ABF3A">
      <w:numFmt w:val="bullet"/>
      <w:lvlText w:val="•"/>
      <w:lvlJc w:val="left"/>
      <w:pPr>
        <w:ind w:left="5235" w:hanging="361"/>
      </w:pPr>
      <w:rPr>
        <w:rFonts w:hint="default"/>
        <w:lang w:val="en-US" w:eastAsia="en-US" w:bidi="ar-SA"/>
      </w:rPr>
    </w:lvl>
    <w:lvl w:ilvl="5" w:tplc="BEAC3C4E">
      <w:numFmt w:val="bullet"/>
      <w:lvlText w:val="•"/>
      <w:lvlJc w:val="left"/>
      <w:pPr>
        <w:ind w:left="6174" w:hanging="361"/>
      </w:pPr>
      <w:rPr>
        <w:rFonts w:hint="default"/>
        <w:lang w:val="en-US" w:eastAsia="en-US" w:bidi="ar-SA"/>
      </w:rPr>
    </w:lvl>
    <w:lvl w:ilvl="6" w:tplc="C7522066">
      <w:numFmt w:val="bullet"/>
      <w:lvlText w:val="•"/>
      <w:lvlJc w:val="left"/>
      <w:pPr>
        <w:ind w:left="7112" w:hanging="361"/>
      </w:pPr>
      <w:rPr>
        <w:rFonts w:hint="default"/>
        <w:lang w:val="en-US" w:eastAsia="en-US" w:bidi="ar-SA"/>
      </w:rPr>
    </w:lvl>
    <w:lvl w:ilvl="7" w:tplc="60A86928">
      <w:numFmt w:val="bullet"/>
      <w:lvlText w:val="•"/>
      <w:lvlJc w:val="left"/>
      <w:pPr>
        <w:ind w:left="8051" w:hanging="361"/>
      </w:pPr>
      <w:rPr>
        <w:rFonts w:hint="default"/>
        <w:lang w:val="en-US" w:eastAsia="en-US" w:bidi="ar-SA"/>
      </w:rPr>
    </w:lvl>
    <w:lvl w:ilvl="8" w:tplc="80F60178">
      <w:numFmt w:val="bullet"/>
      <w:lvlText w:val="•"/>
      <w:lvlJc w:val="left"/>
      <w:pPr>
        <w:ind w:left="8990" w:hanging="361"/>
      </w:pPr>
      <w:rPr>
        <w:rFonts w:hint="default"/>
        <w:lang w:val="en-US" w:eastAsia="en-US" w:bidi="ar-SA"/>
      </w:rPr>
    </w:lvl>
  </w:abstractNum>
  <w:abstractNum w:abstractNumId="27" w15:restartNumberingAfterBreak="0">
    <w:nsid w:val="7FE00BF1"/>
    <w:multiLevelType w:val="hybridMultilevel"/>
    <w:tmpl w:val="A5E0362C"/>
    <w:lvl w:ilvl="0" w:tplc="A7282266">
      <w:start w:val="1"/>
      <w:numFmt w:val="lowerLetter"/>
      <w:lvlText w:val="(%1)"/>
      <w:lvlJc w:val="left"/>
      <w:pPr>
        <w:ind w:left="343" w:hanging="288"/>
      </w:pPr>
      <w:rPr>
        <w:rFonts w:ascii="Calibri" w:eastAsia="Calibri" w:hAnsi="Calibri" w:cs="Calibri" w:hint="default"/>
        <w:b w:val="0"/>
        <w:bCs w:val="0"/>
        <w:i w:val="0"/>
        <w:iCs w:val="0"/>
        <w:spacing w:val="-2"/>
        <w:w w:val="100"/>
        <w:sz w:val="22"/>
        <w:szCs w:val="22"/>
        <w:lang w:val="en-US" w:eastAsia="en-US" w:bidi="ar-SA"/>
      </w:rPr>
    </w:lvl>
    <w:lvl w:ilvl="1" w:tplc="2E56DFE2">
      <w:numFmt w:val="bullet"/>
      <w:lvlText w:val="•"/>
      <w:lvlJc w:val="left"/>
      <w:pPr>
        <w:ind w:left="853" w:hanging="288"/>
      </w:pPr>
      <w:rPr>
        <w:rFonts w:hint="default"/>
        <w:lang w:val="en-US" w:eastAsia="en-US" w:bidi="ar-SA"/>
      </w:rPr>
    </w:lvl>
    <w:lvl w:ilvl="2" w:tplc="9AAC5604">
      <w:numFmt w:val="bullet"/>
      <w:lvlText w:val="•"/>
      <w:lvlJc w:val="left"/>
      <w:pPr>
        <w:ind w:left="1367" w:hanging="288"/>
      </w:pPr>
      <w:rPr>
        <w:rFonts w:hint="default"/>
        <w:lang w:val="en-US" w:eastAsia="en-US" w:bidi="ar-SA"/>
      </w:rPr>
    </w:lvl>
    <w:lvl w:ilvl="3" w:tplc="594AD83A">
      <w:numFmt w:val="bullet"/>
      <w:lvlText w:val="•"/>
      <w:lvlJc w:val="left"/>
      <w:pPr>
        <w:ind w:left="1880" w:hanging="288"/>
      </w:pPr>
      <w:rPr>
        <w:rFonts w:hint="default"/>
        <w:lang w:val="en-US" w:eastAsia="en-US" w:bidi="ar-SA"/>
      </w:rPr>
    </w:lvl>
    <w:lvl w:ilvl="4" w:tplc="CFDCD382">
      <w:numFmt w:val="bullet"/>
      <w:lvlText w:val="•"/>
      <w:lvlJc w:val="left"/>
      <w:pPr>
        <w:ind w:left="2394" w:hanging="288"/>
      </w:pPr>
      <w:rPr>
        <w:rFonts w:hint="default"/>
        <w:lang w:val="en-US" w:eastAsia="en-US" w:bidi="ar-SA"/>
      </w:rPr>
    </w:lvl>
    <w:lvl w:ilvl="5" w:tplc="9DE00ED8">
      <w:numFmt w:val="bullet"/>
      <w:lvlText w:val="•"/>
      <w:lvlJc w:val="left"/>
      <w:pPr>
        <w:ind w:left="2908" w:hanging="288"/>
      </w:pPr>
      <w:rPr>
        <w:rFonts w:hint="default"/>
        <w:lang w:val="en-US" w:eastAsia="en-US" w:bidi="ar-SA"/>
      </w:rPr>
    </w:lvl>
    <w:lvl w:ilvl="6" w:tplc="D2CEC582">
      <w:numFmt w:val="bullet"/>
      <w:lvlText w:val="•"/>
      <w:lvlJc w:val="left"/>
      <w:pPr>
        <w:ind w:left="3421" w:hanging="288"/>
      </w:pPr>
      <w:rPr>
        <w:rFonts w:hint="default"/>
        <w:lang w:val="en-US" w:eastAsia="en-US" w:bidi="ar-SA"/>
      </w:rPr>
    </w:lvl>
    <w:lvl w:ilvl="7" w:tplc="A66854E0">
      <w:numFmt w:val="bullet"/>
      <w:lvlText w:val="•"/>
      <w:lvlJc w:val="left"/>
      <w:pPr>
        <w:ind w:left="3935" w:hanging="288"/>
      </w:pPr>
      <w:rPr>
        <w:rFonts w:hint="default"/>
        <w:lang w:val="en-US" w:eastAsia="en-US" w:bidi="ar-SA"/>
      </w:rPr>
    </w:lvl>
    <w:lvl w:ilvl="8" w:tplc="9158507A">
      <w:numFmt w:val="bullet"/>
      <w:lvlText w:val="•"/>
      <w:lvlJc w:val="left"/>
      <w:pPr>
        <w:ind w:left="4448" w:hanging="288"/>
      </w:pPr>
      <w:rPr>
        <w:rFonts w:hint="default"/>
        <w:lang w:val="en-US" w:eastAsia="en-US" w:bidi="ar-SA"/>
      </w:rPr>
    </w:lvl>
  </w:abstractNum>
  <w:num w:numId="1">
    <w:abstractNumId w:val="10"/>
  </w:num>
  <w:num w:numId="2">
    <w:abstractNumId w:val="8"/>
  </w:num>
  <w:num w:numId="3">
    <w:abstractNumId w:val="20"/>
  </w:num>
  <w:num w:numId="4">
    <w:abstractNumId w:val="19"/>
  </w:num>
  <w:num w:numId="5">
    <w:abstractNumId w:val="25"/>
  </w:num>
  <w:num w:numId="6">
    <w:abstractNumId w:val="15"/>
  </w:num>
  <w:num w:numId="7">
    <w:abstractNumId w:val="16"/>
  </w:num>
  <w:num w:numId="8">
    <w:abstractNumId w:val="26"/>
  </w:num>
  <w:num w:numId="9">
    <w:abstractNumId w:val="17"/>
  </w:num>
  <w:num w:numId="10">
    <w:abstractNumId w:val="12"/>
  </w:num>
  <w:num w:numId="11">
    <w:abstractNumId w:val="27"/>
  </w:num>
  <w:num w:numId="12">
    <w:abstractNumId w:val="23"/>
  </w:num>
  <w:num w:numId="13">
    <w:abstractNumId w:val="13"/>
  </w:num>
  <w:num w:numId="14">
    <w:abstractNumId w:val="1"/>
  </w:num>
  <w:num w:numId="15">
    <w:abstractNumId w:val="22"/>
  </w:num>
  <w:num w:numId="16">
    <w:abstractNumId w:val="21"/>
  </w:num>
  <w:num w:numId="17">
    <w:abstractNumId w:val="18"/>
  </w:num>
  <w:num w:numId="18">
    <w:abstractNumId w:val="5"/>
  </w:num>
  <w:num w:numId="19">
    <w:abstractNumId w:val="9"/>
  </w:num>
  <w:num w:numId="20">
    <w:abstractNumId w:val="7"/>
  </w:num>
  <w:num w:numId="21">
    <w:abstractNumId w:val="0"/>
  </w:num>
  <w:num w:numId="22">
    <w:abstractNumId w:val="14"/>
  </w:num>
  <w:num w:numId="23">
    <w:abstractNumId w:val="6"/>
  </w:num>
  <w:num w:numId="24">
    <w:abstractNumId w:val="11"/>
  </w:num>
  <w:num w:numId="25">
    <w:abstractNumId w:val="3"/>
  </w:num>
  <w:num w:numId="26">
    <w:abstractNumId w:val="4"/>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13ED"/>
    <w:rsid w:val="00000191"/>
    <w:rsid w:val="00000CDB"/>
    <w:rsid w:val="000020B4"/>
    <w:rsid w:val="0000360D"/>
    <w:rsid w:val="0000401B"/>
    <w:rsid w:val="00004C42"/>
    <w:rsid w:val="00004D7E"/>
    <w:rsid w:val="00006E00"/>
    <w:rsid w:val="000070F8"/>
    <w:rsid w:val="000115A6"/>
    <w:rsid w:val="0001171D"/>
    <w:rsid w:val="00011C70"/>
    <w:rsid w:val="00012A25"/>
    <w:rsid w:val="000154CB"/>
    <w:rsid w:val="000230DF"/>
    <w:rsid w:val="00023844"/>
    <w:rsid w:val="00024E5E"/>
    <w:rsid w:val="00025201"/>
    <w:rsid w:val="000254A8"/>
    <w:rsid w:val="000258F4"/>
    <w:rsid w:val="000331FD"/>
    <w:rsid w:val="00040093"/>
    <w:rsid w:val="000412D5"/>
    <w:rsid w:val="0004301E"/>
    <w:rsid w:val="00043DB5"/>
    <w:rsid w:val="00044137"/>
    <w:rsid w:val="00044563"/>
    <w:rsid w:val="000450A5"/>
    <w:rsid w:val="000472F1"/>
    <w:rsid w:val="00047E64"/>
    <w:rsid w:val="000502BC"/>
    <w:rsid w:val="000542EE"/>
    <w:rsid w:val="000548C1"/>
    <w:rsid w:val="000600F9"/>
    <w:rsid w:val="0006056E"/>
    <w:rsid w:val="00060800"/>
    <w:rsid w:val="00061D6D"/>
    <w:rsid w:val="000649EB"/>
    <w:rsid w:val="00065FC3"/>
    <w:rsid w:val="00070B6E"/>
    <w:rsid w:val="00072035"/>
    <w:rsid w:val="000723BF"/>
    <w:rsid w:val="00072DFB"/>
    <w:rsid w:val="00073E11"/>
    <w:rsid w:val="000771DC"/>
    <w:rsid w:val="00081A38"/>
    <w:rsid w:val="00081DB5"/>
    <w:rsid w:val="000862F4"/>
    <w:rsid w:val="00086AC1"/>
    <w:rsid w:val="00091000"/>
    <w:rsid w:val="00092418"/>
    <w:rsid w:val="0009277A"/>
    <w:rsid w:val="0009616F"/>
    <w:rsid w:val="000A30E9"/>
    <w:rsid w:val="000A3A82"/>
    <w:rsid w:val="000B3B74"/>
    <w:rsid w:val="000B3E2B"/>
    <w:rsid w:val="000B48E7"/>
    <w:rsid w:val="000C13AE"/>
    <w:rsid w:val="000C190C"/>
    <w:rsid w:val="000C1F08"/>
    <w:rsid w:val="000C2052"/>
    <w:rsid w:val="000C23D3"/>
    <w:rsid w:val="000C406D"/>
    <w:rsid w:val="000C4A46"/>
    <w:rsid w:val="000C7406"/>
    <w:rsid w:val="000C7669"/>
    <w:rsid w:val="000D0377"/>
    <w:rsid w:val="000D05CC"/>
    <w:rsid w:val="000D0D32"/>
    <w:rsid w:val="000D2BB6"/>
    <w:rsid w:val="000D2D16"/>
    <w:rsid w:val="000D5D88"/>
    <w:rsid w:val="000D73B5"/>
    <w:rsid w:val="000E1C11"/>
    <w:rsid w:val="000E461E"/>
    <w:rsid w:val="000E535E"/>
    <w:rsid w:val="000E574D"/>
    <w:rsid w:val="000E7B97"/>
    <w:rsid w:val="000E7E85"/>
    <w:rsid w:val="000F1219"/>
    <w:rsid w:val="000F3113"/>
    <w:rsid w:val="000F3656"/>
    <w:rsid w:val="000F486C"/>
    <w:rsid w:val="000F6D41"/>
    <w:rsid w:val="0010204B"/>
    <w:rsid w:val="0010347C"/>
    <w:rsid w:val="00103591"/>
    <w:rsid w:val="00106838"/>
    <w:rsid w:val="00116D19"/>
    <w:rsid w:val="00117BA7"/>
    <w:rsid w:val="00117E84"/>
    <w:rsid w:val="00117EFB"/>
    <w:rsid w:val="00121CB2"/>
    <w:rsid w:val="00124660"/>
    <w:rsid w:val="001275C3"/>
    <w:rsid w:val="0013202B"/>
    <w:rsid w:val="001325EC"/>
    <w:rsid w:val="001331D7"/>
    <w:rsid w:val="001338BC"/>
    <w:rsid w:val="00133A8F"/>
    <w:rsid w:val="00136ED1"/>
    <w:rsid w:val="00136FF4"/>
    <w:rsid w:val="00137346"/>
    <w:rsid w:val="001377DD"/>
    <w:rsid w:val="00140352"/>
    <w:rsid w:val="001428D3"/>
    <w:rsid w:val="001429D9"/>
    <w:rsid w:val="00143883"/>
    <w:rsid w:val="001478C4"/>
    <w:rsid w:val="001505AF"/>
    <w:rsid w:val="00152CA6"/>
    <w:rsid w:val="00154CC7"/>
    <w:rsid w:val="00155945"/>
    <w:rsid w:val="00155EEB"/>
    <w:rsid w:val="00156D3C"/>
    <w:rsid w:val="00157954"/>
    <w:rsid w:val="001657BA"/>
    <w:rsid w:val="001706CE"/>
    <w:rsid w:val="00171025"/>
    <w:rsid w:val="00171874"/>
    <w:rsid w:val="00173497"/>
    <w:rsid w:val="00174CEC"/>
    <w:rsid w:val="00176AD5"/>
    <w:rsid w:val="00176D8E"/>
    <w:rsid w:val="0017778D"/>
    <w:rsid w:val="00182F3D"/>
    <w:rsid w:val="00187164"/>
    <w:rsid w:val="001874E7"/>
    <w:rsid w:val="00190007"/>
    <w:rsid w:val="00192C61"/>
    <w:rsid w:val="0019375E"/>
    <w:rsid w:val="00195B46"/>
    <w:rsid w:val="001A0A58"/>
    <w:rsid w:val="001A1092"/>
    <w:rsid w:val="001A25FB"/>
    <w:rsid w:val="001A2761"/>
    <w:rsid w:val="001A2967"/>
    <w:rsid w:val="001A4720"/>
    <w:rsid w:val="001A50FD"/>
    <w:rsid w:val="001A771C"/>
    <w:rsid w:val="001B00D8"/>
    <w:rsid w:val="001B02CD"/>
    <w:rsid w:val="001B1A75"/>
    <w:rsid w:val="001B2167"/>
    <w:rsid w:val="001B26E5"/>
    <w:rsid w:val="001B5355"/>
    <w:rsid w:val="001B53FF"/>
    <w:rsid w:val="001B58BD"/>
    <w:rsid w:val="001B5B0D"/>
    <w:rsid w:val="001B62B2"/>
    <w:rsid w:val="001B6C19"/>
    <w:rsid w:val="001B6D01"/>
    <w:rsid w:val="001B6E7F"/>
    <w:rsid w:val="001C0047"/>
    <w:rsid w:val="001C01BF"/>
    <w:rsid w:val="001C1737"/>
    <w:rsid w:val="001C2CC8"/>
    <w:rsid w:val="001C3A36"/>
    <w:rsid w:val="001C41D9"/>
    <w:rsid w:val="001C6BE1"/>
    <w:rsid w:val="001D0E0B"/>
    <w:rsid w:val="001D0EF1"/>
    <w:rsid w:val="001D3465"/>
    <w:rsid w:val="001D488E"/>
    <w:rsid w:val="001D4AF0"/>
    <w:rsid w:val="001D4AFD"/>
    <w:rsid w:val="001D60AC"/>
    <w:rsid w:val="001D71E5"/>
    <w:rsid w:val="001D7434"/>
    <w:rsid w:val="001E0395"/>
    <w:rsid w:val="001E0E22"/>
    <w:rsid w:val="001E0F28"/>
    <w:rsid w:val="001E20DA"/>
    <w:rsid w:val="001E233E"/>
    <w:rsid w:val="001E25BE"/>
    <w:rsid w:val="001E3627"/>
    <w:rsid w:val="001E3685"/>
    <w:rsid w:val="001E37CF"/>
    <w:rsid w:val="001E66D2"/>
    <w:rsid w:val="001E784E"/>
    <w:rsid w:val="001E7936"/>
    <w:rsid w:val="001E7E43"/>
    <w:rsid w:val="001F0A4A"/>
    <w:rsid w:val="001F1794"/>
    <w:rsid w:val="001F3813"/>
    <w:rsid w:val="001F4646"/>
    <w:rsid w:val="001F4CB2"/>
    <w:rsid w:val="001F5015"/>
    <w:rsid w:val="001F6649"/>
    <w:rsid w:val="001F6CE3"/>
    <w:rsid w:val="0020138E"/>
    <w:rsid w:val="0020631B"/>
    <w:rsid w:val="0021144C"/>
    <w:rsid w:val="00211530"/>
    <w:rsid w:val="00212DC6"/>
    <w:rsid w:val="0021443E"/>
    <w:rsid w:val="00214E49"/>
    <w:rsid w:val="00214F28"/>
    <w:rsid w:val="00217EB4"/>
    <w:rsid w:val="00222D63"/>
    <w:rsid w:val="0022664E"/>
    <w:rsid w:val="0023195F"/>
    <w:rsid w:val="00232024"/>
    <w:rsid w:val="00234F52"/>
    <w:rsid w:val="00236197"/>
    <w:rsid w:val="00236A72"/>
    <w:rsid w:val="00237847"/>
    <w:rsid w:val="00242C7C"/>
    <w:rsid w:val="002440E1"/>
    <w:rsid w:val="00244B21"/>
    <w:rsid w:val="00244D20"/>
    <w:rsid w:val="00246985"/>
    <w:rsid w:val="00246A92"/>
    <w:rsid w:val="0024713A"/>
    <w:rsid w:val="0024761C"/>
    <w:rsid w:val="002502C9"/>
    <w:rsid w:val="00250BB9"/>
    <w:rsid w:val="00253FF4"/>
    <w:rsid w:val="00255E55"/>
    <w:rsid w:val="00256B34"/>
    <w:rsid w:val="00257FBF"/>
    <w:rsid w:val="00260912"/>
    <w:rsid w:val="00265468"/>
    <w:rsid w:val="00267F88"/>
    <w:rsid w:val="002701B9"/>
    <w:rsid w:val="00271321"/>
    <w:rsid w:val="00272097"/>
    <w:rsid w:val="00272F55"/>
    <w:rsid w:val="00274D03"/>
    <w:rsid w:val="0027775C"/>
    <w:rsid w:val="002841F9"/>
    <w:rsid w:val="00284B7E"/>
    <w:rsid w:val="00290EDC"/>
    <w:rsid w:val="00293558"/>
    <w:rsid w:val="00293904"/>
    <w:rsid w:val="00294C7A"/>
    <w:rsid w:val="00295D00"/>
    <w:rsid w:val="00297B66"/>
    <w:rsid w:val="002A3AEB"/>
    <w:rsid w:val="002A50DD"/>
    <w:rsid w:val="002A66CD"/>
    <w:rsid w:val="002B03D1"/>
    <w:rsid w:val="002B0FA3"/>
    <w:rsid w:val="002B0FD3"/>
    <w:rsid w:val="002B32FF"/>
    <w:rsid w:val="002B3E55"/>
    <w:rsid w:val="002C1D90"/>
    <w:rsid w:val="002C286D"/>
    <w:rsid w:val="002C3F3B"/>
    <w:rsid w:val="002C5583"/>
    <w:rsid w:val="002C5F57"/>
    <w:rsid w:val="002D0222"/>
    <w:rsid w:val="002D0369"/>
    <w:rsid w:val="002D1201"/>
    <w:rsid w:val="002D123B"/>
    <w:rsid w:val="002D1FAD"/>
    <w:rsid w:val="002D27C5"/>
    <w:rsid w:val="002D3875"/>
    <w:rsid w:val="002D6DEF"/>
    <w:rsid w:val="002E0BB2"/>
    <w:rsid w:val="002E325F"/>
    <w:rsid w:val="002E367F"/>
    <w:rsid w:val="002E4260"/>
    <w:rsid w:val="002E4523"/>
    <w:rsid w:val="002E4D9E"/>
    <w:rsid w:val="002E7439"/>
    <w:rsid w:val="002E7552"/>
    <w:rsid w:val="002F3426"/>
    <w:rsid w:val="002F3AF1"/>
    <w:rsid w:val="002F3D58"/>
    <w:rsid w:val="002F4D90"/>
    <w:rsid w:val="002F5493"/>
    <w:rsid w:val="002F6E3A"/>
    <w:rsid w:val="00301A43"/>
    <w:rsid w:val="00301DFF"/>
    <w:rsid w:val="00302C35"/>
    <w:rsid w:val="003030FA"/>
    <w:rsid w:val="00304013"/>
    <w:rsid w:val="003054A9"/>
    <w:rsid w:val="003055B1"/>
    <w:rsid w:val="003063C7"/>
    <w:rsid w:val="003117FC"/>
    <w:rsid w:val="0031295E"/>
    <w:rsid w:val="00314018"/>
    <w:rsid w:val="00314594"/>
    <w:rsid w:val="003171B0"/>
    <w:rsid w:val="00320991"/>
    <w:rsid w:val="00322BEF"/>
    <w:rsid w:val="00325051"/>
    <w:rsid w:val="0033053F"/>
    <w:rsid w:val="00330A26"/>
    <w:rsid w:val="00333A0E"/>
    <w:rsid w:val="0033639A"/>
    <w:rsid w:val="00336B1E"/>
    <w:rsid w:val="003418DA"/>
    <w:rsid w:val="00342ED7"/>
    <w:rsid w:val="00343873"/>
    <w:rsid w:val="00343D33"/>
    <w:rsid w:val="0034545A"/>
    <w:rsid w:val="00345ECD"/>
    <w:rsid w:val="003473CE"/>
    <w:rsid w:val="00347E03"/>
    <w:rsid w:val="0035173F"/>
    <w:rsid w:val="0035282F"/>
    <w:rsid w:val="00361062"/>
    <w:rsid w:val="003630F1"/>
    <w:rsid w:val="0036430A"/>
    <w:rsid w:val="00370D56"/>
    <w:rsid w:val="0037124B"/>
    <w:rsid w:val="0037159A"/>
    <w:rsid w:val="003743EF"/>
    <w:rsid w:val="00375A38"/>
    <w:rsid w:val="00376920"/>
    <w:rsid w:val="00377BED"/>
    <w:rsid w:val="00382B4B"/>
    <w:rsid w:val="00382B5C"/>
    <w:rsid w:val="00382E46"/>
    <w:rsid w:val="003835D2"/>
    <w:rsid w:val="0038387B"/>
    <w:rsid w:val="00383DA5"/>
    <w:rsid w:val="00384D24"/>
    <w:rsid w:val="0038569E"/>
    <w:rsid w:val="00386606"/>
    <w:rsid w:val="00386F03"/>
    <w:rsid w:val="00386F8C"/>
    <w:rsid w:val="00387BC3"/>
    <w:rsid w:val="003909E4"/>
    <w:rsid w:val="00391C55"/>
    <w:rsid w:val="003928C1"/>
    <w:rsid w:val="00392FC8"/>
    <w:rsid w:val="003933B0"/>
    <w:rsid w:val="003933D9"/>
    <w:rsid w:val="00393420"/>
    <w:rsid w:val="00393F81"/>
    <w:rsid w:val="00394F54"/>
    <w:rsid w:val="003964B3"/>
    <w:rsid w:val="00397CB8"/>
    <w:rsid w:val="003A0A16"/>
    <w:rsid w:val="003A467A"/>
    <w:rsid w:val="003A4D45"/>
    <w:rsid w:val="003A5845"/>
    <w:rsid w:val="003A69EF"/>
    <w:rsid w:val="003A6BB4"/>
    <w:rsid w:val="003A713E"/>
    <w:rsid w:val="003A775F"/>
    <w:rsid w:val="003A7CFF"/>
    <w:rsid w:val="003B0BE7"/>
    <w:rsid w:val="003B1731"/>
    <w:rsid w:val="003B24BC"/>
    <w:rsid w:val="003B333F"/>
    <w:rsid w:val="003B33E5"/>
    <w:rsid w:val="003B47C1"/>
    <w:rsid w:val="003B4EEB"/>
    <w:rsid w:val="003B5851"/>
    <w:rsid w:val="003B69C1"/>
    <w:rsid w:val="003C02CB"/>
    <w:rsid w:val="003C26C0"/>
    <w:rsid w:val="003C32DC"/>
    <w:rsid w:val="003C7319"/>
    <w:rsid w:val="003C7619"/>
    <w:rsid w:val="003C761F"/>
    <w:rsid w:val="003D07BE"/>
    <w:rsid w:val="003D38A5"/>
    <w:rsid w:val="003D5B7E"/>
    <w:rsid w:val="003D6642"/>
    <w:rsid w:val="003D6F53"/>
    <w:rsid w:val="003E3BD1"/>
    <w:rsid w:val="003E5466"/>
    <w:rsid w:val="003E7FC3"/>
    <w:rsid w:val="003F19A3"/>
    <w:rsid w:val="003F1B7D"/>
    <w:rsid w:val="003F200C"/>
    <w:rsid w:val="003F28D2"/>
    <w:rsid w:val="003F35DB"/>
    <w:rsid w:val="003F437F"/>
    <w:rsid w:val="003F4EC1"/>
    <w:rsid w:val="003F7BEA"/>
    <w:rsid w:val="00400C7B"/>
    <w:rsid w:val="00402A49"/>
    <w:rsid w:val="004042BF"/>
    <w:rsid w:val="004051B5"/>
    <w:rsid w:val="00405F20"/>
    <w:rsid w:val="0041043A"/>
    <w:rsid w:val="00411A6F"/>
    <w:rsid w:val="00415241"/>
    <w:rsid w:val="00415E0D"/>
    <w:rsid w:val="00420F7B"/>
    <w:rsid w:val="00420F88"/>
    <w:rsid w:val="00421703"/>
    <w:rsid w:val="00421B17"/>
    <w:rsid w:val="004238DD"/>
    <w:rsid w:val="00424EDD"/>
    <w:rsid w:val="004278C5"/>
    <w:rsid w:val="004305C4"/>
    <w:rsid w:val="0043227D"/>
    <w:rsid w:val="004345EB"/>
    <w:rsid w:val="004374CD"/>
    <w:rsid w:val="0044062C"/>
    <w:rsid w:val="00441592"/>
    <w:rsid w:val="004415B7"/>
    <w:rsid w:val="00441B4B"/>
    <w:rsid w:val="00441D09"/>
    <w:rsid w:val="00441DD7"/>
    <w:rsid w:val="00441FAD"/>
    <w:rsid w:val="0044259B"/>
    <w:rsid w:val="00443401"/>
    <w:rsid w:val="0044452B"/>
    <w:rsid w:val="00446F28"/>
    <w:rsid w:val="004513ED"/>
    <w:rsid w:val="0045510F"/>
    <w:rsid w:val="004570A6"/>
    <w:rsid w:val="004572D4"/>
    <w:rsid w:val="0045741E"/>
    <w:rsid w:val="00457944"/>
    <w:rsid w:val="004601AC"/>
    <w:rsid w:val="0046309C"/>
    <w:rsid w:val="00464D1D"/>
    <w:rsid w:val="00465403"/>
    <w:rsid w:val="00466068"/>
    <w:rsid w:val="00467656"/>
    <w:rsid w:val="00467C4B"/>
    <w:rsid w:val="00467F2C"/>
    <w:rsid w:val="0047036B"/>
    <w:rsid w:val="00473F8B"/>
    <w:rsid w:val="00474099"/>
    <w:rsid w:val="00474B22"/>
    <w:rsid w:val="004750BF"/>
    <w:rsid w:val="00475EC1"/>
    <w:rsid w:val="00476916"/>
    <w:rsid w:val="00481495"/>
    <w:rsid w:val="00481C16"/>
    <w:rsid w:val="004827EE"/>
    <w:rsid w:val="0048418C"/>
    <w:rsid w:val="004850CF"/>
    <w:rsid w:val="00485227"/>
    <w:rsid w:val="004856D9"/>
    <w:rsid w:val="00490D7C"/>
    <w:rsid w:val="0049107E"/>
    <w:rsid w:val="0049202F"/>
    <w:rsid w:val="0049222D"/>
    <w:rsid w:val="004938CA"/>
    <w:rsid w:val="00493B1F"/>
    <w:rsid w:val="00495131"/>
    <w:rsid w:val="00495C7E"/>
    <w:rsid w:val="004965AD"/>
    <w:rsid w:val="00497C12"/>
    <w:rsid w:val="004A01F6"/>
    <w:rsid w:val="004A12C0"/>
    <w:rsid w:val="004A64EF"/>
    <w:rsid w:val="004A6580"/>
    <w:rsid w:val="004B32C6"/>
    <w:rsid w:val="004B3F00"/>
    <w:rsid w:val="004B44B8"/>
    <w:rsid w:val="004C001D"/>
    <w:rsid w:val="004C0CB3"/>
    <w:rsid w:val="004C2DA3"/>
    <w:rsid w:val="004C34D9"/>
    <w:rsid w:val="004C3981"/>
    <w:rsid w:val="004C3B9F"/>
    <w:rsid w:val="004C5BB0"/>
    <w:rsid w:val="004D024C"/>
    <w:rsid w:val="004D2352"/>
    <w:rsid w:val="004D2606"/>
    <w:rsid w:val="004D3CEF"/>
    <w:rsid w:val="004D5B4C"/>
    <w:rsid w:val="004D7F9D"/>
    <w:rsid w:val="004E1E6D"/>
    <w:rsid w:val="004E1EDC"/>
    <w:rsid w:val="004E307E"/>
    <w:rsid w:val="004F1F5F"/>
    <w:rsid w:val="004F43B9"/>
    <w:rsid w:val="004F5F78"/>
    <w:rsid w:val="005014DD"/>
    <w:rsid w:val="00502257"/>
    <w:rsid w:val="005027E3"/>
    <w:rsid w:val="00502ED7"/>
    <w:rsid w:val="00503AEF"/>
    <w:rsid w:val="005042B7"/>
    <w:rsid w:val="005064DB"/>
    <w:rsid w:val="00507FA5"/>
    <w:rsid w:val="005111E8"/>
    <w:rsid w:val="0051224B"/>
    <w:rsid w:val="005136DA"/>
    <w:rsid w:val="00513BDC"/>
    <w:rsid w:val="00514441"/>
    <w:rsid w:val="005157CA"/>
    <w:rsid w:val="00516D4B"/>
    <w:rsid w:val="005172EF"/>
    <w:rsid w:val="005204ED"/>
    <w:rsid w:val="00521572"/>
    <w:rsid w:val="00521A1B"/>
    <w:rsid w:val="00522CBC"/>
    <w:rsid w:val="0052312A"/>
    <w:rsid w:val="00527DB3"/>
    <w:rsid w:val="00530AF6"/>
    <w:rsid w:val="00530EE7"/>
    <w:rsid w:val="005331CD"/>
    <w:rsid w:val="00534C11"/>
    <w:rsid w:val="00534F13"/>
    <w:rsid w:val="005361CB"/>
    <w:rsid w:val="00537EC3"/>
    <w:rsid w:val="005409B5"/>
    <w:rsid w:val="00542F48"/>
    <w:rsid w:val="005430CC"/>
    <w:rsid w:val="00543F42"/>
    <w:rsid w:val="00545075"/>
    <w:rsid w:val="00550222"/>
    <w:rsid w:val="00550947"/>
    <w:rsid w:val="005554E0"/>
    <w:rsid w:val="005574E7"/>
    <w:rsid w:val="0056013D"/>
    <w:rsid w:val="00561FDE"/>
    <w:rsid w:val="005621E8"/>
    <w:rsid w:val="005638F5"/>
    <w:rsid w:val="005644E4"/>
    <w:rsid w:val="00565152"/>
    <w:rsid w:val="00566480"/>
    <w:rsid w:val="00566599"/>
    <w:rsid w:val="00570A78"/>
    <w:rsid w:val="0057170E"/>
    <w:rsid w:val="00571B7D"/>
    <w:rsid w:val="00572BD1"/>
    <w:rsid w:val="00573FB8"/>
    <w:rsid w:val="00581BC6"/>
    <w:rsid w:val="00583588"/>
    <w:rsid w:val="005853CB"/>
    <w:rsid w:val="00593375"/>
    <w:rsid w:val="005938C3"/>
    <w:rsid w:val="00593DC9"/>
    <w:rsid w:val="00595751"/>
    <w:rsid w:val="00596146"/>
    <w:rsid w:val="00596BA1"/>
    <w:rsid w:val="005A04E8"/>
    <w:rsid w:val="005A100B"/>
    <w:rsid w:val="005A1AF1"/>
    <w:rsid w:val="005A1F22"/>
    <w:rsid w:val="005A7596"/>
    <w:rsid w:val="005B01EA"/>
    <w:rsid w:val="005B3465"/>
    <w:rsid w:val="005B3ACF"/>
    <w:rsid w:val="005B6FFD"/>
    <w:rsid w:val="005C10BE"/>
    <w:rsid w:val="005C1570"/>
    <w:rsid w:val="005C20CB"/>
    <w:rsid w:val="005C2583"/>
    <w:rsid w:val="005C3644"/>
    <w:rsid w:val="005C3A56"/>
    <w:rsid w:val="005C40C8"/>
    <w:rsid w:val="005C76C8"/>
    <w:rsid w:val="005C7DFE"/>
    <w:rsid w:val="005D05FD"/>
    <w:rsid w:val="005D1D19"/>
    <w:rsid w:val="005D2924"/>
    <w:rsid w:val="005D6778"/>
    <w:rsid w:val="005D692E"/>
    <w:rsid w:val="005E290F"/>
    <w:rsid w:val="005E3BEB"/>
    <w:rsid w:val="005E5E25"/>
    <w:rsid w:val="005E7F7C"/>
    <w:rsid w:val="005F090B"/>
    <w:rsid w:val="005F2F3E"/>
    <w:rsid w:val="005F5AA7"/>
    <w:rsid w:val="006019F1"/>
    <w:rsid w:val="006032FE"/>
    <w:rsid w:val="00603F93"/>
    <w:rsid w:val="00605AA5"/>
    <w:rsid w:val="006079BC"/>
    <w:rsid w:val="00610D2E"/>
    <w:rsid w:val="00611456"/>
    <w:rsid w:val="006137D8"/>
    <w:rsid w:val="006167DD"/>
    <w:rsid w:val="0062058F"/>
    <w:rsid w:val="006221BA"/>
    <w:rsid w:val="006250C1"/>
    <w:rsid w:val="00625690"/>
    <w:rsid w:val="006328F8"/>
    <w:rsid w:val="006339A9"/>
    <w:rsid w:val="00634118"/>
    <w:rsid w:val="00634999"/>
    <w:rsid w:val="0063576B"/>
    <w:rsid w:val="006360CB"/>
    <w:rsid w:val="00637380"/>
    <w:rsid w:val="00640452"/>
    <w:rsid w:val="006426C0"/>
    <w:rsid w:val="00643A9E"/>
    <w:rsid w:val="00644700"/>
    <w:rsid w:val="0064495E"/>
    <w:rsid w:val="00645A8A"/>
    <w:rsid w:val="00646F4F"/>
    <w:rsid w:val="006502AC"/>
    <w:rsid w:val="006520A6"/>
    <w:rsid w:val="006533F1"/>
    <w:rsid w:val="0065619C"/>
    <w:rsid w:val="006562C7"/>
    <w:rsid w:val="006576F8"/>
    <w:rsid w:val="006578FB"/>
    <w:rsid w:val="00661769"/>
    <w:rsid w:val="00662817"/>
    <w:rsid w:val="00665849"/>
    <w:rsid w:val="00666386"/>
    <w:rsid w:val="006713A7"/>
    <w:rsid w:val="006751A5"/>
    <w:rsid w:val="006755B1"/>
    <w:rsid w:val="00676E69"/>
    <w:rsid w:val="00681216"/>
    <w:rsid w:val="0068345B"/>
    <w:rsid w:val="0068396B"/>
    <w:rsid w:val="0068558C"/>
    <w:rsid w:val="006857C8"/>
    <w:rsid w:val="00686621"/>
    <w:rsid w:val="00687EBC"/>
    <w:rsid w:val="00692A4A"/>
    <w:rsid w:val="00694148"/>
    <w:rsid w:val="006945F1"/>
    <w:rsid w:val="006967E9"/>
    <w:rsid w:val="00697AB6"/>
    <w:rsid w:val="006A0DB9"/>
    <w:rsid w:val="006A331C"/>
    <w:rsid w:val="006A6238"/>
    <w:rsid w:val="006A6C06"/>
    <w:rsid w:val="006A7645"/>
    <w:rsid w:val="006A7862"/>
    <w:rsid w:val="006A7E91"/>
    <w:rsid w:val="006A7EF0"/>
    <w:rsid w:val="006B0EE2"/>
    <w:rsid w:val="006B247A"/>
    <w:rsid w:val="006B3B6D"/>
    <w:rsid w:val="006C0556"/>
    <w:rsid w:val="006C1A48"/>
    <w:rsid w:val="006C29A5"/>
    <w:rsid w:val="006C3C52"/>
    <w:rsid w:val="006C4628"/>
    <w:rsid w:val="006C65DD"/>
    <w:rsid w:val="006C7B63"/>
    <w:rsid w:val="006C7CC3"/>
    <w:rsid w:val="006D00DF"/>
    <w:rsid w:val="006D1BF6"/>
    <w:rsid w:val="006D33D4"/>
    <w:rsid w:val="006D3AFF"/>
    <w:rsid w:val="006D46A2"/>
    <w:rsid w:val="006D536B"/>
    <w:rsid w:val="006D6146"/>
    <w:rsid w:val="006D7DCC"/>
    <w:rsid w:val="006E2C94"/>
    <w:rsid w:val="006E36BA"/>
    <w:rsid w:val="006E37EF"/>
    <w:rsid w:val="006E4F21"/>
    <w:rsid w:val="006E6F37"/>
    <w:rsid w:val="006F1023"/>
    <w:rsid w:val="006F1EA3"/>
    <w:rsid w:val="006F27E4"/>
    <w:rsid w:val="006F334D"/>
    <w:rsid w:val="006F487C"/>
    <w:rsid w:val="006F5254"/>
    <w:rsid w:val="006F5ADE"/>
    <w:rsid w:val="006F70DE"/>
    <w:rsid w:val="007012AB"/>
    <w:rsid w:val="00701553"/>
    <w:rsid w:val="007023C0"/>
    <w:rsid w:val="00703C4F"/>
    <w:rsid w:val="00704D09"/>
    <w:rsid w:val="00711ADB"/>
    <w:rsid w:val="00713BCD"/>
    <w:rsid w:val="00715C24"/>
    <w:rsid w:val="00716104"/>
    <w:rsid w:val="00716C24"/>
    <w:rsid w:val="007200A3"/>
    <w:rsid w:val="00720150"/>
    <w:rsid w:val="0072173C"/>
    <w:rsid w:val="00721E6A"/>
    <w:rsid w:val="007227BB"/>
    <w:rsid w:val="007231F6"/>
    <w:rsid w:val="00725CF3"/>
    <w:rsid w:val="00727347"/>
    <w:rsid w:val="00727565"/>
    <w:rsid w:val="00730EA7"/>
    <w:rsid w:val="007328F8"/>
    <w:rsid w:val="00732A3F"/>
    <w:rsid w:val="007369E4"/>
    <w:rsid w:val="007369E5"/>
    <w:rsid w:val="00736CE0"/>
    <w:rsid w:val="00736F45"/>
    <w:rsid w:val="0074007B"/>
    <w:rsid w:val="007400BA"/>
    <w:rsid w:val="00740187"/>
    <w:rsid w:val="0074198C"/>
    <w:rsid w:val="00743389"/>
    <w:rsid w:val="00743534"/>
    <w:rsid w:val="00743A71"/>
    <w:rsid w:val="00744756"/>
    <w:rsid w:val="00744F6E"/>
    <w:rsid w:val="00746242"/>
    <w:rsid w:val="0074691A"/>
    <w:rsid w:val="007477B1"/>
    <w:rsid w:val="00751F0C"/>
    <w:rsid w:val="00753728"/>
    <w:rsid w:val="007554AA"/>
    <w:rsid w:val="00755869"/>
    <w:rsid w:val="00757BA7"/>
    <w:rsid w:val="00762583"/>
    <w:rsid w:val="00765D32"/>
    <w:rsid w:val="00765E1E"/>
    <w:rsid w:val="007707C2"/>
    <w:rsid w:val="0077158D"/>
    <w:rsid w:val="00771B98"/>
    <w:rsid w:val="00773850"/>
    <w:rsid w:val="00776CA3"/>
    <w:rsid w:val="00777F01"/>
    <w:rsid w:val="00780072"/>
    <w:rsid w:val="0078260A"/>
    <w:rsid w:val="00783F22"/>
    <w:rsid w:val="00784172"/>
    <w:rsid w:val="007854E3"/>
    <w:rsid w:val="0078622E"/>
    <w:rsid w:val="007875BD"/>
    <w:rsid w:val="007906F2"/>
    <w:rsid w:val="00790B1C"/>
    <w:rsid w:val="007919AA"/>
    <w:rsid w:val="00791BEF"/>
    <w:rsid w:val="00792A8F"/>
    <w:rsid w:val="00795DB6"/>
    <w:rsid w:val="00797B9F"/>
    <w:rsid w:val="007A02BD"/>
    <w:rsid w:val="007A04EC"/>
    <w:rsid w:val="007A30F5"/>
    <w:rsid w:val="007A7062"/>
    <w:rsid w:val="007A7F3D"/>
    <w:rsid w:val="007B17A4"/>
    <w:rsid w:val="007B401E"/>
    <w:rsid w:val="007B45B8"/>
    <w:rsid w:val="007B4975"/>
    <w:rsid w:val="007B5AE3"/>
    <w:rsid w:val="007B69B6"/>
    <w:rsid w:val="007B7524"/>
    <w:rsid w:val="007B75B9"/>
    <w:rsid w:val="007B7761"/>
    <w:rsid w:val="007B7864"/>
    <w:rsid w:val="007C0F92"/>
    <w:rsid w:val="007C2CFB"/>
    <w:rsid w:val="007C2F86"/>
    <w:rsid w:val="007C567C"/>
    <w:rsid w:val="007C6196"/>
    <w:rsid w:val="007C61FA"/>
    <w:rsid w:val="007D0A0D"/>
    <w:rsid w:val="007D132A"/>
    <w:rsid w:val="007D1833"/>
    <w:rsid w:val="007D1A95"/>
    <w:rsid w:val="007D3DA2"/>
    <w:rsid w:val="007D490C"/>
    <w:rsid w:val="007D62C0"/>
    <w:rsid w:val="007D6F70"/>
    <w:rsid w:val="007E0353"/>
    <w:rsid w:val="007E2571"/>
    <w:rsid w:val="007E3418"/>
    <w:rsid w:val="007E52F8"/>
    <w:rsid w:val="007E5637"/>
    <w:rsid w:val="007E7AC8"/>
    <w:rsid w:val="007F0658"/>
    <w:rsid w:val="007F118B"/>
    <w:rsid w:val="007F12DD"/>
    <w:rsid w:val="007F171A"/>
    <w:rsid w:val="007F28F3"/>
    <w:rsid w:val="007F2EA2"/>
    <w:rsid w:val="007F3C9F"/>
    <w:rsid w:val="007F6D60"/>
    <w:rsid w:val="007F6DBA"/>
    <w:rsid w:val="007F6DC6"/>
    <w:rsid w:val="0080013F"/>
    <w:rsid w:val="00801754"/>
    <w:rsid w:val="008029D8"/>
    <w:rsid w:val="008036E3"/>
    <w:rsid w:val="00805E5C"/>
    <w:rsid w:val="00806EDE"/>
    <w:rsid w:val="008113C1"/>
    <w:rsid w:val="00812713"/>
    <w:rsid w:val="00812DFF"/>
    <w:rsid w:val="00813294"/>
    <w:rsid w:val="008163AE"/>
    <w:rsid w:val="00817EE9"/>
    <w:rsid w:val="00820D1C"/>
    <w:rsid w:val="00821C52"/>
    <w:rsid w:val="00823E2D"/>
    <w:rsid w:val="00824497"/>
    <w:rsid w:val="00824D3C"/>
    <w:rsid w:val="008253D1"/>
    <w:rsid w:val="008255ED"/>
    <w:rsid w:val="00825A52"/>
    <w:rsid w:val="008262A5"/>
    <w:rsid w:val="00830AFC"/>
    <w:rsid w:val="00833FEF"/>
    <w:rsid w:val="00834045"/>
    <w:rsid w:val="00842AA8"/>
    <w:rsid w:val="00843645"/>
    <w:rsid w:val="00846AD8"/>
    <w:rsid w:val="00846C2E"/>
    <w:rsid w:val="008510D4"/>
    <w:rsid w:val="008529FC"/>
    <w:rsid w:val="0085447E"/>
    <w:rsid w:val="008546EB"/>
    <w:rsid w:val="00856CF5"/>
    <w:rsid w:val="00857D5E"/>
    <w:rsid w:val="00863367"/>
    <w:rsid w:val="0086336B"/>
    <w:rsid w:val="008644E7"/>
    <w:rsid w:val="008649D9"/>
    <w:rsid w:val="0086605A"/>
    <w:rsid w:val="00866FF4"/>
    <w:rsid w:val="0086719E"/>
    <w:rsid w:val="00867214"/>
    <w:rsid w:val="0086797D"/>
    <w:rsid w:val="00872503"/>
    <w:rsid w:val="00873B18"/>
    <w:rsid w:val="00875C6A"/>
    <w:rsid w:val="0087775C"/>
    <w:rsid w:val="00877E94"/>
    <w:rsid w:val="0088115B"/>
    <w:rsid w:val="0088145B"/>
    <w:rsid w:val="00881C2E"/>
    <w:rsid w:val="00882192"/>
    <w:rsid w:val="00883461"/>
    <w:rsid w:val="0088400C"/>
    <w:rsid w:val="008842CA"/>
    <w:rsid w:val="0088569F"/>
    <w:rsid w:val="00886042"/>
    <w:rsid w:val="008866F3"/>
    <w:rsid w:val="00890283"/>
    <w:rsid w:val="0089081E"/>
    <w:rsid w:val="00891705"/>
    <w:rsid w:val="008920A4"/>
    <w:rsid w:val="00893D9D"/>
    <w:rsid w:val="008940C4"/>
    <w:rsid w:val="0089533F"/>
    <w:rsid w:val="0089589C"/>
    <w:rsid w:val="008962BD"/>
    <w:rsid w:val="00896C8A"/>
    <w:rsid w:val="008A10BD"/>
    <w:rsid w:val="008A121A"/>
    <w:rsid w:val="008A2C9D"/>
    <w:rsid w:val="008A370D"/>
    <w:rsid w:val="008A3B05"/>
    <w:rsid w:val="008A4822"/>
    <w:rsid w:val="008A4D97"/>
    <w:rsid w:val="008A50AC"/>
    <w:rsid w:val="008A5196"/>
    <w:rsid w:val="008A60AC"/>
    <w:rsid w:val="008A65BC"/>
    <w:rsid w:val="008A6981"/>
    <w:rsid w:val="008A6C68"/>
    <w:rsid w:val="008A6EB3"/>
    <w:rsid w:val="008B09E4"/>
    <w:rsid w:val="008B2C51"/>
    <w:rsid w:val="008B3A3F"/>
    <w:rsid w:val="008B3FC5"/>
    <w:rsid w:val="008B4574"/>
    <w:rsid w:val="008B5839"/>
    <w:rsid w:val="008B5D4F"/>
    <w:rsid w:val="008B654E"/>
    <w:rsid w:val="008B656B"/>
    <w:rsid w:val="008B7C31"/>
    <w:rsid w:val="008B7D00"/>
    <w:rsid w:val="008C08B3"/>
    <w:rsid w:val="008C121D"/>
    <w:rsid w:val="008C1605"/>
    <w:rsid w:val="008C28B5"/>
    <w:rsid w:val="008C4F76"/>
    <w:rsid w:val="008C579A"/>
    <w:rsid w:val="008C6A63"/>
    <w:rsid w:val="008C7F63"/>
    <w:rsid w:val="008D1811"/>
    <w:rsid w:val="008D30AE"/>
    <w:rsid w:val="008D31BB"/>
    <w:rsid w:val="008D38FC"/>
    <w:rsid w:val="008D4486"/>
    <w:rsid w:val="008D6573"/>
    <w:rsid w:val="008D6F65"/>
    <w:rsid w:val="008D7938"/>
    <w:rsid w:val="008E05E7"/>
    <w:rsid w:val="008E14AE"/>
    <w:rsid w:val="008E3154"/>
    <w:rsid w:val="008E4EAB"/>
    <w:rsid w:val="008E5E37"/>
    <w:rsid w:val="008E6745"/>
    <w:rsid w:val="008E720D"/>
    <w:rsid w:val="008F097F"/>
    <w:rsid w:val="008F0C44"/>
    <w:rsid w:val="008F1CC1"/>
    <w:rsid w:val="008F1D64"/>
    <w:rsid w:val="008F2672"/>
    <w:rsid w:val="008F2F9A"/>
    <w:rsid w:val="008F654D"/>
    <w:rsid w:val="008F7B86"/>
    <w:rsid w:val="008F7F1E"/>
    <w:rsid w:val="00900B82"/>
    <w:rsid w:val="00900E62"/>
    <w:rsid w:val="009052FB"/>
    <w:rsid w:val="009055E8"/>
    <w:rsid w:val="00906123"/>
    <w:rsid w:val="00906CAD"/>
    <w:rsid w:val="00910359"/>
    <w:rsid w:val="009104EA"/>
    <w:rsid w:val="00910765"/>
    <w:rsid w:val="009109B6"/>
    <w:rsid w:val="00912DF4"/>
    <w:rsid w:val="00913353"/>
    <w:rsid w:val="009136EB"/>
    <w:rsid w:val="009137F7"/>
    <w:rsid w:val="00916022"/>
    <w:rsid w:val="00916205"/>
    <w:rsid w:val="00916B9D"/>
    <w:rsid w:val="0091704F"/>
    <w:rsid w:val="00917C1C"/>
    <w:rsid w:val="00920795"/>
    <w:rsid w:val="009212D0"/>
    <w:rsid w:val="0092345F"/>
    <w:rsid w:val="0092500D"/>
    <w:rsid w:val="00925CD3"/>
    <w:rsid w:val="009260D3"/>
    <w:rsid w:val="00930304"/>
    <w:rsid w:val="00934FB9"/>
    <w:rsid w:val="0094169A"/>
    <w:rsid w:val="00943ECC"/>
    <w:rsid w:val="009447A6"/>
    <w:rsid w:val="009447B3"/>
    <w:rsid w:val="00944E7D"/>
    <w:rsid w:val="00944E8F"/>
    <w:rsid w:val="009464B6"/>
    <w:rsid w:val="00946AC1"/>
    <w:rsid w:val="00946F39"/>
    <w:rsid w:val="00947137"/>
    <w:rsid w:val="0094723C"/>
    <w:rsid w:val="00947341"/>
    <w:rsid w:val="009506EE"/>
    <w:rsid w:val="00951584"/>
    <w:rsid w:val="00955C5F"/>
    <w:rsid w:val="00956BC5"/>
    <w:rsid w:val="0095789C"/>
    <w:rsid w:val="0096010B"/>
    <w:rsid w:val="009629F5"/>
    <w:rsid w:val="00965F3D"/>
    <w:rsid w:val="00966697"/>
    <w:rsid w:val="00972669"/>
    <w:rsid w:val="00973C57"/>
    <w:rsid w:val="009743EA"/>
    <w:rsid w:val="00976ECC"/>
    <w:rsid w:val="00982280"/>
    <w:rsid w:val="00983288"/>
    <w:rsid w:val="009836EB"/>
    <w:rsid w:val="00985006"/>
    <w:rsid w:val="0098520B"/>
    <w:rsid w:val="0098730F"/>
    <w:rsid w:val="0098742A"/>
    <w:rsid w:val="0099130B"/>
    <w:rsid w:val="0099175C"/>
    <w:rsid w:val="009920CC"/>
    <w:rsid w:val="009952E3"/>
    <w:rsid w:val="00997A4E"/>
    <w:rsid w:val="009A3D69"/>
    <w:rsid w:val="009A46C2"/>
    <w:rsid w:val="009A6174"/>
    <w:rsid w:val="009A645B"/>
    <w:rsid w:val="009B0355"/>
    <w:rsid w:val="009B2AFF"/>
    <w:rsid w:val="009B33F6"/>
    <w:rsid w:val="009B4EB4"/>
    <w:rsid w:val="009B5CA8"/>
    <w:rsid w:val="009C3E50"/>
    <w:rsid w:val="009C4BD2"/>
    <w:rsid w:val="009C4D07"/>
    <w:rsid w:val="009C6670"/>
    <w:rsid w:val="009C70DB"/>
    <w:rsid w:val="009C7539"/>
    <w:rsid w:val="009D0D25"/>
    <w:rsid w:val="009D1567"/>
    <w:rsid w:val="009D3214"/>
    <w:rsid w:val="009D36F5"/>
    <w:rsid w:val="009D3D84"/>
    <w:rsid w:val="009D5558"/>
    <w:rsid w:val="009E18FA"/>
    <w:rsid w:val="009E1A33"/>
    <w:rsid w:val="009E1FA5"/>
    <w:rsid w:val="009E233B"/>
    <w:rsid w:val="009E33C2"/>
    <w:rsid w:val="009E4ADD"/>
    <w:rsid w:val="009E66E4"/>
    <w:rsid w:val="009E7E0E"/>
    <w:rsid w:val="009F104F"/>
    <w:rsid w:val="009F15DB"/>
    <w:rsid w:val="009F4765"/>
    <w:rsid w:val="009F6658"/>
    <w:rsid w:val="00A00A29"/>
    <w:rsid w:val="00A00DB0"/>
    <w:rsid w:val="00A015DA"/>
    <w:rsid w:val="00A01E27"/>
    <w:rsid w:val="00A02324"/>
    <w:rsid w:val="00A024D6"/>
    <w:rsid w:val="00A028A4"/>
    <w:rsid w:val="00A030E7"/>
    <w:rsid w:val="00A05184"/>
    <w:rsid w:val="00A06186"/>
    <w:rsid w:val="00A067F3"/>
    <w:rsid w:val="00A07438"/>
    <w:rsid w:val="00A079E6"/>
    <w:rsid w:val="00A10A39"/>
    <w:rsid w:val="00A11B7A"/>
    <w:rsid w:val="00A13459"/>
    <w:rsid w:val="00A150D0"/>
    <w:rsid w:val="00A150FD"/>
    <w:rsid w:val="00A173EF"/>
    <w:rsid w:val="00A17E4F"/>
    <w:rsid w:val="00A2056B"/>
    <w:rsid w:val="00A21632"/>
    <w:rsid w:val="00A2206A"/>
    <w:rsid w:val="00A22C75"/>
    <w:rsid w:val="00A249BA"/>
    <w:rsid w:val="00A2508C"/>
    <w:rsid w:val="00A2666E"/>
    <w:rsid w:val="00A27782"/>
    <w:rsid w:val="00A27F55"/>
    <w:rsid w:val="00A337D5"/>
    <w:rsid w:val="00A34A3B"/>
    <w:rsid w:val="00A36654"/>
    <w:rsid w:val="00A36DBE"/>
    <w:rsid w:val="00A37D3A"/>
    <w:rsid w:val="00A46900"/>
    <w:rsid w:val="00A516AF"/>
    <w:rsid w:val="00A51F53"/>
    <w:rsid w:val="00A52D37"/>
    <w:rsid w:val="00A53A81"/>
    <w:rsid w:val="00A53B0C"/>
    <w:rsid w:val="00A54628"/>
    <w:rsid w:val="00A54B49"/>
    <w:rsid w:val="00A54BCD"/>
    <w:rsid w:val="00A55287"/>
    <w:rsid w:val="00A563C8"/>
    <w:rsid w:val="00A57443"/>
    <w:rsid w:val="00A578B7"/>
    <w:rsid w:val="00A612FD"/>
    <w:rsid w:val="00A61D82"/>
    <w:rsid w:val="00A630F6"/>
    <w:rsid w:val="00A63DDB"/>
    <w:rsid w:val="00A66625"/>
    <w:rsid w:val="00A67280"/>
    <w:rsid w:val="00A6747C"/>
    <w:rsid w:val="00A700CC"/>
    <w:rsid w:val="00A706D3"/>
    <w:rsid w:val="00A72372"/>
    <w:rsid w:val="00A7343F"/>
    <w:rsid w:val="00A73D05"/>
    <w:rsid w:val="00A743F0"/>
    <w:rsid w:val="00A7798B"/>
    <w:rsid w:val="00A81ED0"/>
    <w:rsid w:val="00A83302"/>
    <w:rsid w:val="00A83811"/>
    <w:rsid w:val="00A85950"/>
    <w:rsid w:val="00A860FB"/>
    <w:rsid w:val="00A90546"/>
    <w:rsid w:val="00A9243E"/>
    <w:rsid w:val="00A928B6"/>
    <w:rsid w:val="00A929FE"/>
    <w:rsid w:val="00A95C07"/>
    <w:rsid w:val="00AA1C18"/>
    <w:rsid w:val="00AA1E09"/>
    <w:rsid w:val="00AA399F"/>
    <w:rsid w:val="00AA412A"/>
    <w:rsid w:val="00AB0B39"/>
    <w:rsid w:val="00AB22FE"/>
    <w:rsid w:val="00AB38F3"/>
    <w:rsid w:val="00AB463D"/>
    <w:rsid w:val="00AB4F10"/>
    <w:rsid w:val="00AB5A58"/>
    <w:rsid w:val="00AB75EF"/>
    <w:rsid w:val="00AC086D"/>
    <w:rsid w:val="00AC16A3"/>
    <w:rsid w:val="00AC2CC0"/>
    <w:rsid w:val="00AC3C92"/>
    <w:rsid w:val="00AC5596"/>
    <w:rsid w:val="00AC5DCA"/>
    <w:rsid w:val="00AC7F88"/>
    <w:rsid w:val="00AD28B0"/>
    <w:rsid w:val="00AD5F8D"/>
    <w:rsid w:val="00AD5FBD"/>
    <w:rsid w:val="00AD6538"/>
    <w:rsid w:val="00AD6740"/>
    <w:rsid w:val="00AD708A"/>
    <w:rsid w:val="00AE11D4"/>
    <w:rsid w:val="00AE2617"/>
    <w:rsid w:val="00AE4AFE"/>
    <w:rsid w:val="00AE71EB"/>
    <w:rsid w:val="00AF0E99"/>
    <w:rsid w:val="00AF2A64"/>
    <w:rsid w:val="00AF35C3"/>
    <w:rsid w:val="00AF50AD"/>
    <w:rsid w:val="00AF6ACA"/>
    <w:rsid w:val="00B003D9"/>
    <w:rsid w:val="00B0073E"/>
    <w:rsid w:val="00B0087B"/>
    <w:rsid w:val="00B01B4F"/>
    <w:rsid w:val="00B0348D"/>
    <w:rsid w:val="00B0546E"/>
    <w:rsid w:val="00B072B9"/>
    <w:rsid w:val="00B0778B"/>
    <w:rsid w:val="00B10C6E"/>
    <w:rsid w:val="00B12B06"/>
    <w:rsid w:val="00B17B01"/>
    <w:rsid w:val="00B20774"/>
    <w:rsid w:val="00B209DF"/>
    <w:rsid w:val="00B21213"/>
    <w:rsid w:val="00B212E4"/>
    <w:rsid w:val="00B222C4"/>
    <w:rsid w:val="00B2492B"/>
    <w:rsid w:val="00B26FCA"/>
    <w:rsid w:val="00B305E4"/>
    <w:rsid w:val="00B3195F"/>
    <w:rsid w:val="00B31FDE"/>
    <w:rsid w:val="00B35CC1"/>
    <w:rsid w:val="00B402A5"/>
    <w:rsid w:val="00B4138E"/>
    <w:rsid w:val="00B416EA"/>
    <w:rsid w:val="00B41BD7"/>
    <w:rsid w:val="00B4229A"/>
    <w:rsid w:val="00B43566"/>
    <w:rsid w:val="00B43C7A"/>
    <w:rsid w:val="00B43C9D"/>
    <w:rsid w:val="00B5177B"/>
    <w:rsid w:val="00B519B5"/>
    <w:rsid w:val="00B525B3"/>
    <w:rsid w:val="00B53502"/>
    <w:rsid w:val="00B53E6A"/>
    <w:rsid w:val="00B57300"/>
    <w:rsid w:val="00B60919"/>
    <w:rsid w:val="00B60AAD"/>
    <w:rsid w:val="00B627B3"/>
    <w:rsid w:val="00B638AC"/>
    <w:rsid w:val="00B63F66"/>
    <w:rsid w:val="00B6420A"/>
    <w:rsid w:val="00B642B3"/>
    <w:rsid w:val="00B65609"/>
    <w:rsid w:val="00B67A39"/>
    <w:rsid w:val="00B67F39"/>
    <w:rsid w:val="00B70404"/>
    <w:rsid w:val="00B7500D"/>
    <w:rsid w:val="00B75EE7"/>
    <w:rsid w:val="00B7615C"/>
    <w:rsid w:val="00B76733"/>
    <w:rsid w:val="00B76B66"/>
    <w:rsid w:val="00B777F2"/>
    <w:rsid w:val="00B80324"/>
    <w:rsid w:val="00B83237"/>
    <w:rsid w:val="00B85DA7"/>
    <w:rsid w:val="00B86D62"/>
    <w:rsid w:val="00B90C07"/>
    <w:rsid w:val="00B90E15"/>
    <w:rsid w:val="00B91DAC"/>
    <w:rsid w:val="00B91E9F"/>
    <w:rsid w:val="00B92D79"/>
    <w:rsid w:val="00B93491"/>
    <w:rsid w:val="00B93AA9"/>
    <w:rsid w:val="00B94889"/>
    <w:rsid w:val="00B96984"/>
    <w:rsid w:val="00B97267"/>
    <w:rsid w:val="00BA17C4"/>
    <w:rsid w:val="00BA1812"/>
    <w:rsid w:val="00BA19A2"/>
    <w:rsid w:val="00BA298D"/>
    <w:rsid w:val="00BA2EC4"/>
    <w:rsid w:val="00BA36D1"/>
    <w:rsid w:val="00BA3718"/>
    <w:rsid w:val="00BA3D90"/>
    <w:rsid w:val="00BA5A61"/>
    <w:rsid w:val="00BA5E7F"/>
    <w:rsid w:val="00BA6FC7"/>
    <w:rsid w:val="00BA7353"/>
    <w:rsid w:val="00BA7702"/>
    <w:rsid w:val="00BB0720"/>
    <w:rsid w:val="00BB185E"/>
    <w:rsid w:val="00BB2615"/>
    <w:rsid w:val="00BB32FA"/>
    <w:rsid w:val="00BB41A8"/>
    <w:rsid w:val="00BB5765"/>
    <w:rsid w:val="00BB7240"/>
    <w:rsid w:val="00BC13D5"/>
    <w:rsid w:val="00BC23B0"/>
    <w:rsid w:val="00BC23FC"/>
    <w:rsid w:val="00BC3396"/>
    <w:rsid w:val="00BC5547"/>
    <w:rsid w:val="00BC772C"/>
    <w:rsid w:val="00BD0C41"/>
    <w:rsid w:val="00BD0E0F"/>
    <w:rsid w:val="00BD115D"/>
    <w:rsid w:val="00BD1F3F"/>
    <w:rsid w:val="00BD3043"/>
    <w:rsid w:val="00BD3587"/>
    <w:rsid w:val="00BD6672"/>
    <w:rsid w:val="00BD679B"/>
    <w:rsid w:val="00BE159B"/>
    <w:rsid w:val="00BE1BBD"/>
    <w:rsid w:val="00BE2BBD"/>
    <w:rsid w:val="00BE2F01"/>
    <w:rsid w:val="00BE3B87"/>
    <w:rsid w:val="00BE58E7"/>
    <w:rsid w:val="00BE6DBA"/>
    <w:rsid w:val="00BE7C7F"/>
    <w:rsid w:val="00BF244E"/>
    <w:rsid w:val="00BF2AB0"/>
    <w:rsid w:val="00BF3AF7"/>
    <w:rsid w:val="00BF42EC"/>
    <w:rsid w:val="00BF6627"/>
    <w:rsid w:val="00BF6A9A"/>
    <w:rsid w:val="00C01BDE"/>
    <w:rsid w:val="00C023A5"/>
    <w:rsid w:val="00C03527"/>
    <w:rsid w:val="00C0426D"/>
    <w:rsid w:val="00C047AB"/>
    <w:rsid w:val="00C052C5"/>
    <w:rsid w:val="00C05731"/>
    <w:rsid w:val="00C069F9"/>
    <w:rsid w:val="00C07768"/>
    <w:rsid w:val="00C10EB1"/>
    <w:rsid w:val="00C122E8"/>
    <w:rsid w:val="00C13A76"/>
    <w:rsid w:val="00C16896"/>
    <w:rsid w:val="00C21AE6"/>
    <w:rsid w:val="00C22F11"/>
    <w:rsid w:val="00C2327A"/>
    <w:rsid w:val="00C2472B"/>
    <w:rsid w:val="00C24B09"/>
    <w:rsid w:val="00C25E7A"/>
    <w:rsid w:val="00C262D5"/>
    <w:rsid w:val="00C322DC"/>
    <w:rsid w:val="00C32F64"/>
    <w:rsid w:val="00C354BF"/>
    <w:rsid w:val="00C36F2D"/>
    <w:rsid w:val="00C40144"/>
    <w:rsid w:val="00C4130C"/>
    <w:rsid w:val="00C41EFA"/>
    <w:rsid w:val="00C43E33"/>
    <w:rsid w:val="00C44549"/>
    <w:rsid w:val="00C4521E"/>
    <w:rsid w:val="00C46EA7"/>
    <w:rsid w:val="00C5037D"/>
    <w:rsid w:val="00C52394"/>
    <w:rsid w:val="00C52B08"/>
    <w:rsid w:val="00C532AA"/>
    <w:rsid w:val="00C539CF"/>
    <w:rsid w:val="00C53E68"/>
    <w:rsid w:val="00C550C3"/>
    <w:rsid w:val="00C55E90"/>
    <w:rsid w:val="00C57A72"/>
    <w:rsid w:val="00C605FB"/>
    <w:rsid w:val="00C62793"/>
    <w:rsid w:val="00C64CAB"/>
    <w:rsid w:val="00C662E8"/>
    <w:rsid w:val="00C7007E"/>
    <w:rsid w:val="00C70B39"/>
    <w:rsid w:val="00C73DB0"/>
    <w:rsid w:val="00C74D45"/>
    <w:rsid w:val="00C75D5B"/>
    <w:rsid w:val="00C76EB3"/>
    <w:rsid w:val="00C77F50"/>
    <w:rsid w:val="00C80F87"/>
    <w:rsid w:val="00C84FE6"/>
    <w:rsid w:val="00C874F4"/>
    <w:rsid w:val="00C90572"/>
    <w:rsid w:val="00C90DF7"/>
    <w:rsid w:val="00C910CE"/>
    <w:rsid w:val="00C93320"/>
    <w:rsid w:val="00C9383C"/>
    <w:rsid w:val="00C96266"/>
    <w:rsid w:val="00C96290"/>
    <w:rsid w:val="00C975AE"/>
    <w:rsid w:val="00CA2375"/>
    <w:rsid w:val="00CA2C93"/>
    <w:rsid w:val="00CA2E29"/>
    <w:rsid w:val="00CA306A"/>
    <w:rsid w:val="00CA3492"/>
    <w:rsid w:val="00CA4B3F"/>
    <w:rsid w:val="00CA5238"/>
    <w:rsid w:val="00CA577F"/>
    <w:rsid w:val="00CA5E9D"/>
    <w:rsid w:val="00CA7CD5"/>
    <w:rsid w:val="00CB2465"/>
    <w:rsid w:val="00CB270D"/>
    <w:rsid w:val="00CB37E1"/>
    <w:rsid w:val="00CB5D7F"/>
    <w:rsid w:val="00CB6F9E"/>
    <w:rsid w:val="00CB7103"/>
    <w:rsid w:val="00CB7663"/>
    <w:rsid w:val="00CC142E"/>
    <w:rsid w:val="00CC26EF"/>
    <w:rsid w:val="00CC3877"/>
    <w:rsid w:val="00CC6AE9"/>
    <w:rsid w:val="00CC716A"/>
    <w:rsid w:val="00CD3F6A"/>
    <w:rsid w:val="00CD3FFC"/>
    <w:rsid w:val="00CD421A"/>
    <w:rsid w:val="00CD4D17"/>
    <w:rsid w:val="00CD7A8E"/>
    <w:rsid w:val="00CD7F3B"/>
    <w:rsid w:val="00CE0E8A"/>
    <w:rsid w:val="00CE197E"/>
    <w:rsid w:val="00CE2145"/>
    <w:rsid w:val="00CE41F5"/>
    <w:rsid w:val="00CE491B"/>
    <w:rsid w:val="00CE6F1E"/>
    <w:rsid w:val="00CE7A8B"/>
    <w:rsid w:val="00CF009E"/>
    <w:rsid w:val="00CF0D32"/>
    <w:rsid w:val="00CF2B61"/>
    <w:rsid w:val="00CF2D9A"/>
    <w:rsid w:val="00CF41D2"/>
    <w:rsid w:val="00D00066"/>
    <w:rsid w:val="00D011E5"/>
    <w:rsid w:val="00D029D9"/>
    <w:rsid w:val="00D03F65"/>
    <w:rsid w:val="00D0458D"/>
    <w:rsid w:val="00D13220"/>
    <w:rsid w:val="00D16479"/>
    <w:rsid w:val="00D17D18"/>
    <w:rsid w:val="00D21075"/>
    <w:rsid w:val="00D21732"/>
    <w:rsid w:val="00D27106"/>
    <w:rsid w:val="00D27E13"/>
    <w:rsid w:val="00D30D00"/>
    <w:rsid w:val="00D34184"/>
    <w:rsid w:val="00D35322"/>
    <w:rsid w:val="00D35E02"/>
    <w:rsid w:val="00D404B4"/>
    <w:rsid w:val="00D41A7A"/>
    <w:rsid w:val="00D41CBE"/>
    <w:rsid w:val="00D43216"/>
    <w:rsid w:val="00D43674"/>
    <w:rsid w:val="00D44315"/>
    <w:rsid w:val="00D4457E"/>
    <w:rsid w:val="00D466EE"/>
    <w:rsid w:val="00D47992"/>
    <w:rsid w:val="00D47B6D"/>
    <w:rsid w:val="00D531A5"/>
    <w:rsid w:val="00D5581A"/>
    <w:rsid w:val="00D563CE"/>
    <w:rsid w:val="00D60E23"/>
    <w:rsid w:val="00D61A2B"/>
    <w:rsid w:val="00D624AA"/>
    <w:rsid w:val="00D626CD"/>
    <w:rsid w:val="00D63E55"/>
    <w:rsid w:val="00D643F6"/>
    <w:rsid w:val="00D65CFB"/>
    <w:rsid w:val="00D66938"/>
    <w:rsid w:val="00D676C2"/>
    <w:rsid w:val="00D7142A"/>
    <w:rsid w:val="00D72CAB"/>
    <w:rsid w:val="00D74B6C"/>
    <w:rsid w:val="00D74BB6"/>
    <w:rsid w:val="00D754CB"/>
    <w:rsid w:val="00D774A9"/>
    <w:rsid w:val="00D831DF"/>
    <w:rsid w:val="00D84D24"/>
    <w:rsid w:val="00D85075"/>
    <w:rsid w:val="00D913F6"/>
    <w:rsid w:val="00D92A69"/>
    <w:rsid w:val="00D952ED"/>
    <w:rsid w:val="00D96807"/>
    <w:rsid w:val="00D96ECF"/>
    <w:rsid w:val="00D97BE8"/>
    <w:rsid w:val="00DA308B"/>
    <w:rsid w:val="00DA33A8"/>
    <w:rsid w:val="00DA6F57"/>
    <w:rsid w:val="00DB1D5B"/>
    <w:rsid w:val="00DB21A2"/>
    <w:rsid w:val="00DB292B"/>
    <w:rsid w:val="00DB2C44"/>
    <w:rsid w:val="00DB2D5C"/>
    <w:rsid w:val="00DB60D9"/>
    <w:rsid w:val="00DB61A3"/>
    <w:rsid w:val="00DB6440"/>
    <w:rsid w:val="00DC0AEE"/>
    <w:rsid w:val="00DC2BEF"/>
    <w:rsid w:val="00DC522E"/>
    <w:rsid w:val="00DC5E41"/>
    <w:rsid w:val="00DD4063"/>
    <w:rsid w:val="00DE0617"/>
    <w:rsid w:val="00DE5C1C"/>
    <w:rsid w:val="00DF1D90"/>
    <w:rsid w:val="00DF3565"/>
    <w:rsid w:val="00DF486F"/>
    <w:rsid w:val="00DF7993"/>
    <w:rsid w:val="00E01266"/>
    <w:rsid w:val="00E03B04"/>
    <w:rsid w:val="00E04F95"/>
    <w:rsid w:val="00E118E9"/>
    <w:rsid w:val="00E13EBE"/>
    <w:rsid w:val="00E16983"/>
    <w:rsid w:val="00E16F21"/>
    <w:rsid w:val="00E21C91"/>
    <w:rsid w:val="00E21DB7"/>
    <w:rsid w:val="00E24732"/>
    <w:rsid w:val="00E24EEA"/>
    <w:rsid w:val="00E27044"/>
    <w:rsid w:val="00E27287"/>
    <w:rsid w:val="00E309B3"/>
    <w:rsid w:val="00E31935"/>
    <w:rsid w:val="00E31937"/>
    <w:rsid w:val="00E31FC3"/>
    <w:rsid w:val="00E34279"/>
    <w:rsid w:val="00E343B2"/>
    <w:rsid w:val="00E3489B"/>
    <w:rsid w:val="00E409FF"/>
    <w:rsid w:val="00E420CE"/>
    <w:rsid w:val="00E43055"/>
    <w:rsid w:val="00E47CD7"/>
    <w:rsid w:val="00E507DC"/>
    <w:rsid w:val="00E56EEC"/>
    <w:rsid w:val="00E622EB"/>
    <w:rsid w:val="00E62330"/>
    <w:rsid w:val="00E6270C"/>
    <w:rsid w:val="00E630D6"/>
    <w:rsid w:val="00E6314D"/>
    <w:rsid w:val="00E63A0A"/>
    <w:rsid w:val="00E649B8"/>
    <w:rsid w:val="00E658D5"/>
    <w:rsid w:val="00E65D01"/>
    <w:rsid w:val="00E67FE5"/>
    <w:rsid w:val="00E708E3"/>
    <w:rsid w:val="00E7214B"/>
    <w:rsid w:val="00E73AA3"/>
    <w:rsid w:val="00E80CB0"/>
    <w:rsid w:val="00E80CCD"/>
    <w:rsid w:val="00E84C61"/>
    <w:rsid w:val="00E87F7D"/>
    <w:rsid w:val="00E903F9"/>
    <w:rsid w:val="00E906D0"/>
    <w:rsid w:val="00E925DA"/>
    <w:rsid w:val="00E92D8E"/>
    <w:rsid w:val="00E93A04"/>
    <w:rsid w:val="00E97F86"/>
    <w:rsid w:val="00EA149E"/>
    <w:rsid w:val="00EA1A3D"/>
    <w:rsid w:val="00EA1C02"/>
    <w:rsid w:val="00EA1DC1"/>
    <w:rsid w:val="00EA2CB7"/>
    <w:rsid w:val="00EA396D"/>
    <w:rsid w:val="00EA780D"/>
    <w:rsid w:val="00EB024B"/>
    <w:rsid w:val="00EB0A33"/>
    <w:rsid w:val="00EB0F8F"/>
    <w:rsid w:val="00EB15BB"/>
    <w:rsid w:val="00EB4167"/>
    <w:rsid w:val="00EB63E6"/>
    <w:rsid w:val="00EC6069"/>
    <w:rsid w:val="00EC6703"/>
    <w:rsid w:val="00EC68F2"/>
    <w:rsid w:val="00EC6A0D"/>
    <w:rsid w:val="00EC7221"/>
    <w:rsid w:val="00ED3029"/>
    <w:rsid w:val="00ED4564"/>
    <w:rsid w:val="00ED4568"/>
    <w:rsid w:val="00ED4948"/>
    <w:rsid w:val="00ED5916"/>
    <w:rsid w:val="00ED7BFA"/>
    <w:rsid w:val="00ED7D02"/>
    <w:rsid w:val="00ED7E31"/>
    <w:rsid w:val="00ED7E7A"/>
    <w:rsid w:val="00EE01BA"/>
    <w:rsid w:val="00EE5E37"/>
    <w:rsid w:val="00EE5E43"/>
    <w:rsid w:val="00EE6F00"/>
    <w:rsid w:val="00EF0F59"/>
    <w:rsid w:val="00EF3197"/>
    <w:rsid w:val="00EF3ED8"/>
    <w:rsid w:val="00EF5BEB"/>
    <w:rsid w:val="00EF6813"/>
    <w:rsid w:val="00EF7F37"/>
    <w:rsid w:val="00F0072C"/>
    <w:rsid w:val="00F0090B"/>
    <w:rsid w:val="00F01D09"/>
    <w:rsid w:val="00F0348C"/>
    <w:rsid w:val="00F03592"/>
    <w:rsid w:val="00F03874"/>
    <w:rsid w:val="00F10082"/>
    <w:rsid w:val="00F12282"/>
    <w:rsid w:val="00F165C3"/>
    <w:rsid w:val="00F16932"/>
    <w:rsid w:val="00F20F81"/>
    <w:rsid w:val="00F21BAB"/>
    <w:rsid w:val="00F22625"/>
    <w:rsid w:val="00F23E3B"/>
    <w:rsid w:val="00F261E1"/>
    <w:rsid w:val="00F2668B"/>
    <w:rsid w:val="00F271F9"/>
    <w:rsid w:val="00F31447"/>
    <w:rsid w:val="00F32AA9"/>
    <w:rsid w:val="00F34B6B"/>
    <w:rsid w:val="00F36B0C"/>
    <w:rsid w:val="00F36ECC"/>
    <w:rsid w:val="00F44DCD"/>
    <w:rsid w:val="00F45321"/>
    <w:rsid w:val="00F50736"/>
    <w:rsid w:val="00F5108B"/>
    <w:rsid w:val="00F5109C"/>
    <w:rsid w:val="00F516FD"/>
    <w:rsid w:val="00F52AF2"/>
    <w:rsid w:val="00F52B52"/>
    <w:rsid w:val="00F542FB"/>
    <w:rsid w:val="00F55309"/>
    <w:rsid w:val="00F55F3D"/>
    <w:rsid w:val="00F56F79"/>
    <w:rsid w:val="00F57CB3"/>
    <w:rsid w:val="00F57CBE"/>
    <w:rsid w:val="00F60520"/>
    <w:rsid w:val="00F6071A"/>
    <w:rsid w:val="00F6331B"/>
    <w:rsid w:val="00F639CB"/>
    <w:rsid w:val="00F67392"/>
    <w:rsid w:val="00F67AD1"/>
    <w:rsid w:val="00F7041B"/>
    <w:rsid w:val="00F73526"/>
    <w:rsid w:val="00F769F9"/>
    <w:rsid w:val="00F76DB5"/>
    <w:rsid w:val="00F8051F"/>
    <w:rsid w:val="00F80FF8"/>
    <w:rsid w:val="00F84D3B"/>
    <w:rsid w:val="00F85541"/>
    <w:rsid w:val="00F85A13"/>
    <w:rsid w:val="00F90C98"/>
    <w:rsid w:val="00F944F6"/>
    <w:rsid w:val="00F9460F"/>
    <w:rsid w:val="00F94717"/>
    <w:rsid w:val="00F94C87"/>
    <w:rsid w:val="00F95C2A"/>
    <w:rsid w:val="00F96E1B"/>
    <w:rsid w:val="00FA1F67"/>
    <w:rsid w:val="00FA4D08"/>
    <w:rsid w:val="00FA5282"/>
    <w:rsid w:val="00FA5772"/>
    <w:rsid w:val="00FA65CB"/>
    <w:rsid w:val="00FA6C93"/>
    <w:rsid w:val="00FA7463"/>
    <w:rsid w:val="00FB0D61"/>
    <w:rsid w:val="00FB1F18"/>
    <w:rsid w:val="00FB42A3"/>
    <w:rsid w:val="00FB43C9"/>
    <w:rsid w:val="00FB4814"/>
    <w:rsid w:val="00FB4A8B"/>
    <w:rsid w:val="00FC14BC"/>
    <w:rsid w:val="00FC1B44"/>
    <w:rsid w:val="00FC2C1A"/>
    <w:rsid w:val="00FC5645"/>
    <w:rsid w:val="00FC5CD1"/>
    <w:rsid w:val="00FC5EEB"/>
    <w:rsid w:val="00FD0838"/>
    <w:rsid w:val="00FD09A4"/>
    <w:rsid w:val="00FD1A36"/>
    <w:rsid w:val="00FD202D"/>
    <w:rsid w:val="00FD61E8"/>
    <w:rsid w:val="00FD621F"/>
    <w:rsid w:val="00FD7D06"/>
    <w:rsid w:val="00FE1247"/>
    <w:rsid w:val="00FE1B64"/>
    <w:rsid w:val="00FE3258"/>
    <w:rsid w:val="00FE5875"/>
    <w:rsid w:val="00FE5C54"/>
    <w:rsid w:val="00FE611D"/>
    <w:rsid w:val="00FE79E6"/>
    <w:rsid w:val="00FF0475"/>
    <w:rsid w:val="00FF2BBF"/>
    <w:rsid w:val="00FF2D3F"/>
    <w:rsid w:val="00FF7141"/>
    <w:rsid w:val="00FF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6"/>
    <o:shapelayout v:ext="edit">
      <o:idmap v:ext="edit" data="1"/>
    </o:shapelayout>
  </w:shapeDefaults>
  <w:decimalSymbol w:val="."/>
  <w:listSeparator w:val=","/>
  <w14:docId w14:val="2B685E68"/>
  <w15:docId w15:val="{6E646117-0901-4F1F-8387-26D84C71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13ED"/>
    <w:rPr>
      <w:rFonts w:ascii="Calibri" w:eastAsia="Calibri" w:hAnsi="Calibri" w:cs="Calibri"/>
    </w:rPr>
  </w:style>
  <w:style w:type="paragraph" w:styleId="Heading1">
    <w:name w:val="heading 1"/>
    <w:basedOn w:val="Normal"/>
    <w:uiPriority w:val="1"/>
    <w:qFormat/>
    <w:rsid w:val="004513ED"/>
    <w:pPr>
      <w:ind w:left="1188" w:hanging="432"/>
      <w:outlineLvl w:val="0"/>
    </w:pPr>
    <w:rPr>
      <w:rFonts w:ascii="Calibri Light" w:eastAsia="Calibri Light" w:hAnsi="Calibri Light" w:cs="Calibri Light"/>
      <w:sz w:val="32"/>
      <w:szCs w:val="32"/>
    </w:rPr>
  </w:style>
  <w:style w:type="paragraph" w:styleId="Heading2">
    <w:name w:val="heading 2"/>
    <w:basedOn w:val="Normal"/>
    <w:uiPriority w:val="1"/>
    <w:qFormat/>
    <w:rsid w:val="004513ED"/>
    <w:pPr>
      <w:spacing w:before="166"/>
      <w:ind w:left="1332" w:hanging="576"/>
      <w:outlineLvl w:val="1"/>
    </w:pPr>
    <w:rPr>
      <w:rFonts w:ascii="Calibri Light" w:eastAsia="Calibri Light" w:hAnsi="Calibri Light" w:cs="Calibri Light"/>
      <w:sz w:val="26"/>
      <w:szCs w:val="26"/>
    </w:rPr>
  </w:style>
  <w:style w:type="paragraph" w:styleId="Heading3">
    <w:name w:val="heading 3"/>
    <w:basedOn w:val="Normal"/>
    <w:uiPriority w:val="1"/>
    <w:qFormat/>
    <w:rsid w:val="004513ED"/>
    <w:pPr>
      <w:spacing w:before="159"/>
      <w:ind w:left="1476" w:hanging="720"/>
      <w:outlineLvl w:val="2"/>
    </w:pPr>
    <w:rPr>
      <w:rFonts w:ascii="Calibri Light" w:eastAsia="Calibri Light" w:hAnsi="Calibri Light" w:cs="Calibri Light"/>
      <w:sz w:val="24"/>
      <w:szCs w:val="24"/>
    </w:rPr>
  </w:style>
  <w:style w:type="paragraph" w:styleId="Heading4">
    <w:name w:val="heading 4"/>
    <w:basedOn w:val="Normal"/>
    <w:uiPriority w:val="1"/>
    <w:qFormat/>
    <w:rsid w:val="004513ED"/>
    <w:pPr>
      <w:ind w:left="756"/>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4513ED"/>
    <w:pPr>
      <w:spacing w:before="119"/>
      <w:ind w:left="1196" w:hanging="440"/>
    </w:pPr>
  </w:style>
  <w:style w:type="paragraph" w:styleId="TOC2">
    <w:name w:val="toc 2"/>
    <w:basedOn w:val="Normal"/>
    <w:uiPriority w:val="39"/>
    <w:qFormat/>
    <w:rsid w:val="004513ED"/>
    <w:pPr>
      <w:spacing w:before="120"/>
      <w:ind w:left="1636" w:hanging="660"/>
    </w:pPr>
  </w:style>
  <w:style w:type="paragraph" w:styleId="TOC3">
    <w:name w:val="toc 3"/>
    <w:basedOn w:val="Normal"/>
    <w:uiPriority w:val="39"/>
    <w:qFormat/>
    <w:rsid w:val="004513ED"/>
    <w:pPr>
      <w:spacing w:before="123"/>
      <w:ind w:left="2076" w:hanging="880"/>
    </w:pPr>
  </w:style>
  <w:style w:type="paragraph" w:styleId="TOC4">
    <w:name w:val="toc 4"/>
    <w:basedOn w:val="Normal"/>
    <w:uiPriority w:val="1"/>
    <w:qFormat/>
    <w:rsid w:val="004513ED"/>
    <w:pPr>
      <w:spacing w:before="120"/>
      <w:ind w:left="2296" w:hanging="880"/>
    </w:pPr>
  </w:style>
  <w:style w:type="paragraph" w:styleId="BodyText">
    <w:name w:val="Body Text"/>
    <w:basedOn w:val="Normal"/>
    <w:link w:val="BodyTextChar"/>
    <w:uiPriority w:val="1"/>
    <w:qFormat/>
    <w:rsid w:val="004513ED"/>
  </w:style>
  <w:style w:type="paragraph" w:styleId="Title">
    <w:name w:val="Title"/>
    <w:basedOn w:val="Normal"/>
    <w:uiPriority w:val="1"/>
    <w:qFormat/>
    <w:rsid w:val="004513ED"/>
    <w:pPr>
      <w:ind w:right="284"/>
      <w:jc w:val="center"/>
    </w:pPr>
    <w:rPr>
      <w:b/>
      <w:bCs/>
      <w:sz w:val="36"/>
      <w:szCs w:val="36"/>
    </w:rPr>
  </w:style>
  <w:style w:type="paragraph" w:styleId="ListParagraph">
    <w:name w:val="List Paragraph"/>
    <w:basedOn w:val="Normal"/>
    <w:uiPriority w:val="1"/>
    <w:qFormat/>
    <w:rsid w:val="004513ED"/>
    <w:pPr>
      <w:spacing w:before="158"/>
      <w:ind w:left="756" w:hanging="568"/>
      <w:jc w:val="both"/>
    </w:pPr>
  </w:style>
  <w:style w:type="paragraph" w:customStyle="1" w:styleId="TableParagraph">
    <w:name w:val="Table Paragraph"/>
    <w:basedOn w:val="Normal"/>
    <w:uiPriority w:val="1"/>
    <w:qFormat/>
    <w:rsid w:val="004513ED"/>
    <w:pPr>
      <w:ind w:left="55"/>
    </w:pPr>
  </w:style>
  <w:style w:type="paragraph" w:styleId="Header">
    <w:name w:val="header"/>
    <w:basedOn w:val="Normal"/>
    <w:link w:val="HeaderChar"/>
    <w:uiPriority w:val="99"/>
    <w:unhideWhenUsed/>
    <w:rsid w:val="00FE1B64"/>
    <w:pPr>
      <w:tabs>
        <w:tab w:val="center" w:pos="4677"/>
        <w:tab w:val="right" w:pos="9355"/>
      </w:tabs>
    </w:pPr>
  </w:style>
  <w:style w:type="character" w:customStyle="1" w:styleId="HeaderChar">
    <w:name w:val="Header Char"/>
    <w:basedOn w:val="DefaultParagraphFont"/>
    <w:link w:val="Header"/>
    <w:uiPriority w:val="99"/>
    <w:rsid w:val="00FE1B64"/>
    <w:rPr>
      <w:rFonts w:ascii="Calibri" w:eastAsia="Calibri" w:hAnsi="Calibri" w:cs="Calibri"/>
    </w:rPr>
  </w:style>
  <w:style w:type="paragraph" w:styleId="Footer">
    <w:name w:val="footer"/>
    <w:basedOn w:val="Normal"/>
    <w:link w:val="FooterChar"/>
    <w:uiPriority w:val="99"/>
    <w:unhideWhenUsed/>
    <w:rsid w:val="00FE1B64"/>
    <w:pPr>
      <w:tabs>
        <w:tab w:val="center" w:pos="4677"/>
        <w:tab w:val="right" w:pos="9355"/>
      </w:tabs>
    </w:pPr>
  </w:style>
  <w:style w:type="character" w:customStyle="1" w:styleId="FooterChar">
    <w:name w:val="Footer Char"/>
    <w:basedOn w:val="DefaultParagraphFont"/>
    <w:link w:val="Footer"/>
    <w:uiPriority w:val="99"/>
    <w:rsid w:val="00FE1B64"/>
    <w:rPr>
      <w:rFonts w:ascii="Calibri" w:eastAsia="Calibri" w:hAnsi="Calibri" w:cs="Calibri"/>
    </w:rPr>
  </w:style>
  <w:style w:type="paragraph" w:styleId="BalloonText">
    <w:name w:val="Balloon Text"/>
    <w:basedOn w:val="Normal"/>
    <w:link w:val="BalloonTextChar"/>
    <w:uiPriority w:val="99"/>
    <w:semiHidden/>
    <w:unhideWhenUsed/>
    <w:rsid w:val="009A3D69"/>
    <w:rPr>
      <w:rFonts w:ascii="Tahoma" w:hAnsi="Tahoma" w:cs="Tahoma"/>
      <w:sz w:val="16"/>
      <w:szCs w:val="16"/>
    </w:rPr>
  </w:style>
  <w:style w:type="character" w:customStyle="1" w:styleId="BalloonTextChar">
    <w:name w:val="Balloon Text Char"/>
    <w:basedOn w:val="DefaultParagraphFont"/>
    <w:link w:val="BalloonText"/>
    <w:uiPriority w:val="99"/>
    <w:semiHidden/>
    <w:rsid w:val="009A3D69"/>
    <w:rPr>
      <w:rFonts w:ascii="Tahoma" w:eastAsia="Calibri" w:hAnsi="Tahoma" w:cs="Tahoma"/>
      <w:sz w:val="16"/>
      <w:szCs w:val="16"/>
    </w:rPr>
  </w:style>
  <w:style w:type="table" w:styleId="TableGrid">
    <w:name w:val="Table Grid"/>
    <w:basedOn w:val="TableNormal"/>
    <w:uiPriority w:val="59"/>
    <w:rsid w:val="00440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430CC"/>
    <w:rPr>
      <w:rFonts w:ascii="Calibri" w:eastAsia="Calibri" w:hAnsi="Calibri" w:cs="Calibri"/>
    </w:rPr>
  </w:style>
  <w:style w:type="character" w:styleId="Hyperlink">
    <w:name w:val="Hyperlink"/>
    <w:basedOn w:val="DefaultParagraphFont"/>
    <w:uiPriority w:val="99"/>
    <w:unhideWhenUsed/>
    <w:rsid w:val="003D38A5"/>
    <w:rPr>
      <w:color w:val="0000FF" w:themeColor="hyperlink"/>
      <w:u w:val="single"/>
    </w:rPr>
  </w:style>
  <w:style w:type="paragraph" w:styleId="Revision">
    <w:name w:val="Revision"/>
    <w:hidden/>
    <w:uiPriority w:val="99"/>
    <w:semiHidden/>
    <w:rsid w:val="000D73B5"/>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6F487C"/>
    <w:rPr>
      <w:sz w:val="16"/>
      <w:szCs w:val="16"/>
    </w:rPr>
  </w:style>
  <w:style w:type="paragraph" w:styleId="CommentText">
    <w:name w:val="annotation text"/>
    <w:basedOn w:val="Normal"/>
    <w:link w:val="CommentTextChar"/>
    <w:uiPriority w:val="99"/>
    <w:semiHidden/>
    <w:unhideWhenUsed/>
    <w:rsid w:val="006F487C"/>
    <w:rPr>
      <w:sz w:val="20"/>
      <w:szCs w:val="20"/>
    </w:rPr>
  </w:style>
  <w:style w:type="character" w:customStyle="1" w:styleId="CommentTextChar">
    <w:name w:val="Comment Text Char"/>
    <w:basedOn w:val="DefaultParagraphFont"/>
    <w:link w:val="CommentText"/>
    <w:uiPriority w:val="99"/>
    <w:semiHidden/>
    <w:rsid w:val="006F487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F487C"/>
    <w:rPr>
      <w:b/>
      <w:bCs/>
    </w:rPr>
  </w:style>
  <w:style w:type="character" w:customStyle="1" w:styleId="CommentSubjectChar">
    <w:name w:val="Comment Subject Char"/>
    <w:basedOn w:val="CommentTextChar"/>
    <w:link w:val="CommentSubject"/>
    <w:uiPriority w:val="99"/>
    <w:semiHidden/>
    <w:rsid w:val="006F487C"/>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5C2583"/>
    <w:rPr>
      <w:sz w:val="20"/>
      <w:szCs w:val="20"/>
    </w:rPr>
  </w:style>
  <w:style w:type="character" w:customStyle="1" w:styleId="FootnoteTextChar">
    <w:name w:val="Footnote Text Char"/>
    <w:basedOn w:val="DefaultParagraphFont"/>
    <w:link w:val="FootnoteText"/>
    <w:uiPriority w:val="99"/>
    <w:semiHidden/>
    <w:rsid w:val="005C2583"/>
    <w:rPr>
      <w:rFonts w:ascii="Calibri" w:eastAsia="Calibri" w:hAnsi="Calibri" w:cs="Calibri"/>
      <w:sz w:val="20"/>
      <w:szCs w:val="20"/>
    </w:rPr>
  </w:style>
  <w:style w:type="character" w:styleId="FootnoteReference">
    <w:name w:val="footnote reference"/>
    <w:basedOn w:val="DefaultParagraphFont"/>
    <w:uiPriority w:val="99"/>
    <w:semiHidden/>
    <w:unhideWhenUsed/>
    <w:rsid w:val="005C2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8570">
      <w:bodyDiv w:val="1"/>
      <w:marLeft w:val="0"/>
      <w:marRight w:val="0"/>
      <w:marTop w:val="0"/>
      <w:marBottom w:val="0"/>
      <w:divBdr>
        <w:top w:val="none" w:sz="0" w:space="0" w:color="auto"/>
        <w:left w:val="none" w:sz="0" w:space="0" w:color="auto"/>
        <w:bottom w:val="none" w:sz="0" w:space="0" w:color="auto"/>
        <w:right w:val="none" w:sz="0" w:space="0" w:color="auto"/>
      </w:divBdr>
      <w:divsChild>
        <w:div w:id="750665984">
          <w:marLeft w:val="0"/>
          <w:marRight w:val="0"/>
          <w:marTop w:val="0"/>
          <w:marBottom w:val="0"/>
          <w:divBdr>
            <w:top w:val="none" w:sz="0" w:space="0" w:color="auto"/>
            <w:left w:val="none" w:sz="0" w:space="0" w:color="auto"/>
            <w:bottom w:val="none" w:sz="0" w:space="0" w:color="auto"/>
            <w:right w:val="none" w:sz="0" w:space="0" w:color="auto"/>
          </w:divBdr>
          <w:divsChild>
            <w:div w:id="851260748">
              <w:marLeft w:val="0"/>
              <w:marRight w:val="0"/>
              <w:marTop w:val="0"/>
              <w:marBottom w:val="0"/>
              <w:divBdr>
                <w:top w:val="none" w:sz="0" w:space="0" w:color="auto"/>
                <w:left w:val="none" w:sz="0" w:space="0" w:color="auto"/>
                <w:bottom w:val="none" w:sz="0" w:space="0" w:color="auto"/>
                <w:right w:val="none" w:sz="0" w:space="0" w:color="auto"/>
              </w:divBdr>
              <w:divsChild>
                <w:div w:id="1658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8539">
      <w:bodyDiv w:val="1"/>
      <w:marLeft w:val="0"/>
      <w:marRight w:val="0"/>
      <w:marTop w:val="0"/>
      <w:marBottom w:val="0"/>
      <w:divBdr>
        <w:top w:val="none" w:sz="0" w:space="0" w:color="auto"/>
        <w:left w:val="none" w:sz="0" w:space="0" w:color="auto"/>
        <w:bottom w:val="none" w:sz="0" w:space="0" w:color="auto"/>
        <w:right w:val="none" w:sz="0" w:space="0" w:color="auto"/>
      </w:divBdr>
      <w:divsChild>
        <w:div w:id="1995377080">
          <w:marLeft w:val="0"/>
          <w:marRight w:val="0"/>
          <w:marTop w:val="0"/>
          <w:marBottom w:val="0"/>
          <w:divBdr>
            <w:top w:val="none" w:sz="0" w:space="0" w:color="auto"/>
            <w:left w:val="none" w:sz="0" w:space="0" w:color="auto"/>
            <w:bottom w:val="none" w:sz="0" w:space="0" w:color="auto"/>
            <w:right w:val="none" w:sz="0" w:space="0" w:color="auto"/>
          </w:divBdr>
          <w:divsChild>
            <w:div w:id="1683316449">
              <w:marLeft w:val="0"/>
              <w:marRight w:val="0"/>
              <w:marTop w:val="0"/>
              <w:marBottom w:val="0"/>
              <w:divBdr>
                <w:top w:val="none" w:sz="0" w:space="0" w:color="auto"/>
                <w:left w:val="none" w:sz="0" w:space="0" w:color="auto"/>
                <w:bottom w:val="none" w:sz="0" w:space="0" w:color="auto"/>
                <w:right w:val="none" w:sz="0" w:space="0" w:color="auto"/>
              </w:divBdr>
              <w:divsChild>
                <w:div w:id="15668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71420-27AE-4FDC-9F08-0A1740CC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29518</Words>
  <Characters>168255</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13</cp:revision>
  <dcterms:created xsi:type="dcterms:W3CDTF">2024-03-14T12:02:00Z</dcterms:created>
  <dcterms:modified xsi:type="dcterms:W3CDTF">2024-03-25T11:55:00Z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 2016</vt:lpwstr>
  </property>
  <property fmtid="{D5CDD505-2E9C-101B-9397-08002B2CF9AE}" pid="4" name="LastSaved">
    <vt:filetime>2023-11-08T00:00:00Z</vt:filetime>
  </property>
  <property fmtid="{D5CDD505-2E9C-101B-9397-08002B2CF9AE}" pid="5" name="Producer">
    <vt:lpwstr>Microsoft® Word 2016</vt:lpwstr>
  </property>
</Properties>
</file>