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09" w:rsidRPr="00F56309" w:rsidRDefault="007924C5" w:rsidP="00F56309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</w:rPr>
      </w:pPr>
      <w:r w:rsidRPr="007924C5">
        <w:rPr>
          <w:rFonts w:ascii="GHEA Grapalat" w:hAnsi="GHEA Grapalat"/>
          <w:sz w:val="16"/>
          <w:szCs w:val="16"/>
        </w:rPr>
        <w:t xml:space="preserve">                  </w:t>
      </w:r>
      <w:r w:rsidR="00F56309" w:rsidRPr="00682831">
        <w:rPr>
          <w:rFonts w:ascii="GHEA Grapalat" w:hAnsi="GHEA Grapalat"/>
          <w:sz w:val="16"/>
          <w:szCs w:val="16"/>
        </w:rPr>
        <w:t>Հավելված N</w:t>
      </w:r>
      <w:r w:rsidR="00F56309">
        <w:rPr>
          <w:rFonts w:ascii="GHEA Grapalat" w:hAnsi="GHEA Grapalat"/>
          <w:sz w:val="16"/>
          <w:szCs w:val="16"/>
          <w:lang w:val="hy-AM"/>
        </w:rPr>
        <w:t xml:space="preserve"> </w:t>
      </w:r>
      <w:r w:rsidR="00F56309">
        <w:rPr>
          <w:rFonts w:ascii="GHEA Grapalat" w:hAnsi="GHEA Grapalat"/>
          <w:sz w:val="16"/>
          <w:szCs w:val="16"/>
        </w:rPr>
        <w:t>2</w:t>
      </w:r>
      <w:bookmarkStart w:id="0" w:name="_GoBack"/>
      <w:bookmarkEnd w:id="0"/>
    </w:p>
    <w:p w:rsidR="00F56309" w:rsidRPr="00682831" w:rsidRDefault="00F56309" w:rsidP="00F56309">
      <w:pPr>
        <w:spacing w:after="0"/>
        <w:jc w:val="right"/>
        <w:rPr>
          <w:rFonts w:ascii="GHEA Grapalat" w:hAnsi="GHEA Grapalat"/>
          <w:sz w:val="16"/>
          <w:szCs w:val="16"/>
        </w:rPr>
      </w:pPr>
      <w:r w:rsidRPr="00682831">
        <w:rPr>
          <w:rFonts w:ascii="GHEA Grapalat" w:hAnsi="GHEA Grapalat"/>
          <w:sz w:val="16"/>
          <w:szCs w:val="16"/>
        </w:rPr>
        <w:t xml:space="preserve">Արդարադատության  նախարարության </w:t>
      </w:r>
    </w:p>
    <w:p w:rsidR="00F56309" w:rsidRPr="00682831" w:rsidRDefault="00F56309" w:rsidP="00F56309">
      <w:pPr>
        <w:spacing w:after="0"/>
        <w:jc w:val="right"/>
        <w:rPr>
          <w:rFonts w:ascii="GHEA Grapalat" w:hAnsi="GHEA Grapalat"/>
          <w:sz w:val="16"/>
          <w:szCs w:val="16"/>
        </w:rPr>
      </w:pPr>
      <w:r w:rsidRPr="00682831">
        <w:rPr>
          <w:rFonts w:ascii="GHEA Grapalat" w:hAnsi="GHEA Grapalat"/>
          <w:sz w:val="16"/>
          <w:szCs w:val="16"/>
        </w:rPr>
        <w:t>գլխավոր քարտուղարի</w:t>
      </w:r>
    </w:p>
    <w:p w:rsidR="00F56309" w:rsidRPr="00682831" w:rsidRDefault="00F56309" w:rsidP="00F56309">
      <w:pPr>
        <w:tabs>
          <w:tab w:val="left" w:pos="567"/>
        </w:tabs>
        <w:spacing w:after="0"/>
        <w:ind w:firstLine="284"/>
        <w:jc w:val="right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>2025</w:t>
      </w:r>
      <w:r w:rsidRPr="00682831">
        <w:rPr>
          <w:rFonts w:ascii="GHEA Grapalat" w:hAnsi="GHEA Grapalat"/>
          <w:sz w:val="16"/>
          <w:szCs w:val="16"/>
        </w:rPr>
        <w:t xml:space="preserve"> թվականի </w:t>
      </w:r>
      <w:r w:rsidRPr="00682831">
        <w:rPr>
          <w:rFonts w:ascii="GHEA Grapalat" w:hAnsi="GHEA Grapalat"/>
          <w:sz w:val="16"/>
          <w:szCs w:val="16"/>
          <w:lang w:val="hy-AM"/>
        </w:rPr>
        <w:t>հու</w:t>
      </w:r>
      <w:r>
        <w:rPr>
          <w:rFonts w:ascii="GHEA Grapalat" w:hAnsi="GHEA Grapalat"/>
          <w:sz w:val="16"/>
          <w:szCs w:val="16"/>
        </w:rPr>
        <w:t>նիսի 18</w:t>
      </w:r>
      <w:r w:rsidRPr="00682831">
        <w:rPr>
          <w:rFonts w:ascii="GHEA Grapalat" w:hAnsi="GHEA Grapalat"/>
          <w:sz w:val="16"/>
          <w:szCs w:val="16"/>
        </w:rPr>
        <w:t xml:space="preserve">-ի N </w:t>
      </w:r>
      <w:r>
        <w:rPr>
          <w:rFonts w:ascii="GHEA Grapalat" w:hAnsi="GHEA Grapalat"/>
          <w:sz w:val="16"/>
          <w:szCs w:val="16"/>
          <w:lang w:val="hy-AM"/>
        </w:rPr>
        <w:t>64</w:t>
      </w:r>
      <w:r w:rsidRPr="00682831">
        <w:rPr>
          <w:rFonts w:ascii="GHEA Grapalat" w:hAnsi="GHEA Grapalat"/>
          <w:sz w:val="16"/>
          <w:szCs w:val="16"/>
          <w:lang w:val="hy-AM"/>
        </w:rPr>
        <w:t>3</w:t>
      </w:r>
      <w:r w:rsidRPr="00682831">
        <w:rPr>
          <w:rFonts w:ascii="GHEA Grapalat" w:hAnsi="GHEA Grapalat"/>
          <w:sz w:val="16"/>
          <w:szCs w:val="16"/>
        </w:rPr>
        <w:t>-Ա հրամանի</w:t>
      </w:r>
    </w:p>
    <w:p w:rsidR="00A95DB5" w:rsidRPr="00CC0D4D" w:rsidRDefault="00A95DB5" w:rsidP="00F56309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</w:rPr>
      </w:pPr>
    </w:p>
    <w:p w:rsidR="00A95DB5" w:rsidRPr="00CC0D4D" w:rsidRDefault="00A95DB5" w:rsidP="007E3EFB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CC0D4D">
        <w:rPr>
          <w:rFonts w:ascii="GHEA Grapalat" w:hAnsi="GHEA Grapalat"/>
          <w:b/>
          <w:sz w:val="24"/>
          <w:szCs w:val="24"/>
        </w:rPr>
        <w:t>ՔԱՂԱՔԱՑԻԱԿԱՆ ԾԱՌԱՅՈՒԹՅԱՆ ՊԱՇՏՈՆԻ ԱՆՁՆԱԳԻՐ</w:t>
      </w:r>
    </w:p>
    <w:p w:rsidR="00A95DB5" w:rsidRPr="00CC0D4D" w:rsidRDefault="00A95DB5" w:rsidP="007E3EFB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1A336C" w:rsidRPr="00CC0D4D" w:rsidRDefault="00A95DB5" w:rsidP="007E3EFB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CC0D4D">
        <w:rPr>
          <w:rFonts w:ascii="GHEA Grapalat" w:hAnsi="GHEA Grapalat"/>
          <w:b/>
          <w:sz w:val="24"/>
          <w:szCs w:val="24"/>
        </w:rPr>
        <w:t xml:space="preserve">ԱՐԴԱՐԱԴԱՏՈՒԹՅԱՆ ՆԱԽԱՐԱՐՈՒԹՅԱՆ </w:t>
      </w:r>
      <w:r w:rsidR="001A336C" w:rsidRPr="00CC0D4D">
        <w:rPr>
          <w:rFonts w:ascii="GHEA Grapalat" w:hAnsi="GHEA Grapalat"/>
          <w:b/>
          <w:sz w:val="24"/>
          <w:szCs w:val="24"/>
          <w:lang w:val="hy-AM"/>
        </w:rPr>
        <w:t>ՀԱԿԱԿՈՌՈՒՊՑԻՈՆ ՔԱՂԱՔԱԿԱՆՈՒԹՅԱՆ ՄՇԱԿՄԱՆ</w:t>
      </w:r>
      <w:r w:rsidR="001A336C" w:rsidRPr="00CC0D4D">
        <w:rPr>
          <w:rFonts w:ascii="GHEA Grapalat" w:hAnsi="GHEA Grapalat"/>
          <w:b/>
          <w:sz w:val="24"/>
          <w:szCs w:val="24"/>
        </w:rPr>
        <w:t xml:space="preserve"> </w:t>
      </w:r>
      <w:r w:rsidR="000D7A5A" w:rsidRPr="00CC0D4D">
        <w:rPr>
          <w:rFonts w:ascii="GHEA Grapalat" w:hAnsi="GHEA Grapalat"/>
          <w:b/>
          <w:sz w:val="24"/>
          <w:szCs w:val="24"/>
          <w:lang w:val="hy-AM"/>
        </w:rPr>
        <w:t xml:space="preserve">ԵՎ ՄՈՆԻԹՈՐԻՆԳԻ </w:t>
      </w:r>
      <w:r w:rsidR="001A336C" w:rsidRPr="00CC0D4D">
        <w:rPr>
          <w:rFonts w:ascii="GHEA Grapalat" w:hAnsi="GHEA Grapalat"/>
          <w:b/>
          <w:sz w:val="24"/>
          <w:szCs w:val="24"/>
        </w:rPr>
        <w:t xml:space="preserve">ՎԱՐՉՈՒԹՅԱՆ </w:t>
      </w:r>
      <w:r w:rsidR="00CC0D4D">
        <w:rPr>
          <w:rFonts w:ascii="GHEA Grapalat" w:hAnsi="GHEA Grapalat"/>
          <w:b/>
          <w:sz w:val="24"/>
          <w:szCs w:val="24"/>
        </w:rPr>
        <w:t>ՄՈՆԻԹՈՐԻՆԳԻ</w:t>
      </w:r>
      <w:r w:rsidR="00054D59" w:rsidRPr="00CC0D4D">
        <w:rPr>
          <w:rFonts w:ascii="GHEA Grapalat" w:hAnsi="GHEA Grapalat"/>
          <w:b/>
          <w:sz w:val="24"/>
          <w:szCs w:val="24"/>
        </w:rPr>
        <w:t xml:space="preserve"> </w:t>
      </w:r>
      <w:r w:rsidR="00DC7186" w:rsidRPr="00CC0D4D">
        <w:rPr>
          <w:rFonts w:ascii="GHEA Grapalat" w:hAnsi="GHEA Grapalat"/>
          <w:b/>
          <w:sz w:val="24"/>
          <w:szCs w:val="24"/>
        </w:rPr>
        <w:t xml:space="preserve">ԲԱԺՆԻ </w:t>
      </w:r>
      <w:r w:rsidR="00753813" w:rsidRPr="00CC0D4D">
        <w:rPr>
          <w:rFonts w:ascii="GHEA Grapalat" w:hAnsi="GHEA Grapalat"/>
          <w:b/>
          <w:color w:val="000000" w:themeColor="text1"/>
          <w:sz w:val="24"/>
          <w:szCs w:val="24"/>
        </w:rPr>
        <w:t>ՄԱՍՆԱԳԵՏ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95DB5" w:rsidRPr="00CC0D4D" w:rsidTr="007D18DE">
        <w:tc>
          <w:tcPr>
            <w:tcW w:w="9923" w:type="dxa"/>
          </w:tcPr>
          <w:p w:rsidR="00883147" w:rsidRPr="00CC0D4D" w:rsidRDefault="00A95DB5" w:rsidP="007E3EF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A95DB5" w:rsidRPr="00CC0D4D" w:rsidTr="007D18DE">
        <w:tc>
          <w:tcPr>
            <w:tcW w:w="9923" w:type="dxa"/>
          </w:tcPr>
          <w:p w:rsidR="00A95DB5" w:rsidRPr="00CC0D4D" w:rsidRDefault="00A95DB5" w:rsidP="007E3EFB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  <w:tab w:val="left" w:pos="735"/>
                <w:tab w:val="left" w:pos="888"/>
                <w:tab w:val="left" w:pos="1320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:rsidR="00A95DB5" w:rsidRPr="00CC0D4D" w:rsidRDefault="007D18DE" w:rsidP="007E3EFB">
            <w:pPr>
              <w:tabs>
                <w:tab w:val="left" w:pos="567"/>
                <w:tab w:val="left" w:pos="735"/>
                <w:tab w:val="left" w:pos="888"/>
                <w:tab w:val="left" w:pos="1320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C0D4D">
              <w:rPr>
                <w:rFonts w:ascii="GHEA Grapalat" w:hAnsi="GHEA Grapalat"/>
                <w:sz w:val="24"/>
                <w:szCs w:val="24"/>
              </w:rPr>
              <w:t>Ա</w:t>
            </w:r>
            <w:r w:rsidR="00A95DB5" w:rsidRPr="00CC0D4D">
              <w:rPr>
                <w:rFonts w:ascii="GHEA Grapalat" w:hAnsi="GHEA Grapalat"/>
                <w:sz w:val="24"/>
                <w:szCs w:val="24"/>
              </w:rPr>
              <w:t>րդարադատության նախարարության</w:t>
            </w:r>
            <w:r w:rsidR="008A0012" w:rsidRPr="00CC0D4D">
              <w:rPr>
                <w:rFonts w:ascii="GHEA Grapalat" w:hAnsi="GHEA Grapalat"/>
                <w:sz w:val="24"/>
                <w:szCs w:val="24"/>
              </w:rPr>
              <w:t xml:space="preserve"> (այսուհետ՝ Նախարարություն) </w:t>
            </w:r>
            <w:r w:rsidR="00A95DB5" w:rsidRPr="00CC0D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հակակոռուպցիոն քաղաքականության մշակման </w:t>
            </w:r>
            <w:r w:rsidR="00C26264"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և մոնիթորինգի 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վարչության</w:t>
            </w:r>
            <w:r w:rsidR="001A336C"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(այսուհետ՝ Վարչություն) </w:t>
            </w:r>
            <w:r w:rsidR="00DE3A72"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մոնիթորինգի 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բաժնի (այսուհետ՝ Բաժին) </w:t>
            </w:r>
            <w:r w:rsidR="00753813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</w:t>
            </w:r>
            <w:r w:rsidR="005D2787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(այսուհետ՝ </w:t>
            </w:r>
            <w:r w:rsidR="00753813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) </w:t>
            </w:r>
            <w:r w:rsidR="00A95DB5" w:rsidRPr="00CC0D4D">
              <w:rPr>
                <w:rFonts w:ascii="GHEA Grapalat" w:hAnsi="GHEA Grapalat"/>
                <w:sz w:val="24"/>
                <w:szCs w:val="24"/>
              </w:rPr>
              <w:t>(ծածկագիր՝ 12</w:t>
            </w:r>
            <w:r w:rsidR="00B62D8A" w:rsidRPr="00CC0D4D">
              <w:rPr>
                <w:rFonts w:ascii="GHEA Grapalat" w:hAnsi="GHEA Grapalat"/>
                <w:sz w:val="24"/>
                <w:szCs w:val="24"/>
              </w:rPr>
              <w:t>-</w:t>
            </w:r>
            <w:r w:rsidR="00C53AE8" w:rsidRPr="00CC0D4D">
              <w:rPr>
                <w:rFonts w:ascii="GHEA Grapalat" w:hAnsi="GHEA Grapalat"/>
                <w:sz w:val="24"/>
                <w:szCs w:val="24"/>
              </w:rPr>
              <w:t>3</w:t>
            </w:r>
            <w:r w:rsidR="0031088E" w:rsidRPr="00CC0D4D">
              <w:rPr>
                <w:rFonts w:ascii="GHEA Grapalat" w:hAnsi="GHEA Grapalat"/>
                <w:sz w:val="24"/>
                <w:szCs w:val="24"/>
              </w:rPr>
              <w:t>2</w:t>
            </w:r>
            <w:r w:rsidR="00C53AE8" w:rsidRPr="00CC0D4D">
              <w:rPr>
                <w:rFonts w:ascii="GHEA Grapalat" w:hAnsi="GHEA Grapalat"/>
                <w:sz w:val="24"/>
                <w:szCs w:val="24"/>
              </w:rPr>
              <w:t>.</w:t>
            </w:r>
            <w:r w:rsidR="0031088E" w:rsidRPr="00CC0D4D">
              <w:rPr>
                <w:rFonts w:ascii="GHEA Grapalat" w:hAnsi="GHEA Grapalat"/>
                <w:sz w:val="24"/>
                <w:szCs w:val="24"/>
              </w:rPr>
              <w:t>3</w:t>
            </w:r>
            <w:r w:rsidR="000D7A5A" w:rsidRPr="00CC0D4D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="001B4FC8" w:rsidRPr="00CC0D4D">
              <w:rPr>
                <w:rFonts w:ascii="GHEA Grapalat" w:hAnsi="GHEA Grapalat"/>
                <w:sz w:val="24"/>
                <w:szCs w:val="24"/>
              </w:rPr>
              <w:t>-</w:t>
            </w:r>
            <w:r w:rsidR="00A66928" w:rsidRPr="00CC0D4D">
              <w:rPr>
                <w:rFonts w:ascii="GHEA Grapalat" w:hAnsi="GHEA Grapalat"/>
                <w:sz w:val="24"/>
                <w:szCs w:val="24"/>
              </w:rPr>
              <w:t>Մ</w:t>
            </w:r>
            <w:r w:rsidR="005D2787" w:rsidRPr="00CC0D4D">
              <w:rPr>
                <w:rFonts w:ascii="GHEA Grapalat" w:hAnsi="GHEA Grapalat"/>
                <w:sz w:val="24"/>
                <w:szCs w:val="24"/>
              </w:rPr>
              <w:t>6</w:t>
            </w:r>
            <w:r w:rsidR="001B4FC8" w:rsidRPr="00CC0D4D">
              <w:rPr>
                <w:rFonts w:ascii="GHEA Grapalat" w:hAnsi="GHEA Grapalat"/>
                <w:sz w:val="24"/>
                <w:szCs w:val="24"/>
              </w:rPr>
              <w:t>-</w:t>
            </w:r>
            <w:r w:rsidR="00DE3A72" w:rsidRPr="00CC0D4D">
              <w:rPr>
                <w:rFonts w:ascii="GHEA Grapalat" w:hAnsi="GHEA Grapalat"/>
                <w:sz w:val="24"/>
                <w:szCs w:val="24"/>
              </w:rPr>
              <w:t>3</w:t>
            </w:r>
            <w:r w:rsidR="00A95DB5" w:rsidRPr="00CC0D4D">
              <w:rPr>
                <w:rFonts w:ascii="GHEA Grapalat" w:hAnsi="GHEA Grapalat"/>
                <w:sz w:val="24"/>
                <w:szCs w:val="24"/>
              </w:rPr>
              <w:t>)</w:t>
            </w:r>
            <w:r w:rsidR="001A336C" w:rsidRPr="00CC0D4D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42FBF" w:rsidRPr="00CC0D4D" w:rsidRDefault="00E42FBF" w:rsidP="007E3EFB">
            <w:pPr>
              <w:pStyle w:val="ListParagraph"/>
              <w:numPr>
                <w:ilvl w:val="1"/>
                <w:numId w:val="1"/>
              </w:numPr>
              <w:tabs>
                <w:tab w:val="left" w:pos="300"/>
                <w:tab w:val="left" w:pos="567"/>
                <w:tab w:val="left" w:pos="735"/>
                <w:tab w:val="left" w:pos="888"/>
                <w:tab w:val="left" w:pos="1320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:rsidR="0069591C" w:rsidRPr="00CC0D4D" w:rsidRDefault="00753813" w:rsidP="007E3EFB">
            <w:pPr>
              <w:tabs>
                <w:tab w:val="left" w:pos="567"/>
                <w:tab w:val="left" w:pos="735"/>
                <w:tab w:val="left" w:pos="888"/>
                <w:tab w:val="left" w:pos="1320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C0D4D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 xml:space="preserve">   Մասնագետ</w:t>
            </w:r>
            <w:r w:rsidR="000D7A5A"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ն անմիջական </w:t>
            </w:r>
            <w:r w:rsidR="0069591C" w:rsidRPr="00CC0D4D">
              <w:rPr>
                <w:rFonts w:ascii="GHEA Grapalat" w:hAnsi="GHEA Grapalat"/>
                <w:sz w:val="24"/>
                <w:szCs w:val="24"/>
              </w:rPr>
              <w:t xml:space="preserve">ենթակա և հաշվետու է </w:t>
            </w:r>
            <w:r w:rsidR="001A336C" w:rsidRPr="00CC0D4D">
              <w:rPr>
                <w:rFonts w:ascii="GHEA Grapalat" w:hAnsi="GHEA Grapalat"/>
                <w:sz w:val="24"/>
                <w:szCs w:val="24"/>
              </w:rPr>
              <w:t xml:space="preserve">Բաժնի </w:t>
            </w:r>
            <w:r w:rsidR="0069591C" w:rsidRPr="00CC0D4D">
              <w:rPr>
                <w:rFonts w:ascii="GHEA Grapalat" w:hAnsi="GHEA Grapalat"/>
                <w:sz w:val="24"/>
                <w:szCs w:val="24"/>
              </w:rPr>
              <w:t>պետին:</w:t>
            </w:r>
          </w:p>
          <w:p w:rsidR="00E42FBF" w:rsidRPr="00CC0D4D" w:rsidRDefault="00E42FBF" w:rsidP="007E3EFB">
            <w:pPr>
              <w:pStyle w:val="ListParagraph"/>
              <w:numPr>
                <w:ilvl w:val="1"/>
                <w:numId w:val="1"/>
              </w:numPr>
              <w:tabs>
                <w:tab w:val="left" w:pos="225"/>
                <w:tab w:val="left" w:pos="510"/>
                <w:tab w:val="left" w:pos="567"/>
                <w:tab w:val="left" w:pos="735"/>
                <w:tab w:val="left" w:pos="888"/>
                <w:tab w:val="left" w:pos="1320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:rsidR="00E42FBF" w:rsidRPr="00CC0D4D" w:rsidRDefault="00753813" w:rsidP="007E3EFB">
            <w:pPr>
              <w:pStyle w:val="ListParagraph"/>
              <w:tabs>
                <w:tab w:val="left" w:pos="225"/>
                <w:tab w:val="left" w:pos="510"/>
                <w:tab w:val="left" w:pos="567"/>
                <w:tab w:val="left" w:pos="735"/>
                <w:tab w:val="left" w:pos="888"/>
                <w:tab w:val="left" w:pos="1320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ի</w:t>
            </w:r>
            <w:r w:rsidR="00A66928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2FBF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բացակայության դեպքում նրան փոխարինում է 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Բաժնի </w:t>
            </w:r>
            <w:r w:rsidR="00CC0D4D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գլխավոր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մասնագետ</w:t>
            </w:r>
            <w:r w:rsidR="000D7A5A"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ներից մեկ</w:t>
            </w:r>
            <w:r w:rsidR="001A336C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ը</w:t>
            </w:r>
            <w:r w:rsidR="00960794"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  <w:p w:rsidR="00E42FBF" w:rsidRPr="00CC0D4D" w:rsidRDefault="00E42FBF" w:rsidP="007E3EFB">
            <w:pPr>
              <w:pStyle w:val="ListParagraph"/>
              <w:numPr>
                <w:ilvl w:val="1"/>
                <w:numId w:val="1"/>
              </w:numPr>
              <w:tabs>
                <w:tab w:val="left" w:pos="390"/>
                <w:tab w:val="left" w:pos="567"/>
                <w:tab w:val="left" w:pos="735"/>
                <w:tab w:val="left" w:pos="888"/>
                <w:tab w:val="left" w:pos="1320"/>
              </w:tabs>
              <w:spacing w:line="276" w:lineRule="auto"/>
              <w:ind w:left="0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Աշխատավայրը</w:t>
            </w:r>
          </w:p>
          <w:p w:rsidR="00883147" w:rsidRPr="00CC0D4D" w:rsidRDefault="00E42FBF" w:rsidP="007E3EFB">
            <w:pPr>
              <w:tabs>
                <w:tab w:val="left" w:pos="225"/>
                <w:tab w:val="left" w:pos="510"/>
                <w:tab w:val="left" w:pos="567"/>
                <w:tab w:val="left" w:pos="735"/>
                <w:tab w:val="left" w:pos="888"/>
                <w:tab w:val="left" w:pos="1320"/>
              </w:tabs>
              <w:spacing w:line="276" w:lineRule="auto"/>
              <w:ind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C0D4D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Հայաստան</w:t>
            </w:r>
            <w:r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ք. Երևան, Կենտրոն վարչական շրջան, Վ. Սարգսյան 3/8:</w:t>
            </w:r>
          </w:p>
        </w:tc>
      </w:tr>
      <w:tr w:rsidR="00E42FBF" w:rsidRPr="00F56309" w:rsidTr="00CC0D4D">
        <w:tc>
          <w:tcPr>
            <w:tcW w:w="9923" w:type="dxa"/>
            <w:shd w:val="clear" w:color="auto" w:fill="auto"/>
          </w:tcPr>
          <w:p w:rsidR="00E42FBF" w:rsidRPr="00CC0D4D" w:rsidRDefault="00DE3A72" w:rsidP="007E3EFB">
            <w:pPr>
              <w:tabs>
                <w:tab w:val="left" w:pos="567"/>
              </w:tabs>
              <w:ind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t xml:space="preserve">2. </w:t>
            </w:r>
            <w:r w:rsidR="00E42FBF" w:rsidRPr="00CC0D4D">
              <w:rPr>
                <w:rFonts w:ascii="GHEA Grapalat" w:hAnsi="GHEA Grapalat"/>
                <w:b/>
                <w:sz w:val="24"/>
                <w:szCs w:val="24"/>
              </w:rPr>
              <w:t>Պաշտոնի բնութագիրը</w:t>
            </w:r>
          </w:p>
          <w:p w:rsidR="00E42FBF" w:rsidRPr="00CC0D4D" w:rsidRDefault="00E42FBF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t>2.1 Աշխատանքի բնույթը, իրավունքները, պարտականությունները</w:t>
            </w:r>
          </w:p>
          <w:p w:rsidR="00DE3A72" w:rsidRPr="00B36562" w:rsidRDefault="00DE3A72" w:rsidP="007E3EFB">
            <w:pPr>
              <w:pStyle w:val="Style7"/>
              <w:widowControl/>
              <w:numPr>
                <w:ilvl w:val="0"/>
                <w:numId w:val="27"/>
              </w:num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GHEA Grapalat" w:hAnsi="GHEA Grapalat" w:cs="Sylfaen"/>
                <w:color w:val="0D0D0D" w:themeColor="text1" w:themeTint="F2"/>
                <w:lang w:val="hy-AM"/>
              </w:rPr>
            </w:pPr>
            <w:r w:rsidRPr="00314398">
              <w:rPr>
                <w:rFonts w:ascii="GHEA Grapalat" w:hAnsi="GHEA Grapalat"/>
                <w:lang w:val="hy-AM"/>
              </w:rPr>
              <w:t>մասնակցում</w:t>
            </w:r>
            <w:r w:rsidRPr="00314398">
              <w:rPr>
                <w:rFonts w:ascii="GHEA Grapalat" w:hAnsi="GHEA Grapalat" w:cs="Sylfaen"/>
                <w:lang w:val="hy-AM"/>
              </w:rPr>
              <w:t xml:space="preserve"> է</w:t>
            </w:r>
            <w:r w:rsidRPr="00314398">
              <w:rPr>
                <w:rFonts w:ascii="GHEA Grapalat" w:hAnsi="GHEA Grapalat" w:cs="Sylfaen"/>
                <w:color w:val="0D0D0D" w:themeColor="text1" w:themeTint="F2"/>
                <w:lang w:val="hy-AM"/>
              </w:rPr>
              <w:t xml:space="preserve"> </w:t>
            </w:r>
            <w:r w:rsidRPr="00314398">
              <w:rPr>
                <w:rFonts w:ascii="GHEA Grapalat" w:hAnsi="GHEA Grapalat" w:cs="Cambria Math"/>
                <w:color w:val="000000" w:themeColor="text1"/>
                <w:lang w:val="hy-AM"/>
              </w:rPr>
              <w:t xml:space="preserve">հակակոռուպցիոն ոլորտի ռազմավարության և դրա իրականացման </w:t>
            </w:r>
            <w:r w:rsidR="008F020D" w:rsidRPr="00314398">
              <w:rPr>
                <w:rFonts w:ascii="GHEA Grapalat" w:hAnsi="GHEA Grapalat" w:cs="Cambria Math"/>
                <w:color w:val="000000" w:themeColor="text1"/>
                <w:lang w:val="hy-AM"/>
              </w:rPr>
              <w:t>միջոցառումների ծրագրի կատարման</w:t>
            </w:r>
            <w:r w:rsidR="00314398" w:rsidRPr="00314398">
              <w:rPr>
                <w:rFonts w:ascii="GHEA Grapalat" w:hAnsi="GHEA Grapalat" w:cs="Cambria Math"/>
                <w:color w:val="000000" w:themeColor="text1"/>
                <w:lang w:val="hy-AM"/>
              </w:rPr>
              <w:t xml:space="preserve">,  ինչպես նաև </w:t>
            </w:r>
            <w:r w:rsidR="00314398" w:rsidRPr="00B36562">
              <w:rPr>
                <w:rFonts w:ascii="GHEA Grapalat" w:hAnsi="GHEA Grapalat" w:cs="Cambria Math"/>
                <w:color w:val="000000" w:themeColor="text1"/>
                <w:lang w:val="hy-AM"/>
              </w:rPr>
              <w:t>հակակոռուպցիոն ոլորտին առնչվող այլ գործառույթների նկատմամբ մշտադիտարկման իրականացման աշխատանքներ</w:t>
            </w:r>
            <w:r w:rsidRPr="00B36562">
              <w:rPr>
                <w:rFonts w:ascii="GHEA Grapalat" w:hAnsi="GHEA Grapalat" w:cs="Cambria Math"/>
                <w:color w:val="000000" w:themeColor="text1"/>
                <w:lang w:val="hy-AM"/>
              </w:rPr>
              <w:t>ին.</w:t>
            </w:r>
          </w:p>
          <w:p w:rsidR="00C8305E" w:rsidRPr="00B36562" w:rsidRDefault="00DE3A72" w:rsidP="007E3EFB">
            <w:pPr>
              <w:pStyle w:val="Style7"/>
              <w:widowControl/>
              <w:numPr>
                <w:ilvl w:val="0"/>
                <w:numId w:val="27"/>
              </w:num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GHEA Grapalat" w:hAnsi="GHEA Grapalat" w:cs="Sylfaen"/>
                <w:color w:val="0D0D0D" w:themeColor="text1" w:themeTint="F2"/>
                <w:lang w:val="hy-AM"/>
              </w:rPr>
            </w:pPr>
            <w:r w:rsidRPr="00B36562">
              <w:rPr>
                <w:rFonts w:ascii="GHEA Grapalat" w:hAnsi="GHEA Grapalat" w:cs="Cambria Math"/>
                <w:color w:val="000000" w:themeColor="text1"/>
                <w:lang w:val="hy-AM"/>
              </w:rPr>
              <w:t>մասնակցում է</w:t>
            </w:r>
            <w:r w:rsidRPr="00B36562">
              <w:rPr>
                <w:rFonts w:ascii="GHEA Grapalat" w:hAnsi="GHEA Grapalat"/>
                <w:lang w:val="hy-AM"/>
              </w:rPr>
              <w:t xml:space="preserve"> </w:t>
            </w:r>
            <w:r w:rsidRPr="00B36562">
              <w:rPr>
                <w:rFonts w:ascii="GHEA Grapalat" w:hAnsi="GHEA Grapalat"/>
                <w:color w:val="0D0D0D" w:themeColor="text1" w:themeTint="F2"/>
                <w:lang w:val="hy-AM"/>
              </w:rPr>
              <w:t xml:space="preserve">Միավորված ազգերի կազմակերպության «Կոռուպցիայի դեմ» կոնվենցիայի  (այսուհետ՝ Կոնվենցիա) </w:t>
            </w:r>
            <w:r w:rsidRPr="00B36562">
              <w:rPr>
                <w:rFonts w:ascii="GHEA Grapalat" w:hAnsi="GHEA Grapalat"/>
                <w:lang w:val="hy-AM"/>
              </w:rPr>
              <w:t>շրջանակներում համագործակցության</w:t>
            </w:r>
            <w:r w:rsidR="0056162D" w:rsidRPr="00B36562">
              <w:rPr>
                <w:rFonts w:ascii="GHEA Grapalat" w:hAnsi="GHEA Grapalat"/>
                <w:lang w:val="hy-AM"/>
              </w:rPr>
              <w:t xml:space="preserve"> նախապատրաստական </w:t>
            </w:r>
            <w:r w:rsidRPr="00B36562">
              <w:rPr>
                <w:rFonts w:ascii="GHEA Grapalat" w:hAnsi="GHEA Grapalat"/>
                <w:lang w:val="hy-AM"/>
              </w:rPr>
              <w:t>աշխատանքներին.</w:t>
            </w:r>
          </w:p>
          <w:p w:rsidR="00864E0A" w:rsidRPr="00B36562" w:rsidRDefault="00DE3A72" w:rsidP="007E3EFB">
            <w:pPr>
              <w:pStyle w:val="Style7"/>
              <w:widowControl/>
              <w:numPr>
                <w:ilvl w:val="0"/>
                <w:numId w:val="27"/>
              </w:num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GHEA Grapalat" w:hAnsi="GHEA Grapalat" w:cs="Sylfaen"/>
                <w:color w:val="0D0D0D" w:themeColor="text1" w:themeTint="F2"/>
                <w:lang w:val="hy-AM"/>
              </w:rPr>
            </w:pPr>
            <w:r w:rsidRPr="00B36562">
              <w:rPr>
                <w:rFonts w:ascii="GHEA Grapalat" w:hAnsi="GHEA Grapalat" w:cs="Cambria Math"/>
                <w:color w:val="000000" w:themeColor="text1"/>
                <w:lang w:val="hy-AM"/>
              </w:rPr>
              <w:t>մասնակցում է</w:t>
            </w:r>
            <w:r w:rsidRPr="00B36562">
              <w:rPr>
                <w:rFonts w:ascii="GHEA Grapalat" w:hAnsi="GHEA Grapalat" w:cs="Sylfaen"/>
                <w:lang w:val="hy-AM"/>
              </w:rPr>
              <w:t xml:space="preserve"> Տնտեսական</w:t>
            </w:r>
            <w:r w:rsidRPr="00B36562">
              <w:rPr>
                <w:rFonts w:ascii="GHEA Grapalat" w:hAnsi="GHEA Grapalat"/>
                <w:lang w:val="hy-AM"/>
              </w:rPr>
              <w:t xml:space="preserve"> համագործակցության զարգացման կազմակերպության (ՏՀԶԿ) հակակոռուպցիոն ցանցի ստամբուլյան հակակոռուպցիոն գործողությունների ծրագրի շրջանակներում համագործակցության </w:t>
            </w:r>
            <w:r w:rsidR="0056162D" w:rsidRPr="00B36562">
              <w:rPr>
                <w:rFonts w:ascii="GHEA Grapalat" w:hAnsi="GHEA Grapalat"/>
                <w:lang w:val="hy-AM"/>
              </w:rPr>
              <w:t xml:space="preserve">նախապատրաստական </w:t>
            </w:r>
            <w:r w:rsidRPr="00B36562">
              <w:rPr>
                <w:rFonts w:ascii="GHEA Grapalat" w:hAnsi="GHEA Grapalat"/>
                <w:lang w:val="hy-AM"/>
              </w:rPr>
              <w:t>աշխատանքներին.</w:t>
            </w:r>
          </w:p>
          <w:p w:rsidR="0056162D" w:rsidRPr="0056162D" w:rsidRDefault="00DE3A72" w:rsidP="007E3EFB">
            <w:pPr>
              <w:pStyle w:val="Style7"/>
              <w:widowControl/>
              <w:numPr>
                <w:ilvl w:val="0"/>
                <w:numId w:val="27"/>
              </w:num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GHEA Grapalat" w:hAnsi="GHEA Grapalat" w:cs="Sylfaen"/>
                <w:color w:val="0D0D0D" w:themeColor="text1" w:themeTint="F2"/>
                <w:lang w:val="hy-AM"/>
              </w:rPr>
            </w:pPr>
            <w:r w:rsidRPr="00B36562">
              <w:rPr>
                <w:rFonts w:ascii="GHEA Grapalat" w:hAnsi="GHEA Grapalat" w:cs="Cambria Math"/>
                <w:color w:val="000000" w:themeColor="text1"/>
                <w:lang w:val="hy-AM"/>
              </w:rPr>
              <w:t>մասնակցում</w:t>
            </w:r>
            <w:r w:rsidRPr="00B36562">
              <w:rPr>
                <w:rFonts w:ascii="GHEA Grapalat" w:hAnsi="GHEA Grapalat"/>
                <w:lang w:val="hy-AM"/>
              </w:rPr>
              <w:t xml:space="preserve"> է Եվրոպայի Խորհրդի Կոռուպցիայի դեմ պետությունների խմբի (ԳՐԵԿՈ) շրջանակներում համագործակցության </w:t>
            </w:r>
            <w:r w:rsidR="0056162D" w:rsidRPr="00B36562">
              <w:rPr>
                <w:rFonts w:ascii="GHEA Grapalat" w:hAnsi="GHEA Grapalat"/>
                <w:lang w:val="hy-AM"/>
              </w:rPr>
              <w:t>նախապատրաստական</w:t>
            </w:r>
            <w:r w:rsidR="0056162D" w:rsidRPr="00864E0A">
              <w:rPr>
                <w:rFonts w:ascii="GHEA Grapalat" w:hAnsi="GHEA Grapalat"/>
                <w:lang w:val="hy-AM"/>
              </w:rPr>
              <w:t xml:space="preserve"> </w:t>
            </w:r>
            <w:r w:rsidRPr="00864E0A">
              <w:rPr>
                <w:rFonts w:ascii="GHEA Grapalat" w:hAnsi="GHEA Grapalat"/>
                <w:lang w:val="hy-AM"/>
              </w:rPr>
              <w:t>աշխատանքներին</w:t>
            </w:r>
            <w:r w:rsidR="0056162D" w:rsidRPr="0056162D">
              <w:rPr>
                <w:rFonts w:ascii="GHEA Grapalat" w:hAnsi="GHEA Grapalat"/>
                <w:lang w:val="hy-AM"/>
              </w:rPr>
              <w:t>.</w:t>
            </w:r>
          </w:p>
          <w:p w:rsidR="0056162D" w:rsidRPr="00CC0D4D" w:rsidRDefault="0056162D" w:rsidP="007E3EFB">
            <w:pPr>
              <w:pStyle w:val="Style7"/>
              <w:widowControl/>
              <w:numPr>
                <w:ilvl w:val="0"/>
                <w:numId w:val="27"/>
              </w:numPr>
              <w:tabs>
                <w:tab w:val="left" w:pos="851"/>
              </w:tabs>
              <w:spacing w:line="276" w:lineRule="auto"/>
              <w:contextualSpacing/>
              <w:jc w:val="both"/>
              <w:rPr>
                <w:rFonts w:ascii="GHEA Grapalat" w:hAnsi="GHEA Grapalat" w:cs="Sylfaen"/>
                <w:color w:val="0D0D0D" w:themeColor="text1" w:themeTint="F2"/>
                <w:lang w:val="hy-AM"/>
              </w:rPr>
            </w:pPr>
            <w:r w:rsidRPr="00CC0D4D">
              <w:rPr>
                <w:rFonts w:ascii="GHEA Grapalat" w:hAnsi="GHEA Grapalat" w:cs="Sylfaen"/>
                <w:color w:val="0D0D0D" w:themeColor="text1" w:themeTint="F2"/>
                <w:lang w:val="hy-AM"/>
              </w:rPr>
              <w:lastRenderedPageBreak/>
              <w:t xml:space="preserve">մասնակցում </w:t>
            </w:r>
            <w:r w:rsidRPr="00CC0D4D">
              <w:rPr>
                <w:rFonts w:ascii="GHEA Grapalat" w:hAnsi="GHEA Grapalat" w:cs="Sylfaen"/>
                <w:lang w:val="hy-AM"/>
              </w:rPr>
              <w:t xml:space="preserve">է </w:t>
            </w:r>
            <w:r w:rsidRPr="00CC0D4D">
              <w:rPr>
                <w:rFonts w:ascii="GHEA Grapalat" w:hAnsi="GHEA Grapalat" w:cs="Sylfaen"/>
                <w:color w:val="0D0D0D" w:themeColor="text1" w:themeTint="F2"/>
                <w:lang w:val="hy-AM"/>
              </w:rPr>
              <w:t>Բաժնի կողմից համակարգվող ոլորտի վերաբերյալ քաղաքացիների և իրավաբանական անձանց գրավոր առաջարկությունների, դիմումների, այդ թվում՝ տեղեկատվության հարցումների, և բողոքների օրենքով սահմանված կարգով քննարկման աշխատանքներին:</w:t>
            </w:r>
          </w:p>
          <w:p w:rsidR="00E32FAD" w:rsidRPr="00CC0D4D" w:rsidRDefault="00E32FAD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</w:p>
          <w:p w:rsidR="00FA5FE1" w:rsidRPr="00CC0D4D" w:rsidRDefault="00FA5FE1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Իրավունքները՝</w:t>
            </w:r>
          </w:p>
          <w:p w:rsidR="00DE3A72" w:rsidRPr="00CC0D4D" w:rsidRDefault="00DE3A72" w:rsidP="007E3EFB">
            <w:pPr>
              <w:pStyle w:val="ListParagraph"/>
              <w:numPr>
                <w:ilvl w:val="0"/>
                <w:numId w:val="28"/>
              </w:numPr>
              <w:tabs>
                <w:tab w:val="left" w:pos="90"/>
                <w:tab w:val="left" w:pos="142"/>
                <w:tab w:val="left" w:pos="851"/>
              </w:tabs>
              <w:spacing w:line="276" w:lineRule="auto"/>
              <w:ind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 w:cs="GHEA Grapalat"/>
                <w:color w:val="222222"/>
                <w:sz w:val="24"/>
                <w:szCs w:val="24"/>
                <w:lang w:val="hy-AM"/>
              </w:rPr>
              <w:t>ստանալ տեղեկատվություն</w:t>
            </w:r>
            <w:r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հակակոռուպցիոն </w:t>
            </w:r>
            <w:r w:rsidRPr="00CC0D4D">
              <w:rPr>
                <w:rFonts w:ascii="GHEA Grapalat" w:hAnsi="GHEA Grapalat" w:cs="GHEA Grapalat"/>
                <w:color w:val="222222"/>
                <w:sz w:val="24"/>
                <w:szCs w:val="24"/>
                <w:lang w:val="hy-AM"/>
              </w:rPr>
              <w:t xml:space="preserve">ռազմավարությունից և դրա իրականացման միջոցառումների ծրագրից բխող միջոցառումների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կատարման </w:t>
            </w:r>
            <w:r w:rsidRPr="00CC0D4D">
              <w:rPr>
                <w:rFonts w:ascii="GHEA Grapalat" w:hAnsi="GHEA Grapalat" w:cs="GHEA Grapalat"/>
                <w:color w:val="222222"/>
                <w:sz w:val="24"/>
                <w:szCs w:val="24"/>
                <w:lang w:val="hy-AM"/>
              </w:rPr>
              <w:t xml:space="preserve">ընթացքի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CC0D4D">
              <w:rPr>
                <w:rFonts w:ascii="GHEA Grapalat" w:hAnsi="GHEA Grapalat" w:cs="GHEA Grapalat"/>
                <w:color w:val="222222"/>
                <w:sz w:val="24"/>
                <w:szCs w:val="24"/>
                <w:lang w:val="hy-AM"/>
              </w:rPr>
              <w:t>.</w:t>
            </w:r>
          </w:p>
          <w:p w:rsidR="00DE3A72" w:rsidRPr="00CC0D4D" w:rsidRDefault="00DE3A72" w:rsidP="007E3EFB">
            <w:pPr>
              <w:pStyle w:val="ListParagraph"/>
              <w:numPr>
                <w:ilvl w:val="0"/>
                <w:numId w:val="28"/>
              </w:numPr>
              <w:tabs>
                <w:tab w:val="left" w:pos="90"/>
                <w:tab w:val="left" w:pos="142"/>
                <w:tab w:val="left" w:pos="851"/>
              </w:tabs>
              <w:spacing w:line="276" w:lineRule="auto"/>
              <w:ind w:right="9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մասնակցել հակակոռուպցիոն</w:t>
            </w:r>
            <w:r w:rsidRPr="00CC0D4D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ոլորտին</w:t>
            </w:r>
            <w:r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առնչվող</w:t>
            </w:r>
            <w:r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պարտավորությունների վերաբերյալ միջոցառումներին, քննարկումներին, դասընթացներին. </w:t>
            </w:r>
          </w:p>
          <w:p w:rsidR="00DE3A72" w:rsidRPr="00CC0D4D" w:rsidRDefault="00DE3A72" w:rsidP="007E3EFB">
            <w:pPr>
              <w:pStyle w:val="ListParagraph"/>
              <w:numPr>
                <w:ilvl w:val="0"/>
                <w:numId w:val="28"/>
              </w:numPr>
              <w:tabs>
                <w:tab w:val="left" w:pos="142"/>
                <w:tab w:val="left" w:pos="851"/>
                <w:tab w:val="left" w:pos="993"/>
              </w:tabs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հիմնավորումներ, տեղեկանքներ, ամփոփաթերթեր կազմելու համար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հավաքագրել անհրաժեշտ  փաստաթղթեր</w:t>
            </w:r>
            <w:r w:rsidR="00314398" w:rsidRPr="0031439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56162D" w:rsidRPr="00CC0D4D" w:rsidRDefault="0056162D" w:rsidP="007E3EFB">
            <w:pPr>
              <w:pStyle w:val="ListParagraph"/>
              <w:numPr>
                <w:ilvl w:val="0"/>
                <w:numId w:val="28"/>
              </w:numPr>
              <w:tabs>
                <w:tab w:val="left" w:pos="0"/>
                <w:tab w:val="left" w:pos="142"/>
                <w:tab w:val="left" w:pos="851"/>
                <w:tab w:val="left" w:pos="993"/>
              </w:tabs>
              <w:spacing w:line="276" w:lineRule="auto"/>
              <w:ind w:right="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քաղաքացիների (այդ թվում՝ օտարերկրյա քաղաքացիների և քաղաքացիություն չունեցող անձանց) և իրավաբանական անձանց դիմումների, բողոքների, առաջարկությունների, հարցումների պատասխանների կազմման նպատակով իրավասու մարմիններից ստանալ տեղեկություններ բողոքում կամ դիմումում արծարծվող հարցերի վերաբերյալ:</w:t>
            </w:r>
          </w:p>
          <w:p w:rsidR="00660E73" w:rsidRPr="00CC0D4D" w:rsidRDefault="00660E73" w:rsidP="007E3EFB">
            <w:pPr>
              <w:pStyle w:val="ListParagraph"/>
              <w:tabs>
                <w:tab w:val="left" w:pos="240"/>
                <w:tab w:val="left" w:pos="390"/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DE3A72" w:rsidRPr="00CC0D4D" w:rsidRDefault="00DE3A72" w:rsidP="007E3EFB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:rsidR="00FA5FE1" w:rsidRPr="00CC0D4D" w:rsidRDefault="00FA5FE1" w:rsidP="007E3EFB">
            <w:pPr>
              <w:tabs>
                <w:tab w:val="left" w:pos="0"/>
                <w:tab w:val="left" w:pos="567"/>
                <w:tab w:val="left" w:pos="851"/>
                <w:tab w:val="left" w:pos="1080"/>
                <w:tab w:val="left" w:pos="1337"/>
              </w:tabs>
              <w:spacing w:line="276" w:lineRule="auto"/>
              <w:ind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Պարտականությունները՝ </w:t>
            </w:r>
          </w:p>
          <w:p w:rsidR="00314398" w:rsidRDefault="00314398" w:rsidP="007E3EFB">
            <w:pPr>
              <w:numPr>
                <w:ilvl w:val="0"/>
                <w:numId w:val="29"/>
              </w:numPr>
              <w:tabs>
                <w:tab w:val="left" w:pos="0"/>
                <w:tab w:val="left" w:pos="142"/>
                <w:tab w:val="left" w:pos="993"/>
              </w:tabs>
              <w:spacing w:line="276" w:lineRule="auto"/>
              <w:ind w:right="11"/>
              <w:contextualSpacing/>
              <w:jc w:val="both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E66917"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/>
              </w:rPr>
              <w:t>ուսումնասիրել համակարգվող ոլորտներին առնչվող իրավական ակտերի նախագծերը և նախագծերին կից ներկայացվող փաստաթղթերը (հիմնավորումները, տեղեկանքները, ամփոփաթերթերը) և ներկայացնել Բաժնի պետին.</w:t>
            </w:r>
          </w:p>
          <w:p w:rsidR="00CC0D4D" w:rsidRPr="00314398" w:rsidRDefault="00D76B6B" w:rsidP="007E3EFB">
            <w:pPr>
              <w:numPr>
                <w:ilvl w:val="0"/>
                <w:numId w:val="29"/>
              </w:numPr>
              <w:tabs>
                <w:tab w:val="left" w:pos="0"/>
                <w:tab w:val="left" w:pos="142"/>
                <w:tab w:val="left" w:pos="993"/>
              </w:tabs>
              <w:spacing w:line="276" w:lineRule="auto"/>
              <w:ind w:right="11"/>
              <w:contextualSpacing/>
              <w:jc w:val="both"/>
              <w:rPr>
                <w:rFonts w:ascii="GHEA Grapalat" w:eastAsia="Times New Roman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ուսումնասիրել</w:t>
            </w:r>
            <w:r w:rsidR="004C54C9"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1102B8"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միջազգային </w:t>
            </w:r>
            <w:r w:rsidR="00DE3A72"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հակակոռուպցիոն </w:t>
            </w:r>
            <w:r w:rsidR="001102B8"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պարտավորությունների</w:t>
            </w:r>
            <w:r w:rsidR="00DE3A72"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շրջանակներում Հայաստանին ուղարկված հարցաշարեր</w:t>
            </w:r>
            <w:r w:rsidR="001102B8"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ը, ներկայացնել</w:t>
            </w:r>
            <w:r w:rsidR="00DE3A72"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պատասխաններ</w:t>
            </w:r>
            <w:r w:rsidR="001102B8" w:rsidRPr="0031439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.</w:t>
            </w:r>
          </w:p>
          <w:p w:rsidR="0056162D" w:rsidRPr="0056162D" w:rsidRDefault="00086011" w:rsidP="007E3EFB">
            <w:pPr>
              <w:pStyle w:val="ListParagraph"/>
              <w:numPr>
                <w:ilvl w:val="0"/>
                <w:numId w:val="29"/>
              </w:numPr>
              <w:tabs>
                <w:tab w:val="left" w:pos="-142"/>
                <w:tab w:val="left" w:pos="142"/>
                <w:tab w:val="left" w:pos="851"/>
              </w:tabs>
              <w:spacing w:line="276" w:lineRule="auto"/>
              <w:ind w:right="11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հա</w:t>
            </w:r>
            <w:r w:rsidRPr="00086011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մ</w:t>
            </w:r>
            <w:r w:rsidR="0056162D" w:rsidRPr="0056162D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ագործակցության նախապատրաստական աշխատանքների շրջանակներում հավաքագրել </w:t>
            </w:r>
            <w:r w:rsidR="008C3059" w:rsidRPr="00CC0D4D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փաստաթղթերը</w:t>
            </w:r>
            <w:r w:rsidR="0056162D" w:rsidRPr="0056162D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,</w:t>
            </w:r>
            <w:r w:rsidR="008C3059" w:rsidRPr="00CC0D4D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56162D" w:rsidRPr="00CC0D4D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ուսումնասիրել </w:t>
            </w:r>
            <w:r w:rsidR="008C3059" w:rsidRPr="00CC0D4D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և կազմել հիմնավորումներ, տեղեկանքներ</w:t>
            </w:r>
            <w:r w:rsidR="0056162D" w:rsidRPr="0056162D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.</w:t>
            </w:r>
          </w:p>
          <w:p w:rsidR="00CC0D4D" w:rsidRDefault="0056162D" w:rsidP="007E3EFB">
            <w:pPr>
              <w:pStyle w:val="ListParagraph"/>
              <w:numPr>
                <w:ilvl w:val="0"/>
                <w:numId w:val="29"/>
              </w:numPr>
              <w:tabs>
                <w:tab w:val="left" w:pos="-142"/>
                <w:tab w:val="left" w:pos="142"/>
                <w:tab w:val="left" w:pos="851"/>
              </w:tabs>
              <w:spacing w:line="276" w:lineRule="auto"/>
              <w:ind w:right="11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ուսումնասիրել </w:t>
            </w:r>
            <w:r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քաղաքացիներից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(այդ թվում՝ օտարերկրյա քաղաքացիների և քաղաքացիություն չունեցող անձանց)</w:t>
            </w:r>
            <w:r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ստացված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դիմումները</w:t>
            </w:r>
            <w:r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բողոքներն ու</w:t>
            </w:r>
            <w:r w:rsidRPr="00CC0D4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C0D4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առաջարկությունները, ամփոփել և ներկայացնել Բաժնի պետին:</w:t>
            </w:r>
          </w:p>
          <w:p w:rsidR="00660E73" w:rsidRPr="00086011" w:rsidRDefault="00660E73" w:rsidP="007E3EFB">
            <w:pPr>
              <w:pStyle w:val="ListParagraph"/>
              <w:tabs>
                <w:tab w:val="left" w:pos="-142"/>
                <w:tab w:val="left" w:pos="142"/>
                <w:tab w:val="left" w:pos="851"/>
              </w:tabs>
              <w:spacing w:line="276" w:lineRule="auto"/>
              <w:ind w:left="644" w:right="11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314398" w:rsidRPr="00314398" w:rsidRDefault="00314398" w:rsidP="007E3EFB">
            <w:pPr>
              <w:tabs>
                <w:tab w:val="left" w:pos="-142"/>
                <w:tab w:val="left" w:pos="142"/>
                <w:tab w:val="left" w:pos="851"/>
              </w:tabs>
              <w:ind w:right="11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</w:tc>
      </w:tr>
      <w:tr w:rsidR="002E48E5" w:rsidRPr="00CC0D4D" w:rsidTr="007D18DE">
        <w:tc>
          <w:tcPr>
            <w:tcW w:w="9923" w:type="dxa"/>
          </w:tcPr>
          <w:p w:rsidR="002E48E5" w:rsidRPr="00CC0D4D" w:rsidRDefault="002E48E5" w:rsidP="007E3EF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Պաշտոնին ներկայացվող պահանջները</w:t>
            </w:r>
          </w:p>
          <w:p w:rsidR="00FA5FE1" w:rsidRPr="00CC0D4D" w:rsidRDefault="00FA5FE1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Pr="00CC0D4D" w:rsidRDefault="002E48E5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t>3.1 Կրթություն, որակավորման աստիճանը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91"/>
              <w:gridCol w:w="3119"/>
              <w:gridCol w:w="4187"/>
            </w:tblGrid>
            <w:tr w:rsidR="000C16CC" w:rsidRPr="00CC0D4D" w:rsidTr="00CC0D4D"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 w:right="2079" w:firstLine="567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tabs>
                      <w:tab w:val="left" w:pos="567"/>
                    </w:tabs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Ուղղություն</w:t>
                  </w:r>
                </w:p>
              </w:tc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Գործարարություն, վարչարարություն և իրավունք</w:t>
                  </w:r>
                </w:p>
              </w:tc>
            </w:tr>
            <w:tr w:rsidR="000C16CC" w:rsidRPr="00CC0D4D" w:rsidTr="00CC0D4D"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 w:firstLine="567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tabs>
                      <w:tab w:val="left" w:pos="567"/>
                    </w:tabs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Ոլորտ</w:t>
                  </w:r>
                </w:p>
              </w:tc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A972C6" w:rsidP="007E3EFB">
                  <w:pPr>
                    <w:tabs>
                      <w:tab w:val="left" w:pos="567"/>
                    </w:tabs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</w:p>
              </w:tc>
            </w:tr>
            <w:tr w:rsidR="000C16CC" w:rsidRPr="00CC0D4D" w:rsidTr="00CC0D4D"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 w:firstLine="567"/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tabs>
                      <w:tab w:val="left" w:pos="567"/>
                    </w:tabs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Ենթոլորտ</w:t>
                  </w:r>
                </w:p>
              </w:tc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tabs>
                      <w:tab w:val="left" w:pos="567"/>
                    </w:tabs>
                    <w:rPr>
                      <w:rFonts w:ascii="GHEA Grapalat" w:hAnsi="GHEA Grapalat" w:cs="Sylfaen"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sz w:val="24"/>
                      <w:szCs w:val="24"/>
                    </w:rPr>
                    <w:t>Իրավունք</w:t>
                  </w:r>
                </w:p>
              </w:tc>
            </w:tr>
            <w:tr w:rsidR="000C16CC" w:rsidRPr="00CC0D4D" w:rsidTr="00CC0D4D"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 w:firstLine="567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C16CC" w:rsidP="007E3EFB">
                  <w:pPr>
                    <w:tabs>
                      <w:tab w:val="left" w:pos="567"/>
                    </w:tabs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r w:rsidRPr="00CC0D4D"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  <w:t>Մասնագիտություն</w:t>
                  </w:r>
                </w:p>
              </w:tc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16CC" w:rsidRPr="00CC0D4D" w:rsidRDefault="000167F0" w:rsidP="007E3EFB">
                  <w:pPr>
                    <w:pStyle w:val="ListParagraph"/>
                    <w:tabs>
                      <w:tab w:val="left" w:pos="567"/>
                    </w:tabs>
                    <w:spacing w:line="276" w:lineRule="auto"/>
                    <w:ind w:left="0"/>
                    <w:rPr>
                      <w:rFonts w:ascii="GHEA Grapalat" w:hAnsi="GHEA Grapalat" w:cs="Sylfaen"/>
                      <w:b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bCs/>
                      <w:sz w:val="24"/>
                      <w:szCs w:val="24"/>
                      <w:lang w:val="hy-AM"/>
                    </w:rPr>
                    <w:t>042101.00.6 իրավագիտություն կամ 042101.00.7 իրավագիտություն</w:t>
                  </w:r>
                </w:p>
              </w:tc>
            </w:tr>
          </w:tbl>
          <w:p w:rsidR="000C16CC" w:rsidRPr="00CC0D4D" w:rsidRDefault="000C16CC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2E48E5" w:rsidRPr="00CC0D4D" w:rsidRDefault="002E48E5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t>3.2. Մասնագիտական գիտելիքները</w:t>
            </w:r>
          </w:p>
          <w:p w:rsidR="00996A62" w:rsidRPr="00CC0D4D" w:rsidRDefault="00996A62" w:rsidP="007E3EFB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CC0D4D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գիտելիքներ։</w:t>
            </w:r>
          </w:p>
          <w:p w:rsidR="00FA5FE1" w:rsidRPr="00CC0D4D" w:rsidRDefault="00FA5FE1" w:rsidP="007E3EFB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</w:p>
          <w:p w:rsidR="002E48E5" w:rsidRPr="00CC0D4D" w:rsidRDefault="00781FB4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  <w:lang w:val="hy-AM"/>
              </w:rPr>
              <w:t>3.3. Աշխատանքային ստաժը, աշխատանքի բնագավառում փորձը</w:t>
            </w:r>
          </w:p>
          <w:p w:rsidR="00781FB4" w:rsidRPr="00CC0D4D" w:rsidRDefault="00D72948" w:rsidP="007E3EFB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  <w:r w:rsidRPr="00CC0D4D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Աշխատանքային ստաժ չի պահանջվում:</w:t>
            </w:r>
          </w:p>
          <w:p w:rsidR="00781FB4" w:rsidRPr="00CC0D4D" w:rsidRDefault="00781FB4" w:rsidP="007E3EFB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</w:pPr>
          </w:p>
          <w:p w:rsidR="00781FB4" w:rsidRPr="00CC0D4D" w:rsidRDefault="00781FB4" w:rsidP="007E3EFB">
            <w:pPr>
              <w:tabs>
                <w:tab w:val="left" w:pos="210"/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3.4 Անհրաժեշտ կոմպետենցիաներ</w:t>
            </w:r>
          </w:p>
          <w:p w:rsidR="00781FB4" w:rsidRPr="00CC0D4D" w:rsidRDefault="00781FB4" w:rsidP="007E3EFB">
            <w:pPr>
              <w:tabs>
                <w:tab w:val="left" w:pos="210"/>
                <w:tab w:val="left" w:pos="567"/>
              </w:tabs>
              <w:spacing w:line="276" w:lineRule="auto"/>
              <w:ind w:firstLine="567"/>
              <w:jc w:val="both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CC0D4D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Ընդհանրական կոմպետենցիաներ՝</w:t>
            </w:r>
          </w:p>
          <w:p w:rsidR="009A05EC" w:rsidRPr="00CC0D4D" w:rsidRDefault="009A05EC" w:rsidP="007E3E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C0D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Հաշվետվությունների մշակում</w:t>
            </w:r>
          </w:p>
          <w:p w:rsidR="009A05EC" w:rsidRPr="00CC0D4D" w:rsidRDefault="009A05EC" w:rsidP="007E3EFB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0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C0D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Տեղեկատվության հավաքագրում, վերլուծություն</w:t>
            </w:r>
          </w:p>
          <w:p w:rsidR="009A05EC" w:rsidRPr="00CC0D4D" w:rsidRDefault="009A05EC" w:rsidP="007E3EFB">
            <w:pPr>
              <w:pStyle w:val="ListParagraph"/>
              <w:numPr>
                <w:ilvl w:val="0"/>
                <w:numId w:val="11"/>
              </w:numPr>
              <w:tabs>
                <w:tab w:val="left" w:pos="210"/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Calibri" w:hAnsi="GHEA Grapalat"/>
                <w:sz w:val="24"/>
                <w:szCs w:val="24"/>
              </w:rPr>
            </w:pPr>
            <w:r w:rsidRPr="00CC0D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Բարեվարքություն</w:t>
            </w:r>
          </w:p>
          <w:p w:rsidR="003A6E27" w:rsidRPr="00CC0D4D" w:rsidRDefault="003A6E27" w:rsidP="007E3EFB">
            <w:pPr>
              <w:tabs>
                <w:tab w:val="left" w:pos="240"/>
                <w:tab w:val="left" w:pos="567"/>
              </w:tabs>
              <w:spacing w:line="276" w:lineRule="auto"/>
              <w:ind w:firstLine="567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781FB4" w:rsidRPr="00CC0D4D" w:rsidRDefault="00781FB4" w:rsidP="007E3EFB">
            <w:pPr>
              <w:pStyle w:val="ListParagraph"/>
              <w:tabs>
                <w:tab w:val="left" w:pos="210"/>
                <w:tab w:val="left" w:pos="567"/>
              </w:tabs>
              <w:spacing w:line="276" w:lineRule="auto"/>
              <w:ind w:left="0" w:firstLine="567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CC0D4D"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  <w:t>Ընտրանքային կոմպետենցիաներ՝</w:t>
            </w:r>
          </w:p>
          <w:p w:rsidR="00D72948" w:rsidRPr="00CC0D4D" w:rsidRDefault="00D72948" w:rsidP="007E3EFB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Փոփոխությունների կառավարում</w:t>
            </w:r>
            <w:r w:rsidRPr="00CC0D4D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  <w:p w:rsidR="00D72948" w:rsidRPr="00CC0D4D" w:rsidRDefault="00D72948" w:rsidP="007E3EFB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Ժամանակի կառավարում</w:t>
            </w:r>
          </w:p>
          <w:p w:rsidR="00883147" w:rsidRPr="00CC0D4D" w:rsidRDefault="00D72948" w:rsidP="007E3EFB">
            <w:pPr>
              <w:pStyle w:val="ListParagraph"/>
              <w:numPr>
                <w:ilvl w:val="0"/>
                <w:numId w:val="4"/>
              </w:numPr>
              <w:tabs>
                <w:tab w:val="left" w:pos="257"/>
                <w:tab w:val="left" w:pos="480"/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C0D4D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Փաստաթղթերի նախապատրաստում</w:t>
            </w:r>
          </w:p>
        </w:tc>
      </w:tr>
      <w:tr w:rsidR="003A6E27" w:rsidRPr="00F56309" w:rsidTr="007D18DE">
        <w:tc>
          <w:tcPr>
            <w:tcW w:w="9923" w:type="dxa"/>
          </w:tcPr>
          <w:p w:rsidR="003A6E27" w:rsidRPr="00CC0D4D" w:rsidRDefault="00DC7186" w:rsidP="007E3EFB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Կազմակերպակ</w:t>
            </w:r>
            <w:r w:rsidR="003A6E27" w:rsidRPr="00CC0D4D">
              <w:rPr>
                <w:rFonts w:ascii="GHEA Grapalat" w:hAnsi="GHEA Grapalat"/>
                <w:b/>
                <w:sz w:val="24"/>
                <w:szCs w:val="24"/>
              </w:rPr>
              <w:t>ան շրջանակը</w:t>
            </w:r>
          </w:p>
          <w:p w:rsidR="003A6E27" w:rsidRPr="00CC0D4D" w:rsidRDefault="003A6E27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E01445" w:rsidRPr="00CC0D4D" w:rsidRDefault="00E01445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CC0D4D">
              <w:rPr>
                <w:rFonts w:ascii="GHEA Grapalat" w:hAnsi="GHEA Grapalat"/>
                <w:b/>
                <w:sz w:val="24"/>
                <w:szCs w:val="24"/>
              </w:rPr>
              <w:t>4.1.Աշխատանքի կազմակերպական և ղեկավարման շրջանակը</w:t>
            </w:r>
          </w:p>
          <w:p w:rsidR="00F52E49" w:rsidRPr="00CC0D4D" w:rsidRDefault="00F52E49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C0D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:rsidR="00E01445" w:rsidRPr="00CC0D4D" w:rsidRDefault="00E01445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CC0D4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4.2.Որոշումներ կայացնելու լիազորությունները</w:t>
            </w:r>
          </w:p>
          <w:p w:rsidR="00F52E49" w:rsidRPr="00CC0D4D" w:rsidRDefault="00F52E49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C0D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:rsidR="00E01445" w:rsidRPr="00CC0D4D" w:rsidRDefault="00E01445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CC0D4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4.3.Գործունեության ազդեցությունը</w:t>
            </w:r>
          </w:p>
          <w:p w:rsidR="00F52E49" w:rsidRPr="00CC0D4D" w:rsidRDefault="00F52E49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C0D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Ունի ազդեցություն կառուցվածքային ստորաբաժանման աշխատանքներին մասնակցության, որոշակի մասնագիտական գործառույթների իրականացման </w:t>
            </w:r>
            <w:r w:rsidRPr="00CC0D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շրջանակներում:</w:t>
            </w:r>
          </w:p>
          <w:p w:rsidR="00E01445" w:rsidRPr="00CC0D4D" w:rsidRDefault="00E01445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CC0D4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4.4.Շփումները և ներկայացուցչությունը</w:t>
            </w:r>
          </w:p>
          <w:p w:rsidR="007118F5" w:rsidRDefault="007118F5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118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:rsidR="00E01445" w:rsidRPr="00CC0D4D" w:rsidRDefault="00E01445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CC0D4D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4.5.Խնդիրների բարդությունը և դրանց լուծումը</w:t>
            </w:r>
          </w:p>
          <w:p w:rsidR="00BE4277" w:rsidRPr="00CC0D4D" w:rsidRDefault="00F52E49" w:rsidP="007E3EFB">
            <w:pPr>
              <w:pStyle w:val="ListParagraph"/>
              <w:tabs>
                <w:tab w:val="left" w:pos="567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C0D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:rsidR="00A95DB5" w:rsidRPr="00CC0D4D" w:rsidRDefault="00A95DB5" w:rsidP="007E3EFB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A6E27" w:rsidRPr="00CC0D4D" w:rsidRDefault="003A6E27" w:rsidP="007E3EFB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A6E27" w:rsidRPr="00CC0D4D" w:rsidRDefault="003A6E27" w:rsidP="007E3EFB">
      <w:pPr>
        <w:tabs>
          <w:tab w:val="left" w:pos="567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A6E27" w:rsidRPr="00CC0D4D" w:rsidSect="00864E0A">
      <w:pgSz w:w="12240" w:h="15840"/>
      <w:pgMar w:top="709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BB1"/>
    <w:multiLevelType w:val="hybridMultilevel"/>
    <w:tmpl w:val="9A264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6622C5"/>
    <w:multiLevelType w:val="hybridMultilevel"/>
    <w:tmpl w:val="44D058C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1C1472"/>
    <w:multiLevelType w:val="hybridMultilevel"/>
    <w:tmpl w:val="22847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3395A"/>
    <w:multiLevelType w:val="hybridMultilevel"/>
    <w:tmpl w:val="FE5A832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787FB7"/>
    <w:multiLevelType w:val="hybridMultilevel"/>
    <w:tmpl w:val="E1FAC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FB3185"/>
    <w:multiLevelType w:val="hybridMultilevel"/>
    <w:tmpl w:val="FF56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1660C"/>
    <w:multiLevelType w:val="hybridMultilevel"/>
    <w:tmpl w:val="FD484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24B72"/>
    <w:multiLevelType w:val="hybridMultilevel"/>
    <w:tmpl w:val="0D1C27D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629C"/>
    <w:multiLevelType w:val="hybridMultilevel"/>
    <w:tmpl w:val="A852CDE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DB1493"/>
    <w:multiLevelType w:val="hybridMultilevel"/>
    <w:tmpl w:val="FD94D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B0C95"/>
    <w:multiLevelType w:val="hybridMultilevel"/>
    <w:tmpl w:val="A33A569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1D2CD6"/>
    <w:multiLevelType w:val="hybridMultilevel"/>
    <w:tmpl w:val="C94A8FC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5775DEC"/>
    <w:multiLevelType w:val="hybridMultilevel"/>
    <w:tmpl w:val="E1F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31892"/>
    <w:multiLevelType w:val="hybridMultilevel"/>
    <w:tmpl w:val="A206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03F11"/>
    <w:multiLevelType w:val="hybridMultilevel"/>
    <w:tmpl w:val="67F0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E017F"/>
    <w:multiLevelType w:val="hybridMultilevel"/>
    <w:tmpl w:val="4A0895F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7A7651C2"/>
    <w:multiLevelType w:val="hybridMultilevel"/>
    <w:tmpl w:val="A5A072B2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2"/>
  </w:num>
  <w:num w:numId="5">
    <w:abstractNumId w:val="11"/>
  </w:num>
  <w:num w:numId="6">
    <w:abstractNumId w:val="23"/>
  </w:num>
  <w:num w:numId="7">
    <w:abstractNumId w:val="19"/>
  </w:num>
  <w:num w:numId="8">
    <w:abstractNumId w:val="16"/>
  </w:num>
  <w:num w:numId="9">
    <w:abstractNumId w:val="1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2"/>
  </w:num>
  <w:num w:numId="13">
    <w:abstractNumId w:val="17"/>
  </w:num>
  <w:num w:numId="14">
    <w:abstractNumId w:val="5"/>
  </w:num>
  <w:num w:numId="15">
    <w:abstractNumId w:val="3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2"/>
  </w:num>
  <w:num w:numId="21">
    <w:abstractNumId w:val="16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6"/>
  </w:num>
  <w:num w:numId="27">
    <w:abstractNumId w:val="10"/>
  </w:num>
  <w:num w:numId="28">
    <w:abstractNumId w:val="1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95DB5"/>
    <w:rsid w:val="00000B09"/>
    <w:rsid w:val="000150CF"/>
    <w:rsid w:val="000167F0"/>
    <w:rsid w:val="00023900"/>
    <w:rsid w:val="00054D59"/>
    <w:rsid w:val="00086011"/>
    <w:rsid w:val="000A6479"/>
    <w:rsid w:val="000C16CC"/>
    <w:rsid w:val="000C1D4D"/>
    <w:rsid w:val="000D3BBD"/>
    <w:rsid w:val="000D7A5A"/>
    <w:rsid w:val="000E51DB"/>
    <w:rsid w:val="000F490D"/>
    <w:rsid w:val="00104324"/>
    <w:rsid w:val="001102B8"/>
    <w:rsid w:val="0017335A"/>
    <w:rsid w:val="001A047B"/>
    <w:rsid w:val="001A336C"/>
    <w:rsid w:val="001B4FC8"/>
    <w:rsid w:val="00204615"/>
    <w:rsid w:val="00227D19"/>
    <w:rsid w:val="00276AB6"/>
    <w:rsid w:val="00296801"/>
    <w:rsid w:val="002B5C82"/>
    <w:rsid w:val="002C177C"/>
    <w:rsid w:val="002E48E5"/>
    <w:rsid w:val="0031088E"/>
    <w:rsid w:val="003131AD"/>
    <w:rsid w:val="00314398"/>
    <w:rsid w:val="003263E7"/>
    <w:rsid w:val="00345DA6"/>
    <w:rsid w:val="0036673D"/>
    <w:rsid w:val="00393E47"/>
    <w:rsid w:val="003A6E27"/>
    <w:rsid w:val="003E5667"/>
    <w:rsid w:val="003E5BE4"/>
    <w:rsid w:val="003E7CBA"/>
    <w:rsid w:val="00426A51"/>
    <w:rsid w:val="004A3660"/>
    <w:rsid w:val="004B7066"/>
    <w:rsid w:val="004C54C9"/>
    <w:rsid w:val="00503C2A"/>
    <w:rsid w:val="005054C3"/>
    <w:rsid w:val="00534D1E"/>
    <w:rsid w:val="0056162D"/>
    <w:rsid w:val="0058204F"/>
    <w:rsid w:val="005D2787"/>
    <w:rsid w:val="0063088E"/>
    <w:rsid w:val="00660E73"/>
    <w:rsid w:val="00662AC9"/>
    <w:rsid w:val="00680AFF"/>
    <w:rsid w:val="00680BFE"/>
    <w:rsid w:val="006904E4"/>
    <w:rsid w:val="0069591C"/>
    <w:rsid w:val="006E2B4F"/>
    <w:rsid w:val="007037CF"/>
    <w:rsid w:val="007118F5"/>
    <w:rsid w:val="007245DD"/>
    <w:rsid w:val="007312CE"/>
    <w:rsid w:val="00753813"/>
    <w:rsid w:val="00773340"/>
    <w:rsid w:val="00773353"/>
    <w:rsid w:val="00781FB4"/>
    <w:rsid w:val="007924C5"/>
    <w:rsid w:val="007A5837"/>
    <w:rsid w:val="007B519A"/>
    <w:rsid w:val="007B74B3"/>
    <w:rsid w:val="007D18DE"/>
    <w:rsid w:val="007D22C5"/>
    <w:rsid w:val="007D4699"/>
    <w:rsid w:val="007E3EFB"/>
    <w:rsid w:val="007F048C"/>
    <w:rsid w:val="00825482"/>
    <w:rsid w:val="00855EC1"/>
    <w:rsid w:val="00864E0A"/>
    <w:rsid w:val="00873E2B"/>
    <w:rsid w:val="008821DD"/>
    <w:rsid w:val="00883147"/>
    <w:rsid w:val="00884DF4"/>
    <w:rsid w:val="008A0012"/>
    <w:rsid w:val="008A7056"/>
    <w:rsid w:val="008C3059"/>
    <w:rsid w:val="008F020D"/>
    <w:rsid w:val="008F40F4"/>
    <w:rsid w:val="00923EAB"/>
    <w:rsid w:val="00931296"/>
    <w:rsid w:val="00933D2D"/>
    <w:rsid w:val="00937D7F"/>
    <w:rsid w:val="00960794"/>
    <w:rsid w:val="00980837"/>
    <w:rsid w:val="009873D8"/>
    <w:rsid w:val="00996A62"/>
    <w:rsid w:val="009A05EC"/>
    <w:rsid w:val="009C3236"/>
    <w:rsid w:val="009C56E9"/>
    <w:rsid w:val="009E78A3"/>
    <w:rsid w:val="00A11D3C"/>
    <w:rsid w:val="00A41DD8"/>
    <w:rsid w:val="00A66928"/>
    <w:rsid w:val="00A863CF"/>
    <w:rsid w:val="00A95DB5"/>
    <w:rsid w:val="00A972C6"/>
    <w:rsid w:val="00AB4A51"/>
    <w:rsid w:val="00AC2D94"/>
    <w:rsid w:val="00AE0350"/>
    <w:rsid w:val="00AE5DDB"/>
    <w:rsid w:val="00AF32A5"/>
    <w:rsid w:val="00B136CF"/>
    <w:rsid w:val="00B36562"/>
    <w:rsid w:val="00B512E4"/>
    <w:rsid w:val="00B61E75"/>
    <w:rsid w:val="00B62D8A"/>
    <w:rsid w:val="00B67CF6"/>
    <w:rsid w:val="00B73080"/>
    <w:rsid w:val="00BC1313"/>
    <w:rsid w:val="00BD03BB"/>
    <w:rsid w:val="00BE4277"/>
    <w:rsid w:val="00C06ECF"/>
    <w:rsid w:val="00C21582"/>
    <w:rsid w:val="00C26264"/>
    <w:rsid w:val="00C3720D"/>
    <w:rsid w:val="00C40B88"/>
    <w:rsid w:val="00C4746B"/>
    <w:rsid w:val="00C53AE8"/>
    <w:rsid w:val="00C555C1"/>
    <w:rsid w:val="00C8305E"/>
    <w:rsid w:val="00C873A0"/>
    <w:rsid w:val="00C9773B"/>
    <w:rsid w:val="00CA6A24"/>
    <w:rsid w:val="00CC0D4D"/>
    <w:rsid w:val="00CD3E89"/>
    <w:rsid w:val="00D407AC"/>
    <w:rsid w:val="00D72948"/>
    <w:rsid w:val="00D76B6B"/>
    <w:rsid w:val="00D87AFD"/>
    <w:rsid w:val="00DA4B93"/>
    <w:rsid w:val="00DC7186"/>
    <w:rsid w:val="00DC76B7"/>
    <w:rsid w:val="00DE3A72"/>
    <w:rsid w:val="00E01445"/>
    <w:rsid w:val="00E32FAD"/>
    <w:rsid w:val="00E42FBF"/>
    <w:rsid w:val="00E71E47"/>
    <w:rsid w:val="00E729F4"/>
    <w:rsid w:val="00E761A2"/>
    <w:rsid w:val="00E95AEB"/>
    <w:rsid w:val="00EE2477"/>
    <w:rsid w:val="00F10DAA"/>
    <w:rsid w:val="00F25A45"/>
    <w:rsid w:val="00F41AF8"/>
    <w:rsid w:val="00F52E49"/>
    <w:rsid w:val="00F56309"/>
    <w:rsid w:val="00F57C8B"/>
    <w:rsid w:val="00F63AC3"/>
    <w:rsid w:val="00F64177"/>
    <w:rsid w:val="00FA14D4"/>
    <w:rsid w:val="00FA5FE1"/>
    <w:rsid w:val="00FD1DD3"/>
    <w:rsid w:val="00FE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6140"/>
  <w15:docId w15:val="{17832640-05B6-4BEA-B326-D8153E3B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99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locked/>
    <w:rsid w:val="00E42FBF"/>
  </w:style>
  <w:style w:type="paragraph" w:customStyle="1" w:styleId="Style7">
    <w:name w:val="Style7"/>
    <w:basedOn w:val="Normal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7D162-F682-44F4-A4BE-015E5777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Arpine Mesropyan</cp:lastModifiedBy>
  <cp:revision>133</cp:revision>
  <cp:lastPrinted>2025-06-16T10:49:00Z</cp:lastPrinted>
  <dcterms:created xsi:type="dcterms:W3CDTF">2019-03-13T10:50:00Z</dcterms:created>
  <dcterms:modified xsi:type="dcterms:W3CDTF">2025-06-18T13:15:00Z</dcterms:modified>
</cp:coreProperties>
</file>